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51762" w14:textId="77777777" w:rsidR="0093256B" w:rsidRPr="00877E8B" w:rsidRDefault="0093256B" w:rsidP="0093256B">
      <w:pPr>
        <w:rPr>
          <w:b/>
        </w:rPr>
      </w:pPr>
      <w:r w:rsidRPr="00877E8B">
        <w:rPr>
          <w:b/>
        </w:rPr>
        <w:t>Supplementary materials</w:t>
      </w:r>
    </w:p>
    <w:p w14:paraId="561EFA05" w14:textId="77777777" w:rsidR="0093256B" w:rsidRPr="00877E8B" w:rsidRDefault="0093256B" w:rsidP="0093256B">
      <w:pPr>
        <w:rPr>
          <w:b/>
        </w:rPr>
      </w:pPr>
      <w:r w:rsidRPr="00877E8B">
        <w:rPr>
          <w:b/>
        </w:rPr>
        <w:t xml:space="preserve">Table S1. Description of harmonisation strategy </w:t>
      </w:r>
    </w:p>
    <w:p w14:paraId="7D6A6F79" w14:textId="77777777" w:rsidR="0093256B" w:rsidRPr="00877E8B" w:rsidRDefault="0093256B" w:rsidP="0093256B">
      <w:pPr>
        <w:rPr>
          <w:b/>
        </w:rPr>
      </w:pPr>
      <w:r w:rsidRPr="00877E8B">
        <w:rPr>
          <w:b/>
        </w:rPr>
        <w:br w:type="page"/>
      </w:r>
    </w:p>
    <w:p w14:paraId="7743771B" w14:textId="77777777" w:rsidR="0093256B" w:rsidRPr="00877E8B" w:rsidRDefault="0093256B" w:rsidP="0093256B">
      <w:pPr>
        <w:rPr>
          <w:b/>
        </w:rPr>
        <w:sectPr w:rsidR="0093256B" w:rsidRPr="00877E8B" w:rsidSect="00E9126A">
          <w:headerReference w:type="default" r:id="rId4"/>
          <w:footerReference w:type="default" r:id="rId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23D3447" w14:textId="77777777" w:rsidR="0093256B" w:rsidRPr="00877E8B" w:rsidRDefault="0093256B" w:rsidP="0093256B">
      <w:pPr>
        <w:rPr>
          <w:b/>
        </w:rPr>
      </w:pPr>
    </w:p>
    <w:p w14:paraId="310B702B" w14:textId="77777777" w:rsidR="0093256B" w:rsidRPr="00877E8B" w:rsidRDefault="0093256B" w:rsidP="0093256B">
      <w:pPr>
        <w:rPr>
          <w:b/>
        </w:rPr>
      </w:pPr>
      <w:r w:rsidRPr="00877E8B">
        <w:rPr>
          <w:noProof/>
        </w:rPr>
        <w:drawing>
          <wp:anchor distT="0" distB="0" distL="114300" distR="114300" simplePos="0" relativeHeight="251659264" behindDoc="1" locked="0" layoutInCell="1" allowOverlap="1" wp14:anchorId="7D56B7BD" wp14:editId="02D3DB34">
            <wp:simplePos x="0" y="0"/>
            <wp:positionH relativeFrom="page">
              <wp:posOffset>548170</wp:posOffset>
            </wp:positionH>
            <wp:positionV relativeFrom="paragraph">
              <wp:posOffset>708297</wp:posOffset>
            </wp:positionV>
            <wp:extent cx="9775825" cy="3725545"/>
            <wp:effectExtent l="0" t="0" r="0" b="8255"/>
            <wp:wrapTight wrapText="bothSides">
              <wp:wrapPolygon edited="0">
                <wp:start x="0" y="0"/>
                <wp:lineTo x="0" y="21537"/>
                <wp:lineTo x="21551" y="21537"/>
                <wp:lineTo x="21551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5825" cy="372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7E8B">
        <w:rPr>
          <w:b/>
        </w:rPr>
        <w:t>Table S1. Description of harmonisation strategy</w:t>
      </w:r>
    </w:p>
    <w:p w14:paraId="1EDAFC83" w14:textId="77777777" w:rsidR="0093256B" w:rsidRPr="00877E8B" w:rsidRDefault="0093256B" w:rsidP="0093256B">
      <w:pPr>
        <w:rPr>
          <w:b/>
        </w:rPr>
      </w:pPr>
      <w:r w:rsidRPr="00877E8B">
        <w:rPr>
          <w:b/>
        </w:rPr>
        <w:br w:type="page"/>
      </w:r>
    </w:p>
    <w:p w14:paraId="5215EDBA" w14:textId="77777777" w:rsidR="0093256B" w:rsidRPr="00877E8B" w:rsidRDefault="0093256B" w:rsidP="0093256B">
      <w:pPr>
        <w:rPr>
          <w:b/>
        </w:rPr>
      </w:pPr>
      <w:r w:rsidRPr="00877E8B"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148D1204" wp14:editId="02F8D8CF">
            <wp:simplePos x="0" y="0"/>
            <wp:positionH relativeFrom="margin">
              <wp:posOffset>-646578</wp:posOffset>
            </wp:positionH>
            <wp:positionV relativeFrom="paragraph">
              <wp:posOffset>665125</wp:posOffset>
            </wp:positionV>
            <wp:extent cx="10106025" cy="4064635"/>
            <wp:effectExtent l="0" t="0" r="9525" b="0"/>
            <wp:wrapTight wrapText="bothSides">
              <wp:wrapPolygon edited="0">
                <wp:start x="0" y="0"/>
                <wp:lineTo x="0" y="21462"/>
                <wp:lineTo x="21580" y="21462"/>
                <wp:lineTo x="2158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6025" cy="406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7E8B">
        <w:rPr>
          <w:b/>
        </w:rPr>
        <w:br w:type="page"/>
      </w:r>
    </w:p>
    <w:p w14:paraId="2E4DE4FE" w14:textId="77777777" w:rsidR="0093256B" w:rsidRPr="00877E8B" w:rsidRDefault="0093256B" w:rsidP="0093256B">
      <w:pPr>
        <w:rPr>
          <w:b/>
        </w:rPr>
      </w:pPr>
      <w:r w:rsidRPr="00877E8B"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1FA22DE8" wp14:editId="2BC7D34F">
            <wp:simplePos x="0" y="0"/>
            <wp:positionH relativeFrom="margin">
              <wp:posOffset>-655798</wp:posOffset>
            </wp:positionH>
            <wp:positionV relativeFrom="paragraph">
              <wp:posOffset>617624</wp:posOffset>
            </wp:positionV>
            <wp:extent cx="9946640" cy="3306445"/>
            <wp:effectExtent l="0" t="0" r="0" b="8255"/>
            <wp:wrapTight wrapText="bothSides">
              <wp:wrapPolygon edited="0">
                <wp:start x="0" y="0"/>
                <wp:lineTo x="0" y="21529"/>
                <wp:lineTo x="21553" y="21529"/>
                <wp:lineTo x="21553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6640" cy="330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979EDF" w14:textId="77777777" w:rsidR="00386883" w:rsidRDefault="00000000"/>
    <w:sectPr w:rsidR="00386883" w:rsidSect="008856B9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799480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A582B8" w14:textId="77777777" w:rsidR="00BB1E62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29493F3" w14:textId="77777777" w:rsidR="00BB1E62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246C1" w14:textId="77777777" w:rsidR="00BB1E62" w:rsidRPr="00B0655B" w:rsidRDefault="00000000" w:rsidP="00B0655B">
    <w:pPr>
      <w:pStyle w:val="Header"/>
    </w:pPr>
    <w:r w:rsidRPr="00B0655B">
      <w:t>Evaluating the harmonisation potential of cohort datasets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56B"/>
    <w:rsid w:val="003107CE"/>
    <w:rsid w:val="00316534"/>
    <w:rsid w:val="00373D83"/>
    <w:rsid w:val="005C224D"/>
    <w:rsid w:val="00622525"/>
    <w:rsid w:val="006B2C4D"/>
    <w:rsid w:val="00786892"/>
    <w:rsid w:val="007A60A6"/>
    <w:rsid w:val="0093256B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155B0"/>
  <w15:chartTrackingRefBased/>
  <w15:docId w15:val="{AF60CF1E-961F-4094-A6FC-364F8E88C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56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25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256B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325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256B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2022-08-25T19:36:00Z</dcterms:created>
  <dcterms:modified xsi:type="dcterms:W3CDTF">2022-08-25T19:36:00Z</dcterms:modified>
</cp:coreProperties>
</file>