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Arial" w:hAnsi="Arial" w:eastAsia="等线" w:cs="Arial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2"/>
          <w:lang w:val="en-US" w:eastAsia="zh-CN" w:bidi="ar"/>
        </w:rPr>
        <w:t>Supplemental Table S</w:t>
      </w:r>
      <w:r>
        <w:rPr>
          <w:rFonts w:hint="eastAsia" w:ascii="Times New Roman" w:hAnsi="Times New Roman" w:eastAsia="宋体" w:cs="Times New Roman"/>
          <w:sz w:val="24"/>
          <w:szCs w:val="22"/>
          <w:lang w:val="en-US" w:eastAsia="zh-CN" w:bidi="ar"/>
        </w:rPr>
        <w:t>4</w:t>
      </w:r>
      <w:bookmarkStart w:id="0" w:name="_GoBack"/>
      <w:bookmarkEnd w:id="0"/>
      <w:r>
        <w:rPr>
          <w:rFonts w:hint="eastAsia" w:ascii="Arial" w:hAnsi="Arial" w:eastAsia="等线" w:cs="Arial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lang w:val="en-US" w:eastAsia="zh-CN"/>
        </w:rPr>
        <w:t xml:space="preserve">The pathogenicity predication results of </w:t>
      </w:r>
      <w:r>
        <w:rPr>
          <w:rFonts w:hint="default" w:ascii="Times New Roman" w:hAnsi="Times New Roman" w:eastAsia="等线" w:cs="Times New Roman"/>
          <w:i/>
          <w:iCs/>
          <w:color w:val="000000"/>
          <w:kern w:val="0"/>
          <w:sz w:val="24"/>
          <w:szCs w:val="24"/>
          <w:lang w:val="en-US" w:eastAsia="zh-CN"/>
        </w:rPr>
        <w:t>PER3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vertAlign w:val="superscript"/>
          <w:lang w:val="en-US" w:eastAsia="zh-CN"/>
        </w:rPr>
        <w:t>P173S</w:t>
      </w:r>
      <w:r>
        <w:rPr>
          <w:rFonts w:hint="default" w:ascii="Times New Roman" w:hAnsi="Times New Roman" w:eastAsia="等线" w:cs="Times New Roman"/>
          <w:color w:val="000000"/>
          <w:kern w:val="0"/>
          <w:sz w:val="24"/>
          <w:szCs w:val="24"/>
          <w:lang w:val="en-US" w:eastAsia="zh-CN"/>
        </w:rPr>
        <w:t xml:space="preserve"> SNP  using the VarSome tool</w:t>
      </w:r>
    </w:p>
    <w:tbl>
      <w:tblPr>
        <w:tblStyle w:val="4"/>
        <w:tblW w:w="9979" w:type="dxa"/>
        <w:tblInd w:w="-4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6"/>
        <w:gridCol w:w="1718"/>
        <w:gridCol w:w="2511"/>
        <w:gridCol w:w="1842"/>
        <w:gridCol w:w="15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Varsome tool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s</w:t>
            </w:r>
          </w:p>
        </w:tc>
        <w:tc>
          <w:tcPr>
            <w:tcW w:w="17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rediction</w:t>
            </w:r>
          </w:p>
        </w:tc>
        <w:tc>
          <w:tcPr>
            <w:tcW w:w="25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Score 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R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ankscore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Coding score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MetaRNN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Damaging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0.6097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0.6738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ndividual Prediction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BayesDel noAF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Damaging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-0.0407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0.6766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CADD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DEOGEN2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Damaging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0.5343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0.8394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EIGEN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Pathogenic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0.8099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0.8672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EIGEN PC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Pathogenic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0.7465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0.8589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FATHMM-MKL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Damaging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0.9734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0.7411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FATHMM-XF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Damaging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0.6758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0.6411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LIST-S2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Damaging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0.9811,0.9737,0.9624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0.9351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LRT</w:t>
            </w:r>
          </w:p>
        </w:tc>
        <w:tc>
          <w:tcPr>
            <w:tcW w:w="17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Deleterious</w:t>
            </w: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0.000003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0.6293</w:t>
            </w: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</w:tbl>
    <w:p>
      <w:pPr>
        <w:rPr>
          <w:rFonts w:ascii="Arial" w:hAnsi="Arial" w:cs="Arial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9"/>
        <w:tblpPr w:leftFromText="180" w:rightFromText="180" w:horzAnchor="margin" w:tblpXSpec="center" w:tblpY="1396"/>
        <w:tblW w:w="617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913"/>
        <w:gridCol w:w="1248"/>
        <w:gridCol w:w="1248"/>
        <w:gridCol w:w="1244"/>
        <w:gridCol w:w="1244"/>
        <w:gridCol w:w="1242"/>
        <w:gridCol w:w="1242"/>
        <w:gridCol w:w="12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277" w:type="pct"/>
            <w:tcBorders>
              <w:top w:val="single" w:color="auto" w:sz="12" w:space="0"/>
              <w:bottom w:val="single" w:color="auto" w:sz="12" w:space="0"/>
            </w:tcBorders>
            <w:shd w:val="clear" w:color="auto" w:fill="CCE8CF" w:themeFill="background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EIGEN</w:t>
            </w:r>
          </w:p>
        </w:tc>
        <w:tc>
          <w:tcPr>
            <w:tcW w:w="277" w:type="pct"/>
            <w:tcBorders>
              <w:top w:val="single" w:color="auto" w:sz="12" w:space="0"/>
              <w:bottom w:val="single" w:color="auto" w:sz="12" w:space="0"/>
            </w:tcBorders>
            <w:shd w:val="clear" w:color="auto" w:fill="CCE8CF" w:themeFill="background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EIGEN PC</w:t>
            </w:r>
          </w:p>
        </w:tc>
        <w:tc>
          <w:tcPr>
            <w:tcW w:w="378" w:type="pct"/>
            <w:tcBorders>
              <w:top w:val="single" w:color="auto" w:sz="12" w:space="0"/>
              <w:bottom w:val="single" w:color="auto" w:sz="12" w:space="0"/>
            </w:tcBorders>
            <w:shd w:val="clear" w:color="auto" w:fill="CCE8CF" w:themeFill="background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FATHMM-MKL</w:t>
            </w:r>
          </w:p>
        </w:tc>
        <w:tc>
          <w:tcPr>
            <w:tcW w:w="378" w:type="pct"/>
            <w:tcBorders>
              <w:top w:val="single" w:color="auto" w:sz="12" w:space="0"/>
              <w:bottom w:val="single" w:color="auto" w:sz="12" w:space="0"/>
            </w:tcBorders>
            <w:shd w:val="clear" w:color="auto" w:fill="CCE8CF" w:themeFill="background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FATHM-XF</w:t>
            </w:r>
          </w:p>
        </w:tc>
        <w:tc>
          <w:tcPr>
            <w:tcW w:w="377" w:type="pct"/>
            <w:tcBorders>
              <w:top w:val="single" w:color="auto" w:sz="12" w:space="0"/>
              <w:bottom w:val="single" w:color="auto" w:sz="12" w:space="0"/>
            </w:tcBorders>
            <w:shd w:val="clear" w:color="auto" w:fill="CCE8CF" w:themeFill="background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LIST-S2</w:t>
            </w:r>
          </w:p>
        </w:tc>
        <w:tc>
          <w:tcPr>
            <w:tcW w:w="377" w:type="pct"/>
            <w:tcBorders>
              <w:top w:val="single" w:color="auto" w:sz="12" w:space="0"/>
              <w:bottom w:val="single" w:color="auto" w:sz="12" w:space="0"/>
            </w:tcBorders>
            <w:shd w:val="clear" w:color="auto" w:fill="CCE8CF" w:themeFill="background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LRT</w:t>
            </w:r>
          </w:p>
        </w:tc>
        <w:tc>
          <w:tcPr>
            <w:tcW w:w="376" w:type="pct"/>
            <w:tcBorders>
              <w:top w:val="single" w:color="auto" w:sz="12" w:space="0"/>
              <w:bottom w:val="single" w:color="auto" w:sz="12" w:space="0"/>
            </w:tcBorders>
            <w:shd w:val="clear" w:color="auto" w:fill="CCE8CF" w:themeFill="background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Mutation taster</w:t>
            </w:r>
          </w:p>
        </w:tc>
        <w:tc>
          <w:tcPr>
            <w:tcW w:w="376" w:type="pct"/>
            <w:tcBorders>
              <w:top w:val="single" w:color="auto" w:sz="12" w:space="0"/>
              <w:bottom w:val="single" w:color="auto" w:sz="12" w:space="0"/>
            </w:tcBorders>
            <w:shd w:val="clear" w:color="auto" w:fill="CCE8CF" w:themeFill="background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Mutation assessor</w:t>
            </w:r>
          </w:p>
        </w:tc>
        <w:tc>
          <w:tcPr>
            <w:tcW w:w="373" w:type="pct"/>
            <w:tcBorders>
              <w:top w:val="single" w:color="auto" w:sz="12" w:space="0"/>
              <w:bottom w:val="single" w:color="auto" w:sz="12" w:space="0"/>
            </w:tcBorders>
            <w:shd w:val="clear" w:color="auto" w:fill="CCE8CF" w:themeFill="background1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i/>
                <w:iCs/>
                <w:color w:val="000000" w:themeColor="text1"/>
                <w:kern w:val="0"/>
                <w:sz w:val="18"/>
                <w:szCs w:val="20"/>
                <w14:textFill>
                  <w14:solidFill>
                    <w14:schemeClr w14:val="tx1"/>
                  </w14:solidFill>
                </w14:textFill>
              </w:rPr>
              <w:t>Provean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77" w:type="pct"/>
            <w:tcBorders>
              <w:top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" w:type="pct"/>
            <w:tcBorders>
              <w:top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top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top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top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top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  <w:tcBorders>
              <w:top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77" w:type="pct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" w:type="pct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77" w:type="pct"/>
            <w:tcBorders>
              <w:bottom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" w:type="pct"/>
            <w:tcBorders>
              <w:bottom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bottom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bottom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bottom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bottom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bottom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bottom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  <w:tcBorders>
              <w:bottom w:val="single" w:color="auto" w:sz="12" w:space="0"/>
            </w:tcBorders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77" w:type="pct"/>
            <w:tcBorders>
              <w:top w:val="single" w:color="auto" w:sz="12" w:space="0"/>
            </w:tcBorders>
            <w:shd w:val="clear" w:color="auto" w:fill="CCE8CF" w:themeFill="background1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Theme="majorHAnsi" w:hAnsiTheme="majorHAnsi" w:eastAsiaTheme="majorEastAsia"/>
                <w:i/>
                <w:iCs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" w:type="pct"/>
            <w:tcBorders>
              <w:top w:val="single" w:color="auto" w:sz="12" w:space="0"/>
            </w:tcBorders>
            <w:shd w:val="clear" w:color="auto" w:fill="CCE8CF" w:themeFill="background1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Theme="majorHAnsi" w:hAnsiTheme="majorHAnsi" w:eastAsiaTheme="majorEastAsia"/>
                <w:i/>
                <w:iCs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12" w:space="0"/>
            </w:tcBorders>
            <w:shd w:val="clear" w:color="auto" w:fill="CCE8CF" w:themeFill="background1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Theme="majorHAnsi" w:hAnsiTheme="majorHAnsi" w:eastAsiaTheme="majorEastAsia"/>
                <w:i/>
                <w:iCs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8" w:type="pct"/>
            <w:tcBorders>
              <w:top w:val="single" w:color="auto" w:sz="12" w:space="0"/>
            </w:tcBorders>
            <w:shd w:val="clear" w:color="auto" w:fill="CCE8CF" w:themeFill="background1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Theme="majorHAnsi" w:hAnsiTheme="majorHAnsi" w:eastAsiaTheme="majorEastAsia"/>
                <w:i/>
                <w:iCs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top w:val="single" w:color="auto" w:sz="12" w:space="0"/>
            </w:tcBorders>
            <w:shd w:val="clear" w:color="auto" w:fill="CCE8CF" w:themeFill="background1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Theme="majorHAnsi" w:hAnsiTheme="majorHAnsi" w:eastAsiaTheme="majorEastAsia"/>
                <w:i/>
                <w:iCs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7" w:type="pct"/>
            <w:tcBorders>
              <w:top w:val="single" w:color="auto" w:sz="12" w:space="0"/>
            </w:tcBorders>
            <w:shd w:val="clear" w:color="auto" w:fill="CCE8CF" w:themeFill="background1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Theme="majorHAnsi" w:hAnsiTheme="majorHAnsi" w:eastAsiaTheme="majorEastAsia"/>
                <w:i/>
                <w:iCs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top w:val="single" w:color="auto" w:sz="12" w:space="0"/>
            </w:tcBorders>
            <w:shd w:val="clear" w:color="auto" w:fill="CCE8CF" w:themeFill="background1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Theme="majorHAnsi" w:hAnsiTheme="majorHAnsi" w:eastAsiaTheme="majorEastAsia"/>
                <w:i/>
                <w:iCs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6" w:type="pct"/>
            <w:tcBorders>
              <w:top w:val="single" w:color="auto" w:sz="12" w:space="0"/>
            </w:tcBorders>
            <w:shd w:val="clear" w:color="auto" w:fill="CCE8CF" w:themeFill="background1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Theme="majorHAnsi" w:hAnsiTheme="majorHAnsi" w:eastAsiaTheme="majorEastAsia"/>
                <w:i/>
                <w:iCs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3" w:type="pct"/>
            <w:tcBorders>
              <w:top w:val="single" w:color="auto" w:sz="12" w:space="0"/>
            </w:tcBorders>
            <w:shd w:val="clear" w:color="auto" w:fill="CCE8CF" w:themeFill="background1"/>
          </w:tcPr>
          <w:p>
            <w:pPr>
              <w:pStyle w:val="8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 w:asciiTheme="majorHAnsi" w:hAnsiTheme="majorHAnsi" w:eastAsiaTheme="majorEastAsia"/>
                <w:i/>
                <w:iCs/>
                <w:color w:val="000000" w:themeColor="text1"/>
                <w:sz w:val="20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0B"/>
    <w:rsid w:val="0028670B"/>
    <w:rsid w:val="003162A3"/>
    <w:rsid w:val="003335B2"/>
    <w:rsid w:val="00387A97"/>
    <w:rsid w:val="003A555F"/>
    <w:rsid w:val="005319F2"/>
    <w:rsid w:val="00536B9B"/>
    <w:rsid w:val="0060428A"/>
    <w:rsid w:val="0072196A"/>
    <w:rsid w:val="007A1F07"/>
    <w:rsid w:val="009E4BE3"/>
    <w:rsid w:val="00C47881"/>
    <w:rsid w:val="00CA73F1"/>
    <w:rsid w:val="00D630CB"/>
    <w:rsid w:val="00E63795"/>
    <w:rsid w:val="00EE0E97"/>
    <w:rsid w:val="00FD13D4"/>
    <w:rsid w:val="00FD6B37"/>
    <w:rsid w:val="31FC0BAF"/>
    <w:rsid w:val="5C2F7A9B"/>
    <w:rsid w:val="7691222A"/>
    <w:rsid w:val="7895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Decimal Aligned"/>
    <w:basedOn w:val="1"/>
    <w:qFormat/>
    <w:uiPriority w:val="40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table" w:customStyle="1" w:styleId="9">
    <w:name w:val="List Table 7 Colorful"/>
    <w:basedOn w:val="4"/>
    <w:qFormat/>
    <w:uiPriority w:val="52"/>
    <w:rPr>
      <w:color w:val="000000" w:themeColor="text1"/>
      <w:kern w:val="0"/>
      <w:sz w:val="20"/>
      <w:szCs w:val="20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CCE8C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CCE8C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CCE8C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CCE8C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518</Characters>
  <Lines>4</Lines>
  <Paragraphs>1</Paragraphs>
  <TotalTime>976</TotalTime>
  <ScaleCrop>false</ScaleCrop>
  <LinksUpToDate>false</LinksUpToDate>
  <CharactersWithSpaces>543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2022-04-21T02:25:00Z</dcterms:created>
  <dc:creator>806677383@qq.com</dc:creator>
  <cp:lastModifiedBy>周定安</cp:lastModifiedBy>
  <dcterms:modified xsi:type="dcterms:W3CDTF">2022-04-23T04:08:47Z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C5E12D65DB174CEA96807920BC7B6294</vt:lpwstr>
  </property>
</Properties>
</file>