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9FF2" w14:textId="3F14EF24" w:rsidR="00D048AA" w:rsidRPr="00820AEA" w:rsidRDefault="00D048AA" w:rsidP="00D048AA">
      <w:pPr>
        <w:pStyle w:val="Heading1"/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</w:pPr>
      <w:r w:rsidRPr="00820AEA">
        <w:rPr>
          <w:rFonts w:ascii="Times New Roman" w:eastAsia="Times New Roman" w:hAnsi="Times New Roman" w:cs="Times New Roman"/>
          <w:b/>
          <w:bCs/>
          <w:color w:val="282828"/>
          <w:sz w:val="20"/>
          <w:szCs w:val="20"/>
        </w:rPr>
        <w:t>Exploring the Antecedents of Technostress at Work: A Meta-Analysis</w:t>
      </w:r>
    </w:p>
    <w:p w14:paraId="1AEE2E76" w14:textId="458CFC47" w:rsidR="00D048AA" w:rsidRDefault="00D048AA" w:rsidP="00D048AA">
      <w:pPr>
        <w:rPr>
          <w:rFonts w:ascii="Times New Roman" w:hAnsi="Times New Roman" w:cs="Times New Roman"/>
          <w:sz w:val="20"/>
          <w:szCs w:val="20"/>
        </w:rPr>
      </w:pPr>
      <w:r w:rsidRPr="00D048AA">
        <w:rPr>
          <w:rFonts w:ascii="Times New Roman" w:hAnsi="Times New Roman" w:cs="Times New Roman"/>
          <w:sz w:val="20"/>
          <w:szCs w:val="20"/>
        </w:rPr>
        <w:t xml:space="preserve">Cognition, Technology </w:t>
      </w:r>
      <w:r w:rsidR="00820AEA">
        <w:rPr>
          <w:rFonts w:ascii="Times New Roman" w:hAnsi="Times New Roman" w:cs="Times New Roman"/>
          <w:sz w:val="20"/>
          <w:szCs w:val="20"/>
        </w:rPr>
        <w:t>&amp;</w:t>
      </w:r>
      <w:r w:rsidRPr="00D048AA">
        <w:rPr>
          <w:rFonts w:ascii="Times New Roman" w:hAnsi="Times New Roman" w:cs="Times New Roman"/>
          <w:sz w:val="20"/>
          <w:szCs w:val="20"/>
        </w:rPr>
        <w:t xml:space="preserve"> Work</w:t>
      </w:r>
    </w:p>
    <w:p w14:paraId="0B884746" w14:textId="77777777" w:rsidR="00D048AA" w:rsidRDefault="00D048AA" w:rsidP="00D048AA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Magdalena </w:t>
      </w:r>
      <w:r w:rsidRPr="00D048AA"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Kotek &amp; </w:t>
      </w:r>
      <w:r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Dr. Ivana </w:t>
      </w:r>
      <w:proofErr w:type="spellStart"/>
      <w:r w:rsidRPr="00D048AA">
        <w:rPr>
          <w:rFonts w:ascii="Times New Roman" w:eastAsia="Times New Roman" w:hAnsi="Times New Roman" w:cs="Times New Roman"/>
          <w:color w:val="282828"/>
          <w:sz w:val="20"/>
          <w:szCs w:val="20"/>
        </w:rPr>
        <w:t>Vranjes</w:t>
      </w:r>
      <w:proofErr w:type="spellEnd"/>
    </w:p>
    <w:p w14:paraId="3ADA08C4" w14:textId="36000462" w:rsidR="00D048AA" w:rsidRDefault="00D048AA" w:rsidP="00D048AA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color w:val="282828"/>
          <w:sz w:val="20"/>
          <w:szCs w:val="20"/>
        </w:rPr>
        <w:t>Tilburg University</w:t>
      </w:r>
      <w:r>
        <w:rPr>
          <w:rFonts w:ascii="Times New Roman" w:eastAsia="Times New Roman" w:hAnsi="Times New Roman" w:cs="Times New Roman"/>
          <w:color w:val="282828"/>
          <w:sz w:val="20"/>
          <w:szCs w:val="20"/>
        </w:rPr>
        <w:t>, The Netherlands</w:t>
      </w:r>
    </w:p>
    <w:p w14:paraId="39B4F7AC" w14:textId="6E8E53AE" w:rsidR="00D048AA" w:rsidRDefault="00D048AA" w:rsidP="00D048AA">
      <w:pPr>
        <w:rPr>
          <w:rFonts w:ascii="Times New Roman" w:eastAsia="Times New Roman" w:hAnsi="Times New Roman" w:cs="Times New Roman"/>
          <w:color w:val="282828"/>
          <w:sz w:val="20"/>
          <w:szCs w:val="20"/>
        </w:rPr>
      </w:pPr>
    </w:p>
    <w:p w14:paraId="652D1E03" w14:textId="297F4384" w:rsidR="00D048AA" w:rsidRPr="00D048AA" w:rsidRDefault="00D048AA" w:rsidP="00D048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Corresponding Author: Magdalena Kotek </w:t>
      </w:r>
      <w:hyperlink r:id="rId6" w:history="1">
        <w:r w:rsidRPr="008A7580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kotek.maggie@gmail.com</w:t>
        </w:r>
      </w:hyperlink>
      <w:r>
        <w:rPr>
          <w:rFonts w:ascii="Times New Roman" w:eastAsia="Times New Roman" w:hAnsi="Times New Roman" w:cs="Times New Roman"/>
          <w:color w:val="282828"/>
          <w:sz w:val="20"/>
          <w:szCs w:val="20"/>
        </w:rPr>
        <w:t xml:space="preserve"> </w:t>
      </w:r>
    </w:p>
    <w:p w14:paraId="6BA77781" w14:textId="77777777" w:rsidR="00D048AA" w:rsidRPr="00D048AA" w:rsidRDefault="00D048AA" w:rsidP="00D048AA">
      <w:pPr>
        <w:pStyle w:val="Heading1"/>
        <w:keepNext w:val="0"/>
        <w:keepLines w:val="0"/>
        <w:spacing w:before="0"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1" w14:textId="36440CAF" w:rsidR="00CE66A9" w:rsidRPr="00D048AA" w:rsidRDefault="000964CB" w:rsidP="00D048AA">
      <w:pPr>
        <w:pStyle w:val="Heading1"/>
        <w:keepNext w:val="0"/>
        <w:keepLines w:val="0"/>
        <w:spacing w:before="0" w:after="0" w:line="48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b/>
          <w:sz w:val="20"/>
          <w:szCs w:val="20"/>
        </w:rPr>
        <w:t>Supplement 1 - Search Queries</w:t>
      </w:r>
    </w:p>
    <w:p w14:paraId="00000002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b/>
          <w:sz w:val="20"/>
          <w:szCs w:val="20"/>
        </w:rPr>
        <w:t>Scopus</w:t>
      </w:r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(April 2021): 212 results</w:t>
      </w:r>
    </w:p>
    <w:p w14:paraId="00000003" w14:textId="77777777" w:rsidR="00CE66A9" w:rsidRPr="00D048AA" w:rsidRDefault="000964CB" w:rsidP="00D048AA">
      <w:pPr>
        <w:spacing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( TITLE-ABS-KEY ( {techno-uncertainty}  OR  {techno-insecurity}  OR  {techno-complexity}  OR  {techno-invasion}  OR  {techno-overload}  OR  technostress )  AND  TITLE-ABS-KEY ( work  OR  employee  OR  worker  OR  workplace  OR 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workfield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 OR  business  OR 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organi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ation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) )  AND  ( LIMIT-TO ( DOCTYPE ,  "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ar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>" )  OR  LIMIT-TO ( DOCTYPE ,  "cp" ) )  AND  ( LIMIT-TO ( LANGUAGE ,  "English" ) )  AND  ( EXCLUDE ( PUBYEAR ,  1999 )  OR  EXCLUDE ( PUBYEAR ,  1997 )  OR  EXCLUDE ( PUBYEAR ,  1993 )  OR  EXCLUDE ( PUBYEAR ,  1991 )  OR  EXCLUDE ( PUBYEAR ,  1986 )  OR  EXCLUDE ( PUBYEAR ,  1985 ) )</w:t>
      </w:r>
    </w:p>
    <w:p w14:paraId="00000004" w14:textId="77777777" w:rsidR="00CE66A9" w:rsidRPr="00D048AA" w:rsidRDefault="00CE66A9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5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b/>
          <w:sz w:val="20"/>
          <w:szCs w:val="20"/>
        </w:rPr>
        <w:t>Scopus</w:t>
      </w:r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(November 2021): 58 additional results</w:t>
      </w:r>
    </w:p>
    <w:p w14:paraId="00000006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>TITLE-ABS-KEY </w:t>
      </w:r>
      <w:proofErr w:type="gramStart"/>
      <w:r w:rsidRPr="00D048AA">
        <w:rPr>
          <w:rFonts w:ascii="Times New Roman" w:eastAsia="Times New Roman" w:hAnsi="Times New Roman" w:cs="Times New Roman"/>
          <w:sz w:val="20"/>
          <w:szCs w:val="20"/>
        </w:rPr>
        <w:t>( {</w:t>
      </w:r>
      <w:proofErr w:type="gramEnd"/>
      <w:r w:rsidRPr="00D048AA">
        <w:rPr>
          <w:rFonts w:ascii="Times New Roman" w:eastAsia="Times New Roman" w:hAnsi="Times New Roman" w:cs="Times New Roman"/>
          <w:sz w:val="20"/>
          <w:szCs w:val="20"/>
        </w:rPr>
        <w:t>techno-uncertainty}  OR  {techno-insecurity}  OR  {techno-complexity}  OR  {techno-invasion}  OR  {techno-overload}  OR  technostress )  AND  TITLE-ABS-KEY ( work  OR  employee  OR  worker  OR  workplace  OR  workfield  OR  business  OR  organi*ation )  AND  ( LIMIT-TO ( PUBYEAR ,  2022 )  OR  LIMIT-TO ( PUBYEAR ,  2021 ) ) </w:t>
      </w:r>
    </w:p>
    <w:p w14:paraId="00000007" w14:textId="77777777" w:rsidR="00CE66A9" w:rsidRPr="00D048AA" w:rsidRDefault="00CE66A9" w:rsidP="00D048AA">
      <w:pPr>
        <w:spacing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08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b/>
          <w:sz w:val="20"/>
          <w:szCs w:val="20"/>
        </w:rPr>
        <w:t xml:space="preserve">PsycINFO </w:t>
      </w:r>
      <w:r w:rsidRPr="00D048AA">
        <w:rPr>
          <w:rFonts w:ascii="Times New Roman" w:eastAsia="Times New Roman" w:hAnsi="Times New Roman" w:cs="Times New Roman"/>
          <w:sz w:val="20"/>
          <w:szCs w:val="20"/>
        </w:rPr>
        <w:t>(April 2021): 73 results</w:t>
      </w:r>
    </w:p>
    <w:p w14:paraId="00000009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048AA">
        <w:rPr>
          <w:rFonts w:ascii="Times New Roman" w:eastAsia="Times New Roman" w:hAnsi="Times New Roman" w:cs="Times New Roman"/>
          <w:sz w:val="20"/>
          <w:szCs w:val="20"/>
        </w:rPr>
        <w:t>( technostress</w:t>
      </w:r>
      <w:proofErr w:type="gram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OR techno stress OR techno-overload OR techno-complexity OR techno-uncertainty OR techno-insecurity OR techno-invasion ) AND ( work OR employee OR worker OR workplace OR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workfield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OR business OR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organi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ation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)         </w:t>
      </w:r>
    </w:p>
    <w:p w14:paraId="0000000A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>Limiters - Publication Year: 2001-2021; Published Date: 20010101-20211231; English; Language: English</w:t>
      </w:r>
    </w:p>
    <w:p w14:paraId="0000000B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>Expanders - Apply equivalent subjects</w:t>
      </w:r>
    </w:p>
    <w:p w14:paraId="0000000C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>Search modes - Find all my search terms</w:t>
      </w:r>
    </w:p>
    <w:p w14:paraId="0000000D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>Limit to: Source Type: Academic Journal, Dissertations</w:t>
      </w:r>
    </w:p>
    <w:p w14:paraId="0000000E" w14:textId="77777777" w:rsidR="00CE66A9" w:rsidRPr="00D048AA" w:rsidRDefault="00CE66A9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F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b/>
          <w:sz w:val="20"/>
          <w:szCs w:val="20"/>
        </w:rPr>
        <w:t>PsycINFO</w:t>
      </w:r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(November 2021): 9 additional results</w:t>
      </w:r>
    </w:p>
    <w:p w14:paraId="00000010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048AA">
        <w:rPr>
          <w:rFonts w:ascii="Times New Roman" w:eastAsia="Times New Roman" w:hAnsi="Times New Roman" w:cs="Times New Roman"/>
          <w:sz w:val="20"/>
          <w:szCs w:val="20"/>
        </w:rPr>
        <w:t>( technostress</w:t>
      </w:r>
      <w:proofErr w:type="gram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or techno stress OR techno-overload  OR techno-complexity OR techno-uncertainty OR techno-insecurity OR techno-invasion ) AND ( work OR employee OR worker OR workplace OR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workfield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OR business OR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organi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ation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) Limit to: Publication Date: 2021 - 2021</w:t>
      </w:r>
    </w:p>
    <w:p w14:paraId="00000011" w14:textId="77777777" w:rsidR="00CE66A9" w:rsidRPr="00D048AA" w:rsidRDefault="00CE66A9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2" w14:textId="77777777" w:rsidR="00CE66A9" w:rsidRPr="00D048AA" w:rsidRDefault="00CE66A9" w:rsidP="00D048AA">
      <w:pPr>
        <w:spacing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13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b/>
          <w:sz w:val="20"/>
          <w:szCs w:val="20"/>
        </w:rPr>
        <w:t>Web of Science</w:t>
      </w:r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(April 2021): 242 results</w:t>
      </w:r>
    </w:p>
    <w:p w14:paraId="00000014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>TOPIC: (</w:t>
      </w:r>
      <w:proofErr w:type="gramStart"/>
      <w:r w:rsidRPr="00D048AA">
        <w:rPr>
          <w:rFonts w:ascii="Times New Roman" w:eastAsia="Times New Roman" w:hAnsi="Times New Roman" w:cs="Times New Roman"/>
          <w:sz w:val="20"/>
          <w:szCs w:val="20"/>
        </w:rPr>
        <w:t>technostress  OR</w:t>
      </w:r>
      <w:proofErr w:type="gram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(techno*stress)  OR (techno-overload)  OR (techno-complexity)  OR (techno-uncertainty)  OR (techno-insecurity)  OR (techno-invasion)) AND TOPIC: (work  OR employee  OR worker  OR workplace  OR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workfield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 OR business  OR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organi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ation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00000015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Timespan: 2001-2021. </w:t>
      </w:r>
    </w:p>
    <w:p w14:paraId="00000016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Databases:  WOS.  </w:t>
      </w:r>
    </w:p>
    <w:p w14:paraId="00000017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>Search language=Auto.</w:t>
      </w:r>
    </w:p>
    <w:p w14:paraId="00000018" w14:textId="77777777" w:rsidR="00CE66A9" w:rsidRPr="00D048AA" w:rsidRDefault="00CE66A9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9" w14:textId="77777777" w:rsidR="00CE66A9" w:rsidRPr="00D048AA" w:rsidRDefault="000964CB" w:rsidP="00D048A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b/>
          <w:sz w:val="20"/>
          <w:szCs w:val="20"/>
        </w:rPr>
        <w:t xml:space="preserve">Web of Science </w:t>
      </w:r>
      <w:r w:rsidRPr="00D048AA">
        <w:rPr>
          <w:rFonts w:ascii="Times New Roman" w:eastAsia="Times New Roman" w:hAnsi="Times New Roman" w:cs="Times New Roman"/>
          <w:sz w:val="20"/>
          <w:szCs w:val="20"/>
        </w:rPr>
        <w:t>(November 2021): 130 additional results</w:t>
      </w:r>
    </w:p>
    <w:p w14:paraId="0000001A" w14:textId="77777777" w:rsidR="00CE66A9" w:rsidRPr="00D048AA" w:rsidRDefault="000964CB" w:rsidP="00D048AA">
      <w:pPr>
        <w:spacing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D048AA">
        <w:rPr>
          <w:rFonts w:ascii="Times New Roman" w:eastAsia="Times New Roman" w:hAnsi="Times New Roman" w:cs="Times New Roman"/>
          <w:sz w:val="20"/>
          <w:szCs w:val="20"/>
        </w:rPr>
        <w:t>TOPIC: (</w:t>
      </w:r>
      <w:proofErr w:type="gramStart"/>
      <w:r w:rsidRPr="00D048AA">
        <w:rPr>
          <w:rFonts w:ascii="Times New Roman" w:eastAsia="Times New Roman" w:hAnsi="Times New Roman" w:cs="Times New Roman"/>
          <w:sz w:val="20"/>
          <w:szCs w:val="20"/>
        </w:rPr>
        <w:t>technostress  OR</w:t>
      </w:r>
      <w:proofErr w:type="gram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(techno stress)  OR (techno-overload)  OR (techno-complexity)  OR (techno-uncertainty)  OR (techno-insecurity)  OR (techno-invasion)) AND TOPIC: (work  OR employee  OR worker  OR workplace  OR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workfield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 xml:space="preserve">  OR business  OR 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organi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>*</w:t>
      </w:r>
      <w:proofErr w:type="spellStart"/>
      <w:r w:rsidRPr="00D048AA">
        <w:rPr>
          <w:rFonts w:ascii="Times New Roman" w:eastAsia="Times New Roman" w:hAnsi="Times New Roman" w:cs="Times New Roman"/>
          <w:sz w:val="20"/>
          <w:szCs w:val="20"/>
        </w:rPr>
        <w:t>ation</w:t>
      </w:r>
      <w:proofErr w:type="spellEnd"/>
      <w:r w:rsidRPr="00D048AA">
        <w:rPr>
          <w:rFonts w:ascii="Times New Roman" w:eastAsia="Times New Roman" w:hAnsi="Times New Roman" w:cs="Times New Roman"/>
          <w:sz w:val="20"/>
          <w:szCs w:val="20"/>
        </w:rPr>
        <w:t>)  ;    Refined by: Publication Years: 2021 ; Document types: Articles or Early access or Proceedings Papers</w:t>
      </w:r>
    </w:p>
    <w:sectPr w:rsidR="00CE66A9" w:rsidRPr="00D048AA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030DA" w14:textId="77777777" w:rsidR="009573F5" w:rsidRDefault="009573F5" w:rsidP="00692704">
      <w:pPr>
        <w:spacing w:line="240" w:lineRule="auto"/>
      </w:pPr>
      <w:r>
        <w:separator/>
      </w:r>
    </w:p>
  </w:endnote>
  <w:endnote w:type="continuationSeparator" w:id="0">
    <w:p w14:paraId="408FD1D1" w14:textId="77777777" w:rsidR="009573F5" w:rsidRDefault="009573F5" w:rsidP="006927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DA255" w14:textId="77777777" w:rsidR="009573F5" w:rsidRDefault="009573F5" w:rsidP="00692704">
      <w:pPr>
        <w:spacing w:line="240" w:lineRule="auto"/>
      </w:pPr>
      <w:r>
        <w:separator/>
      </w:r>
    </w:p>
  </w:footnote>
  <w:footnote w:type="continuationSeparator" w:id="0">
    <w:p w14:paraId="4A633F0C" w14:textId="77777777" w:rsidR="009573F5" w:rsidRDefault="009573F5" w:rsidP="006927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5FC3B" w14:textId="77777777" w:rsidR="00692704" w:rsidRDefault="00692704" w:rsidP="00692704">
    <w:pPr>
      <w:pStyle w:val="Header"/>
    </w:pPr>
    <w:r>
      <w:t>ANTECEDENTS OF TECHNOSTRESS AT WORK</w:t>
    </w:r>
  </w:p>
  <w:p w14:paraId="23C3B3C6" w14:textId="77777777" w:rsidR="00692704" w:rsidRDefault="006927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6A9"/>
    <w:rsid w:val="000964CB"/>
    <w:rsid w:val="00692704"/>
    <w:rsid w:val="00820AEA"/>
    <w:rsid w:val="009573F5"/>
    <w:rsid w:val="00CE66A9"/>
    <w:rsid w:val="00D048AA"/>
    <w:rsid w:val="00D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845D3"/>
  <w15:docId w15:val="{A42B305A-20A1-41CA-AE63-BCC901B0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9270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704"/>
  </w:style>
  <w:style w:type="paragraph" w:styleId="Footer">
    <w:name w:val="footer"/>
    <w:basedOn w:val="Normal"/>
    <w:link w:val="FooterChar"/>
    <w:uiPriority w:val="99"/>
    <w:unhideWhenUsed/>
    <w:rsid w:val="0069270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704"/>
  </w:style>
  <w:style w:type="character" w:styleId="Hyperlink">
    <w:name w:val="Hyperlink"/>
    <w:basedOn w:val="DefaultParagraphFont"/>
    <w:uiPriority w:val="99"/>
    <w:unhideWhenUsed/>
    <w:rsid w:val="00D048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0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tek.maggi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Kotek</cp:lastModifiedBy>
  <cp:revision>4</cp:revision>
  <dcterms:created xsi:type="dcterms:W3CDTF">2022-04-19T13:35:00Z</dcterms:created>
  <dcterms:modified xsi:type="dcterms:W3CDTF">2022-05-04T11:02:00Z</dcterms:modified>
</cp:coreProperties>
</file>