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04B" w:rsidRPr="001446B5" w:rsidRDefault="00D1704B" w:rsidP="00082C80">
      <w:pPr>
        <w:suppressAutoHyphens w:val="0"/>
        <w:spacing w:line="480" w:lineRule="auto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  <w:r w:rsidRPr="000E4E62">
        <w:rPr>
          <w:rFonts w:ascii="Times New Roman" w:hAnsi="Times New Roman"/>
          <w:b/>
          <w:sz w:val="24"/>
          <w:szCs w:val="24"/>
          <w:lang w:val="en-GB"/>
        </w:rPr>
        <w:t xml:space="preserve">Table </w:t>
      </w:r>
      <w:r w:rsidR="000E4E62">
        <w:rPr>
          <w:rFonts w:ascii="Times New Roman" w:hAnsi="Times New Roman"/>
          <w:b/>
          <w:sz w:val="24"/>
          <w:szCs w:val="24"/>
          <w:lang w:val="en-GB"/>
        </w:rPr>
        <w:t>S3</w:t>
      </w:r>
      <w:r w:rsidR="003650C1">
        <w:rPr>
          <w:rFonts w:ascii="Times New Roman" w:hAnsi="Times New Roman"/>
          <w:b/>
          <w:sz w:val="24"/>
          <w:szCs w:val="24"/>
          <w:lang w:val="en-GB"/>
        </w:rPr>
        <w:t>:</w:t>
      </w:r>
      <w:bookmarkStart w:id="0" w:name="_GoBack"/>
      <w:bookmarkEnd w:id="0"/>
      <w:r w:rsidRPr="001446B5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GB"/>
        </w:rPr>
        <w:t>RNA Sequencing</w:t>
      </w:r>
      <w:r w:rsidRPr="001446B5">
        <w:rPr>
          <w:rFonts w:ascii="Times New Roman" w:hAnsi="Times New Roman"/>
          <w:b/>
          <w:bCs/>
          <w:sz w:val="24"/>
          <w:szCs w:val="24"/>
          <w:lang w:val="en-GB"/>
        </w:rPr>
        <w:t xml:space="preserve"> qualities</w:t>
      </w:r>
      <w:r w:rsidRPr="001446B5">
        <w:rPr>
          <w:rFonts w:ascii="Times New Roman" w:hAnsi="Times New Roman"/>
          <w:sz w:val="24"/>
          <w:szCs w:val="24"/>
          <w:lang w:val="en-GB"/>
        </w:rPr>
        <w:t>.</w:t>
      </w:r>
      <w:r w:rsidRPr="001446B5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en-GB"/>
        </w:rPr>
        <w:t>A</w:t>
      </w:r>
      <w:r w:rsidRPr="001446B5">
        <w:rPr>
          <w:rFonts w:ascii="Times New Roman" w:hAnsi="Times New Roman"/>
          <w:sz w:val="24"/>
          <w:szCs w:val="24"/>
          <w:lang w:val="en-GB"/>
        </w:rPr>
        <w:t>re summarized</w:t>
      </w:r>
      <w:proofErr w:type="gramEnd"/>
      <w:r w:rsidRPr="001446B5">
        <w:rPr>
          <w:rFonts w:ascii="Times New Roman" w:hAnsi="Times New Roman"/>
          <w:sz w:val="24"/>
          <w:szCs w:val="24"/>
          <w:lang w:val="en-GB"/>
        </w:rPr>
        <w:t xml:space="preserve">: the number of sequenced reads, the </w:t>
      </w:r>
      <w:proofErr w:type="spellStart"/>
      <w:r w:rsidR="00082C80">
        <w:rPr>
          <w:rFonts w:ascii="Times New Roman" w:hAnsi="Times New Roman"/>
          <w:sz w:val="24"/>
          <w:szCs w:val="24"/>
          <w:lang w:val="en-GB"/>
        </w:rPr>
        <w:t>pourcentage</w:t>
      </w:r>
      <w:proofErr w:type="spellEnd"/>
      <w:r w:rsidR="00082C80">
        <w:rPr>
          <w:rFonts w:ascii="Times New Roman" w:hAnsi="Times New Roman"/>
          <w:sz w:val="24"/>
          <w:szCs w:val="24"/>
          <w:lang w:val="en-GB"/>
        </w:rPr>
        <w:t xml:space="preserve"> of reads overlapping </w:t>
      </w:r>
      <w:proofErr w:type="spellStart"/>
      <w:r w:rsidR="00082C80">
        <w:rPr>
          <w:rFonts w:ascii="Times New Roman" w:hAnsi="Times New Roman"/>
          <w:sz w:val="24"/>
          <w:szCs w:val="24"/>
          <w:lang w:val="en-GB"/>
        </w:rPr>
        <w:t>rRNA</w:t>
      </w:r>
      <w:proofErr w:type="spellEnd"/>
      <w:r w:rsidR="00082C80">
        <w:rPr>
          <w:rFonts w:ascii="Times New Roman" w:hAnsi="Times New Roman"/>
          <w:sz w:val="24"/>
          <w:szCs w:val="24"/>
          <w:lang w:val="en-GB"/>
        </w:rPr>
        <w:t xml:space="preserve"> features, </w:t>
      </w:r>
      <w:r w:rsidRPr="001446B5">
        <w:rPr>
          <w:rFonts w:ascii="Times New Roman" w:hAnsi="Times New Roman"/>
          <w:sz w:val="24"/>
          <w:szCs w:val="24"/>
          <w:lang w:val="en-GB"/>
        </w:rPr>
        <w:t>the number</w:t>
      </w:r>
      <w:r w:rsidR="00082C80">
        <w:rPr>
          <w:rFonts w:ascii="Times New Roman" w:hAnsi="Times New Roman"/>
          <w:sz w:val="24"/>
          <w:szCs w:val="24"/>
          <w:lang w:val="en-GB"/>
        </w:rPr>
        <w:t xml:space="preserve"> of mapped reads and the number </w:t>
      </w:r>
      <w:r w:rsidRPr="001446B5">
        <w:rPr>
          <w:rFonts w:ascii="Times New Roman" w:hAnsi="Times New Roman"/>
          <w:sz w:val="24"/>
          <w:szCs w:val="24"/>
          <w:lang w:val="en-GB"/>
        </w:rPr>
        <w:t xml:space="preserve">and the percentage of reads </w:t>
      </w:r>
      <w:r w:rsidR="00082C80">
        <w:rPr>
          <w:rFonts w:ascii="Times New Roman" w:hAnsi="Times New Roman"/>
          <w:sz w:val="24"/>
          <w:szCs w:val="24"/>
          <w:lang w:val="en-GB"/>
        </w:rPr>
        <w:t xml:space="preserve">uniquely </w:t>
      </w:r>
      <w:r w:rsidRPr="001446B5">
        <w:rPr>
          <w:rFonts w:ascii="Times New Roman" w:hAnsi="Times New Roman"/>
          <w:sz w:val="24"/>
          <w:szCs w:val="24"/>
          <w:lang w:val="en-GB"/>
        </w:rPr>
        <w:t>mapped on the human reference sequence (</w:t>
      </w:r>
      <w:r>
        <w:rPr>
          <w:rFonts w:ascii="Times New Roman" w:hAnsi="Times New Roman"/>
          <w:sz w:val="24"/>
          <w:szCs w:val="24"/>
          <w:lang w:val="en-GB"/>
        </w:rPr>
        <w:t xml:space="preserve">GRCh37, </w:t>
      </w:r>
      <w:r w:rsidRPr="001446B5">
        <w:rPr>
          <w:rFonts w:ascii="Times New Roman" w:hAnsi="Times New Roman"/>
          <w:sz w:val="24"/>
          <w:szCs w:val="24"/>
          <w:lang w:val="en-GB"/>
        </w:rPr>
        <w:t>Hg19).</w:t>
      </w:r>
    </w:p>
    <w:p w:rsidR="00D1704B" w:rsidRPr="001446B5" w:rsidRDefault="00D1704B" w:rsidP="00D1704B">
      <w:pPr>
        <w:rPr>
          <w:sz w:val="24"/>
          <w:szCs w:val="24"/>
          <w:lang w:val="en-GB"/>
        </w:rPr>
      </w:pPr>
    </w:p>
    <w:tbl>
      <w:tblPr>
        <w:tblW w:w="893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134"/>
        <w:gridCol w:w="1418"/>
        <w:gridCol w:w="1701"/>
        <w:gridCol w:w="1701"/>
      </w:tblGrid>
      <w:tr w:rsidR="00D1704B" w:rsidRPr="001446B5" w:rsidTr="00082C80">
        <w:trPr>
          <w:trHeight w:val="315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1704B" w:rsidRPr="001446B5" w:rsidRDefault="00D1704B" w:rsidP="001A5493">
            <w:pPr>
              <w:rPr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704B" w:rsidRPr="001446B5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Patient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704B" w:rsidRPr="001446B5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Patient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Puro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704B" w:rsidRPr="001446B5" w:rsidRDefault="00082C80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Control </w:t>
            </w:r>
            <w:r w:rsidR="00D1704B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0</w:t>
            </w:r>
            <w:r w:rsidR="00D1704B" w:rsidRPr="00D1704B">
              <w:rPr>
                <w:rFonts w:ascii="Times New Roman" w:hAnsi="Times New Roman"/>
                <w:i/>
                <w:color w:val="000000"/>
                <w:sz w:val="24"/>
                <w:szCs w:val="24"/>
                <w:lang w:eastAsia="fr-FR"/>
              </w:rPr>
              <w:t>SMN2</w:t>
            </w:r>
            <w:r w:rsidR="00D1704B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-1</w:t>
            </w:r>
            <w:r w:rsidR="00D1704B" w:rsidRPr="00D1704B">
              <w:rPr>
                <w:rFonts w:ascii="Times New Roman" w:hAnsi="Times New Roman"/>
                <w:i/>
                <w:color w:val="000000"/>
                <w:sz w:val="24"/>
                <w:szCs w:val="24"/>
                <w:lang w:eastAsia="fr-FR"/>
              </w:rPr>
              <w:t>SMN1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1704B" w:rsidRPr="001446B5" w:rsidRDefault="00082C80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Control </w:t>
            </w:r>
            <w:r w:rsidR="00D1704B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4</w:t>
            </w:r>
            <w:r w:rsidR="00D1704B" w:rsidRPr="00D1704B">
              <w:rPr>
                <w:rFonts w:ascii="Times New Roman" w:hAnsi="Times New Roman"/>
                <w:i/>
                <w:color w:val="000000"/>
                <w:sz w:val="24"/>
                <w:szCs w:val="24"/>
                <w:lang w:eastAsia="fr-FR"/>
              </w:rPr>
              <w:t>SMN2</w:t>
            </w:r>
            <w:r w:rsidR="00D1704B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-0</w:t>
            </w:r>
            <w:r w:rsidR="00D1704B" w:rsidRPr="00D1704B">
              <w:rPr>
                <w:rFonts w:ascii="Times New Roman" w:hAnsi="Times New Roman"/>
                <w:i/>
                <w:color w:val="000000"/>
                <w:sz w:val="24"/>
                <w:szCs w:val="24"/>
                <w:lang w:eastAsia="fr-FR"/>
              </w:rPr>
              <w:t>SMN1</w:t>
            </w:r>
          </w:p>
        </w:tc>
      </w:tr>
      <w:tr w:rsidR="00D1704B" w:rsidRPr="001446B5" w:rsidTr="00082C80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1704B" w:rsidRPr="001446B5" w:rsidRDefault="00D1704B" w:rsidP="001A5493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Total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Reads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(M)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704B" w:rsidRPr="00C0645A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96.4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704B" w:rsidRPr="00C0645A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89.4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704B" w:rsidRPr="00C0645A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89.2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1704B" w:rsidRPr="00C0645A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92.2</w:t>
            </w:r>
          </w:p>
        </w:tc>
      </w:tr>
      <w:tr w:rsidR="00D1704B" w:rsidRPr="001446B5" w:rsidTr="00082C80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:rsidR="00D1704B" w:rsidRPr="001446B5" w:rsidRDefault="00D1704B" w:rsidP="00D1704B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%</w:t>
            </w:r>
            <w:r w:rsidR="00082C80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rRNA</w:t>
            </w:r>
            <w:proofErr w:type="spellEnd"/>
          </w:p>
        </w:tc>
        <w:tc>
          <w:tcPr>
            <w:tcW w:w="1134" w:type="dxa"/>
          </w:tcPr>
          <w:p w:rsidR="00D1704B" w:rsidRPr="00C0645A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0.18</w:t>
            </w:r>
          </w:p>
        </w:tc>
        <w:tc>
          <w:tcPr>
            <w:tcW w:w="1418" w:type="dxa"/>
          </w:tcPr>
          <w:p w:rsidR="00D1704B" w:rsidRPr="00C0645A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0.08</w:t>
            </w:r>
          </w:p>
        </w:tc>
        <w:tc>
          <w:tcPr>
            <w:tcW w:w="1701" w:type="dxa"/>
          </w:tcPr>
          <w:p w:rsidR="00D1704B" w:rsidRPr="00C0645A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0.16</w:t>
            </w:r>
          </w:p>
        </w:tc>
        <w:tc>
          <w:tcPr>
            <w:tcW w:w="1701" w:type="dxa"/>
            <w:noWrap/>
            <w:vAlign w:val="bottom"/>
            <w:hideMark/>
          </w:tcPr>
          <w:p w:rsidR="00D1704B" w:rsidRPr="00C0645A" w:rsidRDefault="00D1704B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0.25</w:t>
            </w:r>
          </w:p>
        </w:tc>
      </w:tr>
      <w:tr w:rsidR="00D1704B" w:rsidRPr="001446B5" w:rsidTr="00082C80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:rsidR="00D1704B" w:rsidRPr="001446B5" w:rsidRDefault="00D1704B" w:rsidP="001A5493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Reads</w:t>
            </w:r>
            <w:proofErr w:type="spellEnd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446B5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Mapped</w:t>
            </w:r>
            <w:proofErr w:type="spellEnd"/>
            <w:r w:rsidR="00E91EB7"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(M)</w:t>
            </w:r>
          </w:p>
        </w:tc>
        <w:tc>
          <w:tcPr>
            <w:tcW w:w="1134" w:type="dxa"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73.1</w:t>
            </w:r>
          </w:p>
        </w:tc>
        <w:tc>
          <w:tcPr>
            <w:tcW w:w="1418" w:type="dxa"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68.7</w:t>
            </w:r>
          </w:p>
        </w:tc>
        <w:tc>
          <w:tcPr>
            <w:tcW w:w="1701" w:type="dxa"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67.9</w:t>
            </w:r>
          </w:p>
        </w:tc>
        <w:tc>
          <w:tcPr>
            <w:tcW w:w="1701" w:type="dxa"/>
            <w:noWrap/>
            <w:vAlign w:val="bottom"/>
            <w:hideMark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67.1</w:t>
            </w:r>
          </w:p>
        </w:tc>
      </w:tr>
      <w:tr w:rsidR="00D1704B" w:rsidRPr="001446B5" w:rsidTr="00082C80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:rsidR="00D1704B" w:rsidRPr="001446B5" w:rsidRDefault="00E91EB7" w:rsidP="001A5493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Reads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Uniquely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Mapped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(M)</w:t>
            </w:r>
          </w:p>
        </w:tc>
        <w:tc>
          <w:tcPr>
            <w:tcW w:w="1134" w:type="dxa"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68.3</w:t>
            </w:r>
          </w:p>
        </w:tc>
        <w:tc>
          <w:tcPr>
            <w:tcW w:w="1418" w:type="dxa"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64.7</w:t>
            </w:r>
          </w:p>
        </w:tc>
        <w:tc>
          <w:tcPr>
            <w:tcW w:w="1701" w:type="dxa"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63.2</w:t>
            </w:r>
          </w:p>
        </w:tc>
        <w:tc>
          <w:tcPr>
            <w:tcW w:w="1701" w:type="dxa"/>
            <w:noWrap/>
            <w:vAlign w:val="bottom"/>
            <w:hideMark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63.1</w:t>
            </w:r>
          </w:p>
        </w:tc>
      </w:tr>
      <w:tr w:rsidR="00D1704B" w:rsidRPr="001446B5" w:rsidTr="00082C80">
        <w:trPr>
          <w:trHeight w:val="300"/>
          <w:jc w:val="center"/>
        </w:trPr>
        <w:tc>
          <w:tcPr>
            <w:tcW w:w="297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D1704B" w:rsidRPr="001446B5" w:rsidRDefault="00E91EB7" w:rsidP="00E91EB7">
            <w:pPr>
              <w:suppressAutoHyphens w:val="0"/>
              <w:spacing w:after="0" w:line="36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%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Uniquely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Aligned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Reads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71.5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72.8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71.2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D1704B" w:rsidRPr="00C0645A" w:rsidRDefault="00E91EB7" w:rsidP="00082C80">
            <w:pPr>
              <w:suppressAutoHyphens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fr-FR"/>
              </w:rPr>
              <w:t>68.8</w:t>
            </w:r>
          </w:p>
        </w:tc>
      </w:tr>
    </w:tbl>
    <w:p w:rsidR="00D1704B" w:rsidRDefault="00D1704B" w:rsidP="00D1704B">
      <w:pPr>
        <w:rPr>
          <w:sz w:val="20"/>
          <w:szCs w:val="20"/>
        </w:rPr>
      </w:pPr>
    </w:p>
    <w:p w:rsidR="00D1704B" w:rsidRDefault="00D1704B" w:rsidP="00D1704B"/>
    <w:p w:rsidR="005047B7" w:rsidRDefault="005047B7"/>
    <w:sectPr w:rsidR="00504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04B"/>
    <w:rsid w:val="00082C80"/>
    <w:rsid w:val="000E4E62"/>
    <w:rsid w:val="00153FA6"/>
    <w:rsid w:val="003650C1"/>
    <w:rsid w:val="005047B7"/>
    <w:rsid w:val="00D1704B"/>
    <w:rsid w:val="00E9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41711"/>
  <w15:chartTrackingRefBased/>
  <w15:docId w15:val="{EC691C26-C58E-4607-8514-54A31D948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04B"/>
    <w:pPr>
      <w:suppressAutoHyphens/>
      <w:spacing w:line="256" w:lineRule="auto"/>
    </w:pPr>
    <w:rPr>
      <w:rFonts w:ascii="Calibri" w:eastAsia="Times New Roman" w:hAnsi="Calibri" w:cs="Times New Roman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MOUCHARD (Personnel)</dc:creator>
  <cp:keywords/>
  <dc:description/>
  <cp:lastModifiedBy>SAUGIER-VEBER, Pascale</cp:lastModifiedBy>
  <cp:revision>3</cp:revision>
  <dcterms:created xsi:type="dcterms:W3CDTF">2021-01-18T13:53:00Z</dcterms:created>
  <dcterms:modified xsi:type="dcterms:W3CDTF">2022-04-07T15:59:00Z</dcterms:modified>
</cp:coreProperties>
</file>