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557B" w14:textId="6F576D9E" w:rsidR="00F669F8" w:rsidRPr="00C90E19" w:rsidRDefault="00066D0C" w:rsidP="00F669F8">
      <w:pPr>
        <w:rPr>
          <w:rFonts w:cstheme="minorHAnsi"/>
          <w:b/>
          <w:bCs/>
        </w:rPr>
      </w:pPr>
      <w:r w:rsidRPr="00066D0C">
        <w:rPr>
          <w:rFonts w:cstheme="minorHAnsi"/>
          <w:b/>
          <w:bCs/>
        </w:rPr>
        <w:t>Additional</w:t>
      </w:r>
      <w:r>
        <w:rPr>
          <w:rFonts w:cstheme="minorHAnsi"/>
          <w:b/>
          <w:bCs/>
        </w:rPr>
        <w:t xml:space="preserve"> f</w:t>
      </w:r>
      <w:r w:rsidRPr="00066D0C">
        <w:rPr>
          <w:rFonts w:cstheme="minorHAnsi"/>
          <w:b/>
          <w:bCs/>
        </w:rPr>
        <w:t>ile</w:t>
      </w:r>
      <w:r>
        <w:rPr>
          <w:rFonts w:cstheme="minorHAnsi"/>
          <w:b/>
          <w:bCs/>
        </w:rPr>
        <w:t xml:space="preserve"> </w:t>
      </w:r>
      <w:r w:rsidR="00DE0656">
        <w:rPr>
          <w:rFonts w:cstheme="minorHAnsi"/>
          <w:b/>
          <w:bCs/>
        </w:rPr>
        <w:t>1</w:t>
      </w:r>
      <w:r w:rsidRPr="00066D0C">
        <w:rPr>
          <w:rFonts w:cstheme="minorHAnsi"/>
          <w:b/>
          <w:bCs/>
        </w:rPr>
        <w:t xml:space="preserve">. </w:t>
      </w:r>
      <w:bookmarkStart w:id="0" w:name="_Hlk101268848"/>
      <w:r w:rsidR="003D2ECA" w:rsidRPr="00C90E19">
        <w:rPr>
          <w:rFonts w:cstheme="minorHAnsi"/>
          <w:b/>
          <w:bCs/>
        </w:rPr>
        <w:t xml:space="preserve">Chronic </w:t>
      </w:r>
      <w:r w:rsidR="002E6D25">
        <w:rPr>
          <w:rFonts w:cstheme="minorHAnsi"/>
          <w:b/>
          <w:bCs/>
        </w:rPr>
        <w:t xml:space="preserve">health </w:t>
      </w:r>
      <w:r w:rsidR="003D2ECA" w:rsidRPr="00C90E19">
        <w:rPr>
          <w:rFonts w:cstheme="minorHAnsi"/>
          <w:b/>
          <w:bCs/>
        </w:rPr>
        <w:t>conditions</w:t>
      </w:r>
      <w:bookmarkEnd w:id="0"/>
    </w:p>
    <w:p w14:paraId="7AE34B8C" w14:textId="77777777" w:rsidR="00F669F8" w:rsidRPr="00C90E19" w:rsidRDefault="00F669F8" w:rsidP="00F669F8">
      <w:pPr>
        <w:rPr>
          <w:rFonts w:cstheme="minorHAnsi"/>
        </w:rPr>
      </w:pPr>
    </w:p>
    <w:tbl>
      <w:tblPr>
        <w:tblStyle w:val="TableGrid"/>
        <w:tblW w:w="527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09"/>
      </w:tblGrid>
      <w:tr w:rsidR="00407123" w:rsidRPr="00303B0D" w14:paraId="6B622B0E" w14:textId="77777777" w:rsidTr="00407123">
        <w:tc>
          <w:tcPr>
            <w:tcW w:w="1263" w:type="pct"/>
          </w:tcPr>
          <w:p w14:paraId="52F0CA93" w14:textId="0E722C75" w:rsidR="00407123" w:rsidRPr="00303B0D" w:rsidRDefault="00407123" w:rsidP="003D2ECA">
            <w:pPr>
              <w:rPr>
                <w:rFonts w:cstheme="minorHAnsi"/>
                <w:lang w:val="fr-FR"/>
              </w:rPr>
            </w:pPr>
            <w:bookmarkStart w:id="1" w:name="_Hlk101268817"/>
            <w:r w:rsidRPr="00303B0D">
              <w:rPr>
                <w:rFonts w:cstheme="minorHAnsi"/>
                <w:lang w:val="fr-FR"/>
              </w:rPr>
              <w:t xml:space="preserve">a. </w:t>
            </w:r>
            <w:proofErr w:type="spellStart"/>
            <w:r w:rsidRPr="00303B0D">
              <w:rPr>
                <w:rFonts w:cstheme="minorHAnsi"/>
                <w:lang w:val="fr-FR"/>
              </w:rPr>
              <w:t>Conventional</w:t>
            </w:r>
            <w:proofErr w:type="spellEnd"/>
            <w:r w:rsidRPr="00303B0D">
              <w:rPr>
                <w:rFonts w:cstheme="minorHAnsi"/>
                <w:lang w:val="fr-FR"/>
              </w:rPr>
              <w:t xml:space="preserve"> non-communicable </w:t>
            </w:r>
            <w:proofErr w:type="spellStart"/>
            <w:r w:rsidRPr="00303B0D">
              <w:rPr>
                <w:rFonts w:cstheme="minorHAnsi"/>
                <w:lang w:val="fr-FR"/>
              </w:rPr>
              <w:t>diseases</w:t>
            </w:r>
            <w:proofErr w:type="spellEnd"/>
          </w:p>
        </w:tc>
        <w:tc>
          <w:tcPr>
            <w:tcW w:w="3737" w:type="pct"/>
            <w:shd w:val="clear" w:color="auto" w:fill="auto"/>
          </w:tcPr>
          <w:p w14:paraId="31AA263D" w14:textId="70436DF4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Cancer. Examples: breast cancer, lung cancer, prostate cancer, or colorectal cancer</w:t>
            </w:r>
          </w:p>
          <w:p w14:paraId="2EB256AC" w14:textId="093AFA9E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Cardiovascular disease. Examples: Heart disease (such as coronary heart disease or heart failure), stroke or hypertension.</w:t>
            </w:r>
          </w:p>
          <w:p w14:paraId="5DE6A957" w14:textId="709D62DA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Chronic respiratory disease. Examples: chronic obstructive pulmonary disease, asthma, allergic rhinitis, or obstructive sleep apnea</w:t>
            </w:r>
          </w:p>
          <w:p w14:paraId="7B2ADD75" w14:textId="52FAC6A5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Mental disorders. Examples: depression, schizophrenia, bipolar disorder, phobias or Post-traumatic Stress Disorder.</w:t>
            </w:r>
          </w:p>
          <w:p w14:paraId="2D804737" w14:textId="49ED7FE3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Dementia: Examples: Alzheimer’s disease or Parkinson's disease</w:t>
            </w:r>
          </w:p>
          <w:p w14:paraId="79CB0E4B" w14:textId="5556F41A" w:rsidR="00407123" w:rsidRPr="00303B0D" w:rsidRDefault="00407123" w:rsidP="003D2ECA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Diabetes</w:t>
            </w:r>
          </w:p>
          <w:p w14:paraId="7CD8A363" w14:textId="2FA54A0D" w:rsidR="00407123" w:rsidRPr="00303B0D" w:rsidRDefault="00407123" w:rsidP="00CF661F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Gastrointestinal disease. Examples: inflammatory bowel disease, or permanent stoma</w:t>
            </w:r>
          </w:p>
          <w:p w14:paraId="69EAC8C2" w14:textId="5B70000C" w:rsidR="00407123" w:rsidRPr="00303B0D" w:rsidRDefault="00407123" w:rsidP="003D2ECA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Cirrhosis</w:t>
            </w:r>
          </w:p>
          <w:p w14:paraId="10C73FBC" w14:textId="5B3B0F70" w:rsidR="00407123" w:rsidRPr="00303B0D" w:rsidRDefault="00407123" w:rsidP="00B84052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Phobias</w:t>
            </w:r>
          </w:p>
          <w:p w14:paraId="72BEC045" w14:textId="223E15F6" w:rsidR="00407123" w:rsidRPr="00303B0D" w:rsidRDefault="00407123" w:rsidP="003D2ECA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Urinary incontinence</w:t>
            </w:r>
          </w:p>
          <w:p w14:paraId="127C5CE5" w14:textId="77777777" w:rsidR="00407123" w:rsidRPr="00303B0D" w:rsidRDefault="00407123" w:rsidP="003D2ECA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 w:themeColor="text1"/>
              </w:rPr>
              <w:t>▪ Arthritis</w:t>
            </w:r>
          </w:p>
          <w:p w14:paraId="25E81C86" w14:textId="1E3AB2AD" w:rsidR="00407123" w:rsidRPr="00303B0D" w:rsidRDefault="00407123" w:rsidP="37DFC79E">
            <w:pPr>
              <w:rPr>
                <w:rFonts w:cstheme="minorHAnsi"/>
                <w:color w:val="000000" w:themeColor="text1"/>
              </w:rPr>
            </w:pPr>
            <w:r w:rsidRPr="00303B0D">
              <w:rPr>
                <w:rFonts w:cstheme="minorHAnsi"/>
                <w:color w:val="000000" w:themeColor="text1"/>
              </w:rPr>
              <w:t>▪ Psoriasis</w:t>
            </w:r>
          </w:p>
          <w:p w14:paraId="701A07C7" w14:textId="333B5BDE" w:rsidR="00407123" w:rsidRPr="00303B0D" w:rsidRDefault="00407123" w:rsidP="00994F32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Chronic renal disease</w:t>
            </w:r>
          </w:p>
          <w:p w14:paraId="0740234D" w14:textId="09FF22BB" w:rsidR="00407123" w:rsidRPr="00303B0D" w:rsidRDefault="00407123" w:rsidP="00994F32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Chronic pain</w:t>
            </w:r>
          </w:p>
          <w:p w14:paraId="1BE40733" w14:textId="52501144" w:rsidR="00407123" w:rsidRPr="00303B0D" w:rsidRDefault="00407123" w:rsidP="00994F32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Insomnia</w:t>
            </w:r>
          </w:p>
          <w:p w14:paraId="724E631B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Other</w:t>
            </w:r>
          </w:p>
          <w:p w14:paraId="34E25EF8" w14:textId="049F6766" w:rsidR="00303B0D" w:rsidRPr="00303B0D" w:rsidRDefault="00303B0D" w:rsidP="00407123">
            <w:pPr>
              <w:rPr>
                <w:rFonts w:cstheme="minorHAnsi"/>
                <w:color w:val="000000"/>
              </w:rPr>
            </w:pPr>
          </w:p>
        </w:tc>
      </w:tr>
      <w:tr w:rsidR="00407123" w:rsidRPr="00303B0D" w14:paraId="4F8E8D87" w14:textId="77777777" w:rsidTr="00407123">
        <w:tc>
          <w:tcPr>
            <w:tcW w:w="1263" w:type="pct"/>
          </w:tcPr>
          <w:p w14:paraId="7316AD4F" w14:textId="39085517" w:rsidR="00407123" w:rsidRPr="00303B0D" w:rsidRDefault="00407123" w:rsidP="003D2ECA">
            <w:pPr>
              <w:rPr>
                <w:rFonts w:cstheme="minorHAnsi"/>
                <w:lang w:val="en-GB"/>
              </w:rPr>
            </w:pPr>
            <w:r w:rsidRPr="00303B0D">
              <w:rPr>
                <w:rFonts w:cstheme="minorHAnsi"/>
              </w:rPr>
              <w:t>b. Communicable diseases that have become controllable health problems for many years</w:t>
            </w:r>
          </w:p>
        </w:tc>
        <w:tc>
          <w:tcPr>
            <w:tcW w:w="3737" w:type="pct"/>
            <w:shd w:val="clear" w:color="auto" w:fill="auto"/>
          </w:tcPr>
          <w:p w14:paraId="337A5524" w14:textId="5479F10B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HIV</w:t>
            </w:r>
            <w:r w:rsidR="00303B0D" w:rsidRPr="00303B0D">
              <w:rPr>
                <w:rFonts w:cstheme="minorHAnsi"/>
                <w:color w:val="000000"/>
              </w:rPr>
              <w:t xml:space="preserve"> (Human immunodeficiency virus) and AIDS (acquired immunodeficiency syndrome)</w:t>
            </w:r>
          </w:p>
          <w:p w14:paraId="77210D1B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Chronic hepatitis infection</w:t>
            </w:r>
          </w:p>
          <w:p w14:paraId="4A00CC81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Other</w:t>
            </w:r>
          </w:p>
          <w:p w14:paraId="5F741D93" w14:textId="77777777" w:rsidR="00407123" w:rsidRPr="00303B0D" w:rsidRDefault="00407123" w:rsidP="003D2ECA">
            <w:pPr>
              <w:rPr>
                <w:rFonts w:cstheme="minorHAnsi"/>
                <w:color w:val="000000"/>
              </w:rPr>
            </w:pPr>
          </w:p>
          <w:p w14:paraId="4803A99B" w14:textId="592AF133" w:rsidR="00303B0D" w:rsidRPr="00303B0D" w:rsidRDefault="00303B0D" w:rsidP="003D2ECA">
            <w:pPr>
              <w:rPr>
                <w:rFonts w:cstheme="minorHAnsi"/>
                <w:color w:val="000000"/>
              </w:rPr>
            </w:pPr>
          </w:p>
        </w:tc>
      </w:tr>
      <w:tr w:rsidR="00407123" w:rsidRPr="00303B0D" w14:paraId="51F2C2B7" w14:textId="77777777" w:rsidTr="00407123">
        <w:tc>
          <w:tcPr>
            <w:tcW w:w="1263" w:type="pct"/>
          </w:tcPr>
          <w:p w14:paraId="77DC6F7C" w14:textId="5D465182" w:rsidR="00407123" w:rsidRPr="00303B0D" w:rsidRDefault="00407123" w:rsidP="003D2ECA">
            <w:pPr>
              <w:rPr>
                <w:rFonts w:cstheme="minorHAnsi"/>
                <w:lang w:val="en-GB"/>
              </w:rPr>
            </w:pPr>
            <w:r w:rsidRPr="00303B0D">
              <w:rPr>
                <w:rFonts w:cstheme="minorHAnsi"/>
              </w:rPr>
              <w:t>c. Disabilities and impairments not defined as diseases</w:t>
            </w:r>
          </w:p>
        </w:tc>
        <w:tc>
          <w:tcPr>
            <w:tcW w:w="3737" w:type="pct"/>
            <w:shd w:val="clear" w:color="auto" w:fill="auto"/>
          </w:tcPr>
          <w:p w14:paraId="644E7AB1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Visual impairment or blindness</w:t>
            </w:r>
          </w:p>
          <w:p w14:paraId="31C5BF2E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Hearing impairment and deafness</w:t>
            </w:r>
          </w:p>
          <w:p w14:paraId="0A440A40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Musculoskeletal disorders. Examples: non-specific chronic back pain or frozen shoulder (shoulder pain for at least one month)</w:t>
            </w:r>
          </w:p>
          <w:p w14:paraId="7410D72E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Other</w:t>
            </w:r>
          </w:p>
          <w:p w14:paraId="5EADF091" w14:textId="443D05B5" w:rsidR="00303B0D" w:rsidRPr="00303B0D" w:rsidRDefault="00303B0D" w:rsidP="00407123">
            <w:pPr>
              <w:rPr>
                <w:rFonts w:cstheme="minorHAnsi"/>
                <w:color w:val="000000"/>
                <w:lang w:val="en-GB"/>
              </w:rPr>
            </w:pPr>
          </w:p>
        </w:tc>
      </w:tr>
      <w:tr w:rsidR="00407123" w:rsidRPr="00303B0D" w14:paraId="4202A648" w14:textId="77777777" w:rsidTr="00407123">
        <w:tc>
          <w:tcPr>
            <w:tcW w:w="1263" w:type="pct"/>
          </w:tcPr>
          <w:p w14:paraId="12D51DDF" w14:textId="77777777" w:rsidR="00407123" w:rsidRPr="00303B0D" w:rsidRDefault="00407123" w:rsidP="00407123">
            <w:pPr>
              <w:rPr>
                <w:rFonts w:cstheme="minorHAnsi"/>
              </w:rPr>
            </w:pPr>
            <w:r w:rsidRPr="00303B0D">
              <w:rPr>
                <w:rFonts w:cstheme="minorHAnsi"/>
              </w:rPr>
              <w:t>d. Genetic disorders</w:t>
            </w:r>
          </w:p>
          <w:p w14:paraId="58456022" w14:textId="77777777" w:rsidR="00407123" w:rsidRPr="00303B0D" w:rsidRDefault="00407123" w:rsidP="003D2ECA">
            <w:pPr>
              <w:rPr>
                <w:rFonts w:cstheme="minorHAnsi"/>
                <w:lang w:val="en-GB"/>
              </w:rPr>
            </w:pPr>
          </w:p>
        </w:tc>
        <w:tc>
          <w:tcPr>
            <w:tcW w:w="3737" w:type="pct"/>
            <w:shd w:val="clear" w:color="auto" w:fill="auto"/>
          </w:tcPr>
          <w:p w14:paraId="610EE192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Down syndrome</w:t>
            </w:r>
          </w:p>
          <w:p w14:paraId="12F07BC7" w14:textId="77777777" w:rsidR="00407123" w:rsidRPr="00303B0D" w:rsidRDefault="00407123" w:rsidP="00407123">
            <w:pPr>
              <w:rPr>
                <w:rFonts w:cstheme="minorHAnsi"/>
                <w:color w:val="000000"/>
              </w:rPr>
            </w:pPr>
            <w:r w:rsidRPr="00303B0D">
              <w:rPr>
                <w:rFonts w:cstheme="minorHAnsi"/>
                <w:color w:val="000000"/>
              </w:rPr>
              <w:t>▪ Cystic fibrosis</w:t>
            </w:r>
          </w:p>
          <w:p w14:paraId="7885D9D5" w14:textId="2EC93DB0" w:rsidR="00407123" w:rsidRPr="00303B0D" w:rsidRDefault="00407123" w:rsidP="00407123">
            <w:pPr>
              <w:rPr>
                <w:rFonts w:cstheme="minorHAnsi"/>
                <w:color w:val="000000"/>
                <w:lang w:val="en-GB"/>
              </w:rPr>
            </w:pPr>
            <w:r w:rsidRPr="00303B0D">
              <w:rPr>
                <w:rFonts w:cstheme="minorHAnsi"/>
                <w:color w:val="000000"/>
              </w:rPr>
              <w:t>▪ Other</w:t>
            </w:r>
          </w:p>
        </w:tc>
      </w:tr>
      <w:bookmarkEnd w:id="1"/>
    </w:tbl>
    <w:p w14:paraId="0D68EDC4" w14:textId="1BA9A89D" w:rsidR="00F669F8" w:rsidRPr="00C90E19" w:rsidRDefault="00F669F8" w:rsidP="00303B0D">
      <w:pPr>
        <w:rPr>
          <w:rFonts w:cstheme="minorHAnsi"/>
        </w:rPr>
      </w:pPr>
    </w:p>
    <w:sectPr w:rsidR="00F669F8" w:rsidRPr="00C90E19" w:rsidSect="003D2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CA48" w14:textId="77777777" w:rsidR="00F461F1" w:rsidRDefault="00F461F1" w:rsidP="00F669F8">
      <w:r>
        <w:separator/>
      </w:r>
    </w:p>
  </w:endnote>
  <w:endnote w:type="continuationSeparator" w:id="0">
    <w:p w14:paraId="1328C685" w14:textId="77777777" w:rsidR="00F461F1" w:rsidRDefault="00F461F1" w:rsidP="00F6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2130" w14:textId="77777777" w:rsidR="00F461F1" w:rsidRDefault="00F461F1" w:rsidP="00F669F8">
      <w:r>
        <w:separator/>
      </w:r>
    </w:p>
  </w:footnote>
  <w:footnote w:type="continuationSeparator" w:id="0">
    <w:p w14:paraId="3083A804" w14:textId="77777777" w:rsidR="00F461F1" w:rsidRDefault="00F461F1" w:rsidP="00F66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B41"/>
    <w:multiLevelType w:val="hybridMultilevel"/>
    <w:tmpl w:val="C49AD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67292"/>
    <w:multiLevelType w:val="hybridMultilevel"/>
    <w:tmpl w:val="2BC0E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D0E26"/>
    <w:multiLevelType w:val="hybridMultilevel"/>
    <w:tmpl w:val="D7846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93188"/>
    <w:multiLevelType w:val="hybridMultilevel"/>
    <w:tmpl w:val="0046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B1F8E"/>
    <w:multiLevelType w:val="hybridMultilevel"/>
    <w:tmpl w:val="93BE8804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35C920B3"/>
    <w:multiLevelType w:val="hybridMultilevel"/>
    <w:tmpl w:val="6CF69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A30B5"/>
    <w:multiLevelType w:val="hybridMultilevel"/>
    <w:tmpl w:val="8FCA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B7640"/>
    <w:multiLevelType w:val="hybridMultilevel"/>
    <w:tmpl w:val="ACD86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21875"/>
    <w:multiLevelType w:val="hybridMultilevel"/>
    <w:tmpl w:val="332EC304"/>
    <w:lvl w:ilvl="0" w:tplc="AA9EF86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6829">
    <w:abstractNumId w:val="8"/>
  </w:num>
  <w:num w:numId="2" w16cid:durableId="77866207">
    <w:abstractNumId w:val="3"/>
  </w:num>
  <w:num w:numId="3" w16cid:durableId="1278945289">
    <w:abstractNumId w:val="5"/>
  </w:num>
  <w:num w:numId="4" w16cid:durableId="1894848264">
    <w:abstractNumId w:val="4"/>
  </w:num>
  <w:num w:numId="5" w16cid:durableId="145435011">
    <w:abstractNumId w:val="7"/>
  </w:num>
  <w:num w:numId="6" w16cid:durableId="636837543">
    <w:abstractNumId w:val="1"/>
  </w:num>
  <w:num w:numId="7" w16cid:durableId="1041595795">
    <w:abstractNumId w:val="2"/>
  </w:num>
  <w:num w:numId="8" w16cid:durableId="983194914">
    <w:abstractNumId w:val="6"/>
  </w:num>
  <w:num w:numId="9" w16cid:durableId="87936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I0MjEwNLK0MDI2NjBR0lEKTi0uzszPAykwrQUAV+9WK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style face=&quot;bold&quot; font=&quot;Arial-BoldMT&quot; size=&quot;14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0d0f5sc25fr8ev9z25a0td0ezw09vsvf9x&quot;&gt;Biblio_Database_Apps_Med_Cond&lt;record-ids&gt;&lt;item&gt;71&lt;/item&gt;&lt;/record-ids&gt;&lt;/item&gt;&lt;/Libraries&gt;"/>
  </w:docVars>
  <w:rsids>
    <w:rsidRoot w:val="004047C5"/>
    <w:rsid w:val="00014903"/>
    <w:rsid w:val="00066D0C"/>
    <w:rsid w:val="00083C5C"/>
    <w:rsid w:val="00090675"/>
    <w:rsid w:val="000B444E"/>
    <w:rsid w:val="000E73C3"/>
    <w:rsid w:val="00110522"/>
    <w:rsid w:val="001122AC"/>
    <w:rsid w:val="001212BF"/>
    <w:rsid w:val="00125020"/>
    <w:rsid w:val="00153CA3"/>
    <w:rsid w:val="001D102F"/>
    <w:rsid w:val="001E29FA"/>
    <w:rsid w:val="00221F06"/>
    <w:rsid w:val="00223965"/>
    <w:rsid w:val="00242589"/>
    <w:rsid w:val="00265D7E"/>
    <w:rsid w:val="00286E21"/>
    <w:rsid w:val="002D74A0"/>
    <w:rsid w:val="002E226F"/>
    <w:rsid w:val="002E6D25"/>
    <w:rsid w:val="00303B0D"/>
    <w:rsid w:val="00357F52"/>
    <w:rsid w:val="003911DC"/>
    <w:rsid w:val="003D2ECA"/>
    <w:rsid w:val="003E6F47"/>
    <w:rsid w:val="003F11C9"/>
    <w:rsid w:val="004047C5"/>
    <w:rsid w:val="00407123"/>
    <w:rsid w:val="00452A15"/>
    <w:rsid w:val="0047379A"/>
    <w:rsid w:val="004C1475"/>
    <w:rsid w:val="004C6473"/>
    <w:rsid w:val="00506C22"/>
    <w:rsid w:val="00507328"/>
    <w:rsid w:val="00512774"/>
    <w:rsid w:val="005238FC"/>
    <w:rsid w:val="00524276"/>
    <w:rsid w:val="00595341"/>
    <w:rsid w:val="005A5F6B"/>
    <w:rsid w:val="006730B1"/>
    <w:rsid w:val="006916E1"/>
    <w:rsid w:val="006A7A90"/>
    <w:rsid w:val="006D4C27"/>
    <w:rsid w:val="006E2FD1"/>
    <w:rsid w:val="006E5160"/>
    <w:rsid w:val="00721D51"/>
    <w:rsid w:val="00731598"/>
    <w:rsid w:val="00746D02"/>
    <w:rsid w:val="0075005B"/>
    <w:rsid w:val="007A7055"/>
    <w:rsid w:val="007C3702"/>
    <w:rsid w:val="0081712E"/>
    <w:rsid w:val="008F63CA"/>
    <w:rsid w:val="00947B3C"/>
    <w:rsid w:val="0098556E"/>
    <w:rsid w:val="00994F32"/>
    <w:rsid w:val="009D4F73"/>
    <w:rsid w:val="009E3B85"/>
    <w:rsid w:val="009E4261"/>
    <w:rsid w:val="009F5798"/>
    <w:rsid w:val="00A2193A"/>
    <w:rsid w:val="00A34F75"/>
    <w:rsid w:val="00A61DF9"/>
    <w:rsid w:val="00A93507"/>
    <w:rsid w:val="00AC78E6"/>
    <w:rsid w:val="00AD5A23"/>
    <w:rsid w:val="00B219B3"/>
    <w:rsid w:val="00B21B5D"/>
    <w:rsid w:val="00B55776"/>
    <w:rsid w:val="00B84052"/>
    <w:rsid w:val="00BE7974"/>
    <w:rsid w:val="00BF0CE8"/>
    <w:rsid w:val="00C24D1B"/>
    <w:rsid w:val="00C273EE"/>
    <w:rsid w:val="00C308BE"/>
    <w:rsid w:val="00C53CED"/>
    <w:rsid w:val="00C64653"/>
    <w:rsid w:val="00C90E19"/>
    <w:rsid w:val="00CA0E45"/>
    <w:rsid w:val="00CB2C74"/>
    <w:rsid w:val="00CB45A4"/>
    <w:rsid w:val="00CF57AC"/>
    <w:rsid w:val="00CF661F"/>
    <w:rsid w:val="00D154C9"/>
    <w:rsid w:val="00DB54B6"/>
    <w:rsid w:val="00DE0656"/>
    <w:rsid w:val="00E15448"/>
    <w:rsid w:val="00F17BEF"/>
    <w:rsid w:val="00F30F20"/>
    <w:rsid w:val="00F461F1"/>
    <w:rsid w:val="00F669F8"/>
    <w:rsid w:val="00F74972"/>
    <w:rsid w:val="00F85BB0"/>
    <w:rsid w:val="00F97260"/>
    <w:rsid w:val="37DFC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52BED"/>
  <w15:chartTrackingRefBased/>
  <w15:docId w15:val="{B3EEB1A6-678F-4561-9FB5-BD5F901A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2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B85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30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3B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9F8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9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69F8"/>
  </w:style>
  <w:style w:type="character" w:customStyle="1" w:styleId="CommentTextChar">
    <w:name w:val="Comment Text Char"/>
    <w:basedOn w:val="DefaultParagraphFont"/>
    <w:link w:val="CommentText"/>
    <w:uiPriority w:val="99"/>
    <w:rsid w:val="00F669F8"/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669F8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69F8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ar"/>
    <w:rsid w:val="00F669F8"/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F669F8"/>
    <w:rPr>
      <w:rFonts w:ascii="Calibri" w:eastAsiaTheme="minorEastAsia" w:hAnsi="Calibri" w:cs="Calibri"/>
      <w:noProof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669F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669F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69F8"/>
    <w:rPr>
      <w:rFonts w:eastAsiaTheme="minorEastAsia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669F8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6730B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6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6E1"/>
    <w:rPr>
      <w:rFonts w:eastAsiaTheme="minorEastAsia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ar"/>
    <w:rsid w:val="009F5798"/>
    <w:pPr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9F5798"/>
    <w:rPr>
      <w:rFonts w:ascii="Calibri" w:eastAsiaTheme="minorEastAsia" w:hAnsi="Calibri" w:cs="Calibri"/>
      <w:noProof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57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D2E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FED4-E86A-406E-A8B6-13DD2384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Lopez Alcalde</dc:creator>
  <cp:keywords/>
  <dc:description/>
  <cp:lastModifiedBy>Cochrane Madrid</cp:lastModifiedBy>
  <cp:revision>29</cp:revision>
  <dcterms:created xsi:type="dcterms:W3CDTF">2020-06-24T12:52:00Z</dcterms:created>
  <dcterms:modified xsi:type="dcterms:W3CDTF">2022-05-04T06:59:00Z</dcterms:modified>
</cp:coreProperties>
</file>