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9B1E" w14:textId="77777777" w:rsidR="000C4308" w:rsidRDefault="000C4308"/>
    <w:p w14:paraId="14594142" w14:textId="6FFE7410" w:rsidR="00604FF2" w:rsidRDefault="008C2B93">
      <w:r>
        <w:rPr>
          <w:noProof/>
        </w:rPr>
        <w:drawing>
          <wp:inline distT="0" distB="0" distL="0" distR="0" wp14:anchorId="5B0E0DF6" wp14:editId="5EE7D46B">
            <wp:extent cx="5276850" cy="333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78453" w14:textId="0E5C1708" w:rsidR="000C4308" w:rsidRDefault="000C4308"/>
    <w:p w14:paraId="7A57FAB0" w14:textId="070EE8EC" w:rsidR="00CA603A" w:rsidRPr="00446DC1" w:rsidRDefault="00CA603A" w:rsidP="00CA603A">
      <w:pPr>
        <w:rPr>
          <w:rFonts w:ascii="Times New Roman" w:hAnsi="Times New Roman" w:cs="Times New Roman"/>
        </w:rPr>
      </w:pPr>
      <w:r w:rsidRPr="00446DC1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Figure</w:t>
      </w:r>
      <w:r w:rsidRPr="00446DC1">
        <w:rPr>
          <w:rFonts w:ascii="Times New Roman" w:hAnsi="Times New Roman" w:cs="Times New Roman"/>
        </w:rPr>
        <w:t xml:space="preserve"> 1</w:t>
      </w:r>
    </w:p>
    <w:p w14:paraId="7DEC4E31" w14:textId="0D327CAD" w:rsidR="000C4308" w:rsidRPr="00E66D91" w:rsidRDefault="00E66D91">
      <w:pPr>
        <w:rPr>
          <w:rFonts w:ascii="Times New Roman" w:hAnsi="Times New Roman" w:cs="Times New Roman"/>
          <w:sz w:val="20"/>
          <w:szCs w:val="20"/>
        </w:rPr>
      </w:pPr>
      <w:r w:rsidRPr="00E66D91">
        <w:rPr>
          <w:rFonts w:ascii="Times New Roman" w:hAnsi="Times New Roman" w:cs="Times New Roman"/>
        </w:rPr>
        <w:t xml:space="preserve">The GWAS analyses results for EP and CHD. A. The Manhattan plot for the </w:t>
      </w:r>
      <w:r>
        <w:rPr>
          <w:rFonts w:ascii="Times New Roman" w:hAnsi="Times New Roman" w:cs="Times New Roman"/>
        </w:rPr>
        <w:t>variant level association</w:t>
      </w:r>
      <w:r w:rsidRPr="00E66D91">
        <w:rPr>
          <w:rFonts w:ascii="Times New Roman" w:hAnsi="Times New Roman" w:cs="Times New Roman"/>
        </w:rPr>
        <w:t xml:space="preserve"> results </w:t>
      </w:r>
      <w:r>
        <w:rPr>
          <w:rFonts w:ascii="Times New Roman" w:hAnsi="Times New Roman" w:cs="Times New Roman"/>
        </w:rPr>
        <w:t>of</w:t>
      </w:r>
      <w:r w:rsidRPr="00E66D91">
        <w:rPr>
          <w:rFonts w:ascii="Times New Roman" w:hAnsi="Times New Roman" w:cs="Times New Roman"/>
        </w:rPr>
        <w:t xml:space="preserve"> EP, the red dash line denotes the genome wide significance of 5</w:t>
      </w:r>
      <w:r w:rsidRPr="00E66D91">
        <w:rPr>
          <w:rFonts w:ascii="Times New Roman" w:eastAsiaTheme="minorHAnsi" w:hAnsi="Times New Roman" w:cs="Times New Roman"/>
        </w:rPr>
        <w:t>×</w:t>
      </w:r>
      <w:r w:rsidRPr="00E66D91">
        <w:rPr>
          <w:rFonts w:ascii="Times New Roman" w:hAnsi="Times New Roman" w:cs="Times New Roman"/>
        </w:rPr>
        <w:t>10</w:t>
      </w:r>
      <w:r w:rsidRPr="00E66D91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>, same for panel C.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E66D9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bookmarkStart w:id="0" w:name="_Hlk93860860"/>
      <w:r>
        <w:rPr>
          <w:rFonts w:ascii="Times New Roman" w:hAnsi="Times New Roman" w:cs="Times New Roman"/>
        </w:rPr>
        <w:t>QQ plot of variant-level association analyses of EP</w:t>
      </w:r>
      <w:bookmarkEnd w:id="0"/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C. </w:t>
      </w:r>
      <w:r w:rsidRPr="00E66D91">
        <w:rPr>
          <w:rFonts w:ascii="Times New Roman" w:hAnsi="Times New Roman" w:cs="Times New Roman"/>
        </w:rPr>
        <w:t xml:space="preserve">The Manhattan plot for the variant level association results of </w:t>
      </w:r>
      <w:r>
        <w:rPr>
          <w:rFonts w:ascii="Times New Roman" w:hAnsi="Times New Roman" w:cs="Times New Roman"/>
        </w:rPr>
        <w:t>CHD.</w:t>
      </w:r>
      <w:r w:rsidRPr="00E66D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D. </w:t>
      </w:r>
      <w:r w:rsidRPr="00E66D91">
        <w:rPr>
          <w:rFonts w:ascii="Times New Roman" w:hAnsi="Times New Roman" w:cs="Times New Roman"/>
        </w:rPr>
        <w:t xml:space="preserve">QQ plot of variant-level association analyses of </w:t>
      </w:r>
      <w:r>
        <w:rPr>
          <w:rFonts w:ascii="Times New Roman" w:hAnsi="Times New Roman" w:cs="Times New Roman"/>
        </w:rPr>
        <w:t>CHD.</w:t>
      </w:r>
    </w:p>
    <w:p w14:paraId="6E66C0F0" w14:textId="77777777" w:rsidR="00813F75" w:rsidRDefault="00813F75"/>
    <w:p w14:paraId="455BDD55" w14:textId="7046CE42" w:rsidR="00446DC1" w:rsidRDefault="00446DC1"/>
    <w:p w14:paraId="6763A5A5" w14:textId="74D6ABE4" w:rsidR="00446DC1" w:rsidRDefault="00446DC1"/>
    <w:p w14:paraId="6A8D3AD1" w14:textId="471660D5" w:rsidR="00446DC1" w:rsidRDefault="00446DC1"/>
    <w:p w14:paraId="408D9D5A" w14:textId="13DA5499" w:rsidR="00446DC1" w:rsidRDefault="00446DC1"/>
    <w:p w14:paraId="39EC2F53" w14:textId="34E05068" w:rsidR="00446DC1" w:rsidRDefault="00446DC1"/>
    <w:p w14:paraId="1C7963AD" w14:textId="77F198AB" w:rsidR="00446DC1" w:rsidRDefault="00446DC1"/>
    <w:p w14:paraId="0A7ADA80" w14:textId="261D1613" w:rsidR="00446DC1" w:rsidRDefault="00446DC1"/>
    <w:p w14:paraId="44E4ABDF" w14:textId="13A2631B" w:rsidR="00446DC1" w:rsidRDefault="00446DC1"/>
    <w:p w14:paraId="57C0B529" w14:textId="16F2C222" w:rsidR="00446DC1" w:rsidRDefault="00446DC1"/>
    <w:p w14:paraId="7A0E5CD4" w14:textId="140C1FFD" w:rsidR="00446DC1" w:rsidRDefault="00446DC1"/>
    <w:p w14:paraId="3033E0D6" w14:textId="514546DC" w:rsidR="00446DC1" w:rsidRDefault="00446DC1"/>
    <w:p w14:paraId="69BC4CF2" w14:textId="77E0D6BF" w:rsidR="00446DC1" w:rsidRDefault="00446DC1"/>
    <w:p w14:paraId="079B60BD" w14:textId="1ECAA431" w:rsidR="00446DC1" w:rsidRDefault="002A1FCF">
      <w:r>
        <w:rPr>
          <w:noProof/>
        </w:rPr>
        <w:lastRenderedPageBreak/>
        <w:drawing>
          <wp:inline distT="0" distB="0" distL="0" distR="0" wp14:anchorId="4E12D0FB" wp14:editId="1F5BC614">
            <wp:extent cx="5267325" cy="6591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AECA" w14:textId="64E5AE1F" w:rsidR="002A1FCF" w:rsidRDefault="002A1FCF" w:rsidP="002A1FCF">
      <w:pPr>
        <w:rPr>
          <w:rFonts w:ascii="Times New Roman" w:hAnsi="Times New Roman" w:cs="Times New Roman"/>
        </w:rPr>
      </w:pPr>
      <w:bookmarkStart w:id="1" w:name="_Hlk93842163"/>
      <w:r w:rsidRPr="00446DC1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Figure</w:t>
      </w:r>
      <w:r w:rsidRPr="00446DC1">
        <w:rPr>
          <w:rFonts w:ascii="Times New Roman" w:hAnsi="Times New Roman" w:cs="Times New Roman"/>
        </w:rPr>
        <w:t xml:space="preserve"> </w:t>
      </w:r>
      <w:r w:rsidR="006F4CE0">
        <w:rPr>
          <w:rFonts w:ascii="Times New Roman" w:hAnsi="Times New Roman" w:cs="Times New Roman"/>
        </w:rPr>
        <w:t>2</w:t>
      </w:r>
    </w:p>
    <w:p w14:paraId="07D9769F" w14:textId="552D02E7" w:rsidR="002A1FCF" w:rsidRDefault="00576D32" w:rsidP="002A1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IPA derived phenotypes associated with the top genes derived from SKAT-O analyses. </w:t>
      </w:r>
      <w:r w:rsidR="002A1FCF">
        <w:rPr>
          <w:rFonts w:ascii="Times New Roman" w:hAnsi="Times New Roman" w:cs="Times New Roman"/>
        </w:rPr>
        <w:t xml:space="preserve">A. EP </w:t>
      </w:r>
      <w:r>
        <w:rPr>
          <w:rFonts w:ascii="Times New Roman" w:hAnsi="Times New Roman" w:cs="Times New Roman"/>
        </w:rPr>
        <w:t>genes related phenotypes.</w:t>
      </w:r>
      <w:r w:rsidR="002A1FCF">
        <w:rPr>
          <w:rFonts w:ascii="Times New Roman" w:hAnsi="Times New Roman" w:cs="Times New Roman"/>
        </w:rPr>
        <w:t xml:space="preserve"> B. CHD</w:t>
      </w:r>
      <w:r>
        <w:rPr>
          <w:rFonts w:ascii="Times New Roman" w:hAnsi="Times New Roman" w:cs="Times New Roman"/>
        </w:rPr>
        <w:t xml:space="preserve"> genes related phenotypes.</w:t>
      </w:r>
    </w:p>
    <w:p w14:paraId="302EB5F0" w14:textId="77777777" w:rsidR="006F4CE0" w:rsidRDefault="006F4CE0" w:rsidP="006F4CE0">
      <w:r>
        <w:rPr>
          <w:noProof/>
        </w:rPr>
        <w:lastRenderedPageBreak/>
        <w:drawing>
          <wp:inline distT="0" distB="0" distL="0" distR="0" wp14:anchorId="6E439995" wp14:editId="3267D361">
            <wp:extent cx="5267325" cy="5600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6884A" w14:textId="77777777" w:rsidR="006F4CE0" w:rsidRDefault="006F4CE0" w:rsidP="006F4CE0"/>
    <w:p w14:paraId="14A73908" w14:textId="16F57F7C" w:rsidR="006F4CE0" w:rsidRDefault="006F4CE0" w:rsidP="006F4CE0">
      <w:pPr>
        <w:rPr>
          <w:rFonts w:ascii="Times New Roman" w:hAnsi="Times New Roman" w:cs="Times New Roman"/>
        </w:rPr>
      </w:pPr>
      <w:r w:rsidRPr="00446DC1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Figure</w:t>
      </w:r>
      <w:r w:rsidRPr="00446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3</w:t>
      </w:r>
    </w:p>
    <w:p w14:paraId="632867ED" w14:textId="198B2E0A" w:rsidR="006F4CE0" w:rsidRDefault="00F51052" w:rsidP="006F4CE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LocusZoom</w:t>
      </w:r>
      <w:proofErr w:type="spellEnd"/>
      <w:r>
        <w:rPr>
          <w:rFonts w:ascii="Times New Roman" w:hAnsi="Times New Roman" w:cs="Times New Roman"/>
        </w:rPr>
        <w:t xml:space="preserve"> plot of </w:t>
      </w:r>
      <w:r w:rsidRPr="00F51052">
        <w:rPr>
          <w:rFonts w:ascii="Times New Roman" w:hAnsi="Times New Roman" w:cs="Times New Roman"/>
        </w:rPr>
        <w:t>rs148994715</w:t>
      </w:r>
      <w:r>
        <w:rPr>
          <w:rFonts w:ascii="Times New Roman" w:hAnsi="Times New Roman" w:cs="Times New Roman"/>
        </w:rPr>
        <w:t xml:space="preserve"> for their LD information in European population. The LD information for variant </w:t>
      </w:r>
      <w:r w:rsidRPr="00F51052">
        <w:rPr>
          <w:rFonts w:ascii="Times New Roman" w:hAnsi="Times New Roman" w:cs="Times New Roman"/>
        </w:rPr>
        <w:t>rs148994715</w:t>
      </w:r>
      <w:r>
        <w:rPr>
          <w:rFonts w:ascii="Times New Roman" w:hAnsi="Times New Roman" w:cs="Times New Roman"/>
        </w:rPr>
        <w:t xml:space="preserve"> based on the LD structure in European population in 1000 genome, the -log10 p-value based on (A) EP associations and (B) CHD associations.</w:t>
      </w:r>
    </w:p>
    <w:p w14:paraId="31B90C56" w14:textId="231AFB7D" w:rsidR="006F4CE0" w:rsidRDefault="006F4CE0" w:rsidP="006F4CE0">
      <w:pPr>
        <w:rPr>
          <w:rFonts w:ascii="Times New Roman" w:hAnsi="Times New Roman" w:cs="Times New Roman"/>
        </w:rPr>
      </w:pPr>
    </w:p>
    <w:p w14:paraId="5D2E9F62" w14:textId="60A55C8C" w:rsidR="006F4CE0" w:rsidRDefault="006F4CE0" w:rsidP="006F4CE0">
      <w:pPr>
        <w:rPr>
          <w:rFonts w:ascii="Times New Roman" w:hAnsi="Times New Roman" w:cs="Times New Roman"/>
        </w:rPr>
      </w:pPr>
    </w:p>
    <w:p w14:paraId="42DC60EB" w14:textId="1B7EED17" w:rsidR="006F4CE0" w:rsidRDefault="006F4CE0" w:rsidP="006F4CE0">
      <w:pPr>
        <w:rPr>
          <w:rFonts w:ascii="Times New Roman" w:hAnsi="Times New Roman" w:cs="Times New Roman"/>
        </w:rPr>
      </w:pPr>
    </w:p>
    <w:p w14:paraId="6F5A5D66" w14:textId="78BE0E48" w:rsidR="006F4CE0" w:rsidRDefault="006F4CE0" w:rsidP="006F4CE0">
      <w:pPr>
        <w:rPr>
          <w:rFonts w:ascii="Times New Roman" w:hAnsi="Times New Roman" w:cs="Times New Roman"/>
        </w:rPr>
      </w:pPr>
    </w:p>
    <w:p w14:paraId="2E36E6A7" w14:textId="0B3B704F" w:rsidR="006F4CE0" w:rsidRDefault="006F4CE0" w:rsidP="006F4CE0">
      <w:pPr>
        <w:rPr>
          <w:rFonts w:ascii="Times New Roman" w:hAnsi="Times New Roman" w:cs="Times New Roman"/>
        </w:rPr>
      </w:pPr>
    </w:p>
    <w:p w14:paraId="02503FCC" w14:textId="5BAC3852" w:rsidR="006F4CE0" w:rsidRDefault="006F4CE0" w:rsidP="006F4CE0">
      <w:pPr>
        <w:rPr>
          <w:rFonts w:ascii="Times New Roman" w:hAnsi="Times New Roman" w:cs="Times New Roman"/>
        </w:rPr>
      </w:pPr>
    </w:p>
    <w:p w14:paraId="78F97901" w14:textId="15A41CB1" w:rsidR="006F4CE0" w:rsidRDefault="006F4CE0" w:rsidP="006F4CE0">
      <w:pPr>
        <w:rPr>
          <w:rFonts w:ascii="Times New Roman" w:hAnsi="Times New Roman" w:cs="Times New Roman"/>
        </w:rPr>
      </w:pPr>
    </w:p>
    <w:p w14:paraId="53ED798F" w14:textId="585D32D2" w:rsidR="006F4CE0" w:rsidRDefault="006F4CE0" w:rsidP="006F4CE0">
      <w:pPr>
        <w:rPr>
          <w:rFonts w:ascii="Times New Roman" w:hAnsi="Times New Roman" w:cs="Times New Roman"/>
        </w:rPr>
      </w:pPr>
    </w:p>
    <w:p w14:paraId="0A739442" w14:textId="0F0B6605" w:rsidR="006F4CE0" w:rsidRDefault="006F4CE0" w:rsidP="006F4CE0">
      <w:pPr>
        <w:rPr>
          <w:rFonts w:ascii="Times New Roman" w:hAnsi="Times New Roman" w:cs="Times New Roman"/>
        </w:rPr>
      </w:pPr>
    </w:p>
    <w:p w14:paraId="43559094" w14:textId="44985189" w:rsidR="006F4CE0" w:rsidRDefault="006F4CE0" w:rsidP="006F4CE0">
      <w:pPr>
        <w:rPr>
          <w:rFonts w:ascii="Times New Roman" w:hAnsi="Times New Roman" w:cs="Times New Roman"/>
        </w:rPr>
      </w:pPr>
    </w:p>
    <w:p w14:paraId="227CD175" w14:textId="297C436E" w:rsidR="006F4CE0" w:rsidRDefault="006F4CE0" w:rsidP="006F4CE0">
      <w:pPr>
        <w:rPr>
          <w:rFonts w:ascii="Times New Roman" w:hAnsi="Times New Roman" w:cs="Times New Roman"/>
        </w:rPr>
      </w:pPr>
    </w:p>
    <w:p w14:paraId="1F33A935" w14:textId="1BEF0C5B" w:rsidR="006F4CE0" w:rsidRDefault="006F4CE0" w:rsidP="006F4CE0">
      <w:pPr>
        <w:rPr>
          <w:rFonts w:ascii="Times New Roman" w:hAnsi="Times New Roman" w:cs="Times New Roman"/>
        </w:rPr>
      </w:pPr>
    </w:p>
    <w:p w14:paraId="3BD7B9DF" w14:textId="77777777" w:rsidR="006F4CE0" w:rsidRDefault="006F4CE0" w:rsidP="006F4CE0">
      <w:r>
        <w:rPr>
          <w:noProof/>
        </w:rPr>
        <w:drawing>
          <wp:inline distT="0" distB="0" distL="0" distR="0" wp14:anchorId="041030EB" wp14:editId="7C31530D">
            <wp:extent cx="5267325" cy="5600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7B59" w14:textId="77777777" w:rsidR="006F4CE0" w:rsidRDefault="006F4CE0" w:rsidP="006F4CE0"/>
    <w:p w14:paraId="2042EF48" w14:textId="77777777" w:rsidR="006F4CE0" w:rsidRDefault="006F4CE0" w:rsidP="006F4CE0"/>
    <w:p w14:paraId="42E270DA" w14:textId="41F6A7F5" w:rsidR="006F4CE0" w:rsidRPr="00446DC1" w:rsidRDefault="006F4CE0" w:rsidP="006F4CE0">
      <w:pPr>
        <w:rPr>
          <w:rFonts w:ascii="Times New Roman" w:hAnsi="Times New Roman" w:cs="Times New Roman"/>
        </w:rPr>
      </w:pPr>
      <w:r w:rsidRPr="00446DC1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Figure</w:t>
      </w:r>
      <w:r w:rsidRPr="00446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4</w:t>
      </w:r>
    </w:p>
    <w:p w14:paraId="3CB9B814" w14:textId="40B2AD7B" w:rsidR="006F4CE0" w:rsidRDefault="00F51052" w:rsidP="006F4CE0">
      <w:pPr>
        <w:rPr>
          <w:rFonts w:ascii="Times New Roman" w:hAnsi="Times New Roman" w:cs="Times New Roman"/>
        </w:rPr>
      </w:pPr>
      <w:proofErr w:type="spellStart"/>
      <w:r w:rsidRPr="00F51052">
        <w:rPr>
          <w:rFonts w:ascii="Times New Roman" w:hAnsi="Times New Roman" w:cs="Times New Roman"/>
        </w:rPr>
        <w:t>LocusZoom</w:t>
      </w:r>
      <w:proofErr w:type="spellEnd"/>
      <w:r w:rsidRPr="00F51052">
        <w:rPr>
          <w:rFonts w:ascii="Times New Roman" w:hAnsi="Times New Roman" w:cs="Times New Roman"/>
        </w:rPr>
        <w:t xml:space="preserve"> plot of rs57732048for their LD information in European population. The LD information for variant rs148994715 based on the LD structure in European population in 1000 genome, the -log10 p-value based on (A) EP associations and (B) CHD associations.</w:t>
      </w:r>
    </w:p>
    <w:p w14:paraId="00F311C7" w14:textId="07FDB47F" w:rsidR="006F4CE0" w:rsidRDefault="006F4CE0" w:rsidP="006F4CE0">
      <w:pPr>
        <w:rPr>
          <w:rFonts w:ascii="Times New Roman" w:hAnsi="Times New Roman" w:cs="Times New Roman"/>
        </w:rPr>
      </w:pPr>
    </w:p>
    <w:p w14:paraId="2B021E44" w14:textId="0B4FE98A" w:rsidR="006F4CE0" w:rsidRDefault="006F4CE0" w:rsidP="006F4CE0">
      <w:pPr>
        <w:rPr>
          <w:rFonts w:ascii="Times New Roman" w:hAnsi="Times New Roman" w:cs="Times New Roman"/>
        </w:rPr>
      </w:pPr>
    </w:p>
    <w:p w14:paraId="13BF1243" w14:textId="242C5C3C" w:rsidR="006F4CE0" w:rsidRDefault="006F4CE0" w:rsidP="006F4CE0">
      <w:pPr>
        <w:rPr>
          <w:rFonts w:ascii="Times New Roman" w:hAnsi="Times New Roman" w:cs="Times New Roman"/>
        </w:rPr>
      </w:pPr>
    </w:p>
    <w:p w14:paraId="54DB3B5B" w14:textId="7980F42D" w:rsidR="006F4CE0" w:rsidRDefault="006F4CE0" w:rsidP="006F4CE0">
      <w:pPr>
        <w:rPr>
          <w:rFonts w:ascii="Times New Roman" w:hAnsi="Times New Roman" w:cs="Times New Roman"/>
        </w:rPr>
      </w:pPr>
    </w:p>
    <w:p w14:paraId="632449E6" w14:textId="0233D799" w:rsidR="006F4CE0" w:rsidRDefault="006F4CE0" w:rsidP="006F4CE0">
      <w:pPr>
        <w:rPr>
          <w:rFonts w:ascii="Times New Roman" w:hAnsi="Times New Roman" w:cs="Times New Roman"/>
        </w:rPr>
      </w:pPr>
    </w:p>
    <w:p w14:paraId="19E2B04C" w14:textId="2892116E" w:rsidR="006F4CE0" w:rsidRDefault="006F4CE0" w:rsidP="006F4CE0">
      <w:pPr>
        <w:rPr>
          <w:rFonts w:ascii="Times New Roman" w:hAnsi="Times New Roman" w:cs="Times New Roman"/>
        </w:rPr>
      </w:pPr>
    </w:p>
    <w:p w14:paraId="06B36DD3" w14:textId="2C88E85B" w:rsidR="006F4CE0" w:rsidRDefault="006F4CE0" w:rsidP="006F4CE0">
      <w:pPr>
        <w:rPr>
          <w:rFonts w:ascii="Times New Roman" w:hAnsi="Times New Roman" w:cs="Times New Roman"/>
        </w:rPr>
      </w:pPr>
    </w:p>
    <w:p w14:paraId="1B46C773" w14:textId="055E38D5" w:rsidR="006F4CE0" w:rsidRDefault="006F4CE0" w:rsidP="006F4CE0">
      <w:pPr>
        <w:rPr>
          <w:rFonts w:ascii="Times New Roman" w:hAnsi="Times New Roman" w:cs="Times New Roman"/>
        </w:rPr>
      </w:pPr>
    </w:p>
    <w:p w14:paraId="0AB703BF" w14:textId="2A176AFD" w:rsidR="006F4CE0" w:rsidRDefault="006F4CE0" w:rsidP="006F4CE0">
      <w:pPr>
        <w:rPr>
          <w:rFonts w:ascii="Times New Roman" w:hAnsi="Times New Roman" w:cs="Times New Roman"/>
        </w:rPr>
      </w:pPr>
    </w:p>
    <w:p w14:paraId="5F703304" w14:textId="77777777" w:rsidR="006F4CE0" w:rsidRPr="00446DC1" w:rsidRDefault="006F4CE0" w:rsidP="006F4CE0">
      <w:pPr>
        <w:rPr>
          <w:rFonts w:ascii="Times New Roman" w:hAnsi="Times New Roman" w:cs="Times New Roman"/>
        </w:rPr>
      </w:pPr>
    </w:p>
    <w:p w14:paraId="1EF17553" w14:textId="77777777" w:rsidR="006F4CE0" w:rsidRPr="00446DC1" w:rsidRDefault="006F4CE0" w:rsidP="002A1FCF">
      <w:pPr>
        <w:rPr>
          <w:rFonts w:ascii="Times New Roman" w:hAnsi="Times New Roman" w:cs="Times New Roman"/>
        </w:rPr>
      </w:pPr>
    </w:p>
    <w:p w14:paraId="6122C2B6" w14:textId="10020F07" w:rsidR="00446DC1" w:rsidRPr="00111700" w:rsidRDefault="00446DC1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>Supplementary table 1</w:t>
      </w:r>
    </w:p>
    <w:bookmarkEnd w:id="1"/>
    <w:p w14:paraId="7AEF9470" w14:textId="4A4E6FD7" w:rsidR="00446DC1" w:rsidRPr="00446DC1" w:rsidRDefault="00446DC1">
      <w:pPr>
        <w:rPr>
          <w:rFonts w:ascii="Times New Roman" w:hAnsi="Times New Roman" w:cs="Times New Roman"/>
        </w:rPr>
      </w:pPr>
      <w:r w:rsidRPr="00446DC1">
        <w:rPr>
          <w:rFonts w:ascii="Times New Roman" w:hAnsi="Times New Roman" w:cs="Times New Roman"/>
        </w:rPr>
        <w:t>SKAT-O analysis on Epilepsy using high impact rare variants</w:t>
      </w:r>
    </w:p>
    <w:p w14:paraId="4A4EDA16" w14:textId="4802A26A" w:rsidR="00446DC1" w:rsidRDefault="00446DC1">
      <w:pPr>
        <w:rPr>
          <w:rFonts w:ascii="Times New Roman" w:hAnsi="Times New Roman" w:cs="Times New Roman"/>
        </w:rPr>
      </w:pPr>
      <w:proofErr w:type="spellStart"/>
      <w:r w:rsidRPr="00446DC1">
        <w:rPr>
          <w:rFonts w:ascii="Times New Roman" w:hAnsi="Times New Roman" w:cs="Times New Roman"/>
        </w:rPr>
        <w:t>SetID</w:t>
      </w:r>
      <w:proofErr w:type="spellEnd"/>
      <w:r w:rsidRPr="00446DC1">
        <w:rPr>
          <w:rFonts w:ascii="Times New Roman" w:hAnsi="Times New Roman" w:cs="Times New Roman"/>
        </w:rPr>
        <w:t xml:space="preserve">, gene IDs tested by SKAT-O analyses. </w:t>
      </w:r>
      <w:proofErr w:type="spellStart"/>
      <w:r w:rsidRPr="00446DC1">
        <w:rPr>
          <w:rFonts w:ascii="Times New Roman" w:hAnsi="Times New Roman" w:cs="Times New Roman"/>
        </w:rPr>
        <w:t>P.value</w:t>
      </w:r>
      <w:proofErr w:type="spellEnd"/>
      <w:r w:rsidRPr="00446DC1">
        <w:rPr>
          <w:rFonts w:ascii="Times New Roman" w:hAnsi="Times New Roman" w:cs="Times New Roman"/>
        </w:rPr>
        <w:t xml:space="preserve">, P values of SKAT. M, the number of individuals with minor alleles. </w:t>
      </w:r>
      <w:proofErr w:type="spellStart"/>
      <w:r w:rsidRPr="00446DC1">
        <w:rPr>
          <w:rFonts w:ascii="Times New Roman" w:hAnsi="Times New Roman" w:cs="Times New Roman"/>
        </w:rPr>
        <w:t>N.Marker.All</w:t>
      </w:r>
      <w:proofErr w:type="spellEnd"/>
      <w:r w:rsidRPr="00446DC1">
        <w:rPr>
          <w:rFonts w:ascii="Times New Roman" w:hAnsi="Times New Roman" w:cs="Times New Roman"/>
        </w:rPr>
        <w:t xml:space="preserve">, a number of SNPs in the genotype matrix. </w:t>
      </w:r>
      <w:proofErr w:type="spellStart"/>
      <w:r w:rsidRPr="00446DC1">
        <w:rPr>
          <w:rFonts w:ascii="Times New Roman" w:hAnsi="Times New Roman" w:cs="Times New Roman"/>
        </w:rPr>
        <w:t>N.Marker.Test</w:t>
      </w:r>
      <w:proofErr w:type="spellEnd"/>
      <w:r w:rsidRPr="00446DC1">
        <w:rPr>
          <w:rFonts w:ascii="Times New Roman" w:hAnsi="Times New Roman" w:cs="Times New Roman"/>
        </w:rPr>
        <w:t xml:space="preserve">, a number of SNPs used for the test. MAP, minimum possible P values. </w:t>
      </w:r>
      <w:proofErr w:type="spellStart"/>
      <w:r w:rsidRPr="00446DC1">
        <w:rPr>
          <w:rFonts w:ascii="Times New Roman" w:hAnsi="Times New Roman" w:cs="Times New Roman"/>
        </w:rPr>
        <w:t>Method.bin</w:t>
      </w:r>
      <w:proofErr w:type="spellEnd"/>
      <w:r w:rsidRPr="00446DC1">
        <w:rPr>
          <w:rFonts w:ascii="Times New Roman" w:hAnsi="Times New Roman" w:cs="Times New Roman"/>
        </w:rPr>
        <w:t>, type of method to compute a P value.</w:t>
      </w:r>
    </w:p>
    <w:p w14:paraId="281D9274" w14:textId="11882CBB" w:rsidR="00446DC1" w:rsidRDefault="00446DC1">
      <w:pPr>
        <w:rPr>
          <w:rFonts w:ascii="Times New Roman" w:hAnsi="Times New Roman" w:cs="Times New Roman"/>
        </w:rPr>
      </w:pPr>
    </w:p>
    <w:p w14:paraId="3028CB71" w14:textId="281168CC" w:rsidR="00446DC1" w:rsidRDefault="00446DC1">
      <w:pPr>
        <w:rPr>
          <w:rFonts w:ascii="Times New Roman" w:hAnsi="Times New Roman" w:cs="Times New Roman"/>
        </w:rPr>
      </w:pPr>
    </w:p>
    <w:p w14:paraId="35AB7E9C" w14:textId="07725E2E" w:rsidR="00123893" w:rsidRPr="00111700" w:rsidRDefault="00123893" w:rsidP="00123893">
      <w:pPr>
        <w:rPr>
          <w:rFonts w:ascii="Times New Roman" w:hAnsi="Times New Roman" w:cs="Times New Roman"/>
          <w:b/>
          <w:bCs/>
        </w:rPr>
      </w:pPr>
      <w:bookmarkStart w:id="2" w:name="_Hlk94182561"/>
      <w:r w:rsidRPr="00111700">
        <w:rPr>
          <w:rFonts w:ascii="Times New Roman" w:hAnsi="Times New Roman" w:cs="Times New Roman"/>
          <w:b/>
          <w:bCs/>
        </w:rPr>
        <w:t>Supplementary table 2</w:t>
      </w:r>
    </w:p>
    <w:bookmarkEnd w:id="2"/>
    <w:p w14:paraId="0F24E5EA" w14:textId="121E3C36" w:rsidR="00123893" w:rsidRPr="00446DC1" w:rsidRDefault="00123893" w:rsidP="00123893">
      <w:pPr>
        <w:rPr>
          <w:rFonts w:ascii="Times New Roman" w:hAnsi="Times New Roman" w:cs="Times New Roman"/>
        </w:rPr>
      </w:pPr>
      <w:r w:rsidRPr="00446DC1">
        <w:rPr>
          <w:rFonts w:ascii="Times New Roman" w:hAnsi="Times New Roman" w:cs="Times New Roman"/>
        </w:rPr>
        <w:t xml:space="preserve">SKAT-O analysis on </w:t>
      </w:r>
      <w:r>
        <w:rPr>
          <w:rFonts w:ascii="Times New Roman" w:hAnsi="Times New Roman" w:cs="Times New Roman"/>
        </w:rPr>
        <w:t xml:space="preserve">congenital heart disease </w:t>
      </w:r>
      <w:r w:rsidRPr="00446DC1">
        <w:rPr>
          <w:rFonts w:ascii="Times New Roman" w:hAnsi="Times New Roman" w:cs="Times New Roman"/>
        </w:rPr>
        <w:t>using high impact rare variants</w:t>
      </w:r>
    </w:p>
    <w:p w14:paraId="1595012D" w14:textId="52E94854" w:rsidR="00123893" w:rsidRDefault="00123893" w:rsidP="00123893">
      <w:pPr>
        <w:rPr>
          <w:rFonts w:ascii="Times New Roman" w:hAnsi="Times New Roman" w:cs="Times New Roman"/>
        </w:rPr>
      </w:pPr>
      <w:proofErr w:type="spellStart"/>
      <w:r w:rsidRPr="00446DC1">
        <w:rPr>
          <w:rFonts w:ascii="Times New Roman" w:hAnsi="Times New Roman" w:cs="Times New Roman"/>
        </w:rPr>
        <w:t>SetID</w:t>
      </w:r>
      <w:proofErr w:type="spellEnd"/>
      <w:r w:rsidRPr="00446DC1">
        <w:rPr>
          <w:rFonts w:ascii="Times New Roman" w:hAnsi="Times New Roman" w:cs="Times New Roman"/>
        </w:rPr>
        <w:t xml:space="preserve">, gene IDs tested by SKAT-O analyses. </w:t>
      </w:r>
      <w:proofErr w:type="spellStart"/>
      <w:r w:rsidRPr="00446DC1">
        <w:rPr>
          <w:rFonts w:ascii="Times New Roman" w:hAnsi="Times New Roman" w:cs="Times New Roman"/>
        </w:rPr>
        <w:t>P.value</w:t>
      </w:r>
      <w:proofErr w:type="spellEnd"/>
      <w:r w:rsidRPr="00446DC1">
        <w:rPr>
          <w:rFonts w:ascii="Times New Roman" w:hAnsi="Times New Roman" w:cs="Times New Roman"/>
        </w:rPr>
        <w:t xml:space="preserve">, P values of SKAT. M, the number of individuals with minor alleles. </w:t>
      </w:r>
      <w:proofErr w:type="spellStart"/>
      <w:r w:rsidRPr="00446DC1">
        <w:rPr>
          <w:rFonts w:ascii="Times New Roman" w:hAnsi="Times New Roman" w:cs="Times New Roman"/>
        </w:rPr>
        <w:t>N.Marker.All</w:t>
      </w:r>
      <w:proofErr w:type="spellEnd"/>
      <w:r w:rsidRPr="00446DC1">
        <w:rPr>
          <w:rFonts w:ascii="Times New Roman" w:hAnsi="Times New Roman" w:cs="Times New Roman"/>
        </w:rPr>
        <w:t xml:space="preserve">, a number of SNPs in the genotype matrix. </w:t>
      </w:r>
      <w:proofErr w:type="spellStart"/>
      <w:r w:rsidRPr="00446DC1">
        <w:rPr>
          <w:rFonts w:ascii="Times New Roman" w:hAnsi="Times New Roman" w:cs="Times New Roman"/>
        </w:rPr>
        <w:t>N.Marker.Test</w:t>
      </w:r>
      <w:proofErr w:type="spellEnd"/>
      <w:r w:rsidRPr="00446DC1">
        <w:rPr>
          <w:rFonts w:ascii="Times New Roman" w:hAnsi="Times New Roman" w:cs="Times New Roman"/>
        </w:rPr>
        <w:t xml:space="preserve">, a number of SNPs used for the test. MAP, minimum possible P values. </w:t>
      </w:r>
      <w:proofErr w:type="spellStart"/>
      <w:r w:rsidRPr="00446DC1">
        <w:rPr>
          <w:rFonts w:ascii="Times New Roman" w:hAnsi="Times New Roman" w:cs="Times New Roman"/>
        </w:rPr>
        <w:t>Method.bin</w:t>
      </w:r>
      <w:proofErr w:type="spellEnd"/>
      <w:r w:rsidRPr="00446DC1">
        <w:rPr>
          <w:rFonts w:ascii="Times New Roman" w:hAnsi="Times New Roman" w:cs="Times New Roman"/>
        </w:rPr>
        <w:t>, type of method to compute a P value.</w:t>
      </w:r>
    </w:p>
    <w:p w14:paraId="5A889B80" w14:textId="77777777" w:rsidR="00795683" w:rsidRDefault="00795683" w:rsidP="00123893">
      <w:pPr>
        <w:rPr>
          <w:rFonts w:ascii="Times New Roman" w:hAnsi="Times New Roman" w:cs="Times New Roman"/>
        </w:rPr>
      </w:pPr>
    </w:p>
    <w:p w14:paraId="0934D3B6" w14:textId="77777777" w:rsidR="00425DB4" w:rsidRPr="00111700" w:rsidRDefault="00425DB4" w:rsidP="00425DB4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>Supplementary table 3</w:t>
      </w:r>
    </w:p>
    <w:p w14:paraId="43FE2DEE" w14:textId="31C34850" w:rsidR="00425DB4" w:rsidRDefault="00425DB4" w:rsidP="00123893">
      <w:pPr>
        <w:rPr>
          <w:rFonts w:ascii="Times New Roman" w:hAnsi="Times New Roman" w:cs="Times New Roman"/>
        </w:rPr>
      </w:pPr>
      <w:r w:rsidRPr="00425DB4">
        <w:rPr>
          <w:rFonts w:ascii="Times New Roman" w:hAnsi="Times New Roman" w:cs="Times New Roman"/>
        </w:rPr>
        <w:t xml:space="preserve">SKAT-O analysis on epilepsy using </w:t>
      </w:r>
      <w:proofErr w:type="spellStart"/>
      <w:r w:rsidRPr="00425DB4">
        <w:rPr>
          <w:rFonts w:ascii="Times New Roman" w:hAnsi="Times New Roman" w:cs="Times New Roman"/>
        </w:rPr>
        <w:t>BioMe</w:t>
      </w:r>
      <w:proofErr w:type="spellEnd"/>
      <w:r w:rsidRPr="00425DB4">
        <w:rPr>
          <w:rFonts w:ascii="Times New Roman" w:hAnsi="Times New Roman" w:cs="Times New Roman"/>
        </w:rPr>
        <w:t xml:space="preserve"> exomes</w:t>
      </w:r>
    </w:p>
    <w:p w14:paraId="2BB9F5D6" w14:textId="45C2674C" w:rsidR="00425DB4" w:rsidRDefault="00425DB4" w:rsidP="00123893">
      <w:pPr>
        <w:rPr>
          <w:rFonts w:ascii="Times New Roman" w:hAnsi="Times New Roman" w:cs="Times New Roman"/>
        </w:rPr>
      </w:pPr>
      <w:bookmarkStart w:id="3" w:name="_Hlk100514258"/>
      <w:proofErr w:type="spellStart"/>
      <w:r w:rsidRPr="00425DB4">
        <w:rPr>
          <w:rFonts w:ascii="Times New Roman" w:hAnsi="Times New Roman" w:cs="Times New Roman"/>
        </w:rPr>
        <w:t>SetID</w:t>
      </w:r>
      <w:proofErr w:type="spellEnd"/>
      <w:r w:rsidRPr="00425DB4">
        <w:rPr>
          <w:rFonts w:ascii="Times New Roman" w:hAnsi="Times New Roman" w:cs="Times New Roman"/>
        </w:rPr>
        <w:t xml:space="preserve">, gene IDs tested by SKAT-O analyses. </w:t>
      </w:r>
      <w:proofErr w:type="spellStart"/>
      <w:r w:rsidRPr="00425DB4">
        <w:rPr>
          <w:rFonts w:ascii="Times New Roman" w:hAnsi="Times New Roman" w:cs="Times New Roman"/>
        </w:rPr>
        <w:t>P.value</w:t>
      </w:r>
      <w:proofErr w:type="spellEnd"/>
      <w:r w:rsidRPr="00425DB4">
        <w:rPr>
          <w:rFonts w:ascii="Times New Roman" w:hAnsi="Times New Roman" w:cs="Times New Roman"/>
        </w:rPr>
        <w:t xml:space="preserve">, P values of SKAT. </w:t>
      </w:r>
      <w:proofErr w:type="spellStart"/>
      <w:r w:rsidRPr="00425DB4">
        <w:rPr>
          <w:rFonts w:ascii="Times New Roman" w:hAnsi="Times New Roman" w:cs="Times New Roman"/>
        </w:rPr>
        <w:t>N.Marker.All</w:t>
      </w:r>
      <w:proofErr w:type="spellEnd"/>
      <w:r w:rsidRPr="00425DB4">
        <w:rPr>
          <w:rFonts w:ascii="Times New Roman" w:hAnsi="Times New Roman" w:cs="Times New Roman"/>
        </w:rPr>
        <w:t xml:space="preserve">, a number of SNPs in the genotype matrix. </w:t>
      </w:r>
      <w:proofErr w:type="spellStart"/>
      <w:r w:rsidRPr="00425DB4">
        <w:rPr>
          <w:rFonts w:ascii="Times New Roman" w:hAnsi="Times New Roman" w:cs="Times New Roman"/>
        </w:rPr>
        <w:t>N.Marker.Test</w:t>
      </w:r>
      <w:proofErr w:type="spellEnd"/>
      <w:r w:rsidRPr="00425DB4">
        <w:rPr>
          <w:rFonts w:ascii="Times New Roman" w:hAnsi="Times New Roman" w:cs="Times New Roman"/>
        </w:rPr>
        <w:t>, a number of SNPs used for the test. MA</w:t>
      </w:r>
      <w:r>
        <w:rPr>
          <w:rFonts w:ascii="Times New Roman" w:hAnsi="Times New Roman" w:cs="Times New Roman"/>
        </w:rPr>
        <w:t>C</w:t>
      </w:r>
      <w:r w:rsidRPr="00425D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25DB4">
        <w:rPr>
          <w:rFonts w:ascii="Times New Roman" w:hAnsi="Times New Roman" w:cs="Times New Roman"/>
        </w:rPr>
        <w:t>the total minor allele count</w:t>
      </w:r>
      <w:r>
        <w:rPr>
          <w:rFonts w:ascii="Times New Roman" w:hAnsi="Times New Roman" w:cs="Times New Roman"/>
        </w:rPr>
        <w:t>.</w:t>
      </w:r>
    </w:p>
    <w:bookmarkEnd w:id="3"/>
    <w:p w14:paraId="4E01BABB" w14:textId="77777777" w:rsidR="00795683" w:rsidRDefault="00795683" w:rsidP="00123893">
      <w:pPr>
        <w:rPr>
          <w:rFonts w:ascii="Times New Roman" w:hAnsi="Times New Roman" w:cs="Times New Roman"/>
        </w:rPr>
      </w:pPr>
    </w:p>
    <w:p w14:paraId="21F1C397" w14:textId="707F16B7" w:rsidR="00795683" w:rsidRPr="00111700" w:rsidRDefault="00795683" w:rsidP="00795683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4</w:t>
      </w:r>
    </w:p>
    <w:p w14:paraId="3C68BCC7" w14:textId="1380245B" w:rsidR="00795683" w:rsidRDefault="00795683" w:rsidP="00123893">
      <w:pPr>
        <w:rPr>
          <w:rFonts w:ascii="Times New Roman" w:hAnsi="Times New Roman" w:cs="Times New Roman"/>
        </w:rPr>
      </w:pPr>
      <w:r w:rsidRPr="00795683">
        <w:rPr>
          <w:rFonts w:ascii="Times New Roman" w:hAnsi="Times New Roman" w:cs="Times New Roman"/>
        </w:rPr>
        <w:t xml:space="preserve">SKAT-O analysis on congenital heart disease using </w:t>
      </w:r>
      <w:proofErr w:type="spellStart"/>
      <w:r w:rsidRPr="00795683">
        <w:rPr>
          <w:rFonts w:ascii="Times New Roman" w:hAnsi="Times New Roman" w:cs="Times New Roman"/>
        </w:rPr>
        <w:t>BioMe</w:t>
      </w:r>
      <w:proofErr w:type="spellEnd"/>
      <w:r w:rsidRPr="00795683">
        <w:rPr>
          <w:rFonts w:ascii="Times New Roman" w:hAnsi="Times New Roman" w:cs="Times New Roman"/>
        </w:rPr>
        <w:t xml:space="preserve"> exomes</w:t>
      </w:r>
    </w:p>
    <w:p w14:paraId="6A891A32" w14:textId="4BB37336" w:rsidR="00632159" w:rsidRDefault="00795683" w:rsidP="00123893">
      <w:pPr>
        <w:rPr>
          <w:rFonts w:ascii="Times New Roman" w:hAnsi="Times New Roman" w:cs="Times New Roman"/>
        </w:rPr>
      </w:pPr>
      <w:proofErr w:type="spellStart"/>
      <w:r w:rsidRPr="00795683">
        <w:rPr>
          <w:rFonts w:ascii="Times New Roman" w:hAnsi="Times New Roman" w:cs="Times New Roman"/>
        </w:rPr>
        <w:t>SetID</w:t>
      </w:r>
      <w:proofErr w:type="spellEnd"/>
      <w:r w:rsidRPr="00795683">
        <w:rPr>
          <w:rFonts w:ascii="Times New Roman" w:hAnsi="Times New Roman" w:cs="Times New Roman"/>
        </w:rPr>
        <w:t xml:space="preserve">, gene IDs tested by SKAT-O analyses. </w:t>
      </w:r>
      <w:proofErr w:type="spellStart"/>
      <w:r w:rsidRPr="00795683">
        <w:rPr>
          <w:rFonts w:ascii="Times New Roman" w:hAnsi="Times New Roman" w:cs="Times New Roman"/>
        </w:rPr>
        <w:t>P.value</w:t>
      </w:r>
      <w:proofErr w:type="spellEnd"/>
      <w:r w:rsidRPr="00795683">
        <w:rPr>
          <w:rFonts w:ascii="Times New Roman" w:hAnsi="Times New Roman" w:cs="Times New Roman"/>
        </w:rPr>
        <w:t xml:space="preserve">, P values of SKAT. </w:t>
      </w:r>
      <w:proofErr w:type="spellStart"/>
      <w:r w:rsidRPr="00795683">
        <w:rPr>
          <w:rFonts w:ascii="Times New Roman" w:hAnsi="Times New Roman" w:cs="Times New Roman"/>
        </w:rPr>
        <w:t>N.Marker.All</w:t>
      </w:r>
      <w:proofErr w:type="spellEnd"/>
      <w:r w:rsidRPr="00795683">
        <w:rPr>
          <w:rFonts w:ascii="Times New Roman" w:hAnsi="Times New Roman" w:cs="Times New Roman"/>
        </w:rPr>
        <w:t xml:space="preserve">, a number of SNPs in the genotype matrix. </w:t>
      </w:r>
      <w:proofErr w:type="spellStart"/>
      <w:r w:rsidRPr="00795683">
        <w:rPr>
          <w:rFonts w:ascii="Times New Roman" w:hAnsi="Times New Roman" w:cs="Times New Roman"/>
        </w:rPr>
        <w:t>N.Marker.Test</w:t>
      </w:r>
      <w:proofErr w:type="spellEnd"/>
      <w:r w:rsidRPr="00795683">
        <w:rPr>
          <w:rFonts w:ascii="Times New Roman" w:hAnsi="Times New Roman" w:cs="Times New Roman"/>
        </w:rPr>
        <w:t>, a number of SNPs used for the test. MAC, the total minor allele count.</w:t>
      </w:r>
    </w:p>
    <w:p w14:paraId="5BC72049" w14:textId="77777777" w:rsidR="00D62937" w:rsidRDefault="00D62937" w:rsidP="00D62937">
      <w:pPr>
        <w:rPr>
          <w:rFonts w:ascii="Times New Roman" w:hAnsi="Times New Roman" w:cs="Times New Roman"/>
          <w:b/>
          <w:bCs/>
        </w:rPr>
      </w:pPr>
    </w:p>
    <w:p w14:paraId="6F6F5B12" w14:textId="707611C4" w:rsidR="00D62937" w:rsidRPr="00111700" w:rsidRDefault="00D62937" w:rsidP="00D62937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5</w:t>
      </w:r>
    </w:p>
    <w:p w14:paraId="3E57AE31" w14:textId="33AF5D13" w:rsidR="00795683" w:rsidRDefault="00D62937" w:rsidP="001238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Merged P values </w:t>
      </w:r>
      <w:r w:rsidR="002869C5">
        <w:rPr>
          <w:rFonts w:ascii="Times New Roman" w:hAnsi="Times New Roman" w:cs="Times New Roman"/>
        </w:rPr>
        <w:t>for EP SKAT-O analyses and CHD SKAT-O analyses using different Biobanks.</w:t>
      </w:r>
    </w:p>
    <w:p w14:paraId="6365518D" w14:textId="77777777" w:rsidR="00D62937" w:rsidRDefault="00D62937" w:rsidP="00123893">
      <w:pPr>
        <w:rPr>
          <w:rFonts w:ascii="Times New Roman" w:hAnsi="Times New Roman" w:cs="Times New Roman"/>
        </w:rPr>
      </w:pPr>
    </w:p>
    <w:p w14:paraId="0EAC92E1" w14:textId="321B0B49" w:rsidR="00111700" w:rsidRPr="00111700" w:rsidRDefault="00632159" w:rsidP="00632159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 w:rsidR="002869C5">
        <w:rPr>
          <w:rFonts w:ascii="Times New Roman" w:hAnsi="Times New Roman" w:cs="Times New Roman"/>
          <w:b/>
          <w:bCs/>
        </w:rPr>
        <w:t>6</w:t>
      </w:r>
    </w:p>
    <w:p w14:paraId="69EF0020" w14:textId="7C948C7A" w:rsidR="00111700" w:rsidRDefault="00874614" w:rsidP="00632159">
      <w:pPr>
        <w:rPr>
          <w:rFonts w:ascii="Times New Roman" w:hAnsi="Times New Roman" w:cs="Times New Roman"/>
        </w:rPr>
      </w:pPr>
      <w:r w:rsidRPr="00874614">
        <w:rPr>
          <w:rFonts w:ascii="Times New Roman" w:hAnsi="Times New Roman" w:cs="Times New Roman"/>
        </w:rPr>
        <w:t>IPA canonical pathways among 134 candidate genes in CHD</w:t>
      </w:r>
    </w:p>
    <w:p w14:paraId="69DE2EDC" w14:textId="77777777" w:rsidR="00D62937" w:rsidRDefault="00D62937" w:rsidP="00632159">
      <w:pPr>
        <w:rPr>
          <w:rFonts w:ascii="Times New Roman" w:hAnsi="Times New Roman" w:cs="Times New Roman"/>
        </w:rPr>
      </w:pPr>
    </w:p>
    <w:p w14:paraId="3B2224E2" w14:textId="7BC57ABB" w:rsidR="00111700" w:rsidRPr="00111700" w:rsidRDefault="00632159" w:rsidP="00632159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 w:rsidR="002869C5">
        <w:rPr>
          <w:rFonts w:ascii="Times New Roman" w:hAnsi="Times New Roman" w:cs="Times New Roman"/>
          <w:b/>
          <w:bCs/>
        </w:rPr>
        <w:t>7</w:t>
      </w:r>
    </w:p>
    <w:p w14:paraId="7C9DEAFC" w14:textId="5DC0DE89" w:rsidR="002A701C" w:rsidRDefault="00874614" w:rsidP="002A701C">
      <w:pPr>
        <w:rPr>
          <w:rFonts w:ascii="Times New Roman" w:hAnsi="Times New Roman" w:cs="Times New Roman"/>
        </w:rPr>
      </w:pPr>
      <w:r w:rsidRPr="00874614">
        <w:rPr>
          <w:rFonts w:ascii="Times New Roman" w:hAnsi="Times New Roman" w:cs="Times New Roman"/>
        </w:rPr>
        <w:t>IPA canonical pathways among 143 candidate genes in EP</w:t>
      </w:r>
    </w:p>
    <w:p w14:paraId="00A7B9C5" w14:textId="191E1055" w:rsidR="00632159" w:rsidRDefault="00632159" w:rsidP="00632159">
      <w:pPr>
        <w:rPr>
          <w:rFonts w:ascii="Times New Roman" w:hAnsi="Times New Roman" w:cs="Times New Roman"/>
        </w:rPr>
      </w:pPr>
    </w:p>
    <w:p w14:paraId="14D2CFB1" w14:textId="0FA880B5" w:rsidR="00632159" w:rsidRDefault="00632159" w:rsidP="00632159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 w:rsidR="002869C5">
        <w:rPr>
          <w:rFonts w:ascii="Times New Roman" w:hAnsi="Times New Roman" w:cs="Times New Roman"/>
          <w:b/>
          <w:bCs/>
        </w:rPr>
        <w:t>8</w:t>
      </w:r>
    </w:p>
    <w:p w14:paraId="31654347" w14:textId="0BB8A895" w:rsidR="00632159" w:rsidRDefault="00874614" w:rsidP="00632159">
      <w:pPr>
        <w:rPr>
          <w:rFonts w:ascii="Times New Roman" w:hAnsi="Times New Roman" w:cs="Times New Roman"/>
        </w:rPr>
      </w:pPr>
      <w:proofErr w:type="spellStart"/>
      <w:r w:rsidRPr="00874614">
        <w:rPr>
          <w:rFonts w:ascii="Times New Roman" w:hAnsi="Times New Roman" w:cs="Times New Roman"/>
        </w:rPr>
        <w:t>InnateDB</w:t>
      </w:r>
      <w:proofErr w:type="spellEnd"/>
      <w:r w:rsidRPr="00874614">
        <w:rPr>
          <w:rFonts w:ascii="Times New Roman" w:hAnsi="Times New Roman" w:cs="Times New Roman"/>
        </w:rPr>
        <w:t xml:space="preserve"> GO analysis among 134 candidate genes in CHD</w:t>
      </w:r>
    </w:p>
    <w:p w14:paraId="46281CDE" w14:textId="77777777" w:rsidR="00D62937" w:rsidRDefault="00D62937" w:rsidP="00632159">
      <w:pPr>
        <w:rPr>
          <w:rFonts w:ascii="Times New Roman" w:hAnsi="Times New Roman" w:cs="Times New Roman"/>
        </w:rPr>
      </w:pPr>
    </w:p>
    <w:p w14:paraId="74434574" w14:textId="12168258" w:rsidR="00632159" w:rsidRPr="00111700" w:rsidRDefault="00632159" w:rsidP="00632159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 w:rsidR="002869C5">
        <w:rPr>
          <w:rFonts w:ascii="Times New Roman" w:hAnsi="Times New Roman" w:cs="Times New Roman"/>
          <w:b/>
          <w:bCs/>
        </w:rPr>
        <w:t>9</w:t>
      </w:r>
    </w:p>
    <w:p w14:paraId="65CFC89B" w14:textId="0BE84818" w:rsidR="00111700" w:rsidRDefault="00426482" w:rsidP="00632159">
      <w:pPr>
        <w:rPr>
          <w:rFonts w:ascii="Times New Roman" w:hAnsi="Times New Roman" w:cs="Times New Roman"/>
        </w:rPr>
      </w:pPr>
      <w:proofErr w:type="spellStart"/>
      <w:r w:rsidRPr="00426482">
        <w:rPr>
          <w:rFonts w:ascii="Times New Roman" w:hAnsi="Times New Roman" w:cs="Times New Roman"/>
        </w:rPr>
        <w:lastRenderedPageBreak/>
        <w:t>InnateDB</w:t>
      </w:r>
      <w:proofErr w:type="spellEnd"/>
      <w:r w:rsidRPr="00426482">
        <w:rPr>
          <w:rFonts w:ascii="Times New Roman" w:hAnsi="Times New Roman" w:cs="Times New Roman"/>
        </w:rPr>
        <w:t xml:space="preserve"> GO analysis among 143 candidate genes in EP</w:t>
      </w:r>
    </w:p>
    <w:p w14:paraId="69227338" w14:textId="77777777" w:rsidR="00D62937" w:rsidRDefault="00D62937" w:rsidP="00632159">
      <w:pPr>
        <w:rPr>
          <w:rFonts w:ascii="Times New Roman" w:hAnsi="Times New Roman" w:cs="Times New Roman"/>
        </w:rPr>
      </w:pPr>
    </w:p>
    <w:p w14:paraId="594FF1D1" w14:textId="751C5FD6" w:rsidR="00632159" w:rsidRPr="00111700" w:rsidRDefault="00632159" w:rsidP="00632159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 w:rsidR="002869C5">
        <w:rPr>
          <w:rFonts w:ascii="Times New Roman" w:hAnsi="Times New Roman" w:cs="Times New Roman"/>
          <w:b/>
          <w:bCs/>
        </w:rPr>
        <w:t>10</w:t>
      </w:r>
    </w:p>
    <w:p w14:paraId="3CF33C08" w14:textId="5C957CD1" w:rsidR="00632159" w:rsidRDefault="00A544B1" w:rsidP="00123893">
      <w:pPr>
        <w:rPr>
          <w:rFonts w:ascii="Times New Roman" w:hAnsi="Times New Roman" w:cs="Times New Roman"/>
        </w:rPr>
      </w:pPr>
      <w:proofErr w:type="spellStart"/>
      <w:r w:rsidRPr="00A544B1">
        <w:rPr>
          <w:rFonts w:ascii="Times New Roman" w:hAnsi="Times New Roman" w:cs="Times New Roman"/>
        </w:rPr>
        <w:t>InnateDB</w:t>
      </w:r>
      <w:proofErr w:type="spellEnd"/>
      <w:r w:rsidRPr="00A544B1">
        <w:rPr>
          <w:rFonts w:ascii="Times New Roman" w:hAnsi="Times New Roman" w:cs="Times New Roman"/>
        </w:rPr>
        <w:t xml:space="preserve"> Pathway Analysis among combined 272 candidate genes</w:t>
      </w:r>
      <w:r>
        <w:rPr>
          <w:rFonts w:ascii="Times New Roman" w:hAnsi="Times New Roman" w:cs="Times New Roman"/>
        </w:rPr>
        <w:t>.</w:t>
      </w:r>
    </w:p>
    <w:p w14:paraId="6DE2434D" w14:textId="1C3CD7F6" w:rsidR="002869C5" w:rsidRDefault="002869C5" w:rsidP="00123893">
      <w:pPr>
        <w:rPr>
          <w:rFonts w:ascii="Times New Roman" w:hAnsi="Times New Roman" w:cs="Times New Roman"/>
        </w:rPr>
      </w:pPr>
    </w:p>
    <w:p w14:paraId="7179C50C" w14:textId="50E2F32A" w:rsidR="002869C5" w:rsidRPr="00111700" w:rsidRDefault="002869C5" w:rsidP="002869C5">
      <w:pPr>
        <w:rPr>
          <w:rFonts w:ascii="Times New Roman" w:hAnsi="Times New Roman" w:cs="Times New Roman"/>
          <w:b/>
          <w:bCs/>
        </w:rPr>
      </w:pPr>
      <w:r w:rsidRPr="00111700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19543A">
        <w:rPr>
          <w:rFonts w:ascii="Times New Roman" w:hAnsi="Times New Roman" w:cs="Times New Roman"/>
          <w:b/>
          <w:bCs/>
        </w:rPr>
        <w:t>1</w:t>
      </w:r>
    </w:p>
    <w:p w14:paraId="6789522C" w14:textId="078AF2A2" w:rsidR="002869C5" w:rsidRDefault="002869C5" w:rsidP="002869C5">
      <w:pPr>
        <w:rPr>
          <w:rFonts w:ascii="Times New Roman" w:hAnsi="Times New Roman" w:cs="Times New Roman"/>
        </w:rPr>
      </w:pPr>
      <w:r w:rsidRPr="002869C5">
        <w:rPr>
          <w:rFonts w:ascii="Times New Roman" w:hAnsi="Times New Roman" w:cs="Times New Roman"/>
        </w:rPr>
        <w:t>Human gene connectome (HGC) analyses on candidate genes</w:t>
      </w:r>
      <w:r>
        <w:rPr>
          <w:rFonts w:ascii="Times New Roman" w:hAnsi="Times New Roman" w:cs="Times New Roman"/>
        </w:rPr>
        <w:t>.</w:t>
      </w:r>
      <w:r w:rsidR="0092781B">
        <w:rPr>
          <w:rFonts w:ascii="Times New Roman" w:hAnsi="Times New Roman" w:cs="Times New Roman"/>
        </w:rPr>
        <w:t xml:space="preserve"> The average distance to known EP genes and known CHD genes were calculated for each candidate gene.</w:t>
      </w:r>
    </w:p>
    <w:p w14:paraId="6535BCED" w14:textId="77777777" w:rsidR="002869C5" w:rsidRDefault="002869C5" w:rsidP="00123893">
      <w:pPr>
        <w:rPr>
          <w:rFonts w:ascii="Times New Roman" w:hAnsi="Times New Roman" w:cs="Times New Roman"/>
        </w:rPr>
      </w:pPr>
    </w:p>
    <w:p w14:paraId="51C3125F" w14:textId="43A4A1A0" w:rsidR="00202196" w:rsidRDefault="00202196" w:rsidP="00123893">
      <w:pPr>
        <w:rPr>
          <w:rFonts w:ascii="Times New Roman" w:hAnsi="Times New Roman" w:cs="Times New Roman"/>
        </w:rPr>
      </w:pPr>
    </w:p>
    <w:p w14:paraId="1DD94C2C" w14:textId="77777777" w:rsidR="00202196" w:rsidRPr="00446DC1" w:rsidRDefault="00202196" w:rsidP="00123893">
      <w:pPr>
        <w:rPr>
          <w:rFonts w:ascii="Times New Roman" w:hAnsi="Times New Roman" w:cs="Times New Roman"/>
        </w:rPr>
      </w:pPr>
    </w:p>
    <w:p w14:paraId="3EEE1D2C" w14:textId="77777777" w:rsidR="00446DC1" w:rsidRPr="00446DC1" w:rsidRDefault="00446DC1">
      <w:pPr>
        <w:rPr>
          <w:rFonts w:ascii="Times New Roman" w:hAnsi="Times New Roman" w:cs="Times New Roman"/>
        </w:rPr>
      </w:pPr>
    </w:p>
    <w:sectPr w:rsidR="00446DC1" w:rsidRPr="00446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B6"/>
    <w:rsid w:val="000C4308"/>
    <w:rsid w:val="00111700"/>
    <w:rsid w:val="00123893"/>
    <w:rsid w:val="00133526"/>
    <w:rsid w:val="0019543A"/>
    <w:rsid w:val="00202196"/>
    <w:rsid w:val="00282EB6"/>
    <w:rsid w:val="002869C5"/>
    <w:rsid w:val="002A1FCF"/>
    <w:rsid w:val="002A701C"/>
    <w:rsid w:val="00361EE1"/>
    <w:rsid w:val="00376381"/>
    <w:rsid w:val="00425DB4"/>
    <w:rsid w:val="00426482"/>
    <w:rsid w:val="00446DC1"/>
    <w:rsid w:val="00576D32"/>
    <w:rsid w:val="00604FF2"/>
    <w:rsid w:val="00632159"/>
    <w:rsid w:val="006F4CE0"/>
    <w:rsid w:val="00795683"/>
    <w:rsid w:val="00813F75"/>
    <w:rsid w:val="00874614"/>
    <w:rsid w:val="008C2B93"/>
    <w:rsid w:val="0092781B"/>
    <w:rsid w:val="00A544B1"/>
    <w:rsid w:val="00C3406E"/>
    <w:rsid w:val="00CA603A"/>
    <w:rsid w:val="00D62937"/>
    <w:rsid w:val="00E66D91"/>
    <w:rsid w:val="00F5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7A48"/>
  <w15:chartTrackingRefBased/>
  <w15:docId w15:val="{5604A427-D78D-4944-BA43-554DFBDD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D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6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Yiming</dc:creator>
  <cp:keywords/>
  <dc:description/>
  <cp:lastModifiedBy>Wu Yiming</cp:lastModifiedBy>
  <cp:revision>9</cp:revision>
  <dcterms:created xsi:type="dcterms:W3CDTF">2021-11-16T14:14:00Z</dcterms:created>
  <dcterms:modified xsi:type="dcterms:W3CDTF">2022-04-10T12:37:00Z</dcterms:modified>
</cp:coreProperties>
</file>