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526"/>
        <w:tblW w:w="8647" w:type="dxa"/>
        <w:tblLook w:val="04A0" w:firstRow="1" w:lastRow="0" w:firstColumn="1" w:lastColumn="0" w:noHBand="0" w:noVBand="1"/>
      </w:tblPr>
      <w:tblGrid>
        <w:gridCol w:w="1343"/>
        <w:gridCol w:w="2341"/>
        <w:gridCol w:w="2533"/>
        <w:gridCol w:w="1231"/>
        <w:gridCol w:w="1134"/>
        <w:gridCol w:w="65"/>
      </w:tblGrid>
      <w:tr w:rsidR="00E4721E" w:rsidRPr="005574CF" w14:paraId="441D20AF" w14:textId="77777777" w:rsidTr="00CC2F02">
        <w:trPr>
          <w:gridAfter w:val="1"/>
          <w:wAfter w:w="65" w:type="dxa"/>
          <w:trHeight w:val="315"/>
        </w:trPr>
        <w:tc>
          <w:tcPr>
            <w:tcW w:w="13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2EA8F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Gene ID</w:t>
            </w:r>
          </w:p>
        </w:tc>
        <w:tc>
          <w:tcPr>
            <w:tcW w:w="234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D4E48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Forward primer</w:t>
            </w:r>
          </w:p>
        </w:tc>
        <w:tc>
          <w:tcPr>
            <w:tcW w:w="253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1144C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Reverse primer</w:t>
            </w:r>
          </w:p>
        </w:tc>
        <w:tc>
          <w:tcPr>
            <w:tcW w:w="123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B47010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Log2FC in RNA-seq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C0874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Log2FC in RT-qPCR</w:t>
            </w:r>
          </w:p>
        </w:tc>
      </w:tr>
      <w:tr w:rsidR="00E4721E" w:rsidRPr="005574CF" w14:paraId="0DBD74F7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AB8C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Unigene0101906</w:t>
            </w:r>
          </w:p>
        </w:tc>
        <w:tc>
          <w:tcPr>
            <w:tcW w:w="234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E8C3" w14:textId="3FC3349D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 ATTCCACAAGGAATGGTGC</w:t>
            </w:r>
          </w:p>
        </w:tc>
        <w:tc>
          <w:tcPr>
            <w:tcW w:w="25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3E95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CTATGCCAAAACCGGTGAAG</w:t>
            </w:r>
          </w:p>
        </w:tc>
        <w:tc>
          <w:tcPr>
            <w:tcW w:w="123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A761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12.17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187F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15.16</w:t>
            </w:r>
          </w:p>
        </w:tc>
      </w:tr>
      <w:tr w:rsidR="005574CF" w:rsidRPr="005574CF" w14:paraId="454C453B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DD61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Unigene0031821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AE2E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TATGAAATGTGTCGCGGTTG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C950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CCACTCCAGAAGACGAAGAA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0185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2.86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FDBE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3.46</w:t>
            </w:r>
          </w:p>
        </w:tc>
      </w:tr>
      <w:tr w:rsidR="005574CF" w:rsidRPr="005574CF" w14:paraId="027D806B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C5CC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Unigene0054293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E306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AAACACGGCCTGGAAAATTG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34B2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TAGCCGATCTACCTGGCATA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7080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11.82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9E31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8.68</w:t>
            </w:r>
          </w:p>
        </w:tc>
      </w:tr>
      <w:tr w:rsidR="005574CF" w:rsidRPr="005574CF" w14:paraId="56E395A1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2858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Unigene0015222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7689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CCTAGCAAGGCTAATGCTGA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49F3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GAAACAACGTTATCGGAGCC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C37F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10.30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1BF45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8.33</w:t>
            </w:r>
          </w:p>
        </w:tc>
      </w:tr>
      <w:tr w:rsidR="005574CF" w:rsidRPr="005574CF" w14:paraId="569E3D74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19FA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Unigene0055398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7984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AGTCTACACCTTCCAAATGC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93CB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GCTCCAATTTATCTCAAGTCCAA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C097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10.01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45A2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11.2</w:t>
            </w:r>
          </w:p>
        </w:tc>
      </w:tr>
      <w:tr w:rsidR="005574CF" w:rsidRPr="005574CF" w14:paraId="02548AC9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70AC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Unigene0057564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2EAE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CAAATGTCGGGATCATGGGA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ABE4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TCCGAGAATCTGGTTGTGTT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2C23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6.74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FA2E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8.69</w:t>
            </w:r>
          </w:p>
        </w:tc>
      </w:tr>
      <w:tr w:rsidR="005574CF" w:rsidRPr="005574CF" w14:paraId="0753FF56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ECDB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Unigene0166735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4B02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TTTCACAAGTGGCAGCTATC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2DBD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CTATCGGTCCCTTTACCCAT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8716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1.44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0A6F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2.13</w:t>
            </w:r>
          </w:p>
        </w:tc>
      </w:tr>
      <w:tr w:rsidR="005574CF" w:rsidRPr="005574CF" w14:paraId="45DFF28F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2826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Unigene0093490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07D8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TTTGGCTTAAGGGTCCAACT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B6F1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TCCGGTTCTTAACCATCCAG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34B6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3.54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F903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5.21</w:t>
            </w:r>
          </w:p>
        </w:tc>
      </w:tr>
      <w:tr w:rsidR="005574CF" w:rsidRPr="005574CF" w14:paraId="3C7F7CBB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2533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Unigene0111049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F9C8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GCTGATGCGCTACAACTATG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F48D8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ACTATCTTGCGCATCTCACA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627C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9.38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E49F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7.66</w:t>
            </w:r>
          </w:p>
        </w:tc>
      </w:tr>
      <w:tr w:rsidR="005574CF" w:rsidRPr="005574CF" w14:paraId="38C202AE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EB07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Unigene0067303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1DE5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TGTGAGATGCGCAAGATAGT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B66E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CATTACCATTGCCGATGAGC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7B72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6.66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83F4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5.14</w:t>
            </w:r>
          </w:p>
        </w:tc>
      </w:tr>
      <w:tr w:rsidR="005574CF" w:rsidRPr="005574CF" w14:paraId="522C1FBA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9B4A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Unigene0044437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23B4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GGTCTCATCCCCTTCGATTT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5E3F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ACAAGATTTCCATTGCTGCC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7705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3.65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D661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3.44</w:t>
            </w:r>
          </w:p>
        </w:tc>
      </w:tr>
      <w:tr w:rsidR="005574CF" w:rsidRPr="005574CF" w14:paraId="4361FCDA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1045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Unigene0087521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D78C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GTTGCACGGGTTTAATTGGA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DD57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GGAACTTTCTCTGGGTCGAT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4E64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-2.08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0880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-1.69</w:t>
            </w:r>
          </w:p>
        </w:tc>
      </w:tr>
      <w:tr w:rsidR="005574CF" w:rsidRPr="005574CF" w14:paraId="517D327B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15AF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Unigene0040556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8FED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TACACACTCAAGGTGTCGAG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3728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ACACCATGTCTTGGCCTTTA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0559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-1.54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0CDC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-1.31</w:t>
            </w:r>
          </w:p>
        </w:tc>
      </w:tr>
      <w:tr w:rsidR="005574CF" w:rsidRPr="005574CF" w14:paraId="4AA53A05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7B5D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Unigene0168481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8117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AGTACGAGAGTGTCCCAAAC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352E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GCAGCATCCTCAATGATACC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2026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9.61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FDA4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8.21</w:t>
            </w:r>
          </w:p>
        </w:tc>
      </w:tr>
      <w:tr w:rsidR="005574CF" w:rsidRPr="005574CF" w14:paraId="3E0DEE28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FA98F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Unigene0022128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A153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GCTCCATGGGACATACAAGA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1C6D7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AACCGTTATCACCACCTTCA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1034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6.23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7C86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7.33</w:t>
            </w:r>
          </w:p>
        </w:tc>
      </w:tr>
      <w:tr w:rsidR="005574CF" w:rsidRPr="005574CF" w14:paraId="6575B5BF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4754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Unigene0127806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3057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TGGAATCTTGGCTGTACGAA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56BF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ACGTCTCTTGATGGGTTCAC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8866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-11.33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6E91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-15.22</w:t>
            </w:r>
          </w:p>
        </w:tc>
      </w:tr>
      <w:tr w:rsidR="005574CF" w:rsidRPr="005574CF" w14:paraId="2BD04868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5100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Unigene0114185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6D6D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GTGGGTCAACTAGGATACCG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D552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CCATACGCAACTGCTTCATC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0AC1E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-12.06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C228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-10.69</w:t>
            </w:r>
          </w:p>
        </w:tc>
      </w:tr>
      <w:tr w:rsidR="005574CF" w:rsidRPr="005574CF" w14:paraId="43AB6EFB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8962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Unigene0143362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5902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TGGCTGAACCCATCAGATTT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647E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ATGGCATAGTCGGTTTGAGT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E32F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-7.21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73865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-5.21</w:t>
            </w:r>
          </w:p>
        </w:tc>
      </w:tr>
      <w:tr w:rsidR="005574CF" w:rsidRPr="005574CF" w14:paraId="7E81C00C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696E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Unigene0038920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570F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CAGATCCGTTTTGCTGACTG</w:t>
            </w:r>
          </w:p>
        </w:tc>
        <w:tc>
          <w:tcPr>
            <w:tcW w:w="2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B9D6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AGCTTGAACCAAGTACACGA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002FD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-7.33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58E3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-6.37</w:t>
            </w:r>
          </w:p>
        </w:tc>
      </w:tr>
      <w:tr w:rsidR="005574CF" w:rsidRPr="005574CF" w14:paraId="3EB43F5C" w14:textId="77777777" w:rsidTr="00CC2F02">
        <w:trPr>
          <w:gridAfter w:val="1"/>
          <w:wAfter w:w="65" w:type="dxa"/>
          <w:trHeight w:val="300"/>
        </w:trPr>
        <w:tc>
          <w:tcPr>
            <w:tcW w:w="13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866B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Unigene0111793</w:t>
            </w:r>
          </w:p>
        </w:tc>
        <w:tc>
          <w:tcPr>
            <w:tcW w:w="23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8CA9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GAGAGCAAGAAGACCGGTAA</w:t>
            </w:r>
          </w:p>
        </w:tc>
        <w:tc>
          <w:tcPr>
            <w:tcW w:w="2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2EC6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AAGACGACAGGCTTACTGAG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33AE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-5.30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5434" w14:textId="77777777" w:rsidR="005574CF" w:rsidRPr="005574CF" w:rsidRDefault="005574CF" w:rsidP="00CC2F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-4.43</w:t>
            </w:r>
          </w:p>
        </w:tc>
      </w:tr>
      <w:tr w:rsidR="00E4721E" w:rsidRPr="005574CF" w14:paraId="4ACBEBDF" w14:textId="77777777" w:rsidTr="00CC2F02">
        <w:trPr>
          <w:trHeight w:val="471"/>
        </w:trPr>
        <w:tc>
          <w:tcPr>
            <w:tcW w:w="6217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ABBC7E" w14:textId="1DB37AEF" w:rsidR="00E4721E" w:rsidRPr="005574CF" w:rsidRDefault="00E4721E" w:rsidP="00CC2F02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  <w:bookmarkStart w:id="0" w:name="OLE_LINK1"/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Pearson’s correlation coefficient (R</w:t>
            </w: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  <w:vertAlign w:val="superscript"/>
              </w:rPr>
              <w:t>2</w:t>
            </w: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)</w:t>
            </w:r>
            <w:bookmarkEnd w:id="0"/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C6ADDCE" w14:textId="55D7AD12" w:rsidR="00E4721E" w:rsidRPr="005574CF" w:rsidRDefault="00E4721E" w:rsidP="00CC2F0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5574CF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0.9461 </w:t>
            </w:r>
          </w:p>
        </w:tc>
      </w:tr>
    </w:tbl>
    <w:p w14:paraId="0E628FDE" w14:textId="2FCD990C" w:rsidR="00D45F21" w:rsidRDefault="00CC2F02">
      <w:r w:rsidRPr="00CC2F02">
        <w:t>Table S1 Gene ID and sequences of primers</w:t>
      </w:r>
    </w:p>
    <w:sectPr w:rsidR="00D45F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D4EE4" w14:textId="77777777" w:rsidR="001C6B88" w:rsidRDefault="001C6B88" w:rsidP="00381B1F">
      <w:r>
        <w:separator/>
      </w:r>
    </w:p>
  </w:endnote>
  <w:endnote w:type="continuationSeparator" w:id="0">
    <w:p w14:paraId="0BE17078" w14:textId="77777777" w:rsidR="001C6B88" w:rsidRDefault="001C6B88" w:rsidP="00381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A1C47" w14:textId="77777777" w:rsidR="001C6B88" w:rsidRDefault="001C6B88" w:rsidP="00381B1F">
      <w:r>
        <w:separator/>
      </w:r>
    </w:p>
  </w:footnote>
  <w:footnote w:type="continuationSeparator" w:id="0">
    <w:p w14:paraId="3461E338" w14:textId="77777777" w:rsidR="001C6B88" w:rsidRDefault="001C6B88" w:rsidP="00381B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C9E"/>
    <w:rsid w:val="000774E7"/>
    <w:rsid w:val="00111C72"/>
    <w:rsid w:val="001C6B88"/>
    <w:rsid w:val="002D6497"/>
    <w:rsid w:val="00340C9E"/>
    <w:rsid w:val="00381B1F"/>
    <w:rsid w:val="005574CF"/>
    <w:rsid w:val="00AA2B43"/>
    <w:rsid w:val="00AA34AD"/>
    <w:rsid w:val="00CC2F02"/>
    <w:rsid w:val="00D15DD6"/>
    <w:rsid w:val="00D45F21"/>
    <w:rsid w:val="00E4721E"/>
    <w:rsid w:val="00F4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1E0CF"/>
  <w15:chartTrackingRefBased/>
  <w15:docId w15:val="{572665F2-70D5-4BB5-BECE-A9D2E6E3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qFormat/>
    <w:rsid w:val="00111C72"/>
    <w:pPr>
      <w:keepLines/>
      <w:pageBreakBefore/>
      <w:spacing w:line="360" w:lineRule="auto"/>
      <w:jc w:val="center"/>
      <w:outlineLvl w:val="0"/>
    </w:pPr>
    <w:rPr>
      <w:rFonts w:eastAsia="黑体"/>
      <w:bCs/>
      <w:kern w:val="44"/>
      <w:sz w:val="30"/>
      <w:szCs w:val="32"/>
    </w:rPr>
  </w:style>
  <w:style w:type="paragraph" w:styleId="2">
    <w:name w:val="heading 2"/>
    <w:basedOn w:val="a"/>
    <w:next w:val="a"/>
    <w:link w:val="20"/>
    <w:autoRedefine/>
    <w:qFormat/>
    <w:rsid w:val="00111C72"/>
    <w:pPr>
      <w:spacing w:line="360" w:lineRule="auto"/>
      <w:ind w:firstLineChars="147" w:firstLine="147"/>
      <w:jc w:val="left"/>
      <w:outlineLvl w:val="1"/>
    </w:pPr>
    <w:rPr>
      <w:rFonts w:ascii="宋体" w:hAnsi="宋体" w:cs="宋体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11C72"/>
    <w:pPr>
      <w:spacing w:line="360" w:lineRule="auto"/>
      <w:jc w:val="center"/>
      <w:outlineLvl w:val="0"/>
    </w:pPr>
    <w:rPr>
      <w:rFonts w:asciiTheme="majorHAnsi" w:eastAsia="黑体" w:hAnsiTheme="majorHAnsi" w:cstheme="majorBidi"/>
      <w:bCs/>
      <w:sz w:val="36"/>
      <w:szCs w:val="32"/>
    </w:rPr>
  </w:style>
  <w:style w:type="character" w:customStyle="1" w:styleId="a4">
    <w:name w:val="标题 字符"/>
    <w:basedOn w:val="a0"/>
    <w:link w:val="a3"/>
    <w:rsid w:val="00111C72"/>
    <w:rPr>
      <w:rFonts w:asciiTheme="majorHAnsi" w:eastAsia="黑体" w:hAnsiTheme="majorHAnsi" w:cstheme="majorBidi"/>
      <w:bCs/>
      <w:sz w:val="36"/>
      <w:szCs w:val="32"/>
    </w:rPr>
  </w:style>
  <w:style w:type="character" w:customStyle="1" w:styleId="10">
    <w:name w:val="标题 1 字符"/>
    <w:link w:val="1"/>
    <w:rsid w:val="00111C72"/>
    <w:rPr>
      <w:rFonts w:eastAsia="黑体"/>
      <w:bCs/>
      <w:kern w:val="44"/>
      <w:sz w:val="30"/>
      <w:szCs w:val="32"/>
    </w:rPr>
  </w:style>
  <w:style w:type="character" w:customStyle="1" w:styleId="20">
    <w:name w:val="标题 2 字符"/>
    <w:link w:val="2"/>
    <w:rsid w:val="00111C72"/>
    <w:rPr>
      <w:rFonts w:ascii="宋体" w:hAnsi="宋体" w:cs="宋体"/>
      <w:b/>
      <w:bCs/>
      <w:sz w:val="28"/>
      <w:szCs w:val="24"/>
    </w:rPr>
  </w:style>
  <w:style w:type="paragraph" w:styleId="a5">
    <w:name w:val="header"/>
    <w:basedOn w:val="a"/>
    <w:link w:val="a6"/>
    <w:uiPriority w:val="99"/>
    <w:unhideWhenUsed/>
    <w:rsid w:val="00381B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81B1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81B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81B1F"/>
    <w:rPr>
      <w:sz w:val="18"/>
      <w:szCs w:val="18"/>
    </w:rPr>
  </w:style>
  <w:style w:type="table" w:styleId="a9">
    <w:name w:val="Table Grid"/>
    <w:basedOn w:val="a1"/>
    <w:uiPriority w:val="39"/>
    <w:rsid w:val="00381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4</cp:revision>
  <dcterms:created xsi:type="dcterms:W3CDTF">2022-03-31T09:14:00Z</dcterms:created>
  <dcterms:modified xsi:type="dcterms:W3CDTF">2022-05-19T13:16:00Z</dcterms:modified>
</cp:coreProperties>
</file>