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D8D" w:rsidRDefault="004A2D8D" w:rsidP="004A2D8D">
      <w:pPr>
        <w:spacing w:line="480" w:lineRule="auto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t>Table #1</w:t>
      </w:r>
    </w:p>
    <w:p w:rsidR="004A2D8D" w:rsidRDefault="004A2D8D" w:rsidP="004A2D8D">
      <w:pPr>
        <w:spacing w:line="480" w:lineRule="auto"/>
        <w:rPr>
          <w:i/>
          <w:iCs/>
          <w:color w:val="000000" w:themeColor="text1"/>
          <w:shd w:val="clear" w:color="auto" w:fill="FFFFFF"/>
        </w:rPr>
      </w:pPr>
      <w:r>
        <w:rPr>
          <w:i/>
          <w:iCs/>
          <w:color w:val="000000" w:themeColor="text1"/>
          <w:shd w:val="clear" w:color="auto" w:fill="FFFFFF"/>
        </w:rPr>
        <w:t xml:space="preserve">Demographic Characteristics </w:t>
      </w:r>
    </w:p>
    <w:p w:rsidR="004A2D8D" w:rsidRDefault="004A2D8D" w:rsidP="004A2D8D">
      <w:pPr>
        <w:pBdr>
          <w:top w:val="single" w:sz="12" w:space="1" w:color="auto"/>
          <w:bottom w:val="single" w:sz="12" w:space="1" w:color="auto"/>
        </w:pBdr>
        <w:rPr>
          <w:i/>
          <w:iCs/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Age </w:t>
      </w:r>
      <w:r>
        <w:rPr>
          <w:i/>
          <w:iCs/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ab/>
        <w:t>M</w:t>
      </w:r>
      <w:r>
        <w:rPr>
          <w:i/>
          <w:iCs/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ab/>
        <w:t>SD</w:t>
      </w:r>
    </w:p>
    <w:p w:rsidR="004A2D8D" w:rsidRDefault="004A2D8D" w:rsidP="004A2D8D">
      <w:pPr>
        <w:pBdr>
          <w:top w:val="single" w:sz="12" w:space="1" w:color="auto"/>
          <w:bottom w:val="single" w:sz="12" w:space="1" w:color="auto"/>
        </w:pBd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10.09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1.35</w:t>
      </w:r>
    </w:p>
    <w:p w:rsidR="004A2D8D" w:rsidRDefault="004A2D8D" w:rsidP="004A2D8D">
      <w:pPr>
        <w:pBdr>
          <w:top w:val="single" w:sz="12" w:space="1" w:color="auto"/>
          <w:bottom w:val="single" w:sz="12" w:space="1" w:color="auto"/>
        </w:pBd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</w:p>
    <w:p w:rsidR="004A2D8D" w:rsidRDefault="004A2D8D" w:rsidP="004A2D8D">
      <w:pPr>
        <w:pBdr>
          <w:top w:val="single" w:sz="12" w:space="1" w:color="auto"/>
          <w:bottom w:val="single" w:sz="12" w:space="1" w:color="auto"/>
        </w:pBdr>
        <w:ind w:left="6480"/>
        <w:rPr>
          <w:color w:val="000000" w:themeColor="text1"/>
          <w:shd w:val="clear" w:color="auto" w:fill="FFFFFF"/>
        </w:rPr>
      </w:pPr>
      <w:r>
        <w:rPr>
          <w:i/>
          <w:iCs/>
          <w:color w:val="000000" w:themeColor="text1"/>
          <w:shd w:val="clear" w:color="auto" w:fill="FFFFFF"/>
        </w:rPr>
        <w:t>n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 xml:space="preserve">          Total %</w:t>
      </w:r>
    </w:p>
    <w:p w:rsidR="004A2D8D" w:rsidRDefault="004A2D8D" w:rsidP="004A2D8D">
      <w:pPr>
        <w:pBdr>
          <w:top w:val="single" w:sz="12" w:space="1" w:color="auto"/>
          <w:bottom w:val="single" w:sz="12" w:space="1" w:color="auto"/>
        </w:pBd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8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23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15%</w:t>
      </w:r>
    </w:p>
    <w:p w:rsidR="004A2D8D" w:rsidRDefault="004A2D8D" w:rsidP="004A2D8D">
      <w:pPr>
        <w:pBdr>
          <w:top w:val="single" w:sz="12" w:space="1" w:color="auto"/>
          <w:bottom w:val="single" w:sz="12" w:space="1" w:color="auto"/>
        </w:pBd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9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33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21%</w:t>
      </w:r>
    </w:p>
    <w:p w:rsidR="004A2D8D" w:rsidRDefault="004A2D8D" w:rsidP="004A2D8D">
      <w:pPr>
        <w:pBdr>
          <w:top w:val="single" w:sz="12" w:space="1" w:color="auto"/>
          <w:bottom w:val="single" w:sz="12" w:space="1" w:color="auto"/>
        </w:pBd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10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34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22%</w:t>
      </w:r>
    </w:p>
    <w:p w:rsidR="004A2D8D" w:rsidRDefault="004A2D8D" w:rsidP="004A2D8D">
      <w:pPr>
        <w:pBdr>
          <w:top w:val="single" w:sz="12" w:space="1" w:color="auto"/>
          <w:bottom w:val="single" w:sz="12" w:space="1" w:color="auto"/>
        </w:pBd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11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33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21%</w:t>
      </w:r>
    </w:p>
    <w:p w:rsidR="004A2D8D" w:rsidRDefault="004A2D8D" w:rsidP="004A2D8D">
      <w:pPr>
        <w:pBdr>
          <w:top w:val="single" w:sz="12" w:space="1" w:color="auto"/>
          <w:bottom w:val="single" w:sz="12" w:space="1" w:color="auto"/>
        </w:pBd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12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30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19%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Gender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i/>
          <w:iCs/>
          <w:color w:val="000000" w:themeColor="text1"/>
          <w:shd w:val="clear" w:color="auto" w:fill="FFFFFF"/>
        </w:rPr>
        <w:t>n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 xml:space="preserve">          Total % 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Male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84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54.9%</w:t>
      </w:r>
      <w:r>
        <w:rPr>
          <w:color w:val="000000" w:themeColor="text1"/>
          <w:shd w:val="clear" w:color="auto" w:fill="FFFFFF"/>
        </w:rPr>
        <w:tab/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Female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66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43.1%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Transgender/Non-Binary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3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2.0%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Race 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White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94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61.4%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Black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13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8.5%</w:t>
      </w:r>
      <w:r>
        <w:rPr>
          <w:color w:val="000000" w:themeColor="text1"/>
          <w:shd w:val="clear" w:color="auto" w:fill="FFFFFF"/>
        </w:rPr>
        <w:tab/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Other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45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29.4%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Ethnicity 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Hispanic or Latino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38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24.8%</w:t>
      </w:r>
      <w:r>
        <w:rPr>
          <w:color w:val="000000" w:themeColor="text1"/>
          <w:shd w:val="clear" w:color="auto" w:fill="FFFFFF"/>
        </w:rPr>
        <w:tab/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Not Hispanic or Latino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113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73.9%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Suicidal Ideation 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Yes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96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62.7%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No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57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37.3%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Suicidal Attempt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Yes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16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10.5%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No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137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89.5%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Item 8 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Yes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25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16.3%</w:t>
      </w:r>
    </w:p>
    <w:p w:rsidR="004A2D8D" w:rsidRDefault="004A2D8D" w:rsidP="004A2D8D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  No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128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83.7%</w:t>
      </w:r>
    </w:p>
    <w:p w:rsidR="00AD1398" w:rsidRDefault="00AD1398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 w:rsidP="004A2D8D">
      <w:pPr>
        <w:spacing w:line="480" w:lineRule="auto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lastRenderedPageBreak/>
        <w:t>Table #2</w:t>
      </w:r>
    </w:p>
    <w:p w:rsidR="004A2D8D" w:rsidRDefault="004A2D8D" w:rsidP="004A2D8D">
      <w:pPr>
        <w:pBdr>
          <w:bottom w:val="single" w:sz="12" w:space="1" w:color="auto"/>
        </w:pBdr>
        <w:spacing w:line="480" w:lineRule="auto"/>
        <w:rPr>
          <w:i/>
          <w:iCs/>
          <w:color w:val="000000" w:themeColor="text1"/>
          <w:shd w:val="clear" w:color="auto" w:fill="FFFFFF"/>
        </w:rPr>
      </w:pPr>
      <w:r>
        <w:rPr>
          <w:i/>
          <w:iCs/>
          <w:color w:val="000000" w:themeColor="text1"/>
          <w:shd w:val="clear" w:color="auto" w:fill="FFFFFF"/>
        </w:rPr>
        <w:t xml:space="preserve">Total Adverse Child Experiences (ACES) </w:t>
      </w:r>
    </w:p>
    <w:p w:rsidR="004A2D8D" w:rsidRDefault="004A2D8D" w:rsidP="004A2D8D">
      <w:pPr>
        <w:spacing w:line="480" w:lineRule="auto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Home ACEs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 xml:space="preserve">      Total (%)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 xml:space="preserve">Parent/Guardian separated or divorced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49.7%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 xml:space="preserve">Household member served time in jail or prison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26.8%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>Household member depressed, depressed, mentally ill, attempted SI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29.4%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>Exposure to domestic violence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39.2%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>Potential emotional abuse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42.5%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 xml:space="preserve">Potential sexual abuse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19.6%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 xml:space="preserve">Potential neglect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11.1%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 xml:space="preserve">Potential physical abuse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40.5%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>Feeling unsupported, unloved, and unprotected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34%</w:t>
      </w:r>
    </w:p>
    <w:p w:rsidR="004A2D8D" w:rsidRDefault="004A2D8D" w:rsidP="004A2D8D">
      <w:pPr>
        <w:rPr>
          <w:color w:val="000000" w:themeColor="text1"/>
          <w:shd w:val="clear" w:color="auto" w:fill="FCFCFC"/>
        </w:rPr>
      </w:pPr>
    </w:p>
    <w:p w:rsidR="004A2D8D" w:rsidRDefault="004A2D8D" w:rsidP="004A2D8D">
      <w:pPr>
        <w:rPr>
          <w:color w:val="000000" w:themeColor="text1"/>
          <w:shd w:val="clear" w:color="auto" w:fill="FCFCFC"/>
        </w:rPr>
      </w:pPr>
      <w:r>
        <w:rPr>
          <w:color w:val="000000" w:themeColor="text1"/>
          <w:shd w:val="clear" w:color="auto" w:fill="FCFCFC"/>
        </w:rPr>
        <w:t>Community ACEs</w:t>
      </w:r>
    </w:p>
    <w:p w:rsidR="004A2D8D" w:rsidRDefault="004A2D8D" w:rsidP="004A2D8D">
      <w:pPr>
        <w:rPr>
          <w:color w:val="000000" w:themeColor="text1"/>
          <w:shd w:val="clear" w:color="auto" w:fill="FCFCFC"/>
        </w:rPr>
      </w:pP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 xml:space="preserve">Living in foster care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15.7%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>Being harassed/bullied at school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52.3%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>Living with parent/guardian who died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15.7%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 xml:space="preserve">Separated from caregiver through deportation/immigration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2 %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>Serious medical procedure/life threatening illness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7.8%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>School or neighborhood violence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33.3%</w:t>
      </w:r>
    </w:p>
    <w:p w:rsidR="004A2D8D" w:rsidRDefault="004A2D8D" w:rsidP="004A2D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 xml:space="preserve">Discrimination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CFCFC"/>
        </w:rPr>
        <w:tab/>
        <w:t>23.5%</w:t>
      </w:r>
    </w:p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/>
    <w:p w:rsidR="004A2D8D" w:rsidRDefault="004A2D8D">
      <w:bookmarkStart w:id="0" w:name="_GoBack"/>
      <w:bookmarkEnd w:id="0"/>
    </w:p>
    <w:sectPr w:rsidR="004A2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52222"/>
    <w:multiLevelType w:val="hybridMultilevel"/>
    <w:tmpl w:val="A33A865C"/>
    <w:lvl w:ilvl="0" w:tplc="2432153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8D"/>
    <w:rsid w:val="004A2D8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94359"/>
  <w15:chartTrackingRefBased/>
  <w15:docId w15:val="{523B50F5-D3EC-479C-899A-7CFB229C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D8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2022-08-08T06:28:00Z</dcterms:created>
  <dcterms:modified xsi:type="dcterms:W3CDTF">2022-08-08T06:28:00Z</dcterms:modified>
</cp:coreProperties>
</file>