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2D785" w14:textId="2B6BDAB0" w:rsidR="0015748B" w:rsidRDefault="0015748B" w:rsidP="0015748B">
      <w:pPr>
        <w:pStyle w:val="NormalWeb"/>
        <w:spacing w:before="0" w:beforeAutospacing="0" w:after="0" w:afterAutospacing="0"/>
        <w:rPr>
          <w:rStyle w:val="apple-style-span"/>
          <w:b/>
        </w:rPr>
      </w:pPr>
      <w:r w:rsidRPr="00F24BB5">
        <w:rPr>
          <w:rStyle w:val="apple-style-span"/>
          <w:b/>
        </w:rPr>
        <w:t>A</w:t>
      </w:r>
      <w:r>
        <w:rPr>
          <w:rStyle w:val="apple-style-span"/>
          <w:b/>
        </w:rPr>
        <w:t>dditional file</w:t>
      </w:r>
      <w:r w:rsidRPr="00F24BB5">
        <w:rPr>
          <w:rStyle w:val="apple-style-span"/>
          <w:b/>
        </w:rPr>
        <w:t xml:space="preserve"> </w:t>
      </w:r>
      <w:r w:rsidR="005B0398">
        <w:rPr>
          <w:rStyle w:val="apple-style-span"/>
          <w:b/>
        </w:rPr>
        <w:t>2</w:t>
      </w:r>
      <w:r>
        <w:rPr>
          <w:rStyle w:val="apple-style-span"/>
          <w:b/>
        </w:rPr>
        <w:t xml:space="preserve">. </w:t>
      </w:r>
    </w:p>
    <w:p w14:paraId="5942D511" w14:textId="3C3B90FC" w:rsidR="0015748B" w:rsidRDefault="0015748B" w:rsidP="0015748B">
      <w:pPr>
        <w:pStyle w:val="NormalWeb"/>
        <w:spacing w:before="0" w:beforeAutospacing="0" w:after="0" w:afterAutospacing="0"/>
        <w:rPr>
          <w:rStyle w:val="apple-style-span"/>
          <w:bCs/>
        </w:rPr>
      </w:pPr>
      <w:r w:rsidRPr="00F24BB5">
        <w:rPr>
          <w:rStyle w:val="apple-style-span"/>
          <w:bCs/>
          <w:i/>
          <w:iCs/>
        </w:rPr>
        <w:t>Knowledge and Attitude Toward Occupational Therapy Practice-Early Intervention</w:t>
      </w:r>
      <w:r>
        <w:rPr>
          <w:rStyle w:val="apple-style-span"/>
          <w:bCs/>
        </w:rPr>
        <w:t xml:space="preserve"> (KAOTP-EI) [</w:t>
      </w:r>
      <w:r w:rsidR="00AC3984">
        <w:rPr>
          <w:rStyle w:val="apple-style-span"/>
          <w:bCs/>
        </w:rPr>
        <w:t>1</w:t>
      </w:r>
      <w:r>
        <w:rPr>
          <w:rStyle w:val="apple-style-span"/>
          <w:bCs/>
        </w:rPr>
        <w:t xml:space="preserve">] (modified with permission). </w:t>
      </w:r>
      <w:bookmarkStart w:id="0" w:name="_Hlk97459245"/>
      <w:r>
        <w:rPr>
          <w:rStyle w:val="apple-style-span"/>
          <w:bCs/>
        </w:rPr>
        <w:t xml:space="preserve">Full pre-survey as it was presented to pediatric medical residents on </w:t>
      </w:r>
      <w:r w:rsidR="001867B5">
        <w:rPr>
          <w:rStyle w:val="apple-style-span"/>
          <w:bCs/>
        </w:rPr>
        <w:t>a</w:t>
      </w:r>
      <w:r>
        <w:rPr>
          <w:rStyle w:val="apple-style-span"/>
          <w:bCs/>
        </w:rPr>
        <w:t xml:space="preserve"> Qualtrics platform via QR code. </w:t>
      </w:r>
      <w:bookmarkEnd w:id="0"/>
    </w:p>
    <w:p w14:paraId="73F4DF83" w14:textId="77777777" w:rsidR="0015748B" w:rsidRDefault="0015748B" w:rsidP="0015748B">
      <w:pPr>
        <w:pStyle w:val="NormalWeb"/>
        <w:spacing w:before="0" w:beforeAutospacing="0" w:after="0" w:afterAutospacing="0"/>
        <w:rPr>
          <w:rStyle w:val="apple-style-span"/>
          <w:bCs/>
        </w:rPr>
      </w:pPr>
    </w:p>
    <w:p w14:paraId="142FABD7" w14:textId="77777777" w:rsidR="0015748B" w:rsidRPr="00B40255" w:rsidRDefault="0015748B" w:rsidP="0015748B">
      <w:pPr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     Please take a few minutes to answer some </w:t>
      </w:r>
      <w:r>
        <w:rPr>
          <w:rFonts w:ascii="Times New Roman" w:hAnsi="Times New Roman"/>
        </w:rPr>
        <w:t>pre-</w:t>
      </w:r>
      <w:r w:rsidRPr="00B40255">
        <w:rPr>
          <w:rFonts w:ascii="Times New Roman" w:hAnsi="Times New Roman"/>
        </w:rPr>
        <w:t>course evaluation questions. Your responses will be confidential. The purpose of this survey is to understand your knowledge and value of occupational therapy's scope of practice</w:t>
      </w:r>
      <w:r>
        <w:rPr>
          <w:rFonts w:ascii="Times New Roman" w:hAnsi="Times New Roman"/>
        </w:rPr>
        <w:t xml:space="preserve"> and interprofessional collaboration</w:t>
      </w:r>
      <w:r w:rsidRPr="00B40255">
        <w:rPr>
          <w:rFonts w:ascii="Times New Roman" w:hAnsi="Times New Roman"/>
        </w:rPr>
        <w:t>. Your responses will be confidential. Please do not put your name or any other identifying information in the answers, in order to keep it anonymous.</w:t>
      </w:r>
    </w:p>
    <w:p w14:paraId="03E00557" w14:textId="77777777" w:rsidR="0015748B" w:rsidRPr="00B40255" w:rsidRDefault="0015748B" w:rsidP="0015748B">
      <w:pPr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  </w:t>
      </w:r>
    </w:p>
    <w:p w14:paraId="443990DB" w14:textId="77777777" w:rsidR="0015748B" w:rsidRPr="00B40255" w:rsidRDefault="0015748B" w:rsidP="0015748B">
      <w:pPr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     Participation in completing this demographic survey and subsequent questionnaires is completely voluntary, and you have the right to refuse to participate. </w:t>
      </w:r>
    </w:p>
    <w:p w14:paraId="6F76E883" w14:textId="77777777" w:rsidR="0015748B" w:rsidRPr="00B40255" w:rsidRDefault="0015748B" w:rsidP="0015748B">
      <w:pPr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     Please create a personal ID Code by entering the last four digits of your cell phone number in the designated box.</w:t>
      </w:r>
    </w:p>
    <w:p w14:paraId="3FC2EA51" w14:textId="77777777" w:rsidR="0015748B" w:rsidRPr="00B40255" w:rsidRDefault="0015748B" w:rsidP="0015748B">
      <w:pPr>
        <w:rPr>
          <w:rFonts w:ascii="Times New Roman" w:hAnsi="Times New Roman"/>
          <w:b/>
          <w:bCs/>
        </w:rPr>
      </w:pPr>
      <w:r w:rsidRPr="00B40255">
        <w:rPr>
          <w:rFonts w:ascii="Times New Roman" w:hAnsi="Times New Roman"/>
          <w:b/>
          <w:bCs/>
        </w:rPr>
        <w:t>Part 1:</w:t>
      </w:r>
    </w:p>
    <w:p w14:paraId="33A401AA" w14:textId="77777777" w:rsidR="0015748B" w:rsidRPr="00B40255" w:rsidRDefault="0015748B" w:rsidP="0015748B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What is your gender? Male:_ Female: _ </w:t>
      </w:r>
      <w:r>
        <w:rPr>
          <w:rFonts w:ascii="Times New Roman" w:hAnsi="Times New Roman"/>
        </w:rPr>
        <w:t>Non-binary/third gender_ Prefer not to say_</w:t>
      </w:r>
    </w:p>
    <w:p w14:paraId="35E0A13D" w14:textId="77777777" w:rsidR="0015748B" w:rsidRPr="00B40255" w:rsidRDefault="0015748B" w:rsidP="0015748B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What is your age? ___</w:t>
      </w:r>
    </w:p>
    <w:p w14:paraId="059669C5" w14:textId="77777777" w:rsidR="0015748B" w:rsidRPr="00B40255" w:rsidRDefault="0015748B" w:rsidP="0015748B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What is your ethnicity: (select all that apply) </w:t>
      </w:r>
    </w:p>
    <w:p w14:paraId="76645E6A" w14:textId="77777777" w:rsidR="0015748B" w:rsidRPr="00B40255" w:rsidRDefault="0015748B" w:rsidP="0015748B">
      <w:pPr>
        <w:ind w:left="720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White/Latino-Hispanic/Middle Eastern/African/Caribbean/South Asian/East Asian/Mixed/Other____</w:t>
      </w:r>
    </w:p>
    <w:p w14:paraId="0386FD06" w14:textId="77777777" w:rsidR="0015748B" w:rsidRPr="00B40255" w:rsidRDefault="0015748B" w:rsidP="0015748B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What is your highest level of education/training? MD/DO/PhD/Other___</w:t>
      </w:r>
    </w:p>
    <w:p w14:paraId="6CA59409" w14:textId="77777777" w:rsidR="0015748B" w:rsidRPr="00B40255" w:rsidRDefault="0015748B" w:rsidP="0015748B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Have you had any exposure to occupational therapy? Yes/ No/Other_____</w:t>
      </w:r>
    </w:p>
    <w:p w14:paraId="272D1AB4" w14:textId="77777777" w:rsidR="0015748B" w:rsidRPr="00B40255" w:rsidRDefault="0015748B" w:rsidP="0015748B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Are you interested in working with or having exposure to occupational therapy? Yes/No/Other_____</w:t>
      </w:r>
    </w:p>
    <w:p w14:paraId="08662191" w14:textId="77777777" w:rsidR="0015748B" w:rsidRPr="00B40255" w:rsidRDefault="0015748B" w:rsidP="0015748B">
      <w:pPr>
        <w:rPr>
          <w:rFonts w:ascii="Times New Roman" w:hAnsi="Times New Roman"/>
          <w:b/>
          <w:bCs/>
        </w:rPr>
      </w:pPr>
      <w:r w:rsidRPr="00B40255">
        <w:rPr>
          <w:rFonts w:ascii="Times New Roman" w:hAnsi="Times New Roman"/>
          <w:b/>
          <w:bCs/>
        </w:rPr>
        <w:t>Part 2: General Knowledge Level of Occupational Therapy:</w:t>
      </w:r>
    </w:p>
    <w:p w14:paraId="512277AA" w14:textId="77777777" w:rsidR="0015748B" w:rsidRPr="00B40255" w:rsidRDefault="0015748B" w:rsidP="0015748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What are the specializations of occupational therapy practice? (choose all that apply) </w:t>
      </w:r>
    </w:p>
    <w:p w14:paraId="3255933E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Orthopedics</w:t>
      </w:r>
    </w:p>
    <w:p w14:paraId="17FE8D3D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Neonatal care</w:t>
      </w:r>
    </w:p>
    <w:p w14:paraId="1B7D1D3A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Burn rehabilitation</w:t>
      </w:r>
    </w:p>
    <w:p w14:paraId="29D6F929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Oncology</w:t>
      </w:r>
    </w:p>
    <w:p w14:paraId="3721717D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Pediatrics</w:t>
      </w:r>
    </w:p>
    <w:p w14:paraId="190B88DA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School System</w:t>
      </w:r>
    </w:p>
    <w:p w14:paraId="6A8DCEC3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Mental Health (psychiatric hospital)</w:t>
      </w:r>
    </w:p>
    <w:p w14:paraId="5D41F830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Cardiopulmonary Rehabilitation</w:t>
      </w:r>
    </w:p>
    <w:p w14:paraId="46DB321D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Geriatrics/Elder Care</w:t>
      </w:r>
    </w:p>
    <w:p w14:paraId="621E52DB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Cognitive Rehabilitation</w:t>
      </w:r>
    </w:p>
    <w:p w14:paraId="405D90F9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Rheumatology</w:t>
      </w:r>
    </w:p>
    <w:p w14:paraId="608F6C22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Palliative Care</w:t>
      </w:r>
    </w:p>
    <w:p w14:paraId="79343FB8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Driving Rehabilitation</w:t>
      </w:r>
    </w:p>
    <w:p w14:paraId="647D8135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Ergonomics</w:t>
      </w:r>
    </w:p>
    <w:p w14:paraId="3DD2C8C3" w14:textId="77777777" w:rsidR="0015748B" w:rsidRPr="00B40255" w:rsidRDefault="0015748B" w:rsidP="0015748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Which five of the following are considered occupations that occupational therapy promotes in early intervention? (choose all that apply)</w:t>
      </w:r>
    </w:p>
    <w:p w14:paraId="5A6CBA01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Activities of Daily Living</w:t>
      </w:r>
    </w:p>
    <w:p w14:paraId="1828980D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lastRenderedPageBreak/>
        <w:t>Physical Exercises</w:t>
      </w:r>
    </w:p>
    <w:p w14:paraId="685DDC79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Work</w:t>
      </w:r>
    </w:p>
    <w:p w14:paraId="73DFFF2C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Counseling </w:t>
      </w:r>
    </w:p>
    <w:p w14:paraId="734D266E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Leisure</w:t>
      </w:r>
    </w:p>
    <w:p w14:paraId="71C83614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Play</w:t>
      </w:r>
    </w:p>
    <w:p w14:paraId="28CFA1AA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Range of Motion</w:t>
      </w:r>
    </w:p>
    <w:p w14:paraId="4079CF19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Education</w:t>
      </w:r>
    </w:p>
    <w:p w14:paraId="1C0AD1D8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Social Participation</w:t>
      </w:r>
    </w:p>
    <w:p w14:paraId="66210430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Finding Jobs for People</w:t>
      </w:r>
    </w:p>
    <w:p w14:paraId="1BAA9289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Rest and Sleep</w:t>
      </w:r>
    </w:p>
    <w:p w14:paraId="79C4573A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Solving Family Problems</w:t>
      </w:r>
    </w:p>
    <w:p w14:paraId="7C533484" w14:textId="77777777" w:rsidR="0015748B" w:rsidRPr="00B40255" w:rsidRDefault="0015748B" w:rsidP="0015748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The most important reason children ages birth to three years of age at risk for developmental delays are referred to occupational therapy relates to which of these concerns: </w:t>
      </w:r>
    </w:p>
    <w:p w14:paraId="1F12B440" w14:textId="77777777" w:rsidR="0015748B" w:rsidRPr="00B40255" w:rsidRDefault="0015748B" w:rsidP="0015748B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Unable to attend to age related activities.</w:t>
      </w:r>
    </w:p>
    <w:p w14:paraId="2B99BE50" w14:textId="77777777" w:rsidR="0015748B" w:rsidRPr="00B40255" w:rsidRDefault="0015748B" w:rsidP="0015748B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Difficulty with managing emotions during social-emotional activities.</w:t>
      </w:r>
    </w:p>
    <w:p w14:paraId="4426CC58" w14:textId="77777777" w:rsidR="0015748B" w:rsidRPr="00B40255" w:rsidRDefault="0015748B" w:rsidP="0015748B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Not meeting developmental milestones in fine motor perceptual and self-care skills.</w:t>
      </w:r>
    </w:p>
    <w:p w14:paraId="1F7A182C" w14:textId="77777777" w:rsidR="0015748B" w:rsidRPr="00B40255" w:rsidRDefault="0015748B" w:rsidP="0015748B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Difficulty developing bond with parents/caregivers.</w:t>
      </w:r>
    </w:p>
    <w:p w14:paraId="29FE1F69" w14:textId="77777777" w:rsidR="0015748B" w:rsidRPr="00B40255" w:rsidRDefault="0015748B" w:rsidP="0015748B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To promote the function and engagement of infants and toddlers and their families in everyday routines by addressing areas of occupation.</w:t>
      </w:r>
    </w:p>
    <w:p w14:paraId="1507C74E" w14:textId="77777777" w:rsidR="0015748B" w:rsidRPr="00B40255" w:rsidRDefault="0015748B" w:rsidP="0015748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A set of beliefs that all Occupational Therapists must use while working with children/patients is known as: </w:t>
      </w:r>
    </w:p>
    <w:p w14:paraId="6675ABBD" w14:textId="77777777" w:rsidR="0015748B" w:rsidRPr="00B40255" w:rsidRDefault="0015748B" w:rsidP="0015748B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History of Occupational Therapy.</w:t>
      </w:r>
    </w:p>
    <w:p w14:paraId="4B4A5889" w14:textId="77777777" w:rsidR="0015748B" w:rsidRPr="00B40255" w:rsidRDefault="0015748B" w:rsidP="0015748B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Therapeutic Media.</w:t>
      </w:r>
    </w:p>
    <w:p w14:paraId="7E3368AA" w14:textId="77777777" w:rsidR="0015748B" w:rsidRPr="00B40255" w:rsidRDefault="0015748B" w:rsidP="0015748B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Philosophy of Occupational Therapy.</w:t>
      </w:r>
    </w:p>
    <w:p w14:paraId="15434D5A" w14:textId="77777777" w:rsidR="0015748B" w:rsidRPr="00B40255" w:rsidRDefault="0015748B" w:rsidP="0015748B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Adaptation Process.</w:t>
      </w:r>
    </w:p>
    <w:p w14:paraId="51FB3875" w14:textId="77777777" w:rsidR="0015748B" w:rsidRPr="00B40255" w:rsidRDefault="0015748B" w:rsidP="0015748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An important believe in the philosophy of Occupational Therapy is to:</w:t>
      </w:r>
    </w:p>
    <w:p w14:paraId="2DB1B446" w14:textId="77777777" w:rsidR="0015748B" w:rsidRPr="00B40255" w:rsidRDefault="0015748B" w:rsidP="0015748B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Provide opportunities for the patient.</w:t>
      </w:r>
    </w:p>
    <w:p w14:paraId="155DBE1E" w14:textId="77777777" w:rsidR="0015748B" w:rsidRPr="00B40255" w:rsidRDefault="0015748B" w:rsidP="0015748B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Give patients recreation activities.</w:t>
      </w:r>
    </w:p>
    <w:p w14:paraId="485352D3" w14:textId="77777777" w:rsidR="0015748B" w:rsidRPr="00B40255" w:rsidRDefault="0015748B" w:rsidP="0015748B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Find a job for a patient.</w:t>
      </w:r>
    </w:p>
    <w:p w14:paraId="3F9D3EE5" w14:textId="77777777" w:rsidR="0015748B" w:rsidRPr="00B40255" w:rsidRDefault="0015748B" w:rsidP="0015748B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 xml:space="preserve">None of the above. </w:t>
      </w:r>
    </w:p>
    <w:p w14:paraId="0E82B3A8" w14:textId="77777777" w:rsidR="0015748B" w:rsidRPr="00B40255" w:rsidRDefault="0015748B" w:rsidP="0015748B">
      <w:pPr>
        <w:rPr>
          <w:rFonts w:ascii="Times New Roman" w:hAnsi="Times New Roman"/>
        </w:rPr>
      </w:pPr>
      <w:r w:rsidRPr="00B40255">
        <w:rPr>
          <w:rFonts w:ascii="Times New Roman" w:hAnsi="Times New Roman"/>
        </w:rPr>
        <w:t>Part 3: Attitude towards Occupational Therapy:</w:t>
      </w:r>
    </w:p>
    <w:p w14:paraId="4732ED0D" w14:textId="77777777" w:rsidR="0015748B" w:rsidRPr="00B40255" w:rsidRDefault="0015748B" w:rsidP="0015748B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I believe Occupational Therapy is an equally important health care profession as other health care professionals related to the birth to age three-year population at risk for developmental delays:</w:t>
      </w:r>
    </w:p>
    <w:p w14:paraId="07BCEE55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bookmarkStart w:id="1" w:name="_Hlk52722116"/>
      <w:r w:rsidRPr="00B40255">
        <w:rPr>
          <w:rFonts w:ascii="Times New Roman" w:hAnsi="Times New Roman"/>
        </w:rPr>
        <w:t>Strongly disagree</w:t>
      </w:r>
    </w:p>
    <w:p w14:paraId="760FE7DA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Disagree</w:t>
      </w:r>
    </w:p>
    <w:p w14:paraId="5B3E8025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Not sure</w:t>
      </w:r>
    </w:p>
    <w:p w14:paraId="07C6DF4A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Agree</w:t>
      </w:r>
    </w:p>
    <w:p w14:paraId="7370D72C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Strongly agree</w:t>
      </w:r>
    </w:p>
    <w:bookmarkEnd w:id="1"/>
    <w:p w14:paraId="4AFBA327" w14:textId="77777777" w:rsidR="0015748B" w:rsidRPr="00B40255" w:rsidRDefault="0015748B" w:rsidP="0015748B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I value the role of Occupational Therapy in the treatment of children birth to three years at risk for developmental delays:</w:t>
      </w:r>
    </w:p>
    <w:p w14:paraId="32AEE5DC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bookmarkStart w:id="2" w:name="_Hlk52722211"/>
      <w:r w:rsidRPr="00B40255">
        <w:rPr>
          <w:rFonts w:ascii="Times New Roman" w:hAnsi="Times New Roman"/>
        </w:rPr>
        <w:t>Strongly disagree</w:t>
      </w:r>
    </w:p>
    <w:p w14:paraId="7AB508D4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Disagree</w:t>
      </w:r>
    </w:p>
    <w:p w14:paraId="0E209A0A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Not sure</w:t>
      </w:r>
    </w:p>
    <w:p w14:paraId="13C23033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Agree</w:t>
      </w:r>
    </w:p>
    <w:p w14:paraId="1BBFE1B5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Strongly agree</w:t>
      </w:r>
    </w:p>
    <w:bookmarkEnd w:id="2"/>
    <w:p w14:paraId="2B4293AE" w14:textId="77777777" w:rsidR="0015748B" w:rsidRPr="00B40255" w:rsidRDefault="0015748B" w:rsidP="0015748B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Currently, </w:t>
      </w:r>
      <w:r w:rsidRPr="00B40255">
        <w:rPr>
          <w:rFonts w:ascii="Times New Roman" w:hAnsi="Times New Roman"/>
        </w:rPr>
        <w:t xml:space="preserve">I would refer patients ages birth to three years at risk for developmental delays for Occupational Therapy services: </w:t>
      </w:r>
    </w:p>
    <w:p w14:paraId="34283328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Strongly disagree</w:t>
      </w:r>
    </w:p>
    <w:p w14:paraId="053F612C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Disagree</w:t>
      </w:r>
    </w:p>
    <w:p w14:paraId="6B7F8E14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Not sure</w:t>
      </w:r>
    </w:p>
    <w:p w14:paraId="177A7ED8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Agree</w:t>
      </w:r>
    </w:p>
    <w:p w14:paraId="5160D565" w14:textId="77777777" w:rsidR="0015748B" w:rsidRPr="00B40255" w:rsidRDefault="0015748B" w:rsidP="0015748B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</w:rPr>
      </w:pPr>
      <w:r w:rsidRPr="00B40255">
        <w:rPr>
          <w:rFonts w:ascii="Times New Roman" w:hAnsi="Times New Roman"/>
        </w:rPr>
        <w:t>Strongly agree</w:t>
      </w:r>
    </w:p>
    <w:p w14:paraId="0AE774FD" w14:textId="77777777" w:rsidR="0015748B" w:rsidRPr="00B40255" w:rsidRDefault="0015748B" w:rsidP="0015748B">
      <w:pPr>
        <w:rPr>
          <w:rFonts w:ascii="Times New Roman" w:hAnsi="Times New Roman"/>
        </w:rPr>
      </w:pPr>
    </w:p>
    <w:p w14:paraId="6C7FB399" w14:textId="77777777" w:rsidR="0015748B" w:rsidRPr="00B40255" w:rsidRDefault="0015748B" w:rsidP="0015748B">
      <w:pPr>
        <w:rPr>
          <w:rFonts w:ascii="Times New Roman" w:hAnsi="Times New Roman"/>
        </w:rPr>
      </w:pPr>
    </w:p>
    <w:p w14:paraId="30203A10" w14:textId="7267A07A" w:rsidR="00A75CDF" w:rsidRDefault="001F585B" w:rsidP="001F585B">
      <w:pPr>
        <w:jc w:val="center"/>
        <w:rPr>
          <w:rFonts w:ascii="Times New Roman" w:hAnsi="Times New Roman" w:cs="Times New Roman"/>
          <w:b/>
          <w:bCs/>
        </w:rPr>
      </w:pPr>
      <w:r w:rsidRPr="001F585B">
        <w:rPr>
          <w:rFonts w:ascii="Times New Roman" w:hAnsi="Times New Roman" w:cs="Times New Roman"/>
          <w:b/>
          <w:bCs/>
        </w:rPr>
        <w:t>Reference</w:t>
      </w:r>
    </w:p>
    <w:p w14:paraId="0C846E4C" w14:textId="4F880465" w:rsidR="001F585B" w:rsidRDefault="001F585B" w:rsidP="001F585B">
      <w:pPr>
        <w:jc w:val="center"/>
        <w:rPr>
          <w:rFonts w:ascii="Times New Roman" w:hAnsi="Times New Roman" w:cs="Times New Roman"/>
          <w:b/>
          <w:bCs/>
        </w:rPr>
      </w:pPr>
    </w:p>
    <w:p w14:paraId="6BC1EB47" w14:textId="07AB333E" w:rsidR="00891489" w:rsidRPr="0029104A" w:rsidRDefault="00891489" w:rsidP="00295FB9">
      <w:pPr>
        <w:pStyle w:val="NormalWeb"/>
        <w:numPr>
          <w:ilvl w:val="0"/>
          <w:numId w:val="9"/>
        </w:numPr>
        <w:spacing w:line="480" w:lineRule="auto"/>
        <w:rPr>
          <w:color w:val="000000" w:themeColor="text1"/>
        </w:rPr>
      </w:pPr>
      <w:r w:rsidRPr="0057054E">
        <w:rPr>
          <w:color w:val="000000"/>
        </w:rPr>
        <w:t xml:space="preserve">Alotaibi NM, Manee FS, Murphy LJ, Rassafiani M. Knowledge about and </w:t>
      </w:r>
      <w:r>
        <w:rPr>
          <w:color w:val="000000"/>
        </w:rPr>
        <w:t>a</w:t>
      </w:r>
      <w:r w:rsidRPr="0057054E">
        <w:rPr>
          <w:color w:val="000000"/>
        </w:rPr>
        <w:t xml:space="preserve">ttitudes of </w:t>
      </w:r>
      <w:r>
        <w:rPr>
          <w:color w:val="000000"/>
        </w:rPr>
        <w:t>i</w:t>
      </w:r>
      <w:r w:rsidRPr="0057054E">
        <w:rPr>
          <w:color w:val="000000"/>
        </w:rPr>
        <w:t xml:space="preserve">nterdisciplinary </w:t>
      </w:r>
      <w:r>
        <w:rPr>
          <w:color w:val="000000"/>
        </w:rPr>
        <w:t>t</w:t>
      </w:r>
      <w:r w:rsidRPr="0057054E">
        <w:rPr>
          <w:color w:val="000000"/>
        </w:rPr>
        <w:t xml:space="preserve">eam </w:t>
      </w:r>
      <w:r>
        <w:rPr>
          <w:color w:val="000000"/>
        </w:rPr>
        <w:t>m</w:t>
      </w:r>
      <w:r w:rsidRPr="0057054E">
        <w:rPr>
          <w:color w:val="000000"/>
        </w:rPr>
        <w:t xml:space="preserve">embers toward </w:t>
      </w:r>
      <w:r>
        <w:rPr>
          <w:color w:val="000000"/>
        </w:rPr>
        <w:t>o</w:t>
      </w:r>
      <w:r w:rsidRPr="0057054E">
        <w:rPr>
          <w:color w:val="000000"/>
        </w:rPr>
        <w:t xml:space="preserve">ccupational </w:t>
      </w:r>
      <w:r>
        <w:rPr>
          <w:color w:val="000000"/>
        </w:rPr>
        <w:t>t</w:t>
      </w:r>
      <w:r w:rsidRPr="0057054E">
        <w:rPr>
          <w:color w:val="000000"/>
        </w:rPr>
        <w:t xml:space="preserve">herapy </w:t>
      </w:r>
      <w:r>
        <w:rPr>
          <w:color w:val="000000"/>
        </w:rPr>
        <w:t>p</w:t>
      </w:r>
      <w:r w:rsidRPr="0057054E">
        <w:rPr>
          <w:color w:val="000000"/>
        </w:rPr>
        <w:t xml:space="preserve">ractice: Implications and </w:t>
      </w:r>
      <w:r>
        <w:rPr>
          <w:color w:val="000000"/>
        </w:rPr>
        <w:t>f</w:t>
      </w:r>
      <w:r w:rsidRPr="0057054E">
        <w:rPr>
          <w:color w:val="000000"/>
        </w:rPr>
        <w:t xml:space="preserve">uture </w:t>
      </w:r>
      <w:r>
        <w:rPr>
          <w:color w:val="000000"/>
        </w:rPr>
        <w:t>d</w:t>
      </w:r>
      <w:r w:rsidRPr="0057054E">
        <w:rPr>
          <w:color w:val="000000"/>
        </w:rPr>
        <w:t>irections. Med Princ Pract. 2019</w:t>
      </w:r>
      <w:r>
        <w:rPr>
          <w:color w:val="000000"/>
        </w:rPr>
        <w:t xml:space="preserve"> May</w:t>
      </w:r>
      <w:r w:rsidRPr="0057054E">
        <w:rPr>
          <w:color w:val="000000"/>
        </w:rPr>
        <w:t>;28(2):158–66.</w:t>
      </w:r>
      <w:r w:rsidR="004B00A8">
        <w:rPr>
          <w:color w:val="000000"/>
        </w:rPr>
        <w:t xml:space="preserve"> </w:t>
      </w:r>
      <w:r w:rsidR="006A778B">
        <w:rPr>
          <w:color w:val="000000"/>
        </w:rPr>
        <w:t xml:space="preserve"> </w:t>
      </w:r>
      <w:r w:rsidR="007726AF">
        <w:rPr>
          <w:color w:val="000000"/>
        </w:rPr>
        <w:t>https://doi.org/10.1159/000495915. Accessed on 9 March 2022.</w:t>
      </w:r>
    </w:p>
    <w:p w14:paraId="301D65AB" w14:textId="77777777" w:rsidR="001F585B" w:rsidRPr="001F585B" w:rsidRDefault="001F585B" w:rsidP="001F585B">
      <w:pPr>
        <w:rPr>
          <w:rFonts w:ascii="Times New Roman" w:hAnsi="Times New Roman" w:cs="Times New Roman"/>
          <w:b/>
          <w:bCs/>
        </w:rPr>
      </w:pPr>
    </w:p>
    <w:sectPr w:rsidR="001F585B" w:rsidRPr="001F585B" w:rsidSect="00911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4322A"/>
    <w:multiLevelType w:val="hybridMultilevel"/>
    <w:tmpl w:val="36023816"/>
    <w:lvl w:ilvl="0" w:tplc="636E100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661763"/>
    <w:multiLevelType w:val="hybridMultilevel"/>
    <w:tmpl w:val="9CE6CFD2"/>
    <w:lvl w:ilvl="0" w:tplc="F31AF1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9C3AC3"/>
    <w:multiLevelType w:val="hybridMultilevel"/>
    <w:tmpl w:val="E2020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50027"/>
    <w:multiLevelType w:val="hybridMultilevel"/>
    <w:tmpl w:val="282CA31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92B4740"/>
    <w:multiLevelType w:val="hybridMultilevel"/>
    <w:tmpl w:val="9496D54C"/>
    <w:lvl w:ilvl="0" w:tplc="2AE84E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C5699"/>
    <w:multiLevelType w:val="hybridMultilevel"/>
    <w:tmpl w:val="6BBC9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34592"/>
    <w:multiLevelType w:val="hybridMultilevel"/>
    <w:tmpl w:val="53AEB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D4A36"/>
    <w:multiLevelType w:val="hybridMultilevel"/>
    <w:tmpl w:val="0C02E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E0B9F"/>
    <w:multiLevelType w:val="hybridMultilevel"/>
    <w:tmpl w:val="F4B45CE6"/>
    <w:lvl w:ilvl="0" w:tplc="C096EB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5287808">
    <w:abstractNumId w:val="3"/>
  </w:num>
  <w:num w:numId="2" w16cid:durableId="430051282">
    <w:abstractNumId w:val="5"/>
  </w:num>
  <w:num w:numId="3" w16cid:durableId="273488469">
    <w:abstractNumId w:val="7"/>
  </w:num>
  <w:num w:numId="4" w16cid:durableId="168448382">
    <w:abstractNumId w:val="0"/>
  </w:num>
  <w:num w:numId="5" w16cid:durableId="976226788">
    <w:abstractNumId w:val="8"/>
  </w:num>
  <w:num w:numId="6" w16cid:durableId="2029941749">
    <w:abstractNumId w:val="1"/>
  </w:num>
  <w:num w:numId="7" w16cid:durableId="967053930">
    <w:abstractNumId w:val="4"/>
  </w:num>
  <w:num w:numId="8" w16cid:durableId="1636132960">
    <w:abstractNumId w:val="6"/>
  </w:num>
  <w:num w:numId="9" w16cid:durableId="1268730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DF"/>
    <w:rsid w:val="0015748B"/>
    <w:rsid w:val="001867B5"/>
    <w:rsid w:val="001F585B"/>
    <w:rsid w:val="00295FB9"/>
    <w:rsid w:val="0040648A"/>
    <w:rsid w:val="00436A10"/>
    <w:rsid w:val="004B00A8"/>
    <w:rsid w:val="004C0062"/>
    <w:rsid w:val="005752B0"/>
    <w:rsid w:val="005B0398"/>
    <w:rsid w:val="006A778B"/>
    <w:rsid w:val="0071444C"/>
    <w:rsid w:val="007726AF"/>
    <w:rsid w:val="00797BFE"/>
    <w:rsid w:val="007F640D"/>
    <w:rsid w:val="008172DD"/>
    <w:rsid w:val="00822F57"/>
    <w:rsid w:val="00891489"/>
    <w:rsid w:val="008E4296"/>
    <w:rsid w:val="00911AEF"/>
    <w:rsid w:val="009A6ABE"/>
    <w:rsid w:val="00A75CDF"/>
    <w:rsid w:val="00AC3984"/>
    <w:rsid w:val="00B3246B"/>
    <w:rsid w:val="00C02699"/>
    <w:rsid w:val="00C84791"/>
    <w:rsid w:val="00CB5CE9"/>
    <w:rsid w:val="00D375F8"/>
    <w:rsid w:val="00D518CB"/>
    <w:rsid w:val="00D60B19"/>
    <w:rsid w:val="00DE34DB"/>
    <w:rsid w:val="00E55166"/>
    <w:rsid w:val="00F9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BF853"/>
  <w14:defaultImageDpi w14:val="32767"/>
  <w15:chartTrackingRefBased/>
  <w15:docId w15:val="{0DE9AD34-963C-4D47-A089-64AAC249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5C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75C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5748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57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Namrata Grampurohit</dc:creator>
  <cp:keywords/>
  <dc:description/>
  <cp:lastModifiedBy>Jessica Trio</cp:lastModifiedBy>
  <cp:revision>7</cp:revision>
  <dcterms:created xsi:type="dcterms:W3CDTF">2022-05-13T03:00:00Z</dcterms:created>
  <dcterms:modified xsi:type="dcterms:W3CDTF">2022-05-14T17:02:00Z</dcterms:modified>
</cp:coreProperties>
</file>