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1A64B" w14:textId="7C8E4230" w:rsidR="003A7140" w:rsidRPr="003A7140" w:rsidRDefault="003A7140" w:rsidP="001546D0">
      <w:pPr>
        <w:spacing w:line="480" w:lineRule="auto"/>
        <w:jc w:val="left"/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</w:pPr>
      <w:r w:rsidRPr="003A7140">
        <w:rPr>
          <w:rFonts w:ascii="Times New Roman" w:hAnsi="Times New Roman"/>
          <w:b/>
          <w:bCs/>
          <w:color w:val="000000" w:themeColor="text1"/>
          <w:sz w:val="24"/>
          <w:szCs w:val="24"/>
        </w:rPr>
        <w:t>Supplementary Information</w:t>
      </w:r>
    </w:p>
    <w:p w14:paraId="223E8FFA" w14:textId="2A000414" w:rsidR="003C3ECC" w:rsidRPr="00011B94" w:rsidRDefault="003014BC" w:rsidP="001546D0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Title</w:t>
      </w:r>
    </w:p>
    <w:p w14:paraId="2F61C5AD" w14:textId="26EAED2A" w:rsidR="0065538C" w:rsidRPr="00011B94" w:rsidRDefault="000E378A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Obesity </w:t>
      </w:r>
      <w:r w:rsidR="002A5C8D" w:rsidRPr="00011B94">
        <w:rPr>
          <w:rFonts w:ascii="Times New Roman" w:hAnsi="Times New Roman"/>
          <w:color w:val="000000" w:themeColor="text1"/>
          <w:sz w:val="24"/>
          <w:szCs w:val="24"/>
        </w:rPr>
        <w:t>affects pulmonary function in Japanese patients with asthma</w:t>
      </w:r>
      <w:r w:rsidR="00247F86" w:rsidRPr="00011B94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EA6B66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but not </w:t>
      </w:r>
      <w:r w:rsidR="00247F86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those </w:t>
      </w:r>
      <w:r w:rsidR="00EA6B66" w:rsidRPr="00011B94">
        <w:rPr>
          <w:rFonts w:ascii="Times New Roman" w:hAnsi="Times New Roman"/>
          <w:color w:val="000000" w:themeColor="text1"/>
          <w:sz w:val="24"/>
          <w:szCs w:val="24"/>
        </w:rPr>
        <w:t>without asthma</w:t>
      </w:r>
    </w:p>
    <w:p w14:paraId="1214DD88" w14:textId="2F9A84A2" w:rsidR="001E4FCE" w:rsidRPr="00011B94" w:rsidRDefault="001E4FCE" w:rsidP="001546D0">
      <w:pPr>
        <w:spacing w:line="480" w:lineRule="auto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14:paraId="499B31BB" w14:textId="77777777" w:rsidR="003A7140" w:rsidRPr="001C288B" w:rsidRDefault="003A7140" w:rsidP="003A7140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2"/>
        </w:rPr>
      </w:pPr>
      <w:r w:rsidRPr="001C288B">
        <w:rPr>
          <w:rFonts w:ascii="Times New Roman" w:hAnsi="Times New Roman"/>
          <w:b/>
          <w:bCs/>
          <w:color w:val="000000" w:themeColor="text1"/>
          <w:sz w:val="22"/>
        </w:rPr>
        <w:t>Authors</w:t>
      </w:r>
    </w:p>
    <w:p w14:paraId="61CF9FE2" w14:textId="77777777" w:rsidR="003A7140" w:rsidRPr="001C288B" w:rsidRDefault="003A7140" w:rsidP="003A7140">
      <w:pPr>
        <w:spacing w:line="480" w:lineRule="auto"/>
        <w:jc w:val="left"/>
        <w:rPr>
          <w:rFonts w:ascii="Times New Roman" w:hAnsi="Times New Roman"/>
          <w:color w:val="000000" w:themeColor="text1"/>
          <w:sz w:val="22"/>
          <w:vertAlign w:val="superscript"/>
        </w:rPr>
      </w:pPr>
      <w:r w:rsidRPr="001C288B">
        <w:rPr>
          <w:rFonts w:ascii="Times New Roman" w:hAnsi="Times New Roman"/>
          <w:color w:val="000000" w:themeColor="text1"/>
          <w:sz w:val="22"/>
        </w:rPr>
        <w:t>Hiroki Tashiro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  <w:r w:rsidRPr="001C288B">
        <w:rPr>
          <w:rFonts w:ascii="Times New Roman" w:hAnsi="Times New Roman"/>
          <w:color w:val="000000" w:themeColor="text1"/>
          <w:sz w:val="22"/>
        </w:rPr>
        <w:t>, Koichiro Takahashi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  <w:r w:rsidRPr="001C288B">
        <w:rPr>
          <w:rFonts w:ascii="Times New Roman" w:hAnsi="Times New Roman"/>
          <w:color w:val="000000" w:themeColor="text1"/>
          <w:sz w:val="22"/>
        </w:rPr>
        <w:t>, Yuki Kurihara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  <w:r w:rsidRPr="001C288B">
        <w:rPr>
          <w:rFonts w:ascii="Times New Roman" w:hAnsi="Times New Roman"/>
          <w:color w:val="000000" w:themeColor="text1"/>
          <w:sz w:val="22"/>
        </w:rPr>
        <w:t>, Hironori Sadamatsu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  <w:r w:rsidRPr="001C288B">
        <w:rPr>
          <w:rFonts w:ascii="Times New Roman" w:hAnsi="Times New Roman"/>
          <w:color w:val="000000" w:themeColor="text1"/>
          <w:sz w:val="22"/>
        </w:rPr>
        <w:t>, Yuki Kuwahara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  <w:r w:rsidRPr="001C288B">
        <w:rPr>
          <w:rFonts w:ascii="Times New Roman" w:hAnsi="Times New Roman"/>
          <w:color w:val="000000" w:themeColor="text1"/>
          <w:sz w:val="22"/>
        </w:rPr>
        <w:t>, Ryo Tajiri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2</w:t>
      </w:r>
      <w:r w:rsidRPr="001C288B">
        <w:rPr>
          <w:rFonts w:ascii="Times New Roman" w:hAnsi="Times New Roman"/>
          <w:color w:val="000000" w:themeColor="text1"/>
          <w:sz w:val="22"/>
        </w:rPr>
        <w:t>, Shinya Kimura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  <w:r w:rsidRPr="001C288B">
        <w:rPr>
          <w:rFonts w:ascii="Times New Roman" w:hAnsi="Times New Roman"/>
          <w:color w:val="000000" w:themeColor="text1"/>
          <w:sz w:val="22"/>
        </w:rPr>
        <w:t>, Naoko Sueoka-Aragane</w:t>
      </w:r>
      <w:r w:rsidRPr="001C288B">
        <w:rPr>
          <w:rFonts w:ascii="Times New Roman" w:hAnsi="Times New Roman"/>
          <w:color w:val="000000" w:themeColor="text1"/>
          <w:sz w:val="22"/>
          <w:vertAlign w:val="superscript"/>
        </w:rPr>
        <w:t>1</w:t>
      </w:r>
    </w:p>
    <w:p w14:paraId="75358FD8" w14:textId="77777777" w:rsidR="003A7140" w:rsidRPr="001C288B" w:rsidRDefault="003A7140" w:rsidP="003A7140">
      <w:pPr>
        <w:spacing w:line="480" w:lineRule="auto"/>
        <w:jc w:val="left"/>
        <w:rPr>
          <w:rFonts w:ascii="Times New Roman" w:hAnsi="Times New Roman"/>
          <w:color w:val="000000" w:themeColor="text1"/>
          <w:sz w:val="22"/>
        </w:rPr>
      </w:pPr>
    </w:p>
    <w:p w14:paraId="22DC3D25" w14:textId="77777777" w:rsidR="003A7140" w:rsidRPr="001C288B" w:rsidRDefault="003A7140" w:rsidP="003A7140">
      <w:pPr>
        <w:tabs>
          <w:tab w:val="left" w:pos="5518"/>
        </w:tabs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2"/>
        </w:rPr>
      </w:pPr>
      <w:r w:rsidRPr="001C288B">
        <w:rPr>
          <w:rFonts w:ascii="Times New Roman" w:hAnsi="Times New Roman"/>
          <w:b/>
          <w:bCs/>
          <w:color w:val="000000" w:themeColor="text1"/>
          <w:sz w:val="22"/>
        </w:rPr>
        <w:t>Affiliations</w:t>
      </w:r>
    </w:p>
    <w:p w14:paraId="762268AA" w14:textId="77777777" w:rsidR="003A7140" w:rsidRPr="001C288B" w:rsidRDefault="003A7140" w:rsidP="003A7140">
      <w:pPr>
        <w:spacing w:line="480" w:lineRule="auto"/>
        <w:jc w:val="left"/>
        <w:rPr>
          <w:rFonts w:ascii="Times New Roman" w:hAnsi="Times New Roman"/>
          <w:bCs/>
          <w:color w:val="000000" w:themeColor="text1"/>
          <w:sz w:val="22"/>
        </w:rPr>
      </w:pPr>
      <w:r w:rsidRPr="001C288B">
        <w:rPr>
          <w:rFonts w:ascii="Times New Roman" w:hAnsi="Times New Roman"/>
          <w:bCs/>
          <w:color w:val="000000" w:themeColor="text1"/>
          <w:sz w:val="22"/>
        </w:rPr>
        <w:t>1. Division of Hematology, Respiratory Medicine and Oncology, Department of Internal Medicine, Faculty of Medicine, Saga University, Saga, Japan</w:t>
      </w:r>
    </w:p>
    <w:p w14:paraId="211632C0" w14:textId="77777777" w:rsidR="003A7140" w:rsidRPr="001C288B" w:rsidRDefault="003A7140" w:rsidP="003A7140">
      <w:pPr>
        <w:spacing w:line="480" w:lineRule="auto"/>
        <w:jc w:val="left"/>
        <w:rPr>
          <w:rFonts w:ascii="Times New Roman" w:hAnsi="Times New Roman"/>
          <w:bCs/>
          <w:color w:val="000000" w:themeColor="text1"/>
          <w:sz w:val="22"/>
        </w:rPr>
      </w:pPr>
      <w:r w:rsidRPr="001C288B">
        <w:rPr>
          <w:rFonts w:ascii="Times New Roman" w:hAnsi="Times New Roman"/>
          <w:bCs/>
          <w:color w:val="000000" w:themeColor="text1"/>
          <w:sz w:val="22"/>
        </w:rPr>
        <w:t>2. Clinical Research Center, Saga University Hospital, Saga, Japan</w:t>
      </w:r>
    </w:p>
    <w:p w14:paraId="7D2E2943" w14:textId="65760C36" w:rsidR="003A7140" w:rsidRDefault="003A7140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14:paraId="27246669" w14:textId="6E64A40E" w:rsidR="003014BC" w:rsidRPr="00011B94" w:rsidRDefault="003014BC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lastRenderedPageBreak/>
        <w:t>Table of contents</w:t>
      </w:r>
    </w:p>
    <w:p w14:paraId="25F691DE" w14:textId="3C0B53EF" w:rsidR="003014BC" w:rsidRPr="00011B94" w:rsidRDefault="003014BC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4995EBE9" w14:textId="47A8CC83" w:rsidR="005A1FFB" w:rsidRPr="00011B94" w:rsidRDefault="005A1FFB" w:rsidP="005A1FFB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Hlk103499611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Table </w:t>
      </w:r>
      <w:r w:rsidR="00011B94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8C2501" w:rsidRPr="00011B94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6F60A8" w:rsidRPr="00011B94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AC190B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F5536" w:rsidRPr="00011B94">
        <w:rPr>
          <w:rFonts w:ascii="Times New Roman" w:hAnsi="Times New Roman"/>
          <w:color w:val="000000" w:themeColor="text1"/>
          <w:sz w:val="24"/>
          <w:szCs w:val="24"/>
        </w:rPr>
        <w:t>Obesity associated parameters of pulmonary function testing in patients without asthma and those with asthma divided into male and female</w:t>
      </w:r>
      <w:r w:rsidR="005F6BEC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BE5CFA1" w14:textId="0ABCB76E" w:rsidR="005A1FFB" w:rsidRPr="00011B94" w:rsidRDefault="005A1FFB" w:rsidP="005A1FFB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48653419" w14:textId="1B6D4D42" w:rsidR="005A1FFB" w:rsidRPr="00011B94" w:rsidRDefault="005A1FFB" w:rsidP="005A1FFB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Table </w:t>
      </w:r>
      <w:r w:rsidR="00011B94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8C2501" w:rsidRPr="00011B94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6F60A8" w:rsidRPr="00011B94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AC190B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F5536" w:rsidRPr="00011B94">
        <w:rPr>
          <w:rFonts w:ascii="Times New Roman" w:hAnsi="Times New Roman"/>
          <w:color w:val="000000" w:themeColor="text1"/>
          <w:sz w:val="24"/>
          <w:szCs w:val="24"/>
        </w:rPr>
        <w:t>Multivariate analysis of FVC and FEV</w:t>
      </w:r>
      <w:r w:rsidR="00FF5536" w:rsidRPr="00A70D99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="00FF5536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in obese patients without asthma versus non-obese patients without asthma and obese patients with asthma versus non-obese patients with asthma divided into male and female</w:t>
      </w:r>
    </w:p>
    <w:bookmarkEnd w:id="0"/>
    <w:p w14:paraId="1DC3574C" w14:textId="77777777" w:rsidR="00622178" w:rsidRPr="00011B94" w:rsidRDefault="00622178" w:rsidP="00CB6A3C">
      <w:pPr>
        <w:spacing w:line="480" w:lineRule="auto"/>
        <w:jc w:val="left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  <w:sectPr w:rsidR="00622178" w:rsidRPr="00011B94" w:rsidSect="008F6D5E">
          <w:headerReference w:type="default" r:id="rId8"/>
          <w:pgSz w:w="11906" w:h="16838" w:code="9"/>
          <w:pgMar w:top="1985" w:right="1701" w:bottom="1701" w:left="1701" w:header="851" w:footer="992" w:gutter="0"/>
          <w:lnNumType w:countBy="1" w:restart="continuous"/>
          <w:cols w:space="425"/>
          <w:docGrid w:type="linesAndChars" w:linePitch="365" w:charSpace="532"/>
        </w:sectPr>
      </w:pPr>
    </w:p>
    <w:p w14:paraId="2F79FED8" w14:textId="059DA9EF" w:rsidR="00F03DEC" w:rsidRPr="003A7140" w:rsidRDefault="00DF1EB5" w:rsidP="00CB6A3C">
      <w:pPr>
        <w:spacing w:line="480" w:lineRule="auto"/>
        <w:jc w:val="left"/>
        <w:rPr>
          <w:rFonts w:ascii="Times New Roman" w:eastAsiaTheme="minorEastAsia" w:hAnsi="Times New Roman"/>
          <w:color w:val="000000" w:themeColor="text1"/>
          <w:kern w:val="0"/>
          <w:sz w:val="24"/>
          <w:szCs w:val="24"/>
          <w:lang w:eastAsia="en-US"/>
        </w:rPr>
      </w:pPr>
      <w:r w:rsidRPr="003A7140">
        <w:rPr>
          <w:rFonts w:ascii="Times New Roman" w:hAnsi="Times New Roman"/>
          <w:color w:val="000000" w:themeColor="text1"/>
          <w:sz w:val="24"/>
          <w:szCs w:val="24"/>
        </w:rPr>
        <w:lastRenderedPageBreak/>
        <w:t>T</w:t>
      </w:r>
      <w:r w:rsidR="00F03DEC" w:rsidRPr="003A7140">
        <w:rPr>
          <w:rFonts w:ascii="Times New Roman" w:hAnsi="Times New Roman"/>
          <w:color w:val="000000" w:themeColor="text1"/>
          <w:sz w:val="24"/>
          <w:szCs w:val="24"/>
        </w:rPr>
        <w:t xml:space="preserve">able </w:t>
      </w:r>
      <w:r w:rsidRPr="003A7140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123E8E" w:rsidRPr="003A7140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DD7A50" w:rsidRPr="003A71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F03DEC" w:rsidRPr="003A7140">
        <w:rPr>
          <w:rFonts w:ascii="Times New Roman" w:hAnsi="Times New Roman"/>
          <w:color w:val="000000" w:themeColor="text1"/>
          <w:sz w:val="24"/>
          <w:szCs w:val="24"/>
        </w:rPr>
        <w:t xml:space="preserve"> Obesity associated parameters of pulmonary function testing in patients without asthma and those with asthma divided into male and femal</w:t>
      </w:r>
      <w:r w:rsidR="006C3EBF" w:rsidRPr="003A7140">
        <w:rPr>
          <w:rFonts w:ascii="Times New Roman" w:hAnsi="Times New Roman"/>
          <w:color w:val="000000" w:themeColor="text1"/>
          <w:sz w:val="24"/>
          <w:szCs w:val="24"/>
        </w:rPr>
        <w:t>e</w:t>
      </w:r>
      <w:r w:rsidR="00F03DEC" w:rsidRPr="003A71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6439B418" w14:textId="77777777" w:rsidR="00F03DEC" w:rsidRPr="00011B94" w:rsidRDefault="00F03DEC" w:rsidP="00CB6A3C">
      <w:pPr>
        <w:spacing w:line="480" w:lineRule="auto"/>
        <w:jc w:val="left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34"/>
        <w:gridCol w:w="2532"/>
        <w:gridCol w:w="2140"/>
        <w:gridCol w:w="882"/>
        <w:gridCol w:w="204"/>
        <w:gridCol w:w="2224"/>
        <w:gridCol w:w="1853"/>
        <w:gridCol w:w="881"/>
      </w:tblGrid>
      <w:tr w:rsidR="006A3764" w:rsidRPr="00011B94" w14:paraId="36C7CBC5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9215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7E03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without asthma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398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without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AA56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8B3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3C55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 asthma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D7A5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BDFD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543908C1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1E09" w14:textId="2676D49D" w:rsidR="00F03DEC" w:rsidRPr="00011B94" w:rsidRDefault="00F03DEC" w:rsidP="00F03DEC">
            <w:pPr>
              <w:widowControl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ＭＳ Ｐゴシック" w:hAnsi="Times New Roman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051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9B5F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326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7F0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9F32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32C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CFD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32E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75E67D9C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A93C" w14:textId="7242429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Pulmonary function testing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2375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365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849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7EA7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B8CB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FB5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304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2F2D8901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D2DE" w14:textId="5C4D322A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FVC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589A" w14:textId="4EDC2D4E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3.61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F080" w14:textId="06A1EE2D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3.58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2F3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0.14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0830D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8D86" w14:textId="62A26998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3.78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0.14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14A2" w14:textId="16E1C21B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3.26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8B94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</w:tr>
      <w:tr w:rsidR="006A3764" w:rsidRPr="00011B94" w14:paraId="43120977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DB5D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%FVC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E81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95.8 ± 0.5</w:t>
            </w:r>
          </w:p>
        </w:tc>
        <w:tc>
          <w:tcPr>
            <w:tcW w:w="8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FB1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95.6 ± 0.8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878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0.83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58FB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6BA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95.8 ± 2.8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A798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87.6 ± 3.7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0EC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</w:t>
            </w:r>
          </w:p>
        </w:tc>
      </w:tr>
      <w:tr w:rsidR="006A3764" w:rsidRPr="00011B94" w14:paraId="5564B3F1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1E8E8" w14:textId="188A66B4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0DB7B" w14:textId="2F12D475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2.73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D74C" w14:textId="472D4C43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2.78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61B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0.28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2756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309C" w14:textId="7B58F057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2.64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0.13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A6FC" w14:textId="5746D046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2.06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1B5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6A3764" w:rsidRPr="00011B94" w14:paraId="59CF1FD9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0E81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1832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95.1 ± 0.5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0BE1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94.2 ± 0.8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AF2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0.39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1AA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187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81.5 ± 2.8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813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69.1 ± 4.7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221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6A3764" w:rsidRPr="00011B94" w14:paraId="18630AAF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A5B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4E2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CF05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AEE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EE0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0E30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1A62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FE5D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6A3764" w:rsidRPr="00011B94" w14:paraId="445E64A4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8755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A4B6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without asthma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DC5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without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EA1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6C0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4D89B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 asthma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A0C2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1DBE9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645D3F0D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D01A" w14:textId="377534DF" w:rsidR="00F03DEC" w:rsidRPr="00011B94" w:rsidRDefault="00DF1EB5" w:rsidP="00F03DEC">
            <w:pPr>
              <w:widowControl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ＭＳ Ｐゴシック" w:hAnsi="Times New Roman" w:hint="eastAsia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5E3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768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7B9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263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C22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133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CB4C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0F09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796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25B926E5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B421" w14:textId="66D233BB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Pulmonary function testing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511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F044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45C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1E4D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0E7A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609F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88CF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135C63B0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F3C9" w14:textId="681E825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FVC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42A2" w14:textId="71AB7BD0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2.56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07CF" w14:textId="040E8591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2.51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6A90" w14:textId="72E748C8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BF266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15F7" w14:textId="4A39E692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2.75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4F36" w14:textId="4E89CC32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2.34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0.12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CA7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  <w:tr w:rsidR="006A3764" w:rsidRPr="00011B94" w14:paraId="4F32165D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1C7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%FVC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1704" w14:textId="0A7068A3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</w:t>
            </w:r>
            <w:r w:rsidR="009C4A4B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4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0.6</w:t>
            </w:r>
          </w:p>
        </w:tc>
        <w:tc>
          <w:tcPr>
            <w:tcW w:w="8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DABC1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97.0 ± 0.9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C089" w14:textId="6956DF4B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9C4A4B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352A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6D9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96.0 ± 1.6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11D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88.1 ± 2.8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889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  <w:tr w:rsidR="006A3764" w:rsidRPr="00011B94" w14:paraId="6E39D76D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D902" w14:textId="757B283B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F8CC" w14:textId="0100DEE5" w:rsidR="00F03DEC" w:rsidRPr="00011B94" w:rsidRDefault="00955B13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2.05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6022" w14:textId="78D3C106" w:rsidR="00F03DEC" w:rsidRPr="00011B94" w:rsidRDefault="00955B13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2.02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D0C6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0.39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ECEF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5EB8" w14:textId="5001E9F7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</w:t>
            </w:r>
            <w:r w:rsidR="00955B13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="00955B13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A724" w14:textId="5324E583" w:rsidR="00F03DEC" w:rsidRPr="00011B94" w:rsidRDefault="00955B13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1.69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D1F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  <w:tr w:rsidR="006A3764" w:rsidRPr="00011B94" w14:paraId="2F8F87CF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A5886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E41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97.0 ± 0.5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522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97.3 ± 0.9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7FF4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0.78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5D74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EC42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90.3 ± 2.1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B590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78.4 ± 3.2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812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</w:tbl>
    <w:p w14:paraId="7F97E360" w14:textId="17742184" w:rsidR="00F03DEC" w:rsidRPr="00011B94" w:rsidRDefault="00AC190B" w:rsidP="00AC190B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Abbreviations: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　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FVC: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forced vital capacity,  FEV</w:t>
      </w:r>
      <w:r w:rsidRPr="00011B94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>: forced expiratory volume in 1 second</w:t>
      </w:r>
    </w:p>
    <w:p w14:paraId="30AEB690" w14:textId="3842427E" w:rsidR="006C3EBF" w:rsidRPr="003A7140" w:rsidRDefault="006C3EBF" w:rsidP="00CB6A3C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3A7140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Table </w:t>
      </w:r>
      <w:r w:rsidR="00DF1EB5" w:rsidRPr="003A7140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123E8E" w:rsidRPr="003A7140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FF5536" w:rsidRPr="003A71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3A71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F5536" w:rsidRPr="003A7140">
        <w:rPr>
          <w:rFonts w:ascii="Times New Roman" w:hAnsi="Times New Roman"/>
          <w:color w:val="000000" w:themeColor="text1"/>
          <w:sz w:val="24"/>
          <w:szCs w:val="24"/>
        </w:rPr>
        <w:t>Multivariate analysis of FVC and FEV</w:t>
      </w:r>
      <w:r w:rsidR="00FF5536" w:rsidRPr="003A71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="00FF5536" w:rsidRPr="003A7140">
        <w:rPr>
          <w:rFonts w:ascii="Times New Roman" w:hAnsi="Times New Roman"/>
          <w:color w:val="000000" w:themeColor="text1"/>
          <w:sz w:val="24"/>
          <w:szCs w:val="24"/>
        </w:rPr>
        <w:t xml:space="preserve"> in obese patients without asthma versus non-obese patients without asthma and obese patients with asthma versus non-obese patients with asthma</w:t>
      </w:r>
      <w:r w:rsidRPr="003A7140">
        <w:rPr>
          <w:rFonts w:ascii="Times New Roman" w:hAnsi="Times New Roman"/>
          <w:color w:val="000000" w:themeColor="text1"/>
          <w:sz w:val="24"/>
          <w:szCs w:val="24"/>
        </w:rPr>
        <w:t xml:space="preserve"> divided into male and female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6"/>
        <w:gridCol w:w="1795"/>
        <w:gridCol w:w="1229"/>
        <w:gridCol w:w="820"/>
        <w:gridCol w:w="204"/>
        <w:gridCol w:w="2605"/>
        <w:gridCol w:w="1772"/>
        <w:gridCol w:w="1229"/>
        <w:gridCol w:w="820"/>
      </w:tblGrid>
      <w:tr w:rsidR="007F5BA6" w:rsidRPr="00011B94" w14:paraId="1B63F93C" w14:textId="77777777" w:rsidTr="009D2C83">
        <w:trPr>
          <w:trHeight w:val="360"/>
        </w:trPr>
        <w:tc>
          <w:tcPr>
            <w:tcW w:w="2497" w:type="pct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FE5B6" w14:textId="031FBF15" w:rsidR="007F5BA6" w:rsidRPr="00011B94" w:rsidRDefault="007F5BA6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Male patients without asthma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C5D19" w14:textId="77777777" w:rsidR="007F5BA6" w:rsidRPr="00011B94" w:rsidRDefault="007F5BA6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27" w:type="pct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F0087" w14:textId="7DBBE0ED" w:rsidR="007F5BA6" w:rsidRPr="00011B94" w:rsidRDefault="007F5BA6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Male patients with asthma</w:t>
            </w:r>
          </w:p>
        </w:tc>
      </w:tr>
      <w:tr w:rsidR="006A3764" w:rsidRPr="00011B94" w14:paraId="46310B23" w14:textId="77777777" w:rsidTr="009D2C83">
        <w:trPr>
          <w:trHeight w:val="360"/>
        </w:trPr>
        <w:tc>
          <w:tcPr>
            <w:tcW w:w="1087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3F1A" w14:textId="72CABB08" w:rsidR="006C3EBF" w:rsidRPr="00011B94" w:rsidRDefault="007F5BA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0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2A8F5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70AF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AD76" w14:textId="53A7FDCA" w:rsidR="006C3EBF" w:rsidRPr="00011B94" w:rsidRDefault="007F5BA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65112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</w:tr>
      <w:tr w:rsidR="006A3764" w:rsidRPr="00011B94" w14:paraId="5D306D39" w14:textId="77777777" w:rsidTr="007F5BA6">
        <w:trPr>
          <w:trHeight w:val="360"/>
        </w:trPr>
        <w:tc>
          <w:tcPr>
            <w:tcW w:w="108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51142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FF20" w14:textId="55FED57E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228E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D5058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00A1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D51754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A849" w14:textId="40A2FDCB" w:rsidR="006C3EBF" w:rsidRPr="00011B94" w:rsidRDefault="00BA456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F041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DD1A4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5EE3CF37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0C3C" w14:textId="691B2252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1C2F" w14:textId="3DE99FFB" w:rsidR="006C3EBF" w:rsidRPr="00011B94" w:rsidRDefault="00A57C12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.00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0E5E" w14:textId="51BCBBCF" w:rsidR="006C3EBF" w:rsidRPr="00011B94" w:rsidRDefault="00A57C12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-0.04</w:t>
            </w:r>
            <w:r w:rsidR="00272787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F714" w14:textId="68AE687C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272787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</w:t>
            </w:r>
            <w:r w:rsidR="00A57C12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8651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EB948" w14:textId="0C2CF166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A931" w14:textId="7BC8A11D" w:rsidR="006C3EBF" w:rsidRPr="00011B94" w:rsidRDefault="00A57C12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.16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92D2" w14:textId="636DCD5F" w:rsidR="006C3EBF" w:rsidRPr="00011B94" w:rsidRDefault="00A57C12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-0.06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292CB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49D8" w14:textId="4D0C1ACA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</w:t>
            </w:r>
            <w:r w:rsidR="00A57C12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6</w:t>
            </w:r>
          </w:p>
        </w:tc>
      </w:tr>
      <w:tr w:rsidR="006A3764" w:rsidRPr="00011B94" w14:paraId="7E628B84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5276" w14:textId="5100A61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5EC5" w14:textId="545EC424" w:rsidR="006C3EBF" w:rsidRPr="00011B94" w:rsidRDefault="00A57C12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.01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869A" w14:textId="3374DFD1" w:rsidR="006C3EBF" w:rsidRPr="00011B94" w:rsidRDefault="00A57C12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-0.02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B663" w14:textId="15D06B7A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</w:t>
            </w:r>
            <w:r w:rsidR="00A57C12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B1EE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D99E" w14:textId="3335A089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5A4B" w14:textId="551790C5" w:rsidR="006C3EBF" w:rsidRPr="00011B94" w:rsidRDefault="00A57C12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.18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A531" w14:textId="4A0CF9F7" w:rsidR="006C3EBF" w:rsidRPr="00011B94" w:rsidRDefault="00A57C12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0.01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292CB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409C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</w:tr>
      <w:tr w:rsidR="006A3764" w:rsidRPr="00011B94" w14:paraId="36029EEA" w14:textId="77777777" w:rsidTr="009D2C83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480E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19BB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C9D7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0BB5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E6FB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2F48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BFFD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16CB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20F7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FF5536" w:rsidRPr="00011B94" w14:paraId="56D75073" w14:textId="77777777" w:rsidTr="009D2C83">
        <w:trPr>
          <w:trHeight w:val="360"/>
        </w:trPr>
        <w:tc>
          <w:tcPr>
            <w:tcW w:w="2497" w:type="pct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735C4" w14:textId="347B5F1B" w:rsidR="00FF5536" w:rsidRPr="00011B94" w:rsidRDefault="00FF5536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Female patients without asthma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65A7F" w14:textId="77777777" w:rsidR="00FF5536" w:rsidRPr="00011B94" w:rsidRDefault="00FF5536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27" w:type="pct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8D5A8A" w14:textId="2673E0C1" w:rsidR="00FF5536" w:rsidRPr="00011B94" w:rsidRDefault="00FF5536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Female patients with asthma</w:t>
            </w:r>
          </w:p>
        </w:tc>
      </w:tr>
      <w:tr w:rsidR="006A3764" w:rsidRPr="00011B94" w14:paraId="0003F03E" w14:textId="77777777" w:rsidTr="007F5BA6">
        <w:trPr>
          <w:trHeight w:val="360"/>
        </w:trPr>
        <w:tc>
          <w:tcPr>
            <w:tcW w:w="1087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7422A" w14:textId="7B0A7817" w:rsidR="006C3EBF" w:rsidRPr="00011B94" w:rsidRDefault="00FF553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0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1FFDA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29AE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F018" w14:textId="33906202" w:rsidR="006C3EBF" w:rsidRPr="00011B94" w:rsidRDefault="00FF553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4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FBA88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</w:tr>
      <w:tr w:rsidR="006A3764" w:rsidRPr="00011B94" w14:paraId="27CF7F43" w14:textId="77777777" w:rsidTr="007F5BA6">
        <w:trPr>
          <w:trHeight w:val="360"/>
        </w:trPr>
        <w:tc>
          <w:tcPr>
            <w:tcW w:w="108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41F50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2106" w14:textId="19D6BDA5" w:rsidR="006C3EBF" w:rsidRPr="00011B94" w:rsidRDefault="00BA456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A621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711FE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493D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88EB0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6D480" w14:textId="0272B113" w:rsidR="006C3EBF" w:rsidRPr="00011B94" w:rsidRDefault="00BA456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EED2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0AA3C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1A18F5BC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0168" w14:textId="20F09554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EB58" w14:textId="4DF34AC0" w:rsidR="006C3EBF" w:rsidRPr="00011B94" w:rsidRDefault="002D368B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.01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4C6A" w14:textId="42F99049" w:rsidR="006C3EBF" w:rsidRPr="00011B94" w:rsidRDefault="002D368B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-0.02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2FE2" w14:textId="3F6A73B1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5</w:t>
            </w:r>
            <w:r w:rsidR="002D368B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E5D6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42CC" w14:textId="2B5C7060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4FEB" w14:textId="7D86E570" w:rsidR="006C3EBF" w:rsidRPr="00011B94" w:rsidRDefault="002D368B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.08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D2F9" w14:textId="609C81D2" w:rsidR="006C3EBF" w:rsidRPr="00011B94" w:rsidRDefault="002D368B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-0.01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63D0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0.09</w:t>
            </w:r>
          </w:p>
        </w:tc>
      </w:tr>
      <w:tr w:rsidR="006A3764" w:rsidRPr="00011B94" w14:paraId="140D0E6E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F899" w14:textId="489D6A3E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 xml:space="preserve">1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F47A" w14:textId="4A3ECF91" w:rsidR="006C3EBF" w:rsidRPr="00011B94" w:rsidRDefault="002D368B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.00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BF92" w14:textId="3C071259" w:rsidR="006C3EBF" w:rsidRPr="00011B94" w:rsidRDefault="002D368B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-0.02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EFF3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0.72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01AF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908E" w14:textId="144FED1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8CB3" w14:textId="5579CABB" w:rsidR="006C3EBF" w:rsidRPr="00011B94" w:rsidRDefault="002D368B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.09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8545" w14:textId="459BEEA4" w:rsidR="006C3EBF" w:rsidRPr="00011B94" w:rsidRDefault="002D368B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0.01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8487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0.03</w:t>
            </w:r>
          </w:p>
        </w:tc>
      </w:tr>
    </w:tbl>
    <w:p w14:paraId="2842AADB" w14:textId="683CD669" w:rsidR="000A1738" w:rsidRPr="00011B94" w:rsidRDefault="00AC190B" w:rsidP="008A2321">
      <w:pPr>
        <w:spacing w:line="480" w:lineRule="auto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</w:pP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Abbreviations: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　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FVC: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forced vital capacity,  FEV</w:t>
      </w:r>
      <w:r w:rsidRPr="00011B94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>: forced expiratory volume in 1 seco</w:t>
      </w:r>
      <w:r w:rsidR="008A2321" w:rsidRPr="00011B94">
        <w:rPr>
          <w:rFonts w:ascii="Times New Roman" w:hAnsi="Times New Roman"/>
          <w:color w:val="000000" w:themeColor="text1"/>
          <w:sz w:val="24"/>
          <w:szCs w:val="24"/>
        </w:rPr>
        <w:t>nd</w:t>
      </w:r>
      <w:r w:rsidR="00DF1EB5">
        <w:rPr>
          <w:rFonts w:ascii="Times New Roman" w:hAnsi="Times New Roman"/>
          <w:color w:val="000000" w:themeColor="text1"/>
          <w:sz w:val="24"/>
          <w:szCs w:val="24"/>
        </w:rPr>
        <w:t xml:space="preserve">, CI: confidential interval </w:t>
      </w:r>
    </w:p>
    <w:sectPr w:rsidR="000A1738" w:rsidRPr="00011B94" w:rsidSect="008A2321">
      <w:pgSz w:w="16838" w:h="11906" w:orient="landscape" w:code="9"/>
      <w:pgMar w:top="1701" w:right="1985" w:bottom="1701" w:left="1701" w:header="851" w:footer="992" w:gutter="0"/>
      <w:lnNumType w:countBy="1" w:restart="continuous"/>
      <w:cols w:space="425"/>
      <w:docGrid w:type="linesAndChars" w:linePitch="365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CAC41" w14:textId="77777777" w:rsidR="00A1763A" w:rsidRDefault="00A1763A" w:rsidP="009121A3">
      <w:r>
        <w:separator/>
      </w:r>
    </w:p>
  </w:endnote>
  <w:endnote w:type="continuationSeparator" w:id="0">
    <w:p w14:paraId="31AE3C17" w14:textId="77777777" w:rsidR="00A1763A" w:rsidRDefault="00A1763A" w:rsidP="009121A3">
      <w:r>
        <w:continuationSeparator/>
      </w:r>
    </w:p>
  </w:endnote>
  <w:endnote w:type="continuationNotice" w:id="1">
    <w:p w14:paraId="42BD2F35" w14:textId="77777777" w:rsidR="00A1763A" w:rsidRDefault="00A176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?l?r ?o?S?V?b?N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19B97" w14:textId="77777777" w:rsidR="00A1763A" w:rsidRDefault="00A1763A" w:rsidP="009121A3">
      <w:r>
        <w:separator/>
      </w:r>
    </w:p>
  </w:footnote>
  <w:footnote w:type="continuationSeparator" w:id="0">
    <w:p w14:paraId="33F12D6D" w14:textId="77777777" w:rsidR="00A1763A" w:rsidRDefault="00A1763A" w:rsidP="009121A3">
      <w:r>
        <w:continuationSeparator/>
      </w:r>
    </w:p>
  </w:footnote>
  <w:footnote w:type="continuationNotice" w:id="1">
    <w:p w14:paraId="32BFE870" w14:textId="77777777" w:rsidR="00A1763A" w:rsidRDefault="00A176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2151950"/>
      <w:docPartObj>
        <w:docPartGallery w:val="Watermarks"/>
        <w:docPartUnique/>
      </w:docPartObj>
    </w:sdtPr>
    <w:sdtEndPr/>
    <w:sdtContent>
      <w:p w14:paraId="6A1A5F93" w14:textId="066E4709" w:rsidR="00A81CA3" w:rsidRDefault="00A1763A" w:rsidP="001546D0">
        <w:pPr>
          <w:pStyle w:val="a3"/>
        </w:pPr>
        <w:r>
          <w:rPr>
            <w:noProof/>
            <w:lang w:eastAsia="zh-TW"/>
          </w:rPr>
          <w:pict w14:anchorId="3B63483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6" w:nlCheck="1" w:checkStyle="1"/>
  <w:proofState w:spelling="clean" w:grammar="clean"/>
  <w:defaultTabStop w:val="839"/>
  <w:drawingGridHorizontalSpacing w:val="213"/>
  <w:drawingGridVerticalSpacing w:val="365"/>
  <w:displayHorizontalDrawingGridEvery w:val="0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2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rp2d997sxf9medd07pzpwhsfftz02x0pv9&quot;&gt;CEP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/record-ids&gt;&lt;/item&gt;&lt;/Libraries&gt;"/>
  </w:docVars>
  <w:rsids>
    <w:rsidRoot w:val="004D4E22"/>
    <w:rsid w:val="000043F1"/>
    <w:rsid w:val="00011B94"/>
    <w:rsid w:val="00014174"/>
    <w:rsid w:val="00022C9F"/>
    <w:rsid w:val="00022D48"/>
    <w:rsid w:val="00023E2F"/>
    <w:rsid w:val="00024987"/>
    <w:rsid w:val="00032A7A"/>
    <w:rsid w:val="00033453"/>
    <w:rsid w:val="000352AE"/>
    <w:rsid w:val="000354DA"/>
    <w:rsid w:val="00035789"/>
    <w:rsid w:val="0003697B"/>
    <w:rsid w:val="000441BE"/>
    <w:rsid w:val="00050EFC"/>
    <w:rsid w:val="0005127C"/>
    <w:rsid w:val="00055880"/>
    <w:rsid w:val="000574F4"/>
    <w:rsid w:val="000619BB"/>
    <w:rsid w:val="00063BA6"/>
    <w:rsid w:val="00063DE0"/>
    <w:rsid w:val="00064C9A"/>
    <w:rsid w:val="00066C50"/>
    <w:rsid w:val="00066F4A"/>
    <w:rsid w:val="00070589"/>
    <w:rsid w:val="00074523"/>
    <w:rsid w:val="0008312C"/>
    <w:rsid w:val="000861F7"/>
    <w:rsid w:val="00091238"/>
    <w:rsid w:val="00096B7B"/>
    <w:rsid w:val="000A1738"/>
    <w:rsid w:val="000A2FF3"/>
    <w:rsid w:val="000B5176"/>
    <w:rsid w:val="000C575F"/>
    <w:rsid w:val="000D61F9"/>
    <w:rsid w:val="000D7E82"/>
    <w:rsid w:val="000E1AB9"/>
    <w:rsid w:val="000E378A"/>
    <w:rsid w:val="0011240F"/>
    <w:rsid w:val="00120363"/>
    <w:rsid w:val="0012194B"/>
    <w:rsid w:val="00123E8E"/>
    <w:rsid w:val="00124CBE"/>
    <w:rsid w:val="00126621"/>
    <w:rsid w:val="00133BB0"/>
    <w:rsid w:val="00133E66"/>
    <w:rsid w:val="00134840"/>
    <w:rsid w:val="001362F9"/>
    <w:rsid w:val="00146A4D"/>
    <w:rsid w:val="00147D1C"/>
    <w:rsid w:val="001531AC"/>
    <w:rsid w:val="0015469E"/>
    <w:rsid w:val="001546D0"/>
    <w:rsid w:val="00167011"/>
    <w:rsid w:val="00172DDC"/>
    <w:rsid w:val="0017446D"/>
    <w:rsid w:val="001749A6"/>
    <w:rsid w:val="001808C9"/>
    <w:rsid w:val="00182E5A"/>
    <w:rsid w:val="00192CC0"/>
    <w:rsid w:val="00194788"/>
    <w:rsid w:val="001A2786"/>
    <w:rsid w:val="001A6388"/>
    <w:rsid w:val="001A7446"/>
    <w:rsid w:val="001B29EF"/>
    <w:rsid w:val="001B37A3"/>
    <w:rsid w:val="001C2CD8"/>
    <w:rsid w:val="001C3EAD"/>
    <w:rsid w:val="001C4403"/>
    <w:rsid w:val="001C4AAE"/>
    <w:rsid w:val="001C6A44"/>
    <w:rsid w:val="001D295B"/>
    <w:rsid w:val="001D2CE3"/>
    <w:rsid w:val="001D4904"/>
    <w:rsid w:val="001D4EA9"/>
    <w:rsid w:val="001D6B26"/>
    <w:rsid w:val="001D6B64"/>
    <w:rsid w:val="001E0191"/>
    <w:rsid w:val="001E4076"/>
    <w:rsid w:val="001E4FCE"/>
    <w:rsid w:val="001E6CDC"/>
    <w:rsid w:val="001F2F98"/>
    <w:rsid w:val="00205EC7"/>
    <w:rsid w:val="0020639F"/>
    <w:rsid w:val="00207361"/>
    <w:rsid w:val="002074AC"/>
    <w:rsid w:val="00210566"/>
    <w:rsid w:val="00211E3C"/>
    <w:rsid w:val="002134CD"/>
    <w:rsid w:val="00215D06"/>
    <w:rsid w:val="002166C7"/>
    <w:rsid w:val="002167A2"/>
    <w:rsid w:val="002167D1"/>
    <w:rsid w:val="00217CFC"/>
    <w:rsid w:val="00220236"/>
    <w:rsid w:val="00223F29"/>
    <w:rsid w:val="00224CFB"/>
    <w:rsid w:val="002350FE"/>
    <w:rsid w:val="00237B50"/>
    <w:rsid w:val="00237CE0"/>
    <w:rsid w:val="002400B2"/>
    <w:rsid w:val="0024029E"/>
    <w:rsid w:val="00240BAB"/>
    <w:rsid w:val="00243B0D"/>
    <w:rsid w:val="00247C73"/>
    <w:rsid w:val="00247F86"/>
    <w:rsid w:val="00256490"/>
    <w:rsid w:val="00260100"/>
    <w:rsid w:val="00260168"/>
    <w:rsid w:val="00261392"/>
    <w:rsid w:val="00261EDC"/>
    <w:rsid w:val="00263F24"/>
    <w:rsid w:val="00264FDE"/>
    <w:rsid w:val="00265AAD"/>
    <w:rsid w:val="002703C2"/>
    <w:rsid w:val="00272787"/>
    <w:rsid w:val="00273A13"/>
    <w:rsid w:val="00277182"/>
    <w:rsid w:val="00280137"/>
    <w:rsid w:val="00282D62"/>
    <w:rsid w:val="002910F0"/>
    <w:rsid w:val="00292CBC"/>
    <w:rsid w:val="00294D3B"/>
    <w:rsid w:val="002A14A7"/>
    <w:rsid w:val="002A326E"/>
    <w:rsid w:val="002A48C5"/>
    <w:rsid w:val="002A5C8D"/>
    <w:rsid w:val="002A6612"/>
    <w:rsid w:val="002B1DDD"/>
    <w:rsid w:val="002B26BF"/>
    <w:rsid w:val="002B30CF"/>
    <w:rsid w:val="002B3330"/>
    <w:rsid w:val="002B5615"/>
    <w:rsid w:val="002B6AC9"/>
    <w:rsid w:val="002C2B22"/>
    <w:rsid w:val="002C56EB"/>
    <w:rsid w:val="002C7DE0"/>
    <w:rsid w:val="002D0630"/>
    <w:rsid w:val="002D1887"/>
    <w:rsid w:val="002D368B"/>
    <w:rsid w:val="002D4231"/>
    <w:rsid w:val="002D75AB"/>
    <w:rsid w:val="002E29FA"/>
    <w:rsid w:val="002E3F0B"/>
    <w:rsid w:val="002E53E5"/>
    <w:rsid w:val="002E6D02"/>
    <w:rsid w:val="002F242B"/>
    <w:rsid w:val="002F7D98"/>
    <w:rsid w:val="003014BC"/>
    <w:rsid w:val="00306671"/>
    <w:rsid w:val="003067ED"/>
    <w:rsid w:val="0030797A"/>
    <w:rsid w:val="00310C08"/>
    <w:rsid w:val="00311A37"/>
    <w:rsid w:val="00311A70"/>
    <w:rsid w:val="00316CDC"/>
    <w:rsid w:val="003215C6"/>
    <w:rsid w:val="003320A9"/>
    <w:rsid w:val="0033221F"/>
    <w:rsid w:val="003347C9"/>
    <w:rsid w:val="00337B10"/>
    <w:rsid w:val="00341C33"/>
    <w:rsid w:val="00345F7F"/>
    <w:rsid w:val="00347425"/>
    <w:rsid w:val="00351635"/>
    <w:rsid w:val="003539CC"/>
    <w:rsid w:val="00354310"/>
    <w:rsid w:val="00357009"/>
    <w:rsid w:val="003605B0"/>
    <w:rsid w:val="003613EA"/>
    <w:rsid w:val="00363BA9"/>
    <w:rsid w:val="003645DE"/>
    <w:rsid w:val="003667B1"/>
    <w:rsid w:val="00371221"/>
    <w:rsid w:val="0037344F"/>
    <w:rsid w:val="0037412C"/>
    <w:rsid w:val="00374235"/>
    <w:rsid w:val="00374983"/>
    <w:rsid w:val="00385C78"/>
    <w:rsid w:val="003871F0"/>
    <w:rsid w:val="00391966"/>
    <w:rsid w:val="00393960"/>
    <w:rsid w:val="00394CC2"/>
    <w:rsid w:val="003A5825"/>
    <w:rsid w:val="003A7140"/>
    <w:rsid w:val="003B1032"/>
    <w:rsid w:val="003B631D"/>
    <w:rsid w:val="003B6FB0"/>
    <w:rsid w:val="003C0EC5"/>
    <w:rsid w:val="003C3A94"/>
    <w:rsid w:val="003C3ECC"/>
    <w:rsid w:val="003C60AC"/>
    <w:rsid w:val="003C7005"/>
    <w:rsid w:val="003D0371"/>
    <w:rsid w:val="003D354A"/>
    <w:rsid w:val="003D3C63"/>
    <w:rsid w:val="003D4BF9"/>
    <w:rsid w:val="003D7226"/>
    <w:rsid w:val="003D7DCB"/>
    <w:rsid w:val="003E0623"/>
    <w:rsid w:val="003E12CF"/>
    <w:rsid w:val="003E5E5E"/>
    <w:rsid w:val="003F1A4B"/>
    <w:rsid w:val="003F41A4"/>
    <w:rsid w:val="003F6EF3"/>
    <w:rsid w:val="0040044E"/>
    <w:rsid w:val="004058FA"/>
    <w:rsid w:val="004111C3"/>
    <w:rsid w:val="00414991"/>
    <w:rsid w:val="00414AF2"/>
    <w:rsid w:val="00416025"/>
    <w:rsid w:val="00416394"/>
    <w:rsid w:val="0042472D"/>
    <w:rsid w:val="00426397"/>
    <w:rsid w:val="004304D4"/>
    <w:rsid w:val="00430C49"/>
    <w:rsid w:val="00434EFF"/>
    <w:rsid w:val="00435427"/>
    <w:rsid w:val="00440400"/>
    <w:rsid w:val="00440401"/>
    <w:rsid w:val="00446259"/>
    <w:rsid w:val="004521D9"/>
    <w:rsid w:val="004544CC"/>
    <w:rsid w:val="00457184"/>
    <w:rsid w:val="00462C31"/>
    <w:rsid w:val="004631E4"/>
    <w:rsid w:val="00464206"/>
    <w:rsid w:val="00473ADD"/>
    <w:rsid w:val="004742FB"/>
    <w:rsid w:val="00474AD5"/>
    <w:rsid w:val="004770E3"/>
    <w:rsid w:val="00477EBD"/>
    <w:rsid w:val="004838D1"/>
    <w:rsid w:val="004863D8"/>
    <w:rsid w:val="00491793"/>
    <w:rsid w:val="00491BEF"/>
    <w:rsid w:val="00494418"/>
    <w:rsid w:val="0049480A"/>
    <w:rsid w:val="004950B1"/>
    <w:rsid w:val="00497F86"/>
    <w:rsid w:val="004A1AB6"/>
    <w:rsid w:val="004A28C2"/>
    <w:rsid w:val="004A4686"/>
    <w:rsid w:val="004B129B"/>
    <w:rsid w:val="004B4236"/>
    <w:rsid w:val="004C041C"/>
    <w:rsid w:val="004C1AFF"/>
    <w:rsid w:val="004C2A3D"/>
    <w:rsid w:val="004C622F"/>
    <w:rsid w:val="004C6E17"/>
    <w:rsid w:val="004D3FA8"/>
    <w:rsid w:val="004D4E22"/>
    <w:rsid w:val="004D512C"/>
    <w:rsid w:val="004D5994"/>
    <w:rsid w:val="004D696A"/>
    <w:rsid w:val="004E3323"/>
    <w:rsid w:val="004F08ED"/>
    <w:rsid w:val="004F0B62"/>
    <w:rsid w:val="004F1118"/>
    <w:rsid w:val="004F5CB9"/>
    <w:rsid w:val="004F69C0"/>
    <w:rsid w:val="0050109A"/>
    <w:rsid w:val="005017CB"/>
    <w:rsid w:val="00501ECA"/>
    <w:rsid w:val="00506DD1"/>
    <w:rsid w:val="00507A66"/>
    <w:rsid w:val="00510550"/>
    <w:rsid w:val="00521DC0"/>
    <w:rsid w:val="00523BD2"/>
    <w:rsid w:val="005259BD"/>
    <w:rsid w:val="00527C2E"/>
    <w:rsid w:val="0054400A"/>
    <w:rsid w:val="00545A8B"/>
    <w:rsid w:val="00545A95"/>
    <w:rsid w:val="00545DD2"/>
    <w:rsid w:val="00561987"/>
    <w:rsid w:val="005626EF"/>
    <w:rsid w:val="00563962"/>
    <w:rsid w:val="00565085"/>
    <w:rsid w:val="00566FB7"/>
    <w:rsid w:val="00574C04"/>
    <w:rsid w:val="00576588"/>
    <w:rsid w:val="005839A1"/>
    <w:rsid w:val="005879F6"/>
    <w:rsid w:val="00591640"/>
    <w:rsid w:val="00597A70"/>
    <w:rsid w:val="005A1FFB"/>
    <w:rsid w:val="005A42CD"/>
    <w:rsid w:val="005A4787"/>
    <w:rsid w:val="005B1896"/>
    <w:rsid w:val="005B2BF0"/>
    <w:rsid w:val="005B4D19"/>
    <w:rsid w:val="005B7D91"/>
    <w:rsid w:val="005C0923"/>
    <w:rsid w:val="005C4771"/>
    <w:rsid w:val="005C5423"/>
    <w:rsid w:val="005C5C30"/>
    <w:rsid w:val="005D2ED8"/>
    <w:rsid w:val="005D3CD7"/>
    <w:rsid w:val="005D49D0"/>
    <w:rsid w:val="005D4BC3"/>
    <w:rsid w:val="005E3452"/>
    <w:rsid w:val="005E3648"/>
    <w:rsid w:val="005E3F4B"/>
    <w:rsid w:val="005E69B4"/>
    <w:rsid w:val="005E6A7B"/>
    <w:rsid w:val="005E6BF3"/>
    <w:rsid w:val="005F0ADB"/>
    <w:rsid w:val="005F509B"/>
    <w:rsid w:val="005F6BEC"/>
    <w:rsid w:val="005F6CD5"/>
    <w:rsid w:val="00601A9C"/>
    <w:rsid w:val="00607C8B"/>
    <w:rsid w:val="006107FD"/>
    <w:rsid w:val="006110DF"/>
    <w:rsid w:val="00611E7F"/>
    <w:rsid w:val="00620E53"/>
    <w:rsid w:val="00622178"/>
    <w:rsid w:val="00626E83"/>
    <w:rsid w:val="006346B6"/>
    <w:rsid w:val="0063470D"/>
    <w:rsid w:val="00640AB6"/>
    <w:rsid w:val="00641B67"/>
    <w:rsid w:val="00644A6E"/>
    <w:rsid w:val="006456CB"/>
    <w:rsid w:val="00646BE2"/>
    <w:rsid w:val="0065181C"/>
    <w:rsid w:val="0065538C"/>
    <w:rsid w:val="00657231"/>
    <w:rsid w:val="00664C0D"/>
    <w:rsid w:val="00665C8A"/>
    <w:rsid w:val="0066678F"/>
    <w:rsid w:val="00667B0B"/>
    <w:rsid w:val="006730A8"/>
    <w:rsid w:val="006803E2"/>
    <w:rsid w:val="00682534"/>
    <w:rsid w:val="00686351"/>
    <w:rsid w:val="006864A2"/>
    <w:rsid w:val="00687520"/>
    <w:rsid w:val="00690D0D"/>
    <w:rsid w:val="00695C2A"/>
    <w:rsid w:val="006A01C5"/>
    <w:rsid w:val="006A21D7"/>
    <w:rsid w:val="006A293C"/>
    <w:rsid w:val="006A3764"/>
    <w:rsid w:val="006B2A19"/>
    <w:rsid w:val="006B35BC"/>
    <w:rsid w:val="006B4598"/>
    <w:rsid w:val="006C3EBF"/>
    <w:rsid w:val="006C4878"/>
    <w:rsid w:val="006C554F"/>
    <w:rsid w:val="006C5C98"/>
    <w:rsid w:val="006C623E"/>
    <w:rsid w:val="006D0ABC"/>
    <w:rsid w:val="006E26AF"/>
    <w:rsid w:val="006E26D4"/>
    <w:rsid w:val="006E354C"/>
    <w:rsid w:val="006E5033"/>
    <w:rsid w:val="006F09A1"/>
    <w:rsid w:val="006F17A9"/>
    <w:rsid w:val="006F1B27"/>
    <w:rsid w:val="006F36DB"/>
    <w:rsid w:val="006F52FB"/>
    <w:rsid w:val="006F60A8"/>
    <w:rsid w:val="006F65CE"/>
    <w:rsid w:val="00701472"/>
    <w:rsid w:val="00707743"/>
    <w:rsid w:val="0070778F"/>
    <w:rsid w:val="00710C4D"/>
    <w:rsid w:val="00720037"/>
    <w:rsid w:val="00725F8B"/>
    <w:rsid w:val="00726934"/>
    <w:rsid w:val="00727C9E"/>
    <w:rsid w:val="00730F21"/>
    <w:rsid w:val="0073393B"/>
    <w:rsid w:val="007403E6"/>
    <w:rsid w:val="007425E3"/>
    <w:rsid w:val="00744CFA"/>
    <w:rsid w:val="00756B48"/>
    <w:rsid w:val="007610D4"/>
    <w:rsid w:val="00766A57"/>
    <w:rsid w:val="00767A1B"/>
    <w:rsid w:val="007750DA"/>
    <w:rsid w:val="00775E23"/>
    <w:rsid w:val="007767E0"/>
    <w:rsid w:val="0078508F"/>
    <w:rsid w:val="00791D97"/>
    <w:rsid w:val="00794A72"/>
    <w:rsid w:val="0079549C"/>
    <w:rsid w:val="007A0551"/>
    <w:rsid w:val="007A1643"/>
    <w:rsid w:val="007A2E24"/>
    <w:rsid w:val="007A2E68"/>
    <w:rsid w:val="007A69C8"/>
    <w:rsid w:val="007B72FD"/>
    <w:rsid w:val="007C2382"/>
    <w:rsid w:val="007C5A76"/>
    <w:rsid w:val="007C617F"/>
    <w:rsid w:val="007C72A4"/>
    <w:rsid w:val="007D1B1E"/>
    <w:rsid w:val="007D45F1"/>
    <w:rsid w:val="007D7670"/>
    <w:rsid w:val="007E3122"/>
    <w:rsid w:val="007F22A9"/>
    <w:rsid w:val="007F5BA6"/>
    <w:rsid w:val="007F6A64"/>
    <w:rsid w:val="007F7383"/>
    <w:rsid w:val="00806D20"/>
    <w:rsid w:val="00811B44"/>
    <w:rsid w:val="00816F70"/>
    <w:rsid w:val="00826A21"/>
    <w:rsid w:val="00827243"/>
    <w:rsid w:val="0083150D"/>
    <w:rsid w:val="00832FC0"/>
    <w:rsid w:val="00836C38"/>
    <w:rsid w:val="008406D5"/>
    <w:rsid w:val="008475FE"/>
    <w:rsid w:val="00853D3D"/>
    <w:rsid w:val="00861FC0"/>
    <w:rsid w:val="00862072"/>
    <w:rsid w:val="00873548"/>
    <w:rsid w:val="008737F9"/>
    <w:rsid w:val="008746DA"/>
    <w:rsid w:val="0088288A"/>
    <w:rsid w:val="00882E43"/>
    <w:rsid w:val="0088363A"/>
    <w:rsid w:val="00884703"/>
    <w:rsid w:val="008861AC"/>
    <w:rsid w:val="00886750"/>
    <w:rsid w:val="008877A3"/>
    <w:rsid w:val="00894278"/>
    <w:rsid w:val="008A2321"/>
    <w:rsid w:val="008A4BE6"/>
    <w:rsid w:val="008A5A6D"/>
    <w:rsid w:val="008B2A8C"/>
    <w:rsid w:val="008B2F35"/>
    <w:rsid w:val="008B721B"/>
    <w:rsid w:val="008C0056"/>
    <w:rsid w:val="008C20CA"/>
    <w:rsid w:val="008C2501"/>
    <w:rsid w:val="008C2ACA"/>
    <w:rsid w:val="008C7716"/>
    <w:rsid w:val="008C77F0"/>
    <w:rsid w:val="008C7FF7"/>
    <w:rsid w:val="008D02AE"/>
    <w:rsid w:val="008D3CD3"/>
    <w:rsid w:val="008D6EBA"/>
    <w:rsid w:val="008E2384"/>
    <w:rsid w:val="008E411F"/>
    <w:rsid w:val="008E6328"/>
    <w:rsid w:val="008E72F2"/>
    <w:rsid w:val="008F2767"/>
    <w:rsid w:val="008F55A4"/>
    <w:rsid w:val="008F5880"/>
    <w:rsid w:val="008F6D5E"/>
    <w:rsid w:val="0090195E"/>
    <w:rsid w:val="00904D5B"/>
    <w:rsid w:val="00905CE7"/>
    <w:rsid w:val="00910CEC"/>
    <w:rsid w:val="009121A3"/>
    <w:rsid w:val="00915AC5"/>
    <w:rsid w:val="00921593"/>
    <w:rsid w:val="00923040"/>
    <w:rsid w:val="0092350E"/>
    <w:rsid w:val="00923555"/>
    <w:rsid w:val="00924F20"/>
    <w:rsid w:val="00931D26"/>
    <w:rsid w:val="009337AE"/>
    <w:rsid w:val="00933BAA"/>
    <w:rsid w:val="00936580"/>
    <w:rsid w:val="00937B3A"/>
    <w:rsid w:val="00937F07"/>
    <w:rsid w:val="00940EFF"/>
    <w:rsid w:val="00946BE7"/>
    <w:rsid w:val="00955B13"/>
    <w:rsid w:val="00956E53"/>
    <w:rsid w:val="009570FD"/>
    <w:rsid w:val="00961FAB"/>
    <w:rsid w:val="009634CD"/>
    <w:rsid w:val="00964668"/>
    <w:rsid w:val="0096496B"/>
    <w:rsid w:val="00972B3E"/>
    <w:rsid w:val="00973A01"/>
    <w:rsid w:val="00980F71"/>
    <w:rsid w:val="009A268C"/>
    <w:rsid w:val="009B1319"/>
    <w:rsid w:val="009B1355"/>
    <w:rsid w:val="009B2B03"/>
    <w:rsid w:val="009B3D67"/>
    <w:rsid w:val="009B52E8"/>
    <w:rsid w:val="009C3EBE"/>
    <w:rsid w:val="009C4A4B"/>
    <w:rsid w:val="009D047F"/>
    <w:rsid w:val="009D2849"/>
    <w:rsid w:val="009D2C83"/>
    <w:rsid w:val="009F2B30"/>
    <w:rsid w:val="009F2BE5"/>
    <w:rsid w:val="009F4E5D"/>
    <w:rsid w:val="009F6D42"/>
    <w:rsid w:val="009F6F5C"/>
    <w:rsid w:val="00A000DD"/>
    <w:rsid w:val="00A07216"/>
    <w:rsid w:val="00A12ED7"/>
    <w:rsid w:val="00A13E91"/>
    <w:rsid w:val="00A144FF"/>
    <w:rsid w:val="00A15B76"/>
    <w:rsid w:val="00A1763A"/>
    <w:rsid w:val="00A203CD"/>
    <w:rsid w:val="00A27995"/>
    <w:rsid w:val="00A32BF5"/>
    <w:rsid w:val="00A34765"/>
    <w:rsid w:val="00A36071"/>
    <w:rsid w:val="00A41011"/>
    <w:rsid w:val="00A425A6"/>
    <w:rsid w:val="00A454CC"/>
    <w:rsid w:val="00A46436"/>
    <w:rsid w:val="00A51DE6"/>
    <w:rsid w:val="00A52B77"/>
    <w:rsid w:val="00A57C12"/>
    <w:rsid w:val="00A6304D"/>
    <w:rsid w:val="00A64B54"/>
    <w:rsid w:val="00A65799"/>
    <w:rsid w:val="00A65A71"/>
    <w:rsid w:val="00A665B0"/>
    <w:rsid w:val="00A70D99"/>
    <w:rsid w:val="00A76D72"/>
    <w:rsid w:val="00A81CA3"/>
    <w:rsid w:val="00A84336"/>
    <w:rsid w:val="00A8460F"/>
    <w:rsid w:val="00A940CF"/>
    <w:rsid w:val="00A95231"/>
    <w:rsid w:val="00A9697E"/>
    <w:rsid w:val="00A97CDB"/>
    <w:rsid w:val="00AA1200"/>
    <w:rsid w:val="00AB2F43"/>
    <w:rsid w:val="00AB6B06"/>
    <w:rsid w:val="00AB711F"/>
    <w:rsid w:val="00AB79AB"/>
    <w:rsid w:val="00AC190B"/>
    <w:rsid w:val="00AD10F6"/>
    <w:rsid w:val="00AD175C"/>
    <w:rsid w:val="00AD2225"/>
    <w:rsid w:val="00AD4404"/>
    <w:rsid w:val="00AE7DF3"/>
    <w:rsid w:val="00AF0554"/>
    <w:rsid w:val="00AF10B8"/>
    <w:rsid w:val="00AF62FC"/>
    <w:rsid w:val="00B00629"/>
    <w:rsid w:val="00B03CC9"/>
    <w:rsid w:val="00B040C4"/>
    <w:rsid w:val="00B041FB"/>
    <w:rsid w:val="00B12015"/>
    <w:rsid w:val="00B12DF8"/>
    <w:rsid w:val="00B12E8B"/>
    <w:rsid w:val="00B168A1"/>
    <w:rsid w:val="00B21719"/>
    <w:rsid w:val="00B21D6D"/>
    <w:rsid w:val="00B258C5"/>
    <w:rsid w:val="00B271EB"/>
    <w:rsid w:val="00B3743A"/>
    <w:rsid w:val="00B40033"/>
    <w:rsid w:val="00B44EA9"/>
    <w:rsid w:val="00B46BA6"/>
    <w:rsid w:val="00B51301"/>
    <w:rsid w:val="00B52069"/>
    <w:rsid w:val="00B53B46"/>
    <w:rsid w:val="00B54572"/>
    <w:rsid w:val="00B5480F"/>
    <w:rsid w:val="00B54F14"/>
    <w:rsid w:val="00B55369"/>
    <w:rsid w:val="00B622E1"/>
    <w:rsid w:val="00B623EE"/>
    <w:rsid w:val="00B63C62"/>
    <w:rsid w:val="00B661FD"/>
    <w:rsid w:val="00B673CB"/>
    <w:rsid w:val="00B771E5"/>
    <w:rsid w:val="00B77B7A"/>
    <w:rsid w:val="00B80FFE"/>
    <w:rsid w:val="00B814BE"/>
    <w:rsid w:val="00B92737"/>
    <w:rsid w:val="00B94F01"/>
    <w:rsid w:val="00B9524D"/>
    <w:rsid w:val="00BA0AF1"/>
    <w:rsid w:val="00BA0F40"/>
    <w:rsid w:val="00BA1F1A"/>
    <w:rsid w:val="00BA4569"/>
    <w:rsid w:val="00BA67ED"/>
    <w:rsid w:val="00BB2904"/>
    <w:rsid w:val="00BB341B"/>
    <w:rsid w:val="00BB3D6E"/>
    <w:rsid w:val="00BB6625"/>
    <w:rsid w:val="00BB6A73"/>
    <w:rsid w:val="00BC00FD"/>
    <w:rsid w:val="00BC2A6F"/>
    <w:rsid w:val="00BC75AA"/>
    <w:rsid w:val="00BC7AF4"/>
    <w:rsid w:val="00BD0098"/>
    <w:rsid w:val="00BD343E"/>
    <w:rsid w:val="00BE3239"/>
    <w:rsid w:val="00BE34D1"/>
    <w:rsid w:val="00BE5A88"/>
    <w:rsid w:val="00BE60A4"/>
    <w:rsid w:val="00BF2027"/>
    <w:rsid w:val="00BF23FC"/>
    <w:rsid w:val="00BF4979"/>
    <w:rsid w:val="00BF4C76"/>
    <w:rsid w:val="00BF6F72"/>
    <w:rsid w:val="00C036B6"/>
    <w:rsid w:val="00C05CF8"/>
    <w:rsid w:val="00C10699"/>
    <w:rsid w:val="00C122DD"/>
    <w:rsid w:val="00C2046A"/>
    <w:rsid w:val="00C21C7E"/>
    <w:rsid w:val="00C24ADD"/>
    <w:rsid w:val="00C2532F"/>
    <w:rsid w:val="00C25EC9"/>
    <w:rsid w:val="00C2672C"/>
    <w:rsid w:val="00C27FF6"/>
    <w:rsid w:val="00C3085F"/>
    <w:rsid w:val="00C34DBA"/>
    <w:rsid w:val="00C42596"/>
    <w:rsid w:val="00C426F5"/>
    <w:rsid w:val="00C45EBF"/>
    <w:rsid w:val="00C5073D"/>
    <w:rsid w:val="00C60D77"/>
    <w:rsid w:val="00C60EFF"/>
    <w:rsid w:val="00C616F4"/>
    <w:rsid w:val="00C61BDE"/>
    <w:rsid w:val="00C634D7"/>
    <w:rsid w:val="00C752A6"/>
    <w:rsid w:val="00C77B18"/>
    <w:rsid w:val="00C820B5"/>
    <w:rsid w:val="00C82562"/>
    <w:rsid w:val="00C85902"/>
    <w:rsid w:val="00C87060"/>
    <w:rsid w:val="00C874D5"/>
    <w:rsid w:val="00C91137"/>
    <w:rsid w:val="00C91493"/>
    <w:rsid w:val="00C93EEC"/>
    <w:rsid w:val="00C95FE7"/>
    <w:rsid w:val="00C96079"/>
    <w:rsid w:val="00C97492"/>
    <w:rsid w:val="00CA0B1B"/>
    <w:rsid w:val="00CA38A8"/>
    <w:rsid w:val="00CA5C25"/>
    <w:rsid w:val="00CB2420"/>
    <w:rsid w:val="00CB5F3B"/>
    <w:rsid w:val="00CB6719"/>
    <w:rsid w:val="00CB6A3C"/>
    <w:rsid w:val="00CC5E9E"/>
    <w:rsid w:val="00CC629D"/>
    <w:rsid w:val="00CC6EF7"/>
    <w:rsid w:val="00CD7E6B"/>
    <w:rsid w:val="00CE0C1D"/>
    <w:rsid w:val="00CE0EB8"/>
    <w:rsid w:val="00CE1C07"/>
    <w:rsid w:val="00CE3468"/>
    <w:rsid w:val="00CE42B7"/>
    <w:rsid w:val="00CE5366"/>
    <w:rsid w:val="00CE7815"/>
    <w:rsid w:val="00CE78D8"/>
    <w:rsid w:val="00CE7B87"/>
    <w:rsid w:val="00CE7F74"/>
    <w:rsid w:val="00CF1392"/>
    <w:rsid w:val="00CF5CAD"/>
    <w:rsid w:val="00D01042"/>
    <w:rsid w:val="00D04494"/>
    <w:rsid w:val="00D1030D"/>
    <w:rsid w:val="00D10C37"/>
    <w:rsid w:val="00D14966"/>
    <w:rsid w:val="00D2345D"/>
    <w:rsid w:val="00D267B0"/>
    <w:rsid w:val="00D31780"/>
    <w:rsid w:val="00D326BF"/>
    <w:rsid w:val="00D34D2D"/>
    <w:rsid w:val="00D35B16"/>
    <w:rsid w:val="00D3664D"/>
    <w:rsid w:val="00D44479"/>
    <w:rsid w:val="00D47E49"/>
    <w:rsid w:val="00D509BF"/>
    <w:rsid w:val="00D50B6A"/>
    <w:rsid w:val="00D50D9D"/>
    <w:rsid w:val="00D519F4"/>
    <w:rsid w:val="00D52EFD"/>
    <w:rsid w:val="00D5308D"/>
    <w:rsid w:val="00D56F31"/>
    <w:rsid w:val="00D57EA1"/>
    <w:rsid w:val="00D60913"/>
    <w:rsid w:val="00D616FB"/>
    <w:rsid w:val="00D649D3"/>
    <w:rsid w:val="00D66259"/>
    <w:rsid w:val="00D709A0"/>
    <w:rsid w:val="00D721D3"/>
    <w:rsid w:val="00D8592A"/>
    <w:rsid w:val="00D9065D"/>
    <w:rsid w:val="00D9088F"/>
    <w:rsid w:val="00D91578"/>
    <w:rsid w:val="00D924DB"/>
    <w:rsid w:val="00D9309F"/>
    <w:rsid w:val="00D9440B"/>
    <w:rsid w:val="00D95038"/>
    <w:rsid w:val="00D95799"/>
    <w:rsid w:val="00D95ABC"/>
    <w:rsid w:val="00DA46D0"/>
    <w:rsid w:val="00DA62D9"/>
    <w:rsid w:val="00DB1337"/>
    <w:rsid w:val="00DB1491"/>
    <w:rsid w:val="00DB1703"/>
    <w:rsid w:val="00DB1945"/>
    <w:rsid w:val="00DB2696"/>
    <w:rsid w:val="00DB415A"/>
    <w:rsid w:val="00DB48E9"/>
    <w:rsid w:val="00DB6294"/>
    <w:rsid w:val="00DC0F6F"/>
    <w:rsid w:val="00DC490E"/>
    <w:rsid w:val="00DC4C7D"/>
    <w:rsid w:val="00DD65C4"/>
    <w:rsid w:val="00DD7A50"/>
    <w:rsid w:val="00DE49E1"/>
    <w:rsid w:val="00DE5BCA"/>
    <w:rsid w:val="00DE661B"/>
    <w:rsid w:val="00DF0748"/>
    <w:rsid w:val="00DF1EB5"/>
    <w:rsid w:val="00DF504A"/>
    <w:rsid w:val="00DF754C"/>
    <w:rsid w:val="00E004A4"/>
    <w:rsid w:val="00E019F9"/>
    <w:rsid w:val="00E020E5"/>
    <w:rsid w:val="00E041D2"/>
    <w:rsid w:val="00E0518F"/>
    <w:rsid w:val="00E06B10"/>
    <w:rsid w:val="00E06EF3"/>
    <w:rsid w:val="00E10179"/>
    <w:rsid w:val="00E12DAD"/>
    <w:rsid w:val="00E13831"/>
    <w:rsid w:val="00E1614B"/>
    <w:rsid w:val="00E17E3D"/>
    <w:rsid w:val="00E23CF0"/>
    <w:rsid w:val="00E27D93"/>
    <w:rsid w:val="00E345B8"/>
    <w:rsid w:val="00E3643E"/>
    <w:rsid w:val="00E37DA9"/>
    <w:rsid w:val="00E428C0"/>
    <w:rsid w:val="00E43146"/>
    <w:rsid w:val="00E43582"/>
    <w:rsid w:val="00E50CCA"/>
    <w:rsid w:val="00E52770"/>
    <w:rsid w:val="00E54076"/>
    <w:rsid w:val="00E55150"/>
    <w:rsid w:val="00E60E08"/>
    <w:rsid w:val="00E63AAF"/>
    <w:rsid w:val="00E670D5"/>
    <w:rsid w:val="00E7234A"/>
    <w:rsid w:val="00E73959"/>
    <w:rsid w:val="00E77FBB"/>
    <w:rsid w:val="00E821CC"/>
    <w:rsid w:val="00E83699"/>
    <w:rsid w:val="00E84954"/>
    <w:rsid w:val="00E92C87"/>
    <w:rsid w:val="00E93225"/>
    <w:rsid w:val="00EA1464"/>
    <w:rsid w:val="00EA557B"/>
    <w:rsid w:val="00EA633B"/>
    <w:rsid w:val="00EA6B66"/>
    <w:rsid w:val="00EA7EC5"/>
    <w:rsid w:val="00EA7F81"/>
    <w:rsid w:val="00EB0201"/>
    <w:rsid w:val="00EB6039"/>
    <w:rsid w:val="00EC0635"/>
    <w:rsid w:val="00EC1F23"/>
    <w:rsid w:val="00EC3C52"/>
    <w:rsid w:val="00EC4CD7"/>
    <w:rsid w:val="00EC4F65"/>
    <w:rsid w:val="00EC63CF"/>
    <w:rsid w:val="00ED044D"/>
    <w:rsid w:val="00ED12BA"/>
    <w:rsid w:val="00ED1CB4"/>
    <w:rsid w:val="00ED34C6"/>
    <w:rsid w:val="00ED5A00"/>
    <w:rsid w:val="00ED5D85"/>
    <w:rsid w:val="00ED68DF"/>
    <w:rsid w:val="00ED752A"/>
    <w:rsid w:val="00EE0A04"/>
    <w:rsid w:val="00EE7203"/>
    <w:rsid w:val="00EF6FA9"/>
    <w:rsid w:val="00F03348"/>
    <w:rsid w:val="00F03DEC"/>
    <w:rsid w:val="00F04049"/>
    <w:rsid w:val="00F0647D"/>
    <w:rsid w:val="00F11A57"/>
    <w:rsid w:val="00F14367"/>
    <w:rsid w:val="00F25B2B"/>
    <w:rsid w:val="00F33CC1"/>
    <w:rsid w:val="00F4221F"/>
    <w:rsid w:val="00F4687A"/>
    <w:rsid w:val="00F4716B"/>
    <w:rsid w:val="00F5143E"/>
    <w:rsid w:val="00F613D6"/>
    <w:rsid w:val="00F66D47"/>
    <w:rsid w:val="00F71254"/>
    <w:rsid w:val="00F7174F"/>
    <w:rsid w:val="00F73C58"/>
    <w:rsid w:val="00F7511F"/>
    <w:rsid w:val="00F76A70"/>
    <w:rsid w:val="00F81C11"/>
    <w:rsid w:val="00F8209E"/>
    <w:rsid w:val="00F86EA9"/>
    <w:rsid w:val="00F94377"/>
    <w:rsid w:val="00FA0B39"/>
    <w:rsid w:val="00FA30E4"/>
    <w:rsid w:val="00FA75DC"/>
    <w:rsid w:val="00FB5988"/>
    <w:rsid w:val="00FC4222"/>
    <w:rsid w:val="00FC4517"/>
    <w:rsid w:val="00FC6C81"/>
    <w:rsid w:val="00FC7A08"/>
    <w:rsid w:val="00FD2E1A"/>
    <w:rsid w:val="00FE42FC"/>
    <w:rsid w:val="00FE4E7F"/>
    <w:rsid w:val="00FE5BC9"/>
    <w:rsid w:val="00FF3997"/>
    <w:rsid w:val="00FF524C"/>
    <w:rsid w:val="00FF5536"/>
    <w:rsid w:val="00FF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D910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472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next w:val="a"/>
    <w:link w:val="10"/>
    <w:qFormat/>
    <w:rsid w:val="00B52069"/>
    <w:pPr>
      <w:keepNext/>
      <w:widowControl/>
      <w:spacing w:before="240" w:after="60" w:line="480" w:lineRule="auto"/>
      <w:jc w:val="left"/>
      <w:outlineLvl w:val="0"/>
    </w:pPr>
    <w:rPr>
      <w:rFonts w:ascii="Arial" w:eastAsiaTheme="minorEastAsia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1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121A3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9121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121A3"/>
    <w:rPr>
      <w:rFonts w:ascii="Century" w:eastAsia="ＭＳ 明朝" w:hAnsi="Century" w:cs="Times New Roman"/>
    </w:rPr>
  </w:style>
  <w:style w:type="character" w:styleId="a7">
    <w:name w:val="Placeholder Text"/>
    <w:basedOn w:val="a0"/>
    <w:uiPriority w:val="99"/>
    <w:semiHidden/>
    <w:rsid w:val="00A9697E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2B1DDD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2B1DDD"/>
    <w:rPr>
      <w:rFonts w:ascii="Century" w:eastAsia="ＭＳ 明朝" w:hAnsi="Century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B1DDD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2B1DDD"/>
    <w:rPr>
      <w:rFonts w:ascii="Century" w:eastAsia="ＭＳ 明朝" w:hAnsi="Century" w:cs="Times New Roman"/>
      <w:noProof/>
      <w:sz w:val="20"/>
    </w:rPr>
  </w:style>
  <w:style w:type="table" w:styleId="a8">
    <w:name w:val="Table Grid"/>
    <w:basedOn w:val="a1"/>
    <w:uiPriority w:val="39"/>
    <w:rsid w:val="00DB1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B9273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92737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B92737"/>
    <w:rPr>
      <w:rFonts w:ascii="Century" w:eastAsia="ＭＳ 明朝" w:hAnsi="Century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9273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92737"/>
    <w:rPr>
      <w:rFonts w:ascii="Century" w:eastAsia="ＭＳ 明朝" w:hAnsi="Century" w:cs="Times New Roman"/>
      <w:b/>
      <w:bCs/>
    </w:rPr>
  </w:style>
  <w:style w:type="paragraph" w:styleId="ae">
    <w:name w:val="Revision"/>
    <w:hidden/>
    <w:uiPriority w:val="99"/>
    <w:semiHidden/>
    <w:rsid w:val="00B92737"/>
    <w:rPr>
      <w:rFonts w:ascii="Century" w:eastAsia="ＭＳ 明朝" w:hAnsi="Century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B927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B9273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B52069"/>
    <w:rPr>
      <w:rFonts w:ascii="Arial" w:hAnsi="Arial" w:cs="Arial"/>
      <w:b/>
      <w:bCs/>
      <w:kern w:val="32"/>
      <w:sz w:val="32"/>
      <w:szCs w:val="32"/>
      <w:lang w:eastAsia="en-US"/>
    </w:rPr>
  </w:style>
  <w:style w:type="character" w:styleId="af1">
    <w:name w:val="line number"/>
    <w:basedOn w:val="a0"/>
    <w:uiPriority w:val="99"/>
    <w:semiHidden/>
    <w:unhideWhenUsed/>
    <w:rsid w:val="00DA62D9"/>
  </w:style>
  <w:style w:type="character" w:styleId="af2">
    <w:name w:val="Hyperlink"/>
    <w:basedOn w:val="a0"/>
    <w:uiPriority w:val="99"/>
    <w:unhideWhenUsed/>
    <w:rsid w:val="00172DDC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172DDC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1E4F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8AB5F-B898-41E5-8F0F-2D738C653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453</Words>
  <Characters>2588</Characters>
  <Application>Microsoft Office Word</Application>
  <DocSecurity>0</DocSecurity>
  <PresentationFormat/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2022-03-10T07:49:00Z</dcterms:created>
  <dcterms:modified xsi:type="dcterms:W3CDTF">2022-05-20T07:56:00Z</dcterms:modified>
  <cp:category/>
  <cp:contentStatus/>
  <dc:language/>
  <cp:version/>
</cp:coreProperties>
</file>