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ED5666" w14:textId="1E79C1A5" w:rsidR="00281021" w:rsidRPr="00C60E57" w:rsidRDefault="00B32DA7" w:rsidP="00C60E57">
      <w:pPr>
        <w:ind w:firstLine="0"/>
        <w:jc w:val="center"/>
        <w:rPr>
          <w:rFonts w:ascii="Times New Roman" w:hAnsi="Times New Roman"/>
          <w:b/>
          <w:sz w:val="24"/>
          <w:szCs w:val="24"/>
        </w:rPr>
      </w:pPr>
      <w:bookmarkStart w:id="0" w:name="_Hlk39834373"/>
      <w:bookmarkStart w:id="1" w:name="_Hlk35853268"/>
      <w:r w:rsidRPr="00C60E57">
        <w:rPr>
          <w:rFonts w:ascii="Times New Roman" w:hAnsi="Times New Roman"/>
          <w:b/>
          <w:sz w:val="24"/>
          <w:szCs w:val="24"/>
        </w:rPr>
        <w:t>Supporting Information</w:t>
      </w:r>
    </w:p>
    <w:p w14:paraId="40068C5E" w14:textId="77777777" w:rsidR="00B32DA7" w:rsidRPr="00C60E57" w:rsidRDefault="00B32DA7" w:rsidP="00C60E57">
      <w:pPr>
        <w:ind w:firstLine="0"/>
        <w:rPr>
          <w:rFonts w:ascii="Times New Roman" w:hAnsi="Times New Roman"/>
          <w:b/>
          <w:sz w:val="24"/>
          <w:szCs w:val="24"/>
        </w:rPr>
      </w:pPr>
    </w:p>
    <w:bookmarkEnd w:id="0"/>
    <w:p w14:paraId="78EDFEEF" w14:textId="1712A19C" w:rsidR="00281021" w:rsidRPr="00C60E57" w:rsidRDefault="00942B09" w:rsidP="00C60E57">
      <w:pPr>
        <w:ind w:firstLine="0"/>
        <w:rPr>
          <w:rFonts w:ascii="Times New Roman" w:hAnsi="Times New Roman"/>
          <w:b/>
          <w:sz w:val="24"/>
          <w:szCs w:val="24"/>
        </w:rPr>
      </w:pPr>
      <w:r w:rsidRPr="00C60E57">
        <w:rPr>
          <w:rFonts w:ascii="Times New Roman" w:hAnsi="Times New Roman"/>
          <w:b/>
          <w:sz w:val="24"/>
          <w:szCs w:val="24"/>
        </w:rPr>
        <w:t xml:space="preserve">Natural polymer </w:t>
      </w:r>
      <w:proofErr w:type="spellStart"/>
      <w:r w:rsidRPr="00C60E57">
        <w:rPr>
          <w:rFonts w:ascii="Times New Roman" w:hAnsi="Times New Roman"/>
          <w:b/>
          <w:sz w:val="24"/>
          <w:szCs w:val="24"/>
        </w:rPr>
        <w:t>nanocapsules</w:t>
      </w:r>
      <w:proofErr w:type="spellEnd"/>
      <w:r w:rsidRPr="00C60E57">
        <w:rPr>
          <w:rFonts w:ascii="Times New Roman" w:hAnsi="Times New Roman"/>
          <w:b/>
          <w:sz w:val="24"/>
          <w:szCs w:val="24"/>
        </w:rPr>
        <w:t xml:space="preserve"> containing eugenol for nectarine coating to control brown rot caused by </w:t>
      </w:r>
      <w:proofErr w:type="spellStart"/>
      <w:r w:rsidRPr="00C60E57">
        <w:rPr>
          <w:rFonts w:ascii="Times New Roman" w:hAnsi="Times New Roman"/>
          <w:b/>
          <w:i/>
          <w:iCs/>
          <w:sz w:val="24"/>
          <w:szCs w:val="24"/>
        </w:rPr>
        <w:t>Monilinia</w:t>
      </w:r>
      <w:proofErr w:type="spellEnd"/>
      <w:r w:rsidRPr="00C60E57">
        <w:rPr>
          <w:rFonts w:ascii="Times New Roman" w:hAnsi="Times New Roman"/>
          <w:b/>
          <w:i/>
          <w:iCs/>
          <w:sz w:val="24"/>
          <w:szCs w:val="24"/>
        </w:rPr>
        <w:t xml:space="preserve"> </w:t>
      </w:r>
      <w:proofErr w:type="spellStart"/>
      <w:r w:rsidRPr="00C60E57">
        <w:rPr>
          <w:rFonts w:ascii="Times New Roman" w:hAnsi="Times New Roman"/>
          <w:b/>
          <w:i/>
          <w:iCs/>
          <w:sz w:val="24"/>
          <w:szCs w:val="24"/>
        </w:rPr>
        <w:t>fructicola</w:t>
      </w:r>
      <w:proofErr w:type="spellEnd"/>
    </w:p>
    <w:p w14:paraId="5D5A0498" w14:textId="77777777" w:rsidR="00281021" w:rsidRPr="00C60E57" w:rsidRDefault="00281021" w:rsidP="00C60E57">
      <w:pPr>
        <w:ind w:firstLine="0"/>
        <w:rPr>
          <w:rFonts w:ascii="Times New Roman" w:hAnsi="Times New Roman"/>
          <w:sz w:val="24"/>
          <w:szCs w:val="24"/>
        </w:rPr>
      </w:pPr>
    </w:p>
    <w:p w14:paraId="616F191A" w14:textId="47F72728" w:rsidR="00281021" w:rsidRPr="00C60E57" w:rsidRDefault="00281021" w:rsidP="00C60E57">
      <w:pPr>
        <w:ind w:firstLine="0"/>
        <w:rPr>
          <w:rFonts w:ascii="Times New Roman" w:hAnsi="Times New Roman"/>
          <w:sz w:val="24"/>
          <w:szCs w:val="24"/>
          <w:lang w:val="pt-BR"/>
        </w:rPr>
      </w:pPr>
      <w:proofErr w:type="spellStart"/>
      <w:r w:rsidRPr="00C60E57">
        <w:rPr>
          <w:rFonts w:ascii="Times New Roman" w:hAnsi="Times New Roman"/>
          <w:sz w:val="24"/>
          <w:szCs w:val="24"/>
          <w:lang w:val="pt-BR"/>
        </w:rPr>
        <w:t>Joslaine</w:t>
      </w:r>
      <w:proofErr w:type="spellEnd"/>
      <w:r w:rsidRPr="00C60E57">
        <w:rPr>
          <w:rFonts w:ascii="Times New Roman" w:hAnsi="Times New Roman"/>
          <w:sz w:val="24"/>
          <w:szCs w:val="24"/>
          <w:lang w:val="pt-BR"/>
        </w:rPr>
        <w:t xml:space="preserve"> </w:t>
      </w:r>
      <w:proofErr w:type="spellStart"/>
      <w:r w:rsidRPr="00C60E57">
        <w:rPr>
          <w:rFonts w:ascii="Times New Roman" w:hAnsi="Times New Roman"/>
          <w:sz w:val="24"/>
          <w:szCs w:val="24"/>
          <w:lang w:val="pt-BR"/>
        </w:rPr>
        <w:t>Jacumazo</w:t>
      </w:r>
      <w:r w:rsidRPr="00C60E57">
        <w:rPr>
          <w:rFonts w:ascii="Times New Roman" w:hAnsi="Times New Roman"/>
          <w:sz w:val="24"/>
          <w:szCs w:val="24"/>
          <w:vertAlign w:val="superscript"/>
          <w:lang w:val="pt-BR"/>
        </w:rPr>
        <w:t>a</w:t>
      </w:r>
      <w:proofErr w:type="spellEnd"/>
      <w:r w:rsidRPr="00C60E57">
        <w:rPr>
          <w:rFonts w:ascii="Times New Roman" w:hAnsi="Times New Roman"/>
          <w:sz w:val="24"/>
          <w:szCs w:val="24"/>
          <w:vertAlign w:val="superscript"/>
          <w:lang w:val="pt-BR"/>
        </w:rPr>
        <w:t xml:space="preserve"> &amp; b</w:t>
      </w:r>
      <w:r w:rsidR="007C4416" w:rsidRPr="00C60E57">
        <w:rPr>
          <w:rFonts w:ascii="Times New Roman" w:hAnsi="Times New Roman"/>
          <w:sz w:val="24"/>
          <w:szCs w:val="24"/>
          <w:lang w:val="pt-BR"/>
        </w:rPr>
        <w:t>,</w:t>
      </w:r>
      <w:r w:rsidRPr="00C60E57">
        <w:rPr>
          <w:rFonts w:ascii="Times New Roman" w:hAnsi="Times New Roman"/>
          <w:sz w:val="24"/>
          <w:szCs w:val="24"/>
          <w:lang w:val="pt-BR"/>
        </w:rPr>
        <w:t xml:space="preserve"> </w:t>
      </w:r>
      <w:r w:rsidR="007C4416" w:rsidRPr="00C60E57">
        <w:rPr>
          <w:rFonts w:ascii="Times New Roman" w:hAnsi="Times New Roman"/>
          <w:sz w:val="24"/>
          <w:szCs w:val="24"/>
          <w:lang w:val="pt-BR"/>
        </w:rPr>
        <w:t>Gabriela P</w:t>
      </w:r>
      <w:r w:rsidR="00CE2B59" w:rsidRPr="00C60E57">
        <w:rPr>
          <w:rFonts w:ascii="Times New Roman" w:hAnsi="Times New Roman"/>
          <w:sz w:val="24"/>
          <w:szCs w:val="24"/>
          <w:lang w:val="pt-BR"/>
        </w:rPr>
        <w:t>ereira</w:t>
      </w:r>
      <w:r w:rsidR="007C4416" w:rsidRPr="00C60E57">
        <w:rPr>
          <w:rFonts w:ascii="Times New Roman" w:hAnsi="Times New Roman"/>
          <w:sz w:val="24"/>
          <w:szCs w:val="24"/>
          <w:lang w:val="pt-BR"/>
        </w:rPr>
        <w:t xml:space="preserve"> </w:t>
      </w:r>
      <w:proofErr w:type="spellStart"/>
      <w:r w:rsidR="007C4416" w:rsidRPr="00C60E57">
        <w:rPr>
          <w:rFonts w:ascii="Times New Roman" w:hAnsi="Times New Roman"/>
          <w:sz w:val="24"/>
          <w:szCs w:val="24"/>
          <w:lang w:val="pt-BR"/>
        </w:rPr>
        <w:t>Parchen</w:t>
      </w:r>
      <w:r w:rsidR="001D3577" w:rsidRPr="00C60E57">
        <w:rPr>
          <w:rFonts w:ascii="Times New Roman" w:hAnsi="Times New Roman"/>
          <w:sz w:val="24"/>
          <w:szCs w:val="24"/>
          <w:vertAlign w:val="superscript"/>
          <w:lang w:val="pt-BR"/>
        </w:rPr>
        <w:t>a</w:t>
      </w:r>
      <w:proofErr w:type="spellEnd"/>
      <w:r w:rsidR="007C4416" w:rsidRPr="00C60E57">
        <w:rPr>
          <w:rFonts w:ascii="Times New Roman" w:hAnsi="Times New Roman"/>
          <w:sz w:val="24"/>
          <w:szCs w:val="24"/>
          <w:lang w:val="pt-BR"/>
        </w:rPr>
        <w:t xml:space="preserve">, </w:t>
      </w:r>
      <w:r w:rsidRPr="00C60E57">
        <w:rPr>
          <w:rFonts w:ascii="Times New Roman" w:hAnsi="Times New Roman"/>
          <w:sz w:val="24"/>
          <w:szCs w:val="24"/>
          <w:lang w:val="pt-BR"/>
        </w:rPr>
        <w:t>Meira J</w:t>
      </w:r>
      <w:r w:rsidR="00CE2B59" w:rsidRPr="00C60E57">
        <w:rPr>
          <w:rFonts w:ascii="Times New Roman" w:hAnsi="Times New Roman"/>
          <w:sz w:val="24"/>
          <w:szCs w:val="24"/>
          <w:lang w:val="pt-BR"/>
        </w:rPr>
        <w:t>anete</w:t>
      </w:r>
      <w:r w:rsidRPr="00C60E57">
        <w:rPr>
          <w:rFonts w:ascii="Times New Roman" w:hAnsi="Times New Roman"/>
          <w:sz w:val="24"/>
          <w:szCs w:val="24"/>
          <w:lang w:val="pt-BR"/>
        </w:rPr>
        <w:t xml:space="preserve"> </w:t>
      </w:r>
      <w:proofErr w:type="spellStart"/>
      <w:r w:rsidRPr="00C60E57">
        <w:rPr>
          <w:rFonts w:ascii="Times New Roman" w:hAnsi="Times New Roman"/>
          <w:sz w:val="24"/>
          <w:szCs w:val="24"/>
          <w:lang w:val="pt-BR"/>
        </w:rPr>
        <w:t>Ballesteros</w:t>
      </w:r>
      <w:proofErr w:type="spellEnd"/>
      <w:r w:rsidRPr="00C60E57">
        <w:rPr>
          <w:rFonts w:ascii="Times New Roman" w:hAnsi="Times New Roman"/>
          <w:sz w:val="24"/>
          <w:szCs w:val="24"/>
          <w:lang w:val="pt-BR"/>
        </w:rPr>
        <w:t xml:space="preserve"> </w:t>
      </w:r>
      <w:proofErr w:type="spellStart"/>
      <w:r w:rsidRPr="00C60E57">
        <w:rPr>
          <w:rFonts w:ascii="Times New Roman" w:hAnsi="Times New Roman"/>
          <w:sz w:val="24"/>
          <w:szCs w:val="24"/>
          <w:lang w:val="pt-BR"/>
        </w:rPr>
        <w:t>Garcia</w:t>
      </w:r>
      <w:r w:rsidR="001D3577" w:rsidRPr="00C60E57">
        <w:rPr>
          <w:rFonts w:ascii="Times New Roman" w:hAnsi="Times New Roman"/>
          <w:sz w:val="24"/>
          <w:szCs w:val="24"/>
          <w:vertAlign w:val="superscript"/>
          <w:lang w:val="pt-BR"/>
        </w:rPr>
        <w:t>b</w:t>
      </w:r>
      <w:proofErr w:type="spellEnd"/>
      <w:r w:rsidR="00A11808" w:rsidRPr="00C60E57">
        <w:rPr>
          <w:rFonts w:ascii="Times New Roman" w:hAnsi="Times New Roman"/>
          <w:sz w:val="24"/>
          <w:szCs w:val="24"/>
          <w:vertAlign w:val="superscript"/>
          <w:lang w:val="pt-BR"/>
        </w:rPr>
        <w:t xml:space="preserve"> &amp; c</w:t>
      </w:r>
      <w:r w:rsidR="007C4416" w:rsidRPr="00C60E57">
        <w:rPr>
          <w:rFonts w:ascii="Times New Roman" w:hAnsi="Times New Roman"/>
          <w:sz w:val="24"/>
          <w:szCs w:val="24"/>
          <w:lang w:val="pt-BR"/>
        </w:rPr>
        <w:t>,</w:t>
      </w:r>
      <w:r w:rsidRPr="00C60E57">
        <w:rPr>
          <w:rFonts w:ascii="Times New Roman" w:hAnsi="Times New Roman"/>
          <w:sz w:val="24"/>
          <w:szCs w:val="24"/>
          <w:lang w:val="pt-BR"/>
        </w:rPr>
        <w:t xml:space="preserve"> </w:t>
      </w:r>
      <w:proofErr w:type="spellStart"/>
      <w:r w:rsidRPr="00C60E57">
        <w:rPr>
          <w:rFonts w:ascii="Times New Roman" w:hAnsi="Times New Roman"/>
          <w:sz w:val="24"/>
          <w:szCs w:val="24"/>
          <w:lang w:val="pt-BR"/>
        </w:rPr>
        <w:t>Nayana</w:t>
      </w:r>
      <w:proofErr w:type="spellEnd"/>
      <w:r w:rsidRPr="00C60E57">
        <w:rPr>
          <w:rFonts w:ascii="Times New Roman" w:hAnsi="Times New Roman"/>
          <w:sz w:val="24"/>
          <w:szCs w:val="24"/>
          <w:lang w:val="pt-BR"/>
        </w:rPr>
        <w:t xml:space="preserve"> C</w:t>
      </w:r>
      <w:r w:rsidR="00CE2B59" w:rsidRPr="00C60E57">
        <w:rPr>
          <w:rFonts w:ascii="Times New Roman" w:hAnsi="Times New Roman"/>
          <w:sz w:val="24"/>
          <w:szCs w:val="24"/>
          <w:lang w:val="pt-BR"/>
        </w:rPr>
        <w:t>ristina</w:t>
      </w:r>
      <w:r w:rsidRPr="00C60E57">
        <w:rPr>
          <w:rFonts w:ascii="Times New Roman" w:hAnsi="Times New Roman"/>
          <w:sz w:val="24"/>
          <w:szCs w:val="24"/>
          <w:lang w:val="pt-BR"/>
        </w:rPr>
        <w:t xml:space="preserve"> Silva</w:t>
      </w:r>
      <w:r w:rsidR="00B7383F" w:rsidRPr="00C60E57">
        <w:rPr>
          <w:rFonts w:ascii="Times New Roman" w:hAnsi="Times New Roman"/>
          <w:sz w:val="24"/>
          <w:szCs w:val="24"/>
          <w:lang w:val="pt-BR"/>
        </w:rPr>
        <w:t xml:space="preserve"> </w:t>
      </w:r>
      <w:proofErr w:type="spellStart"/>
      <w:r w:rsidR="00B7383F" w:rsidRPr="00C60E57">
        <w:rPr>
          <w:rFonts w:ascii="Times New Roman" w:hAnsi="Times New Roman"/>
          <w:sz w:val="24"/>
          <w:szCs w:val="24"/>
          <w:lang w:val="pt-BR"/>
        </w:rPr>
        <w:t>Santos</w:t>
      </w:r>
      <w:r w:rsidR="001D3577" w:rsidRPr="00C60E57">
        <w:rPr>
          <w:rFonts w:ascii="Times New Roman" w:hAnsi="Times New Roman"/>
          <w:sz w:val="24"/>
          <w:szCs w:val="24"/>
          <w:vertAlign w:val="superscript"/>
          <w:lang w:val="pt-BR"/>
        </w:rPr>
        <w:t>b</w:t>
      </w:r>
      <w:proofErr w:type="spellEnd"/>
      <w:r w:rsidR="007C4416" w:rsidRPr="00C60E57">
        <w:rPr>
          <w:rFonts w:ascii="Times New Roman" w:hAnsi="Times New Roman"/>
          <w:sz w:val="24"/>
          <w:szCs w:val="24"/>
          <w:lang w:val="pt-BR"/>
        </w:rPr>
        <w:t>,</w:t>
      </w:r>
      <w:r w:rsidRPr="00C60E57">
        <w:rPr>
          <w:rFonts w:ascii="Times New Roman" w:hAnsi="Times New Roman"/>
          <w:sz w:val="24"/>
          <w:szCs w:val="24"/>
          <w:lang w:val="pt-BR"/>
        </w:rPr>
        <w:t xml:space="preserve"> </w:t>
      </w:r>
      <w:r w:rsidRPr="00C60E57">
        <w:rPr>
          <w:rFonts w:ascii="Times New Roman" w:hAnsi="Times New Roman"/>
          <w:color w:val="333333"/>
          <w:sz w:val="24"/>
          <w:szCs w:val="24"/>
          <w:shd w:val="clear" w:color="auto" w:fill="FFFFFF"/>
          <w:lang w:val="pt-BR"/>
        </w:rPr>
        <w:t xml:space="preserve">Louise Larissa May De </w:t>
      </w:r>
      <w:proofErr w:type="spellStart"/>
      <w:r w:rsidRPr="00C60E57">
        <w:rPr>
          <w:rFonts w:ascii="Times New Roman" w:hAnsi="Times New Roman"/>
          <w:color w:val="333333"/>
          <w:sz w:val="24"/>
          <w:szCs w:val="24"/>
          <w:shd w:val="clear" w:color="auto" w:fill="FFFFFF"/>
          <w:lang w:val="pt-BR"/>
        </w:rPr>
        <w:t>Mio</w:t>
      </w:r>
      <w:r w:rsidRPr="00C60E57">
        <w:rPr>
          <w:rFonts w:ascii="Times New Roman" w:hAnsi="Times New Roman"/>
          <w:sz w:val="24"/>
          <w:szCs w:val="24"/>
          <w:vertAlign w:val="superscript"/>
          <w:lang w:val="pt-BR"/>
        </w:rPr>
        <w:t>c</w:t>
      </w:r>
      <w:proofErr w:type="spellEnd"/>
      <w:r w:rsidR="007C4416" w:rsidRPr="00C60E57">
        <w:rPr>
          <w:rFonts w:ascii="Times New Roman" w:hAnsi="Times New Roman"/>
          <w:sz w:val="24"/>
          <w:szCs w:val="24"/>
          <w:lang w:val="pt-BR"/>
        </w:rPr>
        <w:t>,</w:t>
      </w:r>
      <w:r w:rsidRPr="00C60E57">
        <w:rPr>
          <w:rFonts w:ascii="Times New Roman" w:hAnsi="Times New Roman"/>
          <w:sz w:val="24"/>
          <w:szCs w:val="24"/>
          <w:lang w:val="pt-BR"/>
        </w:rPr>
        <w:t xml:space="preserve"> Francisco</w:t>
      </w:r>
      <w:r w:rsidR="00CE2B59" w:rsidRPr="00C60E57">
        <w:rPr>
          <w:rFonts w:ascii="Times New Roman" w:hAnsi="Times New Roman"/>
          <w:sz w:val="24"/>
          <w:szCs w:val="24"/>
          <w:lang w:val="pt-BR"/>
        </w:rPr>
        <w:t xml:space="preserve"> de</w:t>
      </w:r>
      <w:r w:rsidRPr="00C60E57">
        <w:rPr>
          <w:rFonts w:ascii="Times New Roman" w:hAnsi="Times New Roman"/>
          <w:sz w:val="24"/>
          <w:szCs w:val="24"/>
          <w:lang w:val="pt-BR"/>
        </w:rPr>
        <w:t xml:space="preserve"> A</w:t>
      </w:r>
      <w:r w:rsidR="00CE2B59" w:rsidRPr="00C60E57">
        <w:rPr>
          <w:rFonts w:ascii="Times New Roman" w:hAnsi="Times New Roman"/>
          <w:sz w:val="24"/>
          <w:szCs w:val="24"/>
          <w:lang w:val="pt-BR"/>
        </w:rPr>
        <w:t>ssis</w:t>
      </w:r>
      <w:r w:rsidRPr="00C60E57">
        <w:rPr>
          <w:rFonts w:ascii="Times New Roman" w:hAnsi="Times New Roman"/>
          <w:sz w:val="24"/>
          <w:szCs w:val="24"/>
          <w:lang w:val="pt-BR"/>
        </w:rPr>
        <w:t xml:space="preserve"> </w:t>
      </w:r>
      <w:proofErr w:type="spellStart"/>
      <w:r w:rsidRPr="00C60E57">
        <w:rPr>
          <w:rFonts w:ascii="Times New Roman" w:hAnsi="Times New Roman"/>
          <w:sz w:val="24"/>
          <w:szCs w:val="24"/>
          <w:lang w:val="pt-BR"/>
        </w:rPr>
        <w:t>Marques</w:t>
      </w:r>
      <w:r w:rsidR="001D3577" w:rsidRPr="00C60E57">
        <w:rPr>
          <w:rFonts w:ascii="Times New Roman" w:hAnsi="Times New Roman"/>
          <w:sz w:val="24"/>
          <w:szCs w:val="24"/>
          <w:vertAlign w:val="superscript"/>
          <w:lang w:val="pt-BR"/>
        </w:rPr>
        <w:t>b</w:t>
      </w:r>
      <w:proofErr w:type="spellEnd"/>
      <w:r w:rsidR="001D3577" w:rsidRPr="00C60E57">
        <w:rPr>
          <w:rFonts w:ascii="Times New Roman" w:hAnsi="Times New Roman"/>
          <w:sz w:val="24"/>
          <w:szCs w:val="24"/>
          <w:lang w:val="pt-BR"/>
        </w:rPr>
        <w:t xml:space="preserve"> &amp; </w:t>
      </w:r>
      <w:proofErr w:type="spellStart"/>
      <w:r w:rsidR="001D3577" w:rsidRPr="00C60E57">
        <w:rPr>
          <w:rFonts w:ascii="Times New Roman" w:hAnsi="Times New Roman"/>
          <w:sz w:val="24"/>
          <w:szCs w:val="24"/>
          <w:lang w:val="pt-BR"/>
        </w:rPr>
        <w:t>Rilton</w:t>
      </w:r>
      <w:proofErr w:type="spellEnd"/>
      <w:r w:rsidR="001D3577" w:rsidRPr="00C60E57">
        <w:rPr>
          <w:rFonts w:ascii="Times New Roman" w:hAnsi="Times New Roman"/>
          <w:sz w:val="24"/>
          <w:szCs w:val="24"/>
          <w:lang w:val="pt-BR"/>
        </w:rPr>
        <w:t xml:space="preserve"> A</w:t>
      </w:r>
      <w:r w:rsidR="00CE2B59" w:rsidRPr="00C60E57">
        <w:rPr>
          <w:rFonts w:ascii="Times New Roman" w:hAnsi="Times New Roman"/>
          <w:sz w:val="24"/>
          <w:szCs w:val="24"/>
          <w:lang w:val="pt-BR"/>
        </w:rPr>
        <w:t>lves</w:t>
      </w:r>
      <w:r w:rsidR="001D3577" w:rsidRPr="00C60E57">
        <w:rPr>
          <w:rFonts w:ascii="Times New Roman" w:hAnsi="Times New Roman"/>
          <w:sz w:val="24"/>
          <w:szCs w:val="24"/>
          <w:lang w:val="pt-BR"/>
        </w:rPr>
        <w:t xml:space="preserve"> de Freitas</w:t>
      </w:r>
      <w:r w:rsidR="00CE2B59" w:rsidRPr="00C60E57">
        <w:rPr>
          <w:rFonts w:ascii="Times New Roman" w:hAnsi="Times New Roman"/>
          <w:sz w:val="24"/>
          <w:szCs w:val="24"/>
          <w:vertAlign w:val="superscript"/>
          <w:lang w:val="pt-BR"/>
        </w:rPr>
        <w:t>*</w:t>
      </w:r>
      <w:r w:rsidR="001D3577" w:rsidRPr="00C60E57">
        <w:rPr>
          <w:rFonts w:ascii="Times New Roman" w:hAnsi="Times New Roman"/>
          <w:sz w:val="24"/>
          <w:szCs w:val="24"/>
          <w:vertAlign w:val="superscript"/>
          <w:lang w:val="pt-BR"/>
        </w:rPr>
        <w:t>a</w:t>
      </w:r>
    </w:p>
    <w:p w14:paraId="6C7BA176" w14:textId="0CE86A7A" w:rsidR="004D6C42" w:rsidRDefault="004D6C42" w:rsidP="00C60E57">
      <w:pPr>
        <w:ind w:firstLine="0"/>
        <w:rPr>
          <w:rFonts w:ascii="Times New Roman" w:hAnsi="Times New Roman"/>
          <w:sz w:val="24"/>
          <w:szCs w:val="24"/>
          <w:lang w:val="pt-BR"/>
        </w:rPr>
      </w:pPr>
    </w:p>
    <w:p w14:paraId="4B49886F" w14:textId="77777777" w:rsidR="00C60E57" w:rsidRPr="00C60E57" w:rsidRDefault="00C60E57" w:rsidP="00C60E57">
      <w:pPr>
        <w:ind w:firstLine="0"/>
        <w:rPr>
          <w:rFonts w:ascii="Times New Roman" w:hAnsi="Times New Roman"/>
          <w:sz w:val="24"/>
          <w:szCs w:val="24"/>
          <w:lang w:val="pt-BR"/>
        </w:rPr>
      </w:pPr>
    </w:p>
    <w:p w14:paraId="65075D88" w14:textId="13495FA5" w:rsidR="001D3577" w:rsidRPr="00C60E57" w:rsidRDefault="001D3577" w:rsidP="00C60E57">
      <w:pPr>
        <w:ind w:firstLine="0"/>
        <w:rPr>
          <w:rFonts w:ascii="Times New Roman" w:hAnsi="Times New Roman"/>
          <w:sz w:val="24"/>
          <w:szCs w:val="24"/>
          <w:lang w:val="pt-BR"/>
        </w:rPr>
      </w:pPr>
      <w:proofErr w:type="spellStart"/>
      <w:r w:rsidRPr="00C60E57">
        <w:rPr>
          <w:rFonts w:ascii="Times New Roman" w:hAnsi="Times New Roman"/>
          <w:sz w:val="24"/>
          <w:szCs w:val="24"/>
          <w:vertAlign w:val="superscript"/>
          <w:lang w:val="pt-BR"/>
        </w:rPr>
        <w:t>a</w:t>
      </w:r>
      <w:r w:rsidRPr="00C60E57">
        <w:rPr>
          <w:rFonts w:ascii="Times New Roman" w:hAnsi="Times New Roman"/>
          <w:sz w:val="24"/>
          <w:szCs w:val="24"/>
          <w:lang w:val="pt-BR"/>
        </w:rPr>
        <w:t>BIOPOL</w:t>
      </w:r>
      <w:proofErr w:type="spellEnd"/>
      <w:r w:rsidRPr="00C60E57">
        <w:rPr>
          <w:rFonts w:ascii="Times New Roman" w:hAnsi="Times New Roman"/>
          <w:sz w:val="24"/>
          <w:szCs w:val="24"/>
          <w:lang w:val="pt-BR"/>
        </w:rPr>
        <w:t xml:space="preserve">. </w:t>
      </w:r>
      <w:proofErr w:type="spellStart"/>
      <w:r w:rsidRPr="00C60E57">
        <w:rPr>
          <w:rFonts w:ascii="Times New Roman" w:hAnsi="Times New Roman"/>
          <w:sz w:val="24"/>
          <w:szCs w:val="24"/>
          <w:lang w:val="pt-BR"/>
        </w:rPr>
        <w:t>Chemistry</w:t>
      </w:r>
      <w:proofErr w:type="spellEnd"/>
      <w:r w:rsidRPr="00C60E57">
        <w:rPr>
          <w:rFonts w:ascii="Times New Roman" w:hAnsi="Times New Roman"/>
          <w:sz w:val="24"/>
          <w:szCs w:val="24"/>
          <w:lang w:val="pt-BR"/>
        </w:rPr>
        <w:t xml:space="preserve"> </w:t>
      </w:r>
      <w:proofErr w:type="spellStart"/>
      <w:r w:rsidRPr="00C60E57">
        <w:rPr>
          <w:rFonts w:ascii="Times New Roman" w:hAnsi="Times New Roman"/>
          <w:sz w:val="24"/>
          <w:szCs w:val="24"/>
          <w:lang w:val="pt-BR"/>
        </w:rPr>
        <w:t>Department</w:t>
      </w:r>
      <w:proofErr w:type="spellEnd"/>
      <w:r w:rsidRPr="00C60E57">
        <w:rPr>
          <w:rFonts w:ascii="Times New Roman" w:hAnsi="Times New Roman"/>
          <w:sz w:val="24"/>
          <w:szCs w:val="24"/>
          <w:lang w:val="pt-BR"/>
        </w:rPr>
        <w:t xml:space="preserve">. Universidade Federal do Paraná (UFPR). R. Coronel F. H. dos Santos. Curitiba 210–81531-980. PR. </w:t>
      </w:r>
      <w:proofErr w:type="spellStart"/>
      <w:r w:rsidRPr="00C60E57">
        <w:rPr>
          <w:rFonts w:ascii="Times New Roman" w:hAnsi="Times New Roman"/>
          <w:sz w:val="24"/>
          <w:szCs w:val="24"/>
          <w:lang w:val="pt-BR"/>
        </w:rPr>
        <w:t>Brazil</w:t>
      </w:r>
      <w:proofErr w:type="spellEnd"/>
    </w:p>
    <w:p w14:paraId="54CDD6BD" w14:textId="36A0DB4B" w:rsidR="00281021" w:rsidRPr="00C60E57" w:rsidRDefault="001D3577" w:rsidP="00C60E57">
      <w:pPr>
        <w:ind w:firstLine="0"/>
        <w:rPr>
          <w:rFonts w:ascii="Times New Roman" w:hAnsi="Times New Roman"/>
          <w:sz w:val="24"/>
          <w:szCs w:val="24"/>
          <w:lang w:val="pt-BR"/>
        </w:rPr>
      </w:pPr>
      <w:proofErr w:type="spellStart"/>
      <w:r w:rsidRPr="00C60E57">
        <w:rPr>
          <w:rFonts w:ascii="Times New Roman" w:hAnsi="Times New Roman"/>
          <w:sz w:val="24"/>
          <w:szCs w:val="24"/>
          <w:vertAlign w:val="superscript"/>
          <w:lang w:val="pt-BR"/>
        </w:rPr>
        <w:t>b</w:t>
      </w:r>
      <w:r w:rsidR="00281021" w:rsidRPr="00C60E57">
        <w:rPr>
          <w:rFonts w:ascii="Times New Roman" w:hAnsi="Times New Roman"/>
          <w:sz w:val="24"/>
          <w:szCs w:val="24"/>
          <w:lang w:val="pt-BR"/>
        </w:rPr>
        <w:t>LECOSIN</w:t>
      </w:r>
      <w:proofErr w:type="spellEnd"/>
      <w:r w:rsidR="006E0F32" w:rsidRPr="00C60E57">
        <w:rPr>
          <w:rFonts w:ascii="Times New Roman" w:hAnsi="Times New Roman"/>
          <w:sz w:val="24"/>
          <w:szCs w:val="24"/>
          <w:lang w:val="pt-BR"/>
        </w:rPr>
        <w:t>.</w:t>
      </w:r>
      <w:r w:rsidR="00281021" w:rsidRPr="00C60E57">
        <w:rPr>
          <w:rFonts w:ascii="Times New Roman" w:hAnsi="Times New Roman"/>
          <w:sz w:val="24"/>
          <w:szCs w:val="24"/>
          <w:lang w:val="pt-BR"/>
        </w:rPr>
        <w:t xml:space="preserve"> </w:t>
      </w:r>
      <w:proofErr w:type="spellStart"/>
      <w:r w:rsidR="00281021" w:rsidRPr="00C60E57">
        <w:rPr>
          <w:rFonts w:ascii="Times New Roman" w:hAnsi="Times New Roman"/>
          <w:sz w:val="24"/>
          <w:szCs w:val="24"/>
          <w:lang w:val="pt-BR"/>
        </w:rPr>
        <w:t>Chemistry</w:t>
      </w:r>
      <w:proofErr w:type="spellEnd"/>
      <w:r w:rsidR="00281021" w:rsidRPr="00C60E57">
        <w:rPr>
          <w:rFonts w:ascii="Times New Roman" w:hAnsi="Times New Roman"/>
          <w:sz w:val="24"/>
          <w:szCs w:val="24"/>
          <w:lang w:val="pt-BR"/>
        </w:rPr>
        <w:t xml:space="preserve"> </w:t>
      </w:r>
      <w:proofErr w:type="spellStart"/>
      <w:r w:rsidR="00281021" w:rsidRPr="00C60E57">
        <w:rPr>
          <w:rFonts w:ascii="Times New Roman" w:hAnsi="Times New Roman"/>
          <w:sz w:val="24"/>
          <w:szCs w:val="24"/>
          <w:lang w:val="pt-BR"/>
        </w:rPr>
        <w:t>Department</w:t>
      </w:r>
      <w:proofErr w:type="spellEnd"/>
      <w:r w:rsidR="006E0F32" w:rsidRPr="00C60E57">
        <w:rPr>
          <w:rFonts w:ascii="Times New Roman" w:hAnsi="Times New Roman"/>
          <w:sz w:val="24"/>
          <w:szCs w:val="24"/>
          <w:lang w:val="pt-BR"/>
        </w:rPr>
        <w:t>.</w:t>
      </w:r>
      <w:r w:rsidR="00281021" w:rsidRPr="00C60E57">
        <w:rPr>
          <w:rFonts w:ascii="Times New Roman" w:hAnsi="Times New Roman"/>
          <w:sz w:val="24"/>
          <w:szCs w:val="24"/>
          <w:lang w:val="pt-BR"/>
        </w:rPr>
        <w:t xml:space="preserve"> Universidade Federal do Paraná (UFPR)</w:t>
      </w:r>
      <w:r w:rsidR="006E0F32" w:rsidRPr="00C60E57">
        <w:rPr>
          <w:rFonts w:ascii="Times New Roman" w:hAnsi="Times New Roman"/>
          <w:sz w:val="24"/>
          <w:szCs w:val="24"/>
          <w:lang w:val="pt-BR"/>
        </w:rPr>
        <w:t>.</w:t>
      </w:r>
      <w:r w:rsidR="00281021" w:rsidRPr="00C60E57">
        <w:rPr>
          <w:rFonts w:ascii="Times New Roman" w:hAnsi="Times New Roman"/>
          <w:sz w:val="24"/>
          <w:szCs w:val="24"/>
          <w:lang w:val="pt-BR"/>
        </w:rPr>
        <w:t xml:space="preserve"> R. Coronel F. H. dos Santos</w:t>
      </w:r>
      <w:r w:rsidR="006E0F32" w:rsidRPr="00C60E57">
        <w:rPr>
          <w:rFonts w:ascii="Times New Roman" w:hAnsi="Times New Roman"/>
          <w:sz w:val="24"/>
          <w:szCs w:val="24"/>
          <w:lang w:val="pt-BR"/>
        </w:rPr>
        <w:t>.</w:t>
      </w:r>
      <w:r w:rsidR="00281021" w:rsidRPr="00C60E57">
        <w:rPr>
          <w:rFonts w:ascii="Times New Roman" w:hAnsi="Times New Roman"/>
          <w:sz w:val="24"/>
          <w:szCs w:val="24"/>
          <w:lang w:val="pt-BR"/>
        </w:rPr>
        <w:t xml:space="preserve"> Curitiba 210–81531-980</w:t>
      </w:r>
      <w:r w:rsidR="006E0F32" w:rsidRPr="00C60E57">
        <w:rPr>
          <w:rFonts w:ascii="Times New Roman" w:hAnsi="Times New Roman"/>
          <w:sz w:val="24"/>
          <w:szCs w:val="24"/>
          <w:lang w:val="pt-BR"/>
        </w:rPr>
        <w:t>.</w:t>
      </w:r>
      <w:r w:rsidR="00281021" w:rsidRPr="00C60E57">
        <w:rPr>
          <w:rFonts w:ascii="Times New Roman" w:hAnsi="Times New Roman"/>
          <w:sz w:val="24"/>
          <w:szCs w:val="24"/>
          <w:lang w:val="pt-BR"/>
        </w:rPr>
        <w:t xml:space="preserve"> PR</w:t>
      </w:r>
      <w:r w:rsidR="006E0F32" w:rsidRPr="00C60E57">
        <w:rPr>
          <w:rFonts w:ascii="Times New Roman" w:hAnsi="Times New Roman"/>
          <w:sz w:val="24"/>
          <w:szCs w:val="24"/>
          <w:lang w:val="pt-BR"/>
        </w:rPr>
        <w:t>.</w:t>
      </w:r>
      <w:r w:rsidR="00281021" w:rsidRPr="00C60E57">
        <w:rPr>
          <w:rFonts w:ascii="Times New Roman" w:hAnsi="Times New Roman"/>
          <w:sz w:val="24"/>
          <w:szCs w:val="24"/>
          <w:lang w:val="pt-BR"/>
        </w:rPr>
        <w:t xml:space="preserve"> </w:t>
      </w:r>
      <w:proofErr w:type="spellStart"/>
      <w:r w:rsidR="00281021" w:rsidRPr="00C60E57">
        <w:rPr>
          <w:rFonts w:ascii="Times New Roman" w:hAnsi="Times New Roman"/>
          <w:sz w:val="24"/>
          <w:szCs w:val="24"/>
          <w:lang w:val="pt-BR"/>
        </w:rPr>
        <w:t>Brazil</w:t>
      </w:r>
      <w:proofErr w:type="spellEnd"/>
    </w:p>
    <w:p w14:paraId="4F401F41" w14:textId="52E4126E" w:rsidR="00281021" w:rsidRPr="00C60E57" w:rsidRDefault="00281021" w:rsidP="00C60E57">
      <w:pPr>
        <w:ind w:firstLine="0"/>
        <w:rPr>
          <w:rFonts w:ascii="Times New Roman" w:hAnsi="Times New Roman"/>
          <w:sz w:val="24"/>
          <w:szCs w:val="24"/>
          <w:lang w:val="pt-BR"/>
        </w:rPr>
      </w:pPr>
      <w:proofErr w:type="spellStart"/>
      <w:r w:rsidRPr="00C60E57">
        <w:rPr>
          <w:rFonts w:ascii="Times New Roman" w:hAnsi="Times New Roman"/>
          <w:sz w:val="24"/>
          <w:szCs w:val="24"/>
          <w:vertAlign w:val="superscript"/>
          <w:lang w:val="pt-BR"/>
        </w:rPr>
        <w:t>c</w:t>
      </w:r>
      <w:r w:rsidRPr="00C60E57">
        <w:rPr>
          <w:rFonts w:ascii="Times New Roman" w:hAnsi="Times New Roman"/>
          <w:sz w:val="24"/>
          <w:szCs w:val="24"/>
          <w:lang w:val="pt-BR"/>
        </w:rPr>
        <w:t>LEMID</w:t>
      </w:r>
      <w:proofErr w:type="spellEnd"/>
      <w:r w:rsidR="006E0F32" w:rsidRPr="00C60E57">
        <w:rPr>
          <w:rFonts w:ascii="Times New Roman" w:hAnsi="Times New Roman"/>
          <w:sz w:val="24"/>
          <w:szCs w:val="24"/>
          <w:lang w:val="pt-BR"/>
        </w:rPr>
        <w:t>.</w:t>
      </w:r>
      <w:r w:rsidRPr="00C60E57">
        <w:rPr>
          <w:rFonts w:ascii="Times New Roman" w:hAnsi="Times New Roman"/>
          <w:sz w:val="24"/>
          <w:szCs w:val="24"/>
          <w:lang w:val="pt-BR"/>
        </w:rPr>
        <w:t xml:space="preserve"> </w:t>
      </w:r>
      <w:proofErr w:type="spellStart"/>
      <w:r w:rsidR="0047773C" w:rsidRPr="00C60E57">
        <w:rPr>
          <w:rFonts w:ascii="Times New Roman" w:hAnsi="Times New Roman"/>
          <w:sz w:val="24"/>
          <w:szCs w:val="24"/>
          <w:lang w:val="pt-BR"/>
        </w:rPr>
        <w:t>Crop</w:t>
      </w:r>
      <w:proofErr w:type="spellEnd"/>
      <w:r w:rsidR="0047773C" w:rsidRPr="00C60E57">
        <w:rPr>
          <w:rFonts w:ascii="Times New Roman" w:hAnsi="Times New Roman"/>
          <w:sz w:val="24"/>
          <w:szCs w:val="24"/>
          <w:lang w:val="pt-BR"/>
        </w:rPr>
        <w:t xml:space="preserve"> </w:t>
      </w:r>
      <w:proofErr w:type="spellStart"/>
      <w:r w:rsidR="0047773C" w:rsidRPr="00C60E57">
        <w:rPr>
          <w:rFonts w:ascii="Times New Roman" w:hAnsi="Times New Roman"/>
          <w:sz w:val="24"/>
          <w:szCs w:val="24"/>
          <w:lang w:val="pt-BR"/>
        </w:rPr>
        <w:t>Protection</w:t>
      </w:r>
      <w:proofErr w:type="spellEnd"/>
      <w:r w:rsidR="0047773C" w:rsidRPr="00C60E57">
        <w:rPr>
          <w:rFonts w:ascii="Times New Roman" w:hAnsi="Times New Roman"/>
          <w:sz w:val="24"/>
          <w:szCs w:val="24"/>
          <w:lang w:val="pt-BR"/>
        </w:rPr>
        <w:t xml:space="preserve"> </w:t>
      </w:r>
      <w:proofErr w:type="spellStart"/>
      <w:r w:rsidR="0047773C" w:rsidRPr="00C60E57">
        <w:rPr>
          <w:rFonts w:ascii="Times New Roman" w:hAnsi="Times New Roman"/>
          <w:sz w:val="24"/>
          <w:szCs w:val="24"/>
          <w:lang w:val="pt-BR"/>
        </w:rPr>
        <w:t>Department</w:t>
      </w:r>
      <w:proofErr w:type="spellEnd"/>
      <w:r w:rsidR="0047773C" w:rsidRPr="00C60E57">
        <w:rPr>
          <w:rFonts w:ascii="Times New Roman" w:hAnsi="Times New Roman"/>
          <w:sz w:val="24"/>
          <w:szCs w:val="24"/>
          <w:lang w:val="pt-BR"/>
        </w:rPr>
        <w:t>, Universidade Federal do Paraná (UFPR), R. dos Funcionários, Curitiba 1540–80035-050, PR, Brasil</w:t>
      </w:r>
    </w:p>
    <w:p w14:paraId="7DE166D8" w14:textId="77777777" w:rsidR="00281021" w:rsidRPr="00C60E57" w:rsidRDefault="00281021" w:rsidP="00C60E57">
      <w:pPr>
        <w:ind w:firstLine="0"/>
        <w:rPr>
          <w:rFonts w:ascii="Times New Roman" w:hAnsi="Times New Roman"/>
          <w:sz w:val="24"/>
          <w:szCs w:val="24"/>
          <w:lang w:val="pt-BR"/>
        </w:rPr>
      </w:pPr>
    </w:p>
    <w:p w14:paraId="402654E8" w14:textId="5EF39F86" w:rsidR="00281021" w:rsidRPr="00C60E57" w:rsidRDefault="00281021" w:rsidP="00C60E57">
      <w:pPr>
        <w:ind w:firstLine="0"/>
        <w:rPr>
          <w:rFonts w:ascii="Times New Roman" w:hAnsi="Times New Roman"/>
          <w:sz w:val="24"/>
          <w:szCs w:val="24"/>
          <w:lang w:val="pt-BR"/>
        </w:rPr>
      </w:pPr>
      <w:r w:rsidRPr="00C60E57">
        <w:rPr>
          <w:rFonts w:ascii="Times New Roman" w:hAnsi="Times New Roman"/>
          <w:sz w:val="24"/>
          <w:szCs w:val="24"/>
          <w:lang w:val="pt-BR"/>
        </w:rPr>
        <w:t>E-mail: joslainejacumazo@ufpr.br</w:t>
      </w:r>
      <w:r w:rsidR="002A63C6" w:rsidRPr="00C60E57">
        <w:rPr>
          <w:rFonts w:ascii="Times New Roman" w:hAnsi="Times New Roman"/>
          <w:sz w:val="24"/>
          <w:szCs w:val="24"/>
          <w:lang w:val="pt-BR"/>
        </w:rPr>
        <w:t>,</w:t>
      </w:r>
      <w:r w:rsidRPr="00C60E57">
        <w:rPr>
          <w:rFonts w:ascii="Times New Roman" w:hAnsi="Times New Roman"/>
          <w:sz w:val="24"/>
          <w:szCs w:val="24"/>
          <w:lang w:val="pt-BR"/>
        </w:rPr>
        <w:t xml:space="preserve"> </w:t>
      </w:r>
      <w:r w:rsidR="002A63C6" w:rsidRPr="00C60E57">
        <w:rPr>
          <w:rFonts w:ascii="Times New Roman" w:hAnsi="Times New Roman"/>
          <w:sz w:val="24"/>
          <w:szCs w:val="24"/>
          <w:lang w:val="pt-BR"/>
        </w:rPr>
        <w:t xml:space="preserve">gabrielaparchen@ufpr.br, </w:t>
      </w:r>
      <w:r w:rsidRPr="00C60E57">
        <w:rPr>
          <w:rFonts w:ascii="Times New Roman" w:hAnsi="Times New Roman"/>
          <w:sz w:val="24"/>
          <w:szCs w:val="24"/>
          <w:lang w:val="pt-BR"/>
        </w:rPr>
        <w:t>meira.ballesteros@ufpr.br</w:t>
      </w:r>
      <w:r w:rsidR="002A63C6" w:rsidRPr="00C60E57">
        <w:rPr>
          <w:rFonts w:ascii="Times New Roman" w:hAnsi="Times New Roman"/>
          <w:sz w:val="24"/>
          <w:szCs w:val="24"/>
          <w:lang w:val="pt-BR"/>
        </w:rPr>
        <w:t>,</w:t>
      </w:r>
      <w:r w:rsidRPr="00C60E57">
        <w:rPr>
          <w:rFonts w:ascii="Times New Roman" w:hAnsi="Times New Roman"/>
          <w:sz w:val="24"/>
          <w:szCs w:val="24"/>
          <w:lang w:val="pt-BR"/>
        </w:rPr>
        <w:t xml:space="preserve"> </w:t>
      </w:r>
      <w:bookmarkStart w:id="2" w:name="_Hlk37752400"/>
      <w:r w:rsidRPr="00C60E57">
        <w:rPr>
          <w:rFonts w:ascii="Times New Roman" w:hAnsi="Times New Roman"/>
          <w:sz w:val="24"/>
          <w:szCs w:val="24"/>
          <w:lang w:val="pt-BR"/>
        </w:rPr>
        <w:t>nayanacristina@ufpr.br</w:t>
      </w:r>
      <w:bookmarkEnd w:id="2"/>
      <w:r w:rsidR="002A63C6" w:rsidRPr="00C60E57">
        <w:rPr>
          <w:rFonts w:ascii="Times New Roman" w:hAnsi="Times New Roman"/>
          <w:sz w:val="24"/>
          <w:szCs w:val="24"/>
          <w:lang w:val="pt-BR"/>
        </w:rPr>
        <w:t>,</w:t>
      </w:r>
      <w:r w:rsidRPr="00C60E57">
        <w:rPr>
          <w:rFonts w:ascii="Times New Roman" w:hAnsi="Times New Roman"/>
          <w:sz w:val="24"/>
          <w:szCs w:val="24"/>
          <w:lang w:val="pt-BR"/>
        </w:rPr>
        <w:t xml:space="preserve"> </w:t>
      </w:r>
      <w:r w:rsidRPr="00C60E57">
        <w:rPr>
          <w:rFonts w:ascii="Times New Roman" w:hAnsi="Times New Roman"/>
          <w:color w:val="222222"/>
          <w:sz w:val="24"/>
          <w:szCs w:val="24"/>
          <w:shd w:val="clear" w:color="auto" w:fill="FFFFFF"/>
          <w:lang w:val="pt-BR"/>
        </w:rPr>
        <w:t>maydemio@ufpr.br</w:t>
      </w:r>
      <w:r w:rsidR="002A63C6" w:rsidRPr="00C60E57">
        <w:rPr>
          <w:rFonts w:ascii="Times New Roman" w:hAnsi="Times New Roman"/>
          <w:sz w:val="24"/>
          <w:szCs w:val="24"/>
          <w:lang w:val="pt-BR"/>
        </w:rPr>
        <w:t>,</w:t>
      </w:r>
      <w:r w:rsidRPr="00C60E57">
        <w:rPr>
          <w:rFonts w:ascii="Times New Roman" w:hAnsi="Times New Roman"/>
          <w:sz w:val="24"/>
          <w:szCs w:val="24"/>
          <w:lang w:val="pt-BR"/>
        </w:rPr>
        <w:t xml:space="preserve"> tic@ufpr.br</w:t>
      </w:r>
    </w:p>
    <w:p w14:paraId="19941BE7" w14:textId="77777777" w:rsidR="00281021" w:rsidRPr="00C60E57" w:rsidRDefault="00281021" w:rsidP="00C60E57">
      <w:pPr>
        <w:ind w:firstLine="0"/>
        <w:rPr>
          <w:rFonts w:ascii="Times New Roman" w:hAnsi="Times New Roman"/>
          <w:sz w:val="24"/>
          <w:szCs w:val="24"/>
          <w:lang w:val="pt-BR"/>
        </w:rPr>
      </w:pPr>
    </w:p>
    <w:p w14:paraId="61FF3BAA" w14:textId="77777777" w:rsidR="00281021" w:rsidRPr="00C60E57" w:rsidRDefault="00281021" w:rsidP="00C60E57">
      <w:pPr>
        <w:ind w:firstLine="0"/>
        <w:rPr>
          <w:rFonts w:ascii="Times New Roman" w:hAnsi="Times New Roman"/>
          <w:sz w:val="24"/>
          <w:szCs w:val="24"/>
        </w:rPr>
      </w:pPr>
      <w:r w:rsidRPr="00C60E57">
        <w:rPr>
          <w:rFonts w:ascii="Cambria Math" w:hAnsi="Cambria Math" w:cs="Cambria Math"/>
          <w:sz w:val="24"/>
          <w:szCs w:val="24"/>
        </w:rPr>
        <w:t>∗</w:t>
      </w:r>
      <w:r w:rsidRPr="00C60E57">
        <w:rPr>
          <w:rFonts w:ascii="Times New Roman" w:hAnsi="Times New Roman"/>
          <w:sz w:val="24"/>
          <w:szCs w:val="24"/>
        </w:rPr>
        <w:t>Corresponding author</w:t>
      </w:r>
    </w:p>
    <w:p w14:paraId="534A8841" w14:textId="77D61AE6" w:rsidR="0072385A" w:rsidRPr="00C60E57" w:rsidRDefault="0072385A" w:rsidP="00C60E57">
      <w:pPr>
        <w:ind w:firstLine="0"/>
        <w:rPr>
          <w:rFonts w:ascii="Times New Roman" w:hAnsi="Times New Roman"/>
          <w:sz w:val="24"/>
          <w:szCs w:val="24"/>
        </w:rPr>
      </w:pPr>
      <w:r w:rsidRPr="00C60E57">
        <w:rPr>
          <w:rFonts w:ascii="Times New Roman" w:hAnsi="Times New Roman"/>
          <w:sz w:val="24"/>
          <w:szCs w:val="24"/>
        </w:rPr>
        <w:t xml:space="preserve">E-mail address: </w:t>
      </w:r>
      <w:hyperlink r:id="rId8" w:history="1">
        <w:r w:rsidRPr="00C60E57">
          <w:rPr>
            <w:rFonts w:ascii="Times New Roman" w:hAnsi="Times New Roman"/>
            <w:sz w:val="24"/>
            <w:szCs w:val="24"/>
          </w:rPr>
          <w:t>rilton@ufpr.br</w:t>
        </w:r>
      </w:hyperlink>
      <w:r w:rsidRPr="00C60E57">
        <w:rPr>
          <w:rFonts w:ascii="Times New Roman" w:hAnsi="Times New Roman"/>
          <w:sz w:val="24"/>
          <w:szCs w:val="24"/>
        </w:rPr>
        <w:t xml:space="preserve"> (R.A. DE FREITAS).</w:t>
      </w:r>
    </w:p>
    <w:p w14:paraId="6BD2DE71" w14:textId="312E4EA0" w:rsidR="00CE2B59" w:rsidRPr="00C60E57" w:rsidRDefault="00CE2B59" w:rsidP="00C60E57">
      <w:pPr>
        <w:ind w:firstLine="0"/>
        <w:rPr>
          <w:rFonts w:ascii="Times New Roman" w:hAnsi="Times New Roman"/>
          <w:sz w:val="24"/>
          <w:szCs w:val="24"/>
        </w:rPr>
      </w:pPr>
      <w:r w:rsidRPr="00C60E57">
        <w:rPr>
          <w:rFonts w:ascii="Times New Roman" w:hAnsi="Times New Roman"/>
          <w:sz w:val="24"/>
          <w:szCs w:val="24"/>
        </w:rPr>
        <w:t>Number phone:</w:t>
      </w:r>
      <w:r w:rsidR="00E3539C" w:rsidRPr="00C60E57">
        <w:rPr>
          <w:rFonts w:ascii="Times New Roman" w:hAnsi="Times New Roman"/>
          <w:sz w:val="24"/>
          <w:szCs w:val="24"/>
        </w:rPr>
        <w:t xml:space="preserve"> </w:t>
      </w:r>
      <w:r w:rsidR="002B2380" w:rsidRPr="00C60E57">
        <w:rPr>
          <w:rFonts w:ascii="Times New Roman" w:hAnsi="Times New Roman"/>
          <w:sz w:val="24"/>
          <w:szCs w:val="24"/>
        </w:rPr>
        <w:t>+55-41-33613260</w:t>
      </w:r>
    </w:p>
    <w:p w14:paraId="7157B935" w14:textId="7960A73A" w:rsidR="00A11808" w:rsidRPr="00C60E57" w:rsidRDefault="00A11808" w:rsidP="00C60E57">
      <w:pPr>
        <w:ind w:firstLine="0"/>
        <w:rPr>
          <w:rFonts w:ascii="Times New Roman" w:hAnsi="Times New Roman"/>
          <w:b/>
          <w:bCs/>
          <w:sz w:val="24"/>
          <w:szCs w:val="24"/>
        </w:rPr>
      </w:pPr>
      <w:r w:rsidRPr="00C60E57">
        <w:rPr>
          <w:rFonts w:ascii="Times New Roman" w:hAnsi="Times New Roman"/>
          <w:b/>
          <w:bCs/>
          <w:sz w:val="24"/>
          <w:szCs w:val="24"/>
        </w:rPr>
        <w:lastRenderedPageBreak/>
        <w:t>Thermogravimetric analysis</w:t>
      </w:r>
    </w:p>
    <w:p w14:paraId="1D678365" w14:textId="593F56B7" w:rsidR="00880355" w:rsidRPr="00C60E57" w:rsidRDefault="00D90766" w:rsidP="00C60E57">
      <w:pPr>
        <w:ind w:firstLine="357"/>
        <w:rPr>
          <w:rFonts w:ascii="Times New Roman" w:hAnsi="Times New Roman"/>
          <w:sz w:val="24"/>
          <w:szCs w:val="24"/>
        </w:rPr>
      </w:pPr>
      <w:r w:rsidRPr="00C60E57">
        <w:rPr>
          <w:rFonts w:ascii="Times New Roman" w:hAnsi="Times New Roman"/>
          <w:sz w:val="24"/>
          <w:szCs w:val="24"/>
        </w:rPr>
        <w:t xml:space="preserve">The determination of mass loss (%) in </w:t>
      </w:r>
      <w:r w:rsidR="006174DA" w:rsidRPr="00C60E57">
        <w:rPr>
          <w:rFonts w:ascii="Times New Roman" w:hAnsi="Times New Roman"/>
          <w:sz w:val="24"/>
          <w:szCs w:val="24"/>
        </w:rPr>
        <w:t xml:space="preserve">the </w:t>
      </w:r>
      <w:r w:rsidRPr="00C60E57">
        <w:rPr>
          <w:rFonts w:ascii="Times New Roman" w:hAnsi="Times New Roman"/>
          <w:sz w:val="24"/>
          <w:szCs w:val="24"/>
        </w:rPr>
        <w:t xml:space="preserve">function of the temperature was performed by thermogravimetric analysis (TGA). </w:t>
      </w:r>
      <w:bookmarkStart w:id="3" w:name="_Hlk41911311"/>
      <w:r w:rsidRPr="00C60E57">
        <w:rPr>
          <w:rFonts w:ascii="Times New Roman" w:hAnsi="Times New Roman"/>
          <w:sz w:val="24"/>
          <w:szCs w:val="24"/>
        </w:rPr>
        <w:t>The thermogravimetric curves of eugenol, a mixture of chitosan-carboxymethylcellulose</w:t>
      </w:r>
      <w:r w:rsidR="002B2380" w:rsidRPr="00C60E57">
        <w:rPr>
          <w:rFonts w:ascii="Times New Roman" w:hAnsi="Times New Roman"/>
          <w:sz w:val="24"/>
          <w:szCs w:val="24"/>
        </w:rPr>
        <w:t>,</w:t>
      </w:r>
      <w:r w:rsidRPr="00C60E57">
        <w:rPr>
          <w:rFonts w:ascii="Times New Roman" w:hAnsi="Times New Roman"/>
          <w:sz w:val="24"/>
          <w:szCs w:val="24"/>
        </w:rPr>
        <w:t xml:space="preserve"> and the Ne-LbL</w:t>
      </w:r>
      <w:r w:rsidRPr="00C60E57">
        <w:rPr>
          <w:rFonts w:ascii="Times New Roman" w:hAnsi="Times New Roman"/>
          <w:sz w:val="24"/>
          <w:szCs w:val="24"/>
          <w:vertAlign w:val="subscript"/>
        </w:rPr>
        <w:t>1-2</w:t>
      </w:r>
      <w:r w:rsidRPr="00C60E57">
        <w:rPr>
          <w:rFonts w:ascii="Times New Roman" w:hAnsi="Times New Roman"/>
          <w:sz w:val="24"/>
          <w:szCs w:val="24"/>
        </w:rPr>
        <w:t xml:space="preserve"> NCs are presented in </w:t>
      </w:r>
      <w:r w:rsidRPr="00C60E57">
        <w:rPr>
          <w:rFonts w:ascii="Times New Roman" w:hAnsi="Times New Roman"/>
          <w:b/>
          <w:bCs/>
          <w:sz w:val="24"/>
          <w:szCs w:val="24"/>
        </w:rPr>
        <w:t xml:space="preserve">Fig. </w:t>
      </w:r>
      <w:r w:rsidR="009F1BEA" w:rsidRPr="00C60E57">
        <w:rPr>
          <w:rFonts w:ascii="Times New Roman" w:hAnsi="Times New Roman"/>
          <w:b/>
          <w:bCs/>
          <w:sz w:val="24"/>
          <w:szCs w:val="24"/>
        </w:rPr>
        <w:t>S1</w:t>
      </w:r>
      <w:r w:rsidRPr="00C60E57">
        <w:rPr>
          <w:rFonts w:ascii="Times New Roman" w:hAnsi="Times New Roman"/>
          <w:sz w:val="24"/>
          <w:szCs w:val="24"/>
        </w:rPr>
        <w:t xml:space="preserve"> and</w:t>
      </w:r>
      <w:r w:rsidRPr="00C60E57">
        <w:rPr>
          <w:rFonts w:ascii="Times New Roman" w:hAnsi="Times New Roman"/>
          <w:b/>
          <w:bCs/>
          <w:sz w:val="24"/>
          <w:szCs w:val="24"/>
        </w:rPr>
        <w:t xml:space="preserve"> Table S1</w:t>
      </w:r>
      <w:r w:rsidRPr="00C60E57">
        <w:rPr>
          <w:rFonts w:ascii="Times New Roman" w:hAnsi="Times New Roman"/>
          <w:sz w:val="24"/>
          <w:szCs w:val="24"/>
        </w:rPr>
        <w:t xml:space="preserve">. </w:t>
      </w:r>
    </w:p>
    <w:bookmarkEnd w:id="3"/>
    <w:p w14:paraId="255DC0A7" w14:textId="02526680" w:rsidR="009D6FFE" w:rsidRPr="00C60E57" w:rsidRDefault="00880355" w:rsidP="00C60E57">
      <w:pPr>
        <w:ind w:firstLine="357"/>
        <w:rPr>
          <w:rFonts w:ascii="Times New Roman" w:hAnsi="Times New Roman"/>
          <w:sz w:val="24"/>
          <w:szCs w:val="24"/>
        </w:rPr>
      </w:pPr>
      <w:r w:rsidRPr="00C60E57">
        <w:rPr>
          <w:rFonts w:ascii="Times New Roman" w:hAnsi="Times New Roman"/>
          <w:sz w:val="24"/>
          <w:szCs w:val="24"/>
        </w:rPr>
        <w:t>For eugenol, a volatilization phase was observed with loss of mass (97.4%) between 60 and 260 °C (</w:t>
      </w:r>
      <w:proofErr w:type="spellStart"/>
      <w:r w:rsidRPr="00C60E57">
        <w:rPr>
          <w:rFonts w:ascii="Times New Roman" w:hAnsi="Times New Roman"/>
          <w:sz w:val="24"/>
          <w:szCs w:val="24"/>
        </w:rPr>
        <w:t>T</w:t>
      </w:r>
      <w:r w:rsidRPr="00C60E57">
        <w:rPr>
          <w:rFonts w:ascii="Times New Roman" w:hAnsi="Times New Roman"/>
          <w:sz w:val="24"/>
          <w:szCs w:val="24"/>
          <w:vertAlign w:val="subscript"/>
        </w:rPr>
        <w:t>p</w:t>
      </w:r>
      <w:proofErr w:type="spellEnd"/>
      <w:r w:rsidRPr="00C60E57">
        <w:rPr>
          <w:rFonts w:ascii="Times New Roman" w:hAnsi="Times New Roman"/>
          <w:sz w:val="24"/>
          <w:szCs w:val="24"/>
        </w:rPr>
        <w:t>: 170 °C), with the typical slightly below that reported in the literature (</w:t>
      </w:r>
      <w:proofErr w:type="spellStart"/>
      <w:r w:rsidRPr="00C60E57">
        <w:rPr>
          <w:rFonts w:ascii="Times New Roman" w:hAnsi="Times New Roman"/>
          <w:sz w:val="24"/>
          <w:szCs w:val="24"/>
        </w:rPr>
        <w:t>T</w:t>
      </w:r>
      <w:r w:rsidRPr="00C60E57">
        <w:rPr>
          <w:rFonts w:ascii="Times New Roman" w:hAnsi="Times New Roman"/>
          <w:sz w:val="24"/>
          <w:szCs w:val="24"/>
          <w:vertAlign w:val="subscript"/>
        </w:rPr>
        <w:t>p</w:t>
      </w:r>
      <w:proofErr w:type="spellEnd"/>
      <w:r w:rsidRPr="00C60E57">
        <w:rPr>
          <w:rFonts w:ascii="Times New Roman" w:hAnsi="Times New Roman"/>
          <w:sz w:val="24"/>
          <w:szCs w:val="24"/>
        </w:rPr>
        <w:t>: 195 °C)</w:t>
      </w:r>
      <w:r w:rsidR="009F1BEA" w:rsidRPr="00C60E57">
        <w:rPr>
          <w:rFonts w:ascii="Times New Roman" w:hAnsi="Times New Roman"/>
          <w:sz w:val="24"/>
          <w:szCs w:val="24"/>
        </w:rPr>
        <w:fldChar w:fldCharType="begin" w:fldLock="1"/>
      </w:r>
      <w:r w:rsidR="001F3CD3">
        <w:rPr>
          <w:rFonts w:ascii="Times New Roman" w:hAnsi="Times New Roman"/>
          <w:sz w:val="24"/>
          <w:szCs w:val="24"/>
        </w:rPr>
        <w:instrText>ADDIN CSL_CITATION {"citationItems":[{"id":"ITEM-1","itemData":{"DOI":"10.1016/j.carbpol.2018.03.101","ISBN":"1879-1344 (Electronic) 0144-8617 (Linking)","ISSN":"01448617","PMID":"29773366","abstract":"Eugenol is widely used in food industries where it encounters major concerns such as its poor solubility and stability. Herein, a novel eugenol-nanoemulsion was prepared by using ultrasonication as emulsification techniques, chitosan nanoparticle as carrier, and surfactant, as emulsifier. The results indicated that droplet size and encapsulation efficiency of the nanoemulsions was significantly affected by testing factors. The selected parameters for nanoemulsions were determined as chitosan-eugenol ratio of 1:1, Tween20 1 wt/v%, ultrasonic power 450 W and ultrasonic time 6 min. The nanoparticles were performed in regularly spherical shape distributed within 80-100 nm. Besides, the nanoemulsions showed great storage stability and thermal stability and the nanoeparticles performed excellent antioxidant capacity, antimicrobial activity as well as an initial burst of eugenol followed by plateau. Therefore, eugenol-chitosan nanoemulsions had great potential in food formulations for extending the shelf life.","author":[{"dropping-particle":"","family":"Shao","given":"Y.","non-dropping-particle":"","parse-names":false,"suffix":""},{"dropping-particle":"","family":"Wu","given":"C.","non-dropping-particle":"","parse-names":false,"suffix":""},{"dropping-particle":"","family":"Wu","given":"T.","non-dropping-particle":"","parse-names":false,"suffix":""},{"dropping-particle":"","family":"Li","given":"Y.","non-dropping-particle":"","parse-names":false,"suffix":""},{"dropping-particle":"","family":"Chen","given":"S.","non-dropping-particle":"","parse-names":false,"suffix":""},{"dropping-particle":"","family":"Yuan","given":"C.","non-dropping-particle":"","parse-names":false,"suffix":""},{"dropping-particle":"","family":"Hu","given":"Y.","non-dropping-particle":"","parse-names":false,"suffix":""}],"container-title":"Carbohydrate Polymers","id":"ITEM-1","issued":{"date-parts":[["2018","8","1"]]},"page":"144-152","publisher":"Elsevier Ltd.","title":"Eugenol-chitosan nanoemulsions by ultrasound-mediated emulsification: Formulation, characterization and antimicrobial activity","type":"article-journal","volume":"193"},"uris":["http://www.mendeley.com/documents/?uuid=486807c5-6320-464e-94a8-d2f532d19a2c"]}],"mendeley":{"formattedCitation":"&lt;sup&gt;1&lt;/sup&gt;","plainTextFormattedCitation":"1","previouslyFormattedCitation":"&lt;sup&gt;1&lt;/sup&gt;"},"properties":{"noteIndex":0},"schema":"https://github.com/citation-style-language/schema/raw/master/csl-citation.json"}</w:instrText>
      </w:r>
      <w:r w:rsidR="009F1BEA" w:rsidRPr="00C60E57">
        <w:rPr>
          <w:rFonts w:ascii="Times New Roman" w:hAnsi="Times New Roman"/>
          <w:sz w:val="24"/>
          <w:szCs w:val="24"/>
        </w:rPr>
        <w:fldChar w:fldCharType="separate"/>
      </w:r>
      <w:r w:rsidR="006F3B95" w:rsidRPr="00C60E57">
        <w:rPr>
          <w:rFonts w:ascii="Times New Roman" w:hAnsi="Times New Roman"/>
          <w:noProof/>
          <w:sz w:val="24"/>
          <w:szCs w:val="24"/>
          <w:vertAlign w:val="superscript"/>
        </w:rPr>
        <w:t>1</w:t>
      </w:r>
      <w:r w:rsidR="009F1BEA" w:rsidRPr="00C60E57">
        <w:rPr>
          <w:rFonts w:ascii="Times New Roman" w:hAnsi="Times New Roman"/>
          <w:sz w:val="24"/>
          <w:szCs w:val="24"/>
        </w:rPr>
        <w:fldChar w:fldCharType="end"/>
      </w:r>
      <w:r w:rsidR="009F1BEA" w:rsidRPr="00C60E57">
        <w:rPr>
          <w:rFonts w:ascii="Times New Roman" w:hAnsi="Times New Roman"/>
          <w:sz w:val="24"/>
          <w:szCs w:val="24"/>
        </w:rPr>
        <w:t xml:space="preserve"> </w:t>
      </w:r>
      <w:r w:rsidRPr="00C60E57">
        <w:rPr>
          <w:rFonts w:ascii="Times New Roman" w:hAnsi="Times New Roman"/>
          <w:sz w:val="24"/>
          <w:szCs w:val="24"/>
        </w:rPr>
        <w:t>indicating that it is a compound that cannot be processed at high temperatures.</w:t>
      </w:r>
      <w:r w:rsidR="009D6FFE" w:rsidRPr="00C60E57">
        <w:rPr>
          <w:rFonts w:ascii="Times New Roman" w:hAnsi="Times New Roman"/>
          <w:sz w:val="24"/>
          <w:szCs w:val="24"/>
        </w:rPr>
        <w:t xml:space="preserve"> </w:t>
      </w:r>
      <w:r w:rsidRPr="00C60E57">
        <w:rPr>
          <w:rFonts w:ascii="Times New Roman" w:hAnsi="Times New Roman"/>
          <w:sz w:val="24"/>
          <w:szCs w:val="24"/>
        </w:rPr>
        <w:t>The mass losses of the chitosan-carboxymethylcellulose mixture and the</w:t>
      </w:r>
      <w:r w:rsidR="009F1BEA" w:rsidRPr="00C60E57">
        <w:rPr>
          <w:rFonts w:ascii="Times New Roman" w:hAnsi="Times New Roman"/>
          <w:sz w:val="24"/>
          <w:szCs w:val="24"/>
        </w:rPr>
        <w:t xml:space="preserve"> Ne</w:t>
      </w:r>
      <w:r w:rsidRPr="00C60E57">
        <w:rPr>
          <w:rFonts w:ascii="Times New Roman" w:hAnsi="Times New Roman"/>
          <w:sz w:val="24"/>
          <w:szCs w:val="24"/>
        </w:rPr>
        <w:t>-LbL</w:t>
      </w:r>
      <w:r w:rsidRPr="00C60E57">
        <w:rPr>
          <w:rFonts w:ascii="Times New Roman" w:hAnsi="Times New Roman"/>
          <w:sz w:val="24"/>
          <w:szCs w:val="24"/>
          <w:vertAlign w:val="subscript"/>
        </w:rPr>
        <w:t xml:space="preserve">1-2 </w:t>
      </w:r>
      <w:r w:rsidR="009F1BEA" w:rsidRPr="00C60E57">
        <w:rPr>
          <w:rFonts w:ascii="Times New Roman" w:hAnsi="Times New Roman"/>
          <w:sz w:val="24"/>
          <w:szCs w:val="24"/>
        </w:rPr>
        <w:t>NCs</w:t>
      </w:r>
      <w:r w:rsidRPr="00C60E57">
        <w:rPr>
          <w:rFonts w:ascii="Times New Roman" w:hAnsi="Times New Roman"/>
          <w:sz w:val="24"/>
          <w:szCs w:val="24"/>
        </w:rPr>
        <w:t xml:space="preserve"> below 100 °C were 15.0% and 8.0%, respectively, due to the vaporization of the residual moisture present in the samples. The second stage of mass loss for the chitosan-carboxymethylcellulose </w:t>
      </w:r>
      <w:r w:rsidR="009F1BEA" w:rsidRPr="00C60E57">
        <w:rPr>
          <w:rFonts w:ascii="Times New Roman" w:hAnsi="Times New Roman"/>
          <w:sz w:val="24"/>
          <w:szCs w:val="24"/>
        </w:rPr>
        <w:t xml:space="preserve">mixture </w:t>
      </w:r>
      <w:r w:rsidRPr="00C60E57">
        <w:rPr>
          <w:rFonts w:ascii="Times New Roman" w:hAnsi="Times New Roman"/>
          <w:sz w:val="24"/>
          <w:szCs w:val="24"/>
        </w:rPr>
        <w:t>(44.5%) occurred between 97 and 264 ºC (</w:t>
      </w:r>
      <w:proofErr w:type="spellStart"/>
      <w:r w:rsidRPr="00C60E57">
        <w:rPr>
          <w:rFonts w:ascii="Times New Roman" w:hAnsi="Times New Roman"/>
          <w:sz w:val="24"/>
          <w:szCs w:val="24"/>
        </w:rPr>
        <w:t>T</w:t>
      </w:r>
      <w:r w:rsidRPr="00C60E57">
        <w:rPr>
          <w:rFonts w:ascii="Times New Roman" w:hAnsi="Times New Roman"/>
          <w:sz w:val="24"/>
          <w:szCs w:val="24"/>
          <w:vertAlign w:val="subscript"/>
        </w:rPr>
        <w:t>p</w:t>
      </w:r>
      <w:proofErr w:type="spellEnd"/>
      <w:r w:rsidRPr="00C60E57">
        <w:rPr>
          <w:rFonts w:ascii="Times New Roman" w:hAnsi="Times New Roman"/>
          <w:sz w:val="24"/>
          <w:szCs w:val="24"/>
        </w:rPr>
        <w:t>: 208 ºC) and can be attributed to depolymerization and decomposition of the glucosamine unit of chitosan.</w:t>
      </w:r>
      <w:r w:rsidR="009D6FFE" w:rsidRPr="00C60E57">
        <w:rPr>
          <w:rFonts w:ascii="Times New Roman" w:hAnsi="Times New Roman"/>
          <w:sz w:val="24"/>
          <w:szCs w:val="24"/>
        </w:rPr>
        <w:t xml:space="preserve"> </w:t>
      </w:r>
    </w:p>
    <w:p w14:paraId="559E16F1" w14:textId="77777777" w:rsidR="009D6FFE" w:rsidRPr="00C60E57" w:rsidRDefault="009D6FFE" w:rsidP="00C60E57">
      <w:pPr>
        <w:ind w:firstLine="0"/>
        <w:rPr>
          <w:rFonts w:ascii="Times New Roman" w:hAnsi="Times New Roman"/>
          <w:sz w:val="24"/>
          <w:szCs w:val="24"/>
        </w:rPr>
      </w:pPr>
    </w:p>
    <w:p w14:paraId="2E0D4FDA" w14:textId="12F39311" w:rsidR="00D90766" w:rsidRPr="00C60E57" w:rsidRDefault="00D90766" w:rsidP="00C60E57">
      <w:pPr>
        <w:jc w:val="center"/>
        <w:rPr>
          <w:rFonts w:ascii="Times New Roman" w:hAnsi="Times New Roman"/>
          <w:sz w:val="24"/>
          <w:szCs w:val="24"/>
        </w:rPr>
      </w:pPr>
      <w:r w:rsidRPr="00C60E57">
        <w:rPr>
          <w:rFonts w:ascii="Times New Roman" w:hAnsi="Times New Roman"/>
          <w:noProof/>
          <w:sz w:val="24"/>
          <w:szCs w:val="24"/>
        </w:rPr>
        <w:drawing>
          <wp:inline distT="0" distB="0" distL="0" distR="0" wp14:anchorId="4A82DC7E" wp14:editId="4DB4753D">
            <wp:extent cx="3543300" cy="2935278"/>
            <wp:effectExtent l="0" t="0" r="0" b="0"/>
            <wp:docPr id="13" name="Imagem 13" descr="Gráfico, 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descr="Gráfico, Diagrama&#10;&#10;Descrição gerada automaticamente"/>
                    <pic:cNvPicPr>
                      <a:picLocks noChangeAspect="1" noChangeArrowheads="1"/>
                    </pic:cNvPicPr>
                  </pic:nvPicPr>
                  <pic:blipFill rotWithShape="1">
                    <a:blip r:embed="rId9">
                      <a:extLst>
                        <a:ext uri="{28A0092B-C50C-407E-A947-70E740481C1C}">
                          <a14:useLocalDpi xmlns:a14="http://schemas.microsoft.com/office/drawing/2010/main" val="0"/>
                        </a:ext>
                      </a:extLst>
                    </a:blip>
                    <a:srcRect l="7454" t="9845" r="10387" b="2179"/>
                    <a:stretch/>
                  </pic:blipFill>
                  <pic:spPr bwMode="auto">
                    <a:xfrm>
                      <a:off x="0" y="0"/>
                      <a:ext cx="3560273" cy="2949338"/>
                    </a:xfrm>
                    <a:prstGeom prst="rect">
                      <a:avLst/>
                    </a:prstGeom>
                    <a:noFill/>
                    <a:ln>
                      <a:noFill/>
                    </a:ln>
                    <a:extLst>
                      <a:ext uri="{53640926-AAD7-44D8-BBD7-CCE9431645EC}">
                        <a14:shadowObscured xmlns:a14="http://schemas.microsoft.com/office/drawing/2010/main"/>
                      </a:ext>
                    </a:extLst>
                  </pic:spPr>
                </pic:pic>
              </a:graphicData>
            </a:graphic>
          </wp:inline>
        </w:drawing>
      </w:r>
    </w:p>
    <w:p w14:paraId="4FBD1ABD" w14:textId="4D2F31ED" w:rsidR="00D90766" w:rsidRPr="00C60E57" w:rsidRDefault="00D90766" w:rsidP="00C60E57">
      <w:pPr>
        <w:ind w:firstLine="0"/>
        <w:rPr>
          <w:rFonts w:ascii="Times New Roman" w:hAnsi="Times New Roman"/>
          <w:sz w:val="24"/>
          <w:szCs w:val="24"/>
        </w:rPr>
      </w:pPr>
      <w:r w:rsidRPr="00C60E57">
        <w:rPr>
          <w:rFonts w:ascii="Times New Roman" w:hAnsi="Times New Roman"/>
          <w:b/>
          <w:bCs/>
          <w:sz w:val="24"/>
          <w:szCs w:val="24"/>
        </w:rPr>
        <w:t xml:space="preserve">Fig. </w:t>
      </w:r>
      <w:r w:rsidR="00E27CDF" w:rsidRPr="00C60E57">
        <w:rPr>
          <w:rFonts w:ascii="Times New Roman" w:hAnsi="Times New Roman"/>
          <w:b/>
          <w:bCs/>
          <w:sz w:val="24"/>
          <w:szCs w:val="24"/>
        </w:rPr>
        <w:t>S1</w:t>
      </w:r>
      <w:r w:rsidRPr="00C60E57">
        <w:rPr>
          <w:rFonts w:ascii="Times New Roman" w:hAnsi="Times New Roman"/>
          <w:sz w:val="24"/>
          <w:szCs w:val="24"/>
        </w:rPr>
        <w:t xml:space="preserve"> – TGA thermograms of eugenol, chitosan-carboxymethylcellulose mixture and the Ne-LbL</w:t>
      </w:r>
      <w:r w:rsidRPr="00C60E57">
        <w:rPr>
          <w:rFonts w:ascii="Times New Roman" w:hAnsi="Times New Roman"/>
          <w:sz w:val="24"/>
          <w:szCs w:val="24"/>
          <w:vertAlign w:val="subscript"/>
        </w:rPr>
        <w:t>1-</w:t>
      </w:r>
      <w:r w:rsidR="00880355" w:rsidRPr="00C60E57">
        <w:rPr>
          <w:rFonts w:ascii="Times New Roman" w:hAnsi="Times New Roman"/>
          <w:sz w:val="24"/>
          <w:szCs w:val="24"/>
          <w:vertAlign w:val="subscript"/>
        </w:rPr>
        <w:t>2</w:t>
      </w:r>
      <w:r w:rsidRPr="00C60E57">
        <w:rPr>
          <w:rFonts w:ascii="Times New Roman" w:hAnsi="Times New Roman"/>
          <w:sz w:val="24"/>
          <w:szCs w:val="24"/>
        </w:rPr>
        <w:t xml:space="preserve"> NCs</w:t>
      </w:r>
      <w:r w:rsidRPr="00C60E57">
        <w:rPr>
          <w:rFonts w:ascii="Times New Roman" w:hAnsi="Times New Roman"/>
          <w:spacing w:val="2"/>
          <w:sz w:val="24"/>
          <w:szCs w:val="24"/>
          <w:shd w:val="clear" w:color="auto" w:fill="FCFCFC"/>
        </w:rPr>
        <w:t xml:space="preserve"> under nitrogen atmosphere</w:t>
      </w:r>
      <w:r w:rsidRPr="00C60E57">
        <w:rPr>
          <w:rFonts w:ascii="Times New Roman" w:hAnsi="Times New Roman"/>
          <w:sz w:val="24"/>
          <w:szCs w:val="24"/>
        </w:rPr>
        <w:t>.</w:t>
      </w:r>
    </w:p>
    <w:p w14:paraId="74D11281" w14:textId="74A883B8" w:rsidR="00D90766" w:rsidRPr="00C60E57" w:rsidRDefault="00D90766" w:rsidP="00C60E57">
      <w:pPr>
        <w:ind w:firstLine="0"/>
        <w:rPr>
          <w:rFonts w:ascii="Times New Roman" w:hAnsi="Times New Roman"/>
          <w:sz w:val="24"/>
          <w:szCs w:val="24"/>
        </w:rPr>
        <w:sectPr w:rsidR="00D90766" w:rsidRPr="00C60E57" w:rsidSect="00EE006F">
          <w:pgSz w:w="12240" w:h="15840"/>
          <w:pgMar w:top="1440" w:right="1440" w:bottom="1440" w:left="1440" w:header="720" w:footer="720" w:gutter="0"/>
          <w:lnNumType w:countBy="1" w:restart="continuous"/>
          <w:cols w:space="720"/>
          <w:docGrid w:linePitch="360"/>
        </w:sectPr>
      </w:pPr>
    </w:p>
    <w:bookmarkEnd w:id="1"/>
    <w:p w14:paraId="7B7B63EC" w14:textId="77777777" w:rsidR="00D90766" w:rsidRPr="00C60E57" w:rsidRDefault="00D90766" w:rsidP="00C60E57">
      <w:pPr>
        <w:ind w:firstLine="0"/>
        <w:rPr>
          <w:rFonts w:ascii="Times New Roman" w:eastAsia="Calibri" w:hAnsi="Times New Roman"/>
          <w:b/>
          <w:noProof/>
          <w:color w:val="auto"/>
          <w:sz w:val="24"/>
          <w:szCs w:val="24"/>
        </w:rPr>
      </w:pPr>
    </w:p>
    <w:p w14:paraId="3408860F" w14:textId="5B164C5A" w:rsidR="00205D8D" w:rsidRPr="00C60E57" w:rsidRDefault="00205D8D" w:rsidP="00C60E57">
      <w:pPr>
        <w:ind w:firstLine="0"/>
        <w:rPr>
          <w:rFonts w:ascii="Times New Roman" w:eastAsia="Calibri" w:hAnsi="Times New Roman"/>
          <w:bCs/>
          <w:noProof/>
          <w:color w:val="auto"/>
          <w:sz w:val="24"/>
          <w:szCs w:val="24"/>
        </w:rPr>
      </w:pPr>
      <w:r w:rsidRPr="00C60E57">
        <w:rPr>
          <w:rFonts w:ascii="Times New Roman" w:eastAsia="Calibri" w:hAnsi="Times New Roman"/>
          <w:b/>
          <w:noProof/>
          <w:color w:val="auto"/>
          <w:sz w:val="24"/>
          <w:szCs w:val="24"/>
        </w:rPr>
        <w:t>Table S1</w:t>
      </w:r>
      <w:r w:rsidRPr="00C60E57">
        <w:rPr>
          <w:rFonts w:ascii="Times New Roman" w:eastAsia="Calibri" w:hAnsi="Times New Roman"/>
          <w:bCs/>
          <w:noProof/>
          <w:color w:val="auto"/>
          <w:sz w:val="24"/>
          <w:szCs w:val="24"/>
        </w:rPr>
        <w:t xml:space="preserve"> </w:t>
      </w:r>
      <w:r w:rsidRPr="00C60E57">
        <w:rPr>
          <w:rFonts w:ascii="Times New Roman" w:hAnsi="Times New Roman"/>
          <w:sz w:val="24"/>
          <w:szCs w:val="24"/>
        </w:rPr>
        <w:t>–</w:t>
      </w:r>
      <w:r w:rsidRPr="00C60E57">
        <w:rPr>
          <w:rFonts w:ascii="Times New Roman" w:eastAsia="Calibri" w:hAnsi="Times New Roman"/>
          <w:bCs/>
          <w:noProof/>
          <w:color w:val="auto"/>
          <w:sz w:val="24"/>
          <w:szCs w:val="24"/>
        </w:rPr>
        <w:t xml:space="preserve"> Thermal parameters of the obtained eugenol, chitosan+carboxymethylcellulose mixture and NCs containing eugenol from thermogravimetric analysis in </w:t>
      </w:r>
      <w:r w:rsidR="006174DA" w:rsidRPr="00C60E57">
        <w:rPr>
          <w:rFonts w:ascii="Times New Roman" w:eastAsia="Calibri" w:hAnsi="Times New Roman"/>
          <w:bCs/>
          <w:noProof/>
          <w:color w:val="auto"/>
          <w:sz w:val="24"/>
          <w:szCs w:val="24"/>
        </w:rPr>
        <w:t xml:space="preserve">a </w:t>
      </w:r>
      <w:r w:rsidRPr="00C60E57">
        <w:rPr>
          <w:rFonts w:ascii="Times New Roman" w:eastAsia="Calibri" w:hAnsi="Times New Roman"/>
          <w:bCs/>
          <w:noProof/>
          <w:color w:val="auto"/>
          <w:sz w:val="24"/>
          <w:szCs w:val="24"/>
        </w:rPr>
        <w:t>nitrogen atmosphere</w:t>
      </w:r>
    </w:p>
    <w:tbl>
      <w:tblPr>
        <w:tblStyle w:val="Tabelacomgrade2"/>
        <w:tblW w:w="14113"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73"/>
        <w:gridCol w:w="629"/>
        <w:gridCol w:w="629"/>
        <w:gridCol w:w="629"/>
        <w:gridCol w:w="723"/>
        <w:gridCol w:w="629"/>
        <w:gridCol w:w="629"/>
        <w:gridCol w:w="629"/>
        <w:gridCol w:w="723"/>
        <w:gridCol w:w="629"/>
        <w:gridCol w:w="629"/>
        <w:gridCol w:w="629"/>
        <w:gridCol w:w="723"/>
        <w:gridCol w:w="629"/>
        <w:gridCol w:w="629"/>
        <w:gridCol w:w="629"/>
        <w:gridCol w:w="723"/>
      </w:tblGrid>
      <w:tr w:rsidR="00D6075D" w:rsidRPr="00C60E57" w14:paraId="2ED459AF" w14:textId="77777777" w:rsidTr="00D6075D">
        <w:trPr>
          <w:trHeight w:val="511"/>
          <w:jc w:val="center"/>
        </w:trPr>
        <w:tc>
          <w:tcPr>
            <w:tcW w:w="3673" w:type="dxa"/>
            <w:tcBorders>
              <w:top w:val="nil"/>
              <w:bottom w:val="nil"/>
            </w:tcBorders>
          </w:tcPr>
          <w:p w14:paraId="460BC4F7" w14:textId="77777777" w:rsidR="00D6075D" w:rsidRPr="00C60E57" w:rsidRDefault="00D6075D" w:rsidP="00C60E57">
            <w:pPr>
              <w:spacing w:line="480" w:lineRule="auto"/>
              <w:rPr>
                <w:rFonts w:ascii="Times New Roman" w:eastAsia="Calibri" w:hAnsi="Times New Roman" w:cs="Times New Roman"/>
                <w:b/>
                <w:noProof/>
                <w:sz w:val="24"/>
                <w:szCs w:val="24"/>
                <w:lang w:val="en-US"/>
              </w:rPr>
            </w:pPr>
            <w:bookmarkStart w:id="4" w:name="_Hlk42071213"/>
          </w:p>
        </w:tc>
        <w:tc>
          <w:tcPr>
            <w:tcW w:w="2610" w:type="dxa"/>
            <w:gridSpan w:val="4"/>
            <w:tcBorders>
              <w:top w:val="single" w:sz="4" w:space="0" w:color="auto"/>
              <w:bottom w:val="single" w:sz="4" w:space="0" w:color="auto"/>
            </w:tcBorders>
          </w:tcPr>
          <w:p w14:paraId="4C901790"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First stage</w:t>
            </w:r>
          </w:p>
        </w:tc>
        <w:tc>
          <w:tcPr>
            <w:tcW w:w="2610" w:type="dxa"/>
            <w:gridSpan w:val="4"/>
            <w:tcBorders>
              <w:top w:val="single" w:sz="4" w:space="0" w:color="auto"/>
              <w:bottom w:val="single" w:sz="4" w:space="0" w:color="auto"/>
            </w:tcBorders>
          </w:tcPr>
          <w:p w14:paraId="4EE4D55D"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Second stage</w:t>
            </w:r>
          </w:p>
        </w:tc>
        <w:tc>
          <w:tcPr>
            <w:tcW w:w="2610" w:type="dxa"/>
            <w:gridSpan w:val="4"/>
            <w:tcBorders>
              <w:top w:val="single" w:sz="4" w:space="0" w:color="auto"/>
              <w:bottom w:val="single" w:sz="4" w:space="0" w:color="auto"/>
            </w:tcBorders>
          </w:tcPr>
          <w:p w14:paraId="3BDA39C3"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Third stage</w:t>
            </w:r>
          </w:p>
        </w:tc>
        <w:tc>
          <w:tcPr>
            <w:tcW w:w="2610" w:type="dxa"/>
            <w:gridSpan w:val="4"/>
            <w:tcBorders>
              <w:top w:val="single" w:sz="4" w:space="0" w:color="auto"/>
              <w:bottom w:val="single" w:sz="4" w:space="0" w:color="auto"/>
            </w:tcBorders>
          </w:tcPr>
          <w:p w14:paraId="3DE6B3AC"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Fourth stage</w:t>
            </w:r>
          </w:p>
        </w:tc>
      </w:tr>
      <w:tr w:rsidR="00D6075D" w:rsidRPr="00C60E57" w14:paraId="2A65F209" w14:textId="77777777" w:rsidTr="00D6075D">
        <w:trPr>
          <w:jc w:val="center"/>
        </w:trPr>
        <w:tc>
          <w:tcPr>
            <w:tcW w:w="3673" w:type="dxa"/>
            <w:tcBorders>
              <w:top w:val="nil"/>
              <w:bottom w:val="single" w:sz="4" w:space="0" w:color="auto"/>
            </w:tcBorders>
          </w:tcPr>
          <w:p w14:paraId="23816BDD" w14:textId="77777777" w:rsidR="00D6075D" w:rsidRPr="00C60E57" w:rsidRDefault="00D6075D" w:rsidP="00C60E57">
            <w:pPr>
              <w:spacing w:line="480" w:lineRule="auto"/>
              <w:rPr>
                <w:rFonts w:ascii="Times New Roman" w:eastAsia="Calibri" w:hAnsi="Times New Roman" w:cs="Times New Roman"/>
                <w:b/>
                <w:noProof/>
                <w:sz w:val="24"/>
                <w:szCs w:val="24"/>
                <w:lang w:val="en-US"/>
              </w:rPr>
            </w:pPr>
          </w:p>
        </w:tc>
        <w:tc>
          <w:tcPr>
            <w:tcW w:w="629" w:type="dxa"/>
            <w:tcBorders>
              <w:top w:val="single" w:sz="4" w:space="0" w:color="auto"/>
              <w:bottom w:val="single" w:sz="4" w:space="0" w:color="auto"/>
            </w:tcBorders>
          </w:tcPr>
          <w:p w14:paraId="3713B63B" w14:textId="77777777" w:rsidR="00D6075D" w:rsidRPr="00C60E57" w:rsidRDefault="00D6075D" w:rsidP="00C60E57">
            <w:pPr>
              <w:spacing w:line="480" w:lineRule="auto"/>
              <w:jc w:val="center"/>
              <w:rPr>
                <w:rFonts w:ascii="Times New Roman" w:eastAsia="Calibri" w:hAnsi="Times New Roman" w:cs="Times New Roman"/>
                <w:b/>
                <w:i/>
                <w:iCs/>
                <w:noProof/>
                <w:sz w:val="24"/>
                <w:szCs w:val="24"/>
                <w:vertAlign w:val="subscript"/>
                <w:lang w:val="en-US"/>
              </w:rPr>
            </w:pPr>
            <w:r w:rsidRPr="00C60E57">
              <w:rPr>
                <w:rFonts w:ascii="Times New Roman" w:eastAsia="Calibri" w:hAnsi="Times New Roman" w:cs="Times New Roman"/>
                <w:b/>
                <w:i/>
                <w:iCs/>
                <w:noProof/>
                <w:sz w:val="24"/>
                <w:szCs w:val="24"/>
                <w:lang w:val="en-US"/>
              </w:rPr>
              <w:t>T</w:t>
            </w:r>
            <w:r w:rsidRPr="00C60E57">
              <w:rPr>
                <w:rFonts w:ascii="Times New Roman" w:eastAsia="Calibri" w:hAnsi="Times New Roman" w:cs="Times New Roman"/>
                <w:b/>
                <w:i/>
                <w:iCs/>
                <w:noProof/>
                <w:sz w:val="24"/>
                <w:szCs w:val="24"/>
                <w:vertAlign w:val="subscript"/>
                <w:lang w:val="en-US"/>
              </w:rPr>
              <w:t>p</w:t>
            </w:r>
          </w:p>
          <w:p w14:paraId="0A42D113"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(ºC)</w:t>
            </w:r>
          </w:p>
        </w:tc>
        <w:tc>
          <w:tcPr>
            <w:tcW w:w="629" w:type="dxa"/>
            <w:tcBorders>
              <w:top w:val="single" w:sz="4" w:space="0" w:color="auto"/>
              <w:bottom w:val="single" w:sz="4" w:space="0" w:color="auto"/>
            </w:tcBorders>
          </w:tcPr>
          <w:p w14:paraId="405B7EFF" w14:textId="77777777" w:rsidR="00D6075D" w:rsidRPr="00C60E57" w:rsidRDefault="00D6075D" w:rsidP="00C60E57">
            <w:pPr>
              <w:spacing w:line="480" w:lineRule="auto"/>
              <w:jc w:val="center"/>
              <w:rPr>
                <w:rFonts w:ascii="Times New Roman" w:eastAsia="Calibri" w:hAnsi="Times New Roman" w:cs="Times New Roman"/>
                <w:b/>
                <w:i/>
                <w:iCs/>
                <w:noProof/>
                <w:sz w:val="24"/>
                <w:szCs w:val="24"/>
                <w:vertAlign w:val="subscript"/>
                <w:lang w:val="en-US"/>
              </w:rPr>
            </w:pPr>
            <w:r w:rsidRPr="00C60E57">
              <w:rPr>
                <w:rFonts w:ascii="Times New Roman" w:eastAsia="Calibri" w:hAnsi="Times New Roman" w:cs="Times New Roman"/>
                <w:b/>
                <w:i/>
                <w:iCs/>
                <w:noProof/>
                <w:sz w:val="24"/>
                <w:szCs w:val="24"/>
                <w:lang w:val="en-US"/>
              </w:rPr>
              <w:t>T</w:t>
            </w:r>
            <w:r w:rsidRPr="00C60E57">
              <w:rPr>
                <w:rFonts w:ascii="Times New Roman" w:eastAsia="Calibri" w:hAnsi="Times New Roman" w:cs="Times New Roman"/>
                <w:b/>
                <w:i/>
                <w:iCs/>
                <w:noProof/>
                <w:sz w:val="24"/>
                <w:szCs w:val="24"/>
                <w:vertAlign w:val="subscript"/>
                <w:lang w:val="en-US"/>
              </w:rPr>
              <w:t>i</w:t>
            </w:r>
          </w:p>
          <w:p w14:paraId="1123E637"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(ºC)</w:t>
            </w:r>
          </w:p>
        </w:tc>
        <w:tc>
          <w:tcPr>
            <w:tcW w:w="629" w:type="dxa"/>
            <w:tcBorders>
              <w:top w:val="single" w:sz="4" w:space="0" w:color="auto"/>
              <w:bottom w:val="single" w:sz="4" w:space="0" w:color="auto"/>
            </w:tcBorders>
          </w:tcPr>
          <w:p w14:paraId="29437CD6" w14:textId="77777777" w:rsidR="00D6075D" w:rsidRPr="00C60E57" w:rsidRDefault="00D6075D" w:rsidP="00C60E57">
            <w:pPr>
              <w:spacing w:line="480" w:lineRule="auto"/>
              <w:jc w:val="center"/>
              <w:rPr>
                <w:rFonts w:ascii="Times New Roman" w:eastAsia="Calibri" w:hAnsi="Times New Roman" w:cs="Times New Roman"/>
                <w:b/>
                <w:i/>
                <w:iCs/>
                <w:noProof/>
                <w:sz w:val="24"/>
                <w:szCs w:val="24"/>
                <w:vertAlign w:val="subscript"/>
                <w:lang w:val="en-US"/>
              </w:rPr>
            </w:pPr>
            <w:r w:rsidRPr="00C60E57">
              <w:rPr>
                <w:rFonts w:ascii="Times New Roman" w:eastAsia="Calibri" w:hAnsi="Times New Roman" w:cs="Times New Roman"/>
                <w:b/>
                <w:i/>
                <w:iCs/>
                <w:noProof/>
                <w:sz w:val="24"/>
                <w:szCs w:val="24"/>
                <w:lang w:val="en-US"/>
              </w:rPr>
              <w:t>T</w:t>
            </w:r>
            <w:r w:rsidRPr="00C60E57">
              <w:rPr>
                <w:rFonts w:ascii="Times New Roman" w:eastAsia="Calibri" w:hAnsi="Times New Roman" w:cs="Times New Roman"/>
                <w:b/>
                <w:i/>
                <w:iCs/>
                <w:noProof/>
                <w:sz w:val="24"/>
                <w:szCs w:val="24"/>
                <w:vertAlign w:val="subscript"/>
                <w:lang w:val="en-US"/>
              </w:rPr>
              <w:t>f</w:t>
            </w:r>
          </w:p>
          <w:p w14:paraId="1D18E1B4"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(ºC)</w:t>
            </w:r>
          </w:p>
        </w:tc>
        <w:tc>
          <w:tcPr>
            <w:tcW w:w="723" w:type="dxa"/>
            <w:tcBorders>
              <w:top w:val="single" w:sz="4" w:space="0" w:color="auto"/>
              <w:bottom w:val="single" w:sz="4" w:space="0" w:color="auto"/>
            </w:tcBorders>
          </w:tcPr>
          <w:p w14:paraId="5E978690"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mass (%)</w:t>
            </w:r>
          </w:p>
        </w:tc>
        <w:tc>
          <w:tcPr>
            <w:tcW w:w="629" w:type="dxa"/>
            <w:tcBorders>
              <w:top w:val="single" w:sz="4" w:space="0" w:color="auto"/>
              <w:bottom w:val="single" w:sz="4" w:space="0" w:color="auto"/>
            </w:tcBorders>
          </w:tcPr>
          <w:p w14:paraId="761229C9" w14:textId="77777777" w:rsidR="00D6075D" w:rsidRPr="00C60E57" w:rsidRDefault="00D6075D" w:rsidP="00C60E57">
            <w:pPr>
              <w:spacing w:line="480" w:lineRule="auto"/>
              <w:jc w:val="center"/>
              <w:rPr>
                <w:rFonts w:ascii="Times New Roman" w:eastAsia="Calibri" w:hAnsi="Times New Roman" w:cs="Times New Roman"/>
                <w:b/>
                <w:i/>
                <w:iCs/>
                <w:noProof/>
                <w:sz w:val="24"/>
                <w:szCs w:val="24"/>
                <w:vertAlign w:val="subscript"/>
                <w:lang w:val="en-US"/>
              </w:rPr>
            </w:pPr>
            <w:r w:rsidRPr="00C60E57">
              <w:rPr>
                <w:rFonts w:ascii="Times New Roman" w:eastAsia="Calibri" w:hAnsi="Times New Roman" w:cs="Times New Roman"/>
                <w:b/>
                <w:i/>
                <w:iCs/>
                <w:noProof/>
                <w:sz w:val="24"/>
                <w:szCs w:val="24"/>
                <w:lang w:val="en-US"/>
              </w:rPr>
              <w:t>T</w:t>
            </w:r>
            <w:r w:rsidRPr="00C60E57">
              <w:rPr>
                <w:rFonts w:ascii="Times New Roman" w:eastAsia="Calibri" w:hAnsi="Times New Roman" w:cs="Times New Roman"/>
                <w:b/>
                <w:i/>
                <w:iCs/>
                <w:noProof/>
                <w:sz w:val="24"/>
                <w:szCs w:val="24"/>
                <w:vertAlign w:val="subscript"/>
                <w:lang w:val="en-US"/>
              </w:rPr>
              <w:t>p</w:t>
            </w:r>
          </w:p>
          <w:p w14:paraId="31D9FE4E"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(ºC)</w:t>
            </w:r>
          </w:p>
        </w:tc>
        <w:tc>
          <w:tcPr>
            <w:tcW w:w="629" w:type="dxa"/>
            <w:tcBorders>
              <w:top w:val="single" w:sz="4" w:space="0" w:color="auto"/>
              <w:bottom w:val="single" w:sz="4" w:space="0" w:color="auto"/>
            </w:tcBorders>
          </w:tcPr>
          <w:p w14:paraId="12FDBA99" w14:textId="77777777" w:rsidR="00D6075D" w:rsidRPr="00C60E57" w:rsidRDefault="00D6075D" w:rsidP="00C60E57">
            <w:pPr>
              <w:spacing w:line="480" w:lineRule="auto"/>
              <w:jc w:val="center"/>
              <w:rPr>
                <w:rFonts w:ascii="Times New Roman" w:eastAsia="Calibri" w:hAnsi="Times New Roman" w:cs="Times New Roman"/>
                <w:b/>
                <w:i/>
                <w:iCs/>
                <w:noProof/>
                <w:sz w:val="24"/>
                <w:szCs w:val="24"/>
                <w:vertAlign w:val="subscript"/>
                <w:lang w:val="en-US"/>
              </w:rPr>
            </w:pPr>
            <w:r w:rsidRPr="00C60E57">
              <w:rPr>
                <w:rFonts w:ascii="Times New Roman" w:eastAsia="Calibri" w:hAnsi="Times New Roman" w:cs="Times New Roman"/>
                <w:b/>
                <w:i/>
                <w:iCs/>
                <w:noProof/>
                <w:sz w:val="24"/>
                <w:szCs w:val="24"/>
                <w:lang w:val="en-US"/>
              </w:rPr>
              <w:t>T</w:t>
            </w:r>
            <w:r w:rsidRPr="00C60E57">
              <w:rPr>
                <w:rFonts w:ascii="Times New Roman" w:eastAsia="Calibri" w:hAnsi="Times New Roman" w:cs="Times New Roman"/>
                <w:b/>
                <w:i/>
                <w:iCs/>
                <w:noProof/>
                <w:sz w:val="24"/>
                <w:szCs w:val="24"/>
                <w:vertAlign w:val="subscript"/>
                <w:lang w:val="en-US"/>
              </w:rPr>
              <w:t>i</w:t>
            </w:r>
          </w:p>
          <w:p w14:paraId="2AEC4544"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(ºC)</w:t>
            </w:r>
          </w:p>
        </w:tc>
        <w:tc>
          <w:tcPr>
            <w:tcW w:w="629" w:type="dxa"/>
            <w:tcBorders>
              <w:top w:val="single" w:sz="4" w:space="0" w:color="auto"/>
              <w:bottom w:val="single" w:sz="4" w:space="0" w:color="auto"/>
            </w:tcBorders>
          </w:tcPr>
          <w:p w14:paraId="452A18B2" w14:textId="77777777" w:rsidR="00D6075D" w:rsidRPr="00C60E57" w:rsidRDefault="00D6075D" w:rsidP="00C60E57">
            <w:pPr>
              <w:spacing w:line="480" w:lineRule="auto"/>
              <w:jc w:val="center"/>
              <w:rPr>
                <w:rFonts w:ascii="Times New Roman" w:eastAsia="Calibri" w:hAnsi="Times New Roman" w:cs="Times New Roman"/>
                <w:b/>
                <w:i/>
                <w:iCs/>
                <w:noProof/>
                <w:sz w:val="24"/>
                <w:szCs w:val="24"/>
                <w:vertAlign w:val="subscript"/>
                <w:lang w:val="en-US"/>
              </w:rPr>
            </w:pPr>
            <w:r w:rsidRPr="00C60E57">
              <w:rPr>
                <w:rFonts w:ascii="Times New Roman" w:eastAsia="Calibri" w:hAnsi="Times New Roman" w:cs="Times New Roman"/>
                <w:b/>
                <w:i/>
                <w:iCs/>
                <w:noProof/>
                <w:sz w:val="24"/>
                <w:szCs w:val="24"/>
                <w:lang w:val="en-US"/>
              </w:rPr>
              <w:t>T</w:t>
            </w:r>
            <w:r w:rsidRPr="00C60E57">
              <w:rPr>
                <w:rFonts w:ascii="Times New Roman" w:eastAsia="Calibri" w:hAnsi="Times New Roman" w:cs="Times New Roman"/>
                <w:b/>
                <w:i/>
                <w:iCs/>
                <w:noProof/>
                <w:sz w:val="24"/>
                <w:szCs w:val="24"/>
                <w:vertAlign w:val="subscript"/>
                <w:lang w:val="en-US"/>
              </w:rPr>
              <w:t>f</w:t>
            </w:r>
          </w:p>
          <w:p w14:paraId="7B023A14"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(ºC)</w:t>
            </w:r>
          </w:p>
        </w:tc>
        <w:tc>
          <w:tcPr>
            <w:tcW w:w="723" w:type="dxa"/>
            <w:tcBorders>
              <w:top w:val="single" w:sz="4" w:space="0" w:color="auto"/>
              <w:bottom w:val="single" w:sz="4" w:space="0" w:color="auto"/>
            </w:tcBorders>
          </w:tcPr>
          <w:p w14:paraId="1F7B142B"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mass (%)</w:t>
            </w:r>
          </w:p>
        </w:tc>
        <w:tc>
          <w:tcPr>
            <w:tcW w:w="629" w:type="dxa"/>
            <w:tcBorders>
              <w:top w:val="single" w:sz="4" w:space="0" w:color="auto"/>
              <w:bottom w:val="single" w:sz="4" w:space="0" w:color="auto"/>
            </w:tcBorders>
          </w:tcPr>
          <w:p w14:paraId="4FC175AF" w14:textId="77777777" w:rsidR="00D6075D" w:rsidRPr="00C60E57" w:rsidRDefault="00D6075D" w:rsidP="00C60E57">
            <w:pPr>
              <w:spacing w:line="480" w:lineRule="auto"/>
              <w:jc w:val="center"/>
              <w:rPr>
                <w:rFonts w:ascii="Times New Roman" w:eastAsia="Calibri" w:hAnsi="Times New Roman" w:cs="Times New Roman"/>
                <w:b/>
                <w:i/>
                <w:iCs/>
                <w:noProof/>
                <w:sz w:val="24"/>
                <w:szCs w:val="24"/>
                <w:vertAlign w:val="subscript"/>
                <w:lang w:val="en-US"/>
              </w:rPr>
            </w:pPr>
            <w:r w:rsidRPr="00C60E57">
              <w:rPr>
                <w:rFonts w:ascii="Times New Roman" w:eastAsia="Calibri" w:hAnsi="Times New Roman" w:cs="Times New Roman"/>
                <w:b/>
                <w:i/>
                <w:iCs/>
                <w:noProof/>
                <w:sz w:val="24"/>
                <w:szCs w:val="24"/>
                <w:lang w:val="en-US"/>
              </w:rPr>
              <w:t>T</w:t>
            </w:r>
            <w:r w:rsidRPr="00C60E57">
              <w:rPr>
                <w:rFonts w:ascii="Times New Roman" w:eastAsia="Calibri" w:hAnsi="Times New Roman" w:cs="Times New Roman"/>
                <w:b/>
                <w:i/>
                <w:iCs/>
                <w:noProof/>
                <w:sz w:val="24"/>
                <w:szCs w:val="24"/>
                <w:vertAlign w:val="subscript"/>
                <w:lang w:val="en-US"/>
              </w:rPr>
              <w:t>p</w:t>
            </w:r>
          </w:p>
          <w:p w14:paraId="4BCCA007"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(ºC)</w:t>
            </w:r>
          </w:p>
        </w:tc>
        <w:tc>
          <w:tcPr>
            <w:tcW w:w="629" w:type="dxa"/>
            <w:tcBorders>
              <w:top w:val="single" w:sz="4" w:space="0" w:color="auto"/>
              <w:bottom w:val="single" w:sz="4" w:space="0" w:color="auto"/>
            </w:tcBorders>
          </w:tcPr>
          <w:p w14:paraId="04240423" w14:textId="77777777" w:rsidR="00D6075D" w:rsidRPr="00C60E57" w:rsidRDefault="00D6075D" w:rsidP="00C60E57">
            <w:pPr>
              <w:spacing w:line="480" w:lineRule="auto"/>
              <w:jc w:val="center"/>
              <w:rPr>
                <w:rFonts w:ascii="Times New Roman" w:eastAsia="Calibri" w:hAnsi="Times New Roman" w:cs="Times New Roman"/>
                <w:b/>
                <w:i/>
                <w:iCs/>
                <w:noProof/>
                <w:sz w:val="24"/>
                <w:szCs w:val="24"/>
                <w:vertAlign w:val="subscript"/>
                <w:lang w:val="en-US"/>
              </w:rPr>
            </w:pPr>
            <w:r w:rsidRPr="00C60E57">
              <w:rPr>
                <w:rFonts w:ascii="Times New Roman" w:eastAsia="Calibri" w:hAnsi="Times New Roman" w:cs="Times New Roman"/>
                <w:b/>
                <w:i/>
                <w:iCs/>
                <w:noProof/>
                <w:sz w:val="24"/>
                <w:szCs w:val="24"/>
                <w:lang w:val="en-US"/>
              </w:rPr>
              <w:t>T</w:t>
            </w:r>
            <w:r w:rsidRPr="00C60E57">
              <w:rPr>
                <w:rFonts w:ascii="Times New Roman" w:eastAsia="Calibri" w:hAnsi="Times New Roman" w:cs="Times New Roman"/>
                <w:b/>
                <w:i/>
                <w:iCs/>
                <w:noProof/>
                <w:sz w:val="24"/>
                <w:szCs w:val="24"/>
                <w:vertAlign w:val="subscript"/>
                <w:lang w:val="en-US"/>
              </w:rPr>
              <w:t>i</w:t>
            </w:r>
          </w:p>
          <w:p w14:paraId="74BF7326"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(ºC)</w:t>
            </w:r>
          </w:p>
        </w:tc>
        <w:tc>
          <w:tcPr>
            <w:tcW w:w="629" w:type="dxa"/>
            <w:tcBorders>
              <w:top w:val="single" w:sz="4" w:space="0" w:color="auto"/>
              <w:bottom w:val="single" w:sz="4" w:space="0" w:color="auto"/>
            </w:tcBorders>
          </w:tcPr>
          <w:p w14:paraId="6FB18119" w14:textId="77777777" w:rsidR="00D6075D" w:rsidRPr="00C60E57" w:rsidRDefault="00D6075D" w:rsidP="00C60E57">
            <w:pPr>
              <w:spacing w:line="480" w:lineRule="auto"/>
              <w:jc w:val="center"/>
              <w:rPr>
                <w:rFonts w:ascii="Times New Roman" w:eastAsia="Calibri" w:hAnsi="Times New Roman" w:cs="Times New Roman"/>
                <w:b/>
                <w:i/>
                <w:iCs/>
                <w:noProof/>
                <w:sz w:val="24"/>
                <w:szCs w:val="24"/>
                <w:vertAlign w:val="subscript"/>
                <w:lang w:val="en-US"/>
              </w:rPr>
            </w:pPr>
            <w:r w:rsidRPr="00C60E57">
              <w:rPr>
                <w:rFonts w:ascii="Times New Roman" w:eastAsia="Calibri" w:hAnsi="Times New Roman" w:cs="Times New Roman"/>
                <w:b/>
                <w:i/>
                <w:iCs/>
                <w:noProof/>
                <w:sz w:val="24"/>
                <w:szCs w:val="24"/>
                <w:lang w:val="en-US"/>
              </w:rPr>
              <w:t>T</w:t>
            </w:r>
            <w:r w:rsidRPr="00C60E57">
              <w:rPr>
                <w:rFonts w:ascii="Times New Roman" w:eastAsia="Calibri" w:hAnsi="Times New Roman" w:cs="Times New Roman"/>
                <w:b/>
                <w:i/>
                <w:iCs/>
                <w:noProof/>
                <w:sz w:val="24"/>
                <w:szCs w:val="24"/>
                <w:vertAlign w:val="subscript"/>
                <w:lang w:val="en-US"/>
              </w:rPr>
              <w:t>f</w:t>
            </w:r>
          </w:p>
          <w:p w14:paraId="07B28583"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(ºC)</w:t>
            </w:r>
          </w:p>
        </w:tc>
        <w:tc>
          <w:tcPr>
            <w:tcW w:w="723" w:type="dxa"/>
            <w:tcBorders>
              <w:top w:val="single" w:sz="4" w:space="0" w:color="auto"/>
              <w:bottom w:val="single" w:sz="4" w:space="0" w:color="auto"/>
            </w:tcBorders>
          </w:tcPr>
          <w:p w14:paraId="66B89594"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mass (%)</w:t>
            </w:r>
          </w:p>
        </w:tc>
        <w:tc>
          <w:tcPr>
            <w:tcW w:w="629" w:type="dxa"/>
            <w:tcBorders>
              <w:top w:val="single" w:sz="4" w:space="0" w:color="auto"/>
              <w:bottom w:val="single" w:sz="4" w:space="0" w:color="auto"/>
            </w:tcBorders>
          </w:tcPr>
          <w:p w14:paraId="524F484C" w14:textId="77777777" w:rsidR="00D6075D" w:rsidRPr="00C60E57" w:rsidRDefault="00D6075D" w:rsidP="00C60E57">
            <w:pPr>
              <w:spacing w:line="480" w:lineRule="auto"/>
              <w:jc w:val="center"/>
              <w:rPr>
                <w:rFonts w:ascii="Times New Roman" w:eastAsia="Calibri" w:hAnsi="Times New Roman" w:cs="Times New Roman"/>
                <w:b/>
                <w:i/>
                <w:iCs/>
                <w:noProof/>
                <w:sz w:val="24"/>
                <w:szCs w:val="24"/>
                <w:vertAlign w:val="subscript"/>
                <w:lang w:val="en-US"/>
              </w:rPr>
            </w:pPr>
            <w:r w:rsidRPr="00C60E57">
              <w:rPr>
                <w:rFonts w:ascii="Times New Roman" w:eastAsia="Calibri" w:hAnsi="Times New Roman" w:cs="Times New Roman"/>
                <w:b/>
                <w:i/>
                <w:iCs/>
                <w:noProof/>
                <w:sz w:val="24"/>
                <w:szCs w:val="24"/>
                <w:lang w:val="en-US"/>
              </w:rPr>
              <w:t>T</w:t>
            </w:r>
            <w:r w:rsidRPr="00C60E57">
              <w:rPr>
                <w:rFonts w:ascii="Times New Roman" w:eastAsia="Calibri" w:hAnsi="Times New Roman" w:cs="Times New Roman"/>
                <w:b/>
                <w:i/>
                <w:iCs/>
                <w:noProof/>
                <w:sz w:val="24"/>
                <w:szCs w:val="24"/>
                <w:vertAlign w:val="subscript"/>
                <w:lang w:val="en-US"/>
              </w:rPr>
              <w:t>p</w:t>
            </w:r>
          </w:p>
          <w:p w14:paraId="46957D47"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(ºC)</w:t>
            </w:r>
          </w:p>
        </w:tc>
        <w:tc>
          <w:tcPr>
            <w:tcW w:w="629" w:type="dxa"/>
            <w:tcBorders>
              <w:top w:val="single" w:sz="4" w:space="0" w:color="auto"/>
              <w:bottom w:val="single" w:sz="4" w:space="0" w:color="auto"/>
            </w:tcBorders>
          </w:tcPr>
          <w:p w14:paraId="6FF3D552" w14:textId="77777777" w:rsidR="00D6075D" w:rsidRPr="00C60E57" w:rsidRDefault="00D6075D" w:rsidP="00C60E57">
            <w:pPr>
              <w:spacing w:line="480" w:lineRule="auto"/>
              <w:jc w:val="center"/>
              <w:rPr>
                <w:rFonts w:ascii="Times New Roman" w:eastAsia="Calibri" w:hAnsi="Times New Roman" w:cs="Times New Roman"/>
                <w:b/>
                <w:i/>
                <w:iCs/>
                <w:noProof/>
                <w:sz w:val="24"/>
                <w:szCs w:val="24"/>
                <w:vertAlign w:val="subscript"/>
                <w:lang w:val="en-US"/>
              </w:rPr>
            </w:pPr>
            <w:r w:rsidRPr="00C60E57">
              <w:rPr>
                <w:rFonts w:ascii="Times New Roman" w:eastAsia="Calibri" w:hAnsi="Times New Roman" w:cs="Times New Roman"/>
                <w:b/>
                <w:i/>
                <w:iCs/>
                <w:noProof/>
                <w:sz w:val="24"/>
                <w:szCs w:val="24"/>
                <w:lang w:val="en-US"/>
              </w:rPr>
              <w:t>T</w:t>
            </w:r>
            <w:r w:rsidRPr="00C60E57">
              <w:rPr>
                <w:rFonts w:ascii="Times New Roman" w:eastAsia="Calibri" w:hAnsi="Times New Roman" w:cs="Times New Roman"/>
                <w:b/>
                <w:i/>
                <w:iCs/>
                <w:noProof/>
                <w:sz w:val="24"/>
                <w:szCs w:val="24"/>
                <w:vertAlign w:val="subscript"/>
                <w:lang w:val="en-US"/>
              </w:rPr>
              <w:t>i</w:t>
            </w:r>
          </w:p>
          <w:p w14:paraId="784BA465"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(ºC)</w:t>
            </w:r>
          </w:p>
        </w:tc>
        <w:tc>
          <w:tcPr>
            <w:tcW w:w="629" w:type="dxa"/>
            <w:tcBorders>
              <w:top w:val="single" w:sz="4" w:space="0" w:color="auto"/>
              <w:bottom w:val="single" w:sz="4" w:space="0" w:color="auto"/>
            </w:tcBorders>
          </w:tcPr>
          <w:p w14:paraId="08EEAF68" w14:textId="77777777" w:rsidR="00D6075D" w:rsidRPr="00C60E57" w:rsidRDefault="00D6075D" w:rsidP="00C60E57">
            <w:pPr>
              <w:spacing w:line="480" w:lineRule="auto"/>
              <w:jc w:val="center"/>
              <w:rPr>
                <w:rFonts w:ascii="Times New Roman" w:eastAsia="Calibri" w:hAnsi="Times New Roman" w:cs="Times New Roman"/>
                <w:b/>
                <w:i/>
                <w:iCs/>
                <w:noProof/>
                <w:sz w:val="24"/>
                <w:szCs w:val="24"/>
                <w:vertAlign w:val="subscript"/>
                <w:lang w:val="en-US"/>
              </w:rPr>
            </w:pPr>
            <w:r w:rsidRPr="00C60E57">
              <w:rPr>
                <w:rFonts w:ascii="Times New Roman" w:eastAsia="Calibri" w:hAnsi="Times New Roman" w:cs="Times New Roman"/>
                <w:b/>
                <w:i/>
                <w:iCs/>
                <w:noProof/>
                <w:sz w:val="24"/>
                <w:szCs w:val="24"/>
                <w:lang w:val="en-US"/>
              </w:rPr>
              <w:t>T</w:t>
            </w:r>
            <w:r w:rsidRPr="00C60E57">
              <w:rPr>
                <w:rFonts w:ascii="Times New Roman" w:eastAsia="Calibri" w:hAnsi="Times New Roman" w:cs="Times New Roman"/>
                <w:b/>
                <w:i/>
                <w:iCs/>
                <w:noProof/>
                <w:sz w:val="24"/>
                <w:szCs w:val="24"/>
                <w:vertAlign w:val="subscript"/>
                <w:lang w:val="en-US"/>
              </w:rPr>
              <w:t>f</w:t>
            </w:r>
          </w:p>
          <w:p w14:paraId="47CBCDDF"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(ºC)</w:t>
            </w:r>
          </w:p>
        </w:tc>
        <w:tc>
          <w:tcPr>
            <w:tcW w:w="723" w:type="dxa"/>
            <w:tcBorders>
              <w:top w:val="single" w:sz="4" w:space="0" w:color="auto"/>
              <w:bottom w:val="single" w:sz="4" w:space="0" w:color="auto"/>
            </w:tcBorders>
          </w:tcPr>
          <w:p w14:paraId="70A5BA7A" w14:textId="77777777"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mass (%)</w:t>
            </w:r>
          </w:p>
        </w:tc>
      </w:tr>
      <w:tr w:rsidR="00D6075D" w:rsidRPr="00C60E57" w14:paraId="19B9DAAC" w14:textId="77777777" w:rsidTr="00D6075D">
        <w:trPr>
          <w:jc w:val="center"/>
        </w:trPr>
        <w:tc>
          <w:tcPr>
            <w:tcW w:w="3673" w:type="dxa"/>
            <w:tcBorders>
              <w:top w:val="single" w:sz="4" w:space="0" w:color="auto"/>
              <w:bottom w:val="nil"/>
              <w:right w:val="single" w:sz="4" w:space="0" w:color="auto"/>
            </w:tcBorders>
          </w:tcPr>
          <w:p w14:paraId="2403079B" w14:textId="77777777" w:rsidR="00D6075D" w:rsidRPr="00C60E57" w:rsidRDefault="00D6075D" w:rsidP="00C60E57">
            <w:pPr>
              <w:spacing w:line="480" w:lineRule="auto"/>
              <w:jc w:val="both"/>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Eugenol</w:t>
            </w:r>
          </w:p>
        </w:tc>
        <w:tc>
          <w:tcPr>
            <w:tcW w:w="629" w:type="dxa"/>
            <w:tcBorders>
              <w:top w:val="single" w:sz="4" w:space="0" w:color="auto"/>
              <w:left w:val="single" w:sz="4" w:space="0" w:color="auto"/>
            </w:tcBorders>
          </w:tcPr>
          <w:p w14:paraId="234791F6" w14:textId="2302E78A"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170</w:t>
            </w:r>
          </w:p>
        </w:tc>
        <w:tc>
          <w:tcPr>
            <w:tcW w:w="629" w:type="dxa"/>
            <w:tcBorders>
              <w:top w:val="single" w:sz="4" w:space="0" w:color="auto"/>
            </w:tcBorders>
          </w:tcPr>
          <w:p w14:paraId="0BB75D3E" w14:textId="67B034FE"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60</w:t>
            </w:r>
          </w:p>
        </w:tc>
        <w:tc>
          <w:tcPr>
            <w:tcW w:w="629" w:type="dxa"/>
            <w:tcBorders>
              <w:top w:val="single" w:sz="4" w:space="0" w:color="auto"/>
            </w:tcBorders>
          </w:tcPr>
          <w:p w14:paraId="1480C2F5" w14:textId="5C670263"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260</w:t>
            </w:r>
          </w:p>
        </w:tc>
        <w:tc>
          <w:tcPr>
            <w:tcW w:w="723" w:type="dxa"/>
            <w:tcBorders>
              <w:top w:val="single" w:sz="4" w:space="0" w:color="auto"/>
            </w:tcBorders>
          </w:tcPr>
          <w:p w14:paraId="2AC3E3A8" w14:textId="549DC774"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hAnsi="Times New Roman" w:cs="Times New Roman"/>
                <w:b/>
                <w:noProof/>
                <w:sz w:val="24"/>
                <w:szCs w:val="24"/>
                <w:lang w:val="en-US"/>
              </w:rPr>
              <w:t>97.4</w:t>
            </w:r>
          </w:p>
        </w:tc>
        <w:tc>
          <w:tcPr>
            <w:tcW w:w="629" w:type="dxa"/>
            <w:tcBorders>
              <w:top w:val="single" w:sz="4" w:space="0" w:color="auto"/>
            </w:tcBorders>
          </w:tcPr>
          <w:p w14:paraId="380175C7" w14:textId="77D961E6"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w:t>
            </w:r>
          </w:p>
        </w:tc>
        <w:tc>
          <w:tcPr>
            <w:tcW w:w="629" w:type="dxa"/>
            <w:tcBorders>
              <w:top w:val="single" w:sz="4" w:space="0" w:color="auto"/>
            </w:tcBorders>
          </w:tcPr>
          <w:p w14:paraId="2B1033A7" w14:textId="698DBEDF"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w:t>
            </w:r>
          </w:p>
        </w:tc>
        <w:tc>
          <w:tcPr>
            <w:tcW w:w="629" w:type="dxa"/>
            <w:tcBorders>
              <w:top w:val="single" w:sz="4" w:space="0" w:color="auto"/>
            </w:tcBorders>
          </w:tcPr>
          <w:p w14:paraId="279A57C6" w14:textId="7DE056D6"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w:t>
            </w:r>
          </w:p>
        </w:tc>
        <w:tc>
          <w:tcPr>
            <w:tcW w:w="723" w:type="dxa"/>
            <w:tcBorders>
              <w:top w:val="single" w:sz="4" w:space="0" w:color="auto"/>
            </w:tcBorders>
          </w:tcPr>
          <w:p w14:paraId="6726130E" w14:textId="22704A2D"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w:t>
            </w:r>
          </w:p>
        </w:tc>
        <w:tc>
          <w:tcPr>
            <w:tcW w:w="629" w:type="dxa"/>
            <w:tcBorders>
              <w:top w:val="single" w:sz="4" w:space="0" w:color="auto"/>
            </w:tcBorders>
          </w:tcPr>
          <w:p w14:paraId="3AB5EEE8" w14:textId="48DA72B2"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w:t>
            </w:r>
          </w:p>
        </w:tc>
        <w:tc>
          <w:tcPr>
            <w:tcW w:w="629" w:type="dxa"/>
            <w:tcBorders>
              <w:top w:val="single" w:sz="4" w:space="0" w:color="auto"/>
            </w:tcBorders>
          </w:tcPr>
          <w:p w14:paraId="709B068E" w14:textId="7F6EE20A"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w:t>
            </w:r>
          </w:p>
        </w:tc>
        <w:tc>
          <w:tcPr>
            <w:tcW w:w="629" w:type="dxa"/>
            <w:tcBorders>
              <w:top w:val="single" w:sz="4" w:space="0" w:color="auto"/>
            </w:tcBorders>
          </w:tcPr>
          <w:p w14:paraId="06577258" w14:textId="5BE28F7E"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w:t>
            </w:r>
          </w:p>
        </w:tc>
        <w:tc>
          <w:tcPr>
            <w:tcW w:w="723" w:type="dxa"/>
            <w:tcBorders>
              <w:top w:val="single" w:sz="4" w:space="0" w:color="auto"/>
            </w:tcBorders>
          </w:tcPr>
          <w:p w14:paraId="63CA5E14" w14:textId="1DA7CA57"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w:t>
            </w:r>
          </w:p>
        </w:tc>
        <w:tc>
          <w:tcPr>
            <w:tcW w:w="629" w:type="dxa"/>
            <w:tcBorders>
              <w:top w:val="single" w:sz="4" w:space="0" w:color="auto"/>
            </w:tcBorders>
          </w:tcPr>
          <w:p w14:paraId="65880360" w14:textId="490A1EDB"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w:t>
            </w:r>
          </w:p>
        </w:tc>
        <w:tc>
          <w:tcPr>
            <w:tcW w:w="629" w:type="dxa"/>
            <w:tcBorders>
              <w:top w:val="single" w:sz="4" w:space="0" w:color="auto"/>
            </w:tcBorders>
          </w:tcPr>
          <w:p w14:paraId="2DF6591C" w14:textId="244E9AB1"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w:t>
            </w:r>
          </w:p>
        </w:tc>
        <w:tc>
          <w:tcPr>
            <w:tcW w:w="629" w:type="dxa"/>
            <w:tcBorders>
              <w:top w:val="single" w:sz="4" w:space="0" w:color="auto"/>
            </w:tcBorders>
          </w:tcPr>
          <w:p w14:paraId="5EC55BD7" w14:textId="769137B0"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w:t>
            </w:r>
          </w:p>
        </w:tc>
        <w:tc>
          <w:tcPr>
            <w:tcW w:w="723" w:type="dxa"/>
            <w:tcBorders>
              <w:top w:val="single" w:sz="4" w:space="0" w:color="auto"/>
            </w:tcBorders>
          </w:tcPr>
          <w:p w14:paraId="54612AAF" w14:textId="3C124E67"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w:t>
            </w:r>
          </w:p>
        </w:tc>
      </w:tr>
      <w:tr w:rsidR="00D6075D" w:rsidRPr="00C60E57" w14:paraId="3E49BAA6" w14:textId="77777777" w:rsidTr="00D6075D">
        <w:trPr>
          <w:jc w:val="center"/>
        </w:trPr>
        <w:tc>
          <w:tcPr>
            <w:tcW w:w="3673" w:type="dxa"/>
            <w:tcBorders>
              <w:top w:val="nil"/>
              <w:bottom w:val="nil"/>
              <w:right w:val="single" w:sz="4" w:space="0" w:color="auto"/>
            </w:tcBorders>
          </w:tcPr>
          <w:p w14:paraId="0A06AAB1" w14:textId="77777777" w:rsidR="00D6075D" w:rsidRPr="00C60E57" w:rsidRDefault="00D6075D" w:rsidP="00C60E57">
            <w:pPr>
              <w:spacing w:line="480" w:lineRule="auto"/>
              <w:jc w:val="both"/>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Chitosan+carboxymethylcellulose mixture</w:t>
            </w:r>
          </w:p>
        </w:tc>
        <w:tc>
          <w:tcPr>
            <w:tcW w:w="629" w:type="dxa"/>
            <w:tcBorders>
              <w:left w:val="single" w:sz="4" w:space="0" w:color="auto"/>
            </w:tcBorders>
          </w:tcPr>
          <w:p w14:paraId="3CCEF03D" w14:textId="06A43E9A"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45</w:t>
            </w:r>
          </w:p>
        </w:tc>
        <w:tc>
          <w:tcPr>
            <w:tcW w:w="629" w:type="dxa"/>
          </w:tcPr>
          <w:p w14:paraId="69E326E1" w14:textId="00F97E91"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25</w:t>
            </w:r>
          </w:p>
        </w:tc>
        <w:tc>
          <w:tcPr>
            <w:tcW w:w="629" w:type="dxa"/>
          </w:tcPr>
          <w:p w14:paraId="4A5773F5" w14:textId="09FDD76A"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90</w:t>
            </w:r>
          </w:p>
        </w:tc>
        <w:tc>
          <w:tcPr>
            <w:tcW w:w="723" w:type="dxa"/>
          </w:tcPr>
          <w:p w14:paraId="18085F43" w14:textId="537F25DE"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hAnsi="Times New Roman" w:cs="Times New Roman"/>
                <w:b/>
                <w:noProof/>
                <w:sz w:val="24"/>
                <w:szCs w:val="24"/>
                <w:lang w:val="en-US"/>
              </w:rPr>
              <w:t>15.0</w:t>
            </w:r>
          </w:p>
        </w:tc>
        <w:tc>
          <w:tcPr>
            <w:tcW w:w="629" w:type="dxa"/>
          </w:tcPr>
          <w:p w14:paraId="143B5E57" w14:textId="5DB8C942"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208</w:t>
            </w:r>
          </w:p>
        </w:tc>
        <w:tc>
          <w:tcPr>
            <w:tcW w:w="629" w:type="dxa"/>
          </w:tcPr>
          <w:p w14:paraId="449EF0A5" w14:textId="4E75C0E3"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97</w:t>
            </w:r>
          </w:p>
        </w:tc>
        <w:tc>
          <w:tcPr>
            <w:tcW w:w="629" w:type="dxa"/>
          </w:tcPr>
          <w:p w14:paraId="2082B6E5" w14:textId="3A15DEB2"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264</w:t>
            </w:r>
          </w:p>
        </w:tc>
        <w:tc>
          <w:tcPr>
            <w:tcW w:w="723" w:type="dxa"/>
          </w:tcPr>
          <w:p w14:paraId="51AF3792" w14:textId="5B1919F9"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hAnsi="Times New Roman" w:cs="Times New Roman"/>
                <w:b/>
                <w:noProof/>
                <w:sz w:val="24"/>
                <w:szCs w:val="24"/>
                <w:lang w:val="en-US"/>
              </w:rPr>
              <w:t>44.5</w:t>
            </w:r>
          </w:p>
        </w:tc>
        <w:tc>
          <w:tcPr>
            <w:tcW w:w="629" w:type="dxa"/>
          </w:tcPr>
          <w:p w14:paraId="49F3C7B6" w14:textId="4C479C7B"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350</w:t>
            </w:r>
          </w:p>
        </w:tc>
        <w:tc>
          <w:tcPr>
            <w:tcW w:w="629" w:type="dxa"/>
          </w:tcPr>
          <w:p w14:paraId="28416BA2" w14:textId="3ED8DE45"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303</w:t>
            </w:r>
          </w:p>
        </w:tc>
        <w:tc>
          <w:tcPr>
            <w:tcW w:w="629" w:type="dxa"/>
          </w:tcPr>
          <w:p w14:paraId="70CAE982" w14:textId="773672FD"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380</w:t>
            </w:r>
          </w:p>
        </w:tc>
        <w:tc>
          <w:tcPr>
            <w:tcW w:w="723" w:type="dxa"/>
          </w:tcPr>
          <w:p w14:paraId="336D2141" w14:textId="50A6474F"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hAnsi="Times New Roman" w:cs="Times New Roman"/>
                <w:b/>
                <w:noProof/>
                <w:sz w:val="24"/>
                <w:szCs w:val="24"/>
                <w:lang w:val="en-US"/>
              </w:rPr>
              <w:t>19.8</w:t>
            </w:r>
          </w:p>
        </w:tc>
        <w:tc>
          <w:tcPr>
            <w:tcW w:w="629" w:type="dxa"/>
          </w:tcPr>
          <w:p w14:paraId="7CA18C5B" w14:textId="02F7117F"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480</w:t>
            </w:r>
          </w:p>
        </w:tc>
        <w:tc>
          <w:tcPr>
            <w:tcW w:w="629" w:type="dxa"/>
          </w:tcPr>
          <w:p w14:paraId="5C9285C7" w14:textId="5B66DA00"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370</w:t>
            </w:r>
          </w:p>
        </w:tc>
        <w:tc>
          <w:tcPr>
            <w:tcW w:w="629" w:type="dxa"/>
          </w:tcPr>
          <w:p w14:paraId="7C2313E8" w14:textId="13C619EE"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600</w:t>
            </w:r>
          </w:p>
        </w:tc>
        <w:tc>
          <w:tcPr>
            <w:tcW w:w="723" w:type="dxa"/>
          </w:tcPr>
          <w:p w14:paraId="68BFABB5" w14:textId="7CBD2AA6"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hAnsi="Times New Roman" w:cs="Times New Roman"/>
                <w:b/>
                <w:noProof/>
                <w:sz w:val="24"/>
                <w:szCs w:val="24"/>
                <w:lang w:val="en-US"/>
              </w:rPr>
              <w:t>18.0</w:t>
            </w:r>
          </w:p>
        </w:tc>
      </w:tr>
      <w:tr w:rsidR="00D6075D" w:rsidRPr="00C60E57" w14:paraId="4525B8BC" w14:textId="77777777" w:rsidTr="00D6075D">
        <w:trPr>
          <w:jc w:val="center"/>
        </w:trPr>
        <w:tc>
          <w:tcPr>
            <w:tcW w:w="3673" w:type="dxa"/>
            <w:tcBorders>
              <w:top w:val="nil"/>
              <w:bottom w:val="nil"/>
              <w:right w:val="single" w:sz="4" w:space="0" w:color="auto"/>
            </w:tcBorders>
          </w:tcPr>
          <w:p w14:paraId="2D8A396A" w14:textId="77777777" w:rsidR="00D6075D" w:rsidRPr="00C60E57" w:rsidRDefault="00D6075D" w:rsidP="00C60E57">
            <w:pPr>
              <w:spacing w:line="480" w:lineRule="auto"/>
              <w:jc w:val="both"/>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Ne-LbL</w:t>
            </w:r>
            <w:r w:rsidRPr="00C60E57">
              <w:rPr>
                <w:rFonts w:ascii="Times New Roman" w:eastAsia="Calibri" w:hAnsi="Times New Roman" w:cs="Times New Roman"/>
                <w:b/>
                <w:noProof/>
                <w:sz w:val="24"/>
                <w:szCs w:val="24"/>
                <w:vertAlign w:val="subscript"/>
                <w:lang w:val="en-US"/>
              </w:rPr>
              <w:t>1</w:t>
            </w:r>
            <w:r w:rsidRPr="00C60E57">
              <w:rPr>
                <w:rFonts w:ascii="Times New Roman" w:eastAsia="Calibri" w:hAnsi="Times New Roman" w:cs="Times New Roman"/>
                <w:b/>
                <w:noProof/>
                <w:sz w:val="24"/>
                <w:szCs w:val="24"/>
                <w:lang w:val="en-US"/>
              </w:rPr>
              <w:t xml:space="preserve"> NCs</w:t>
            </w:r>
          </w:p>
        </w:tc>
        <w:tc>
          <w:tcPr>
            <w:tcW w:w="629" w:type="dxa"/>
            <w:tcBorders>
              <w:left w:val="single" w:sz="4" w:space="0" w:color="auto"/>
              <w:bottom w:val="nil"/>
            </w:tcBorders>
          </w:tcPr>
          <w:p w14:paraId="2AC95972" w14:textId="72FC515A"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60</w:t>
            </w:r>
          </w:p>
        </w:tc>
        <w:tc>
          <w:tcPr>
            <w:tcW w:w="629" w:type="dxa"/>
          </w:tcPr>
          <w:p w14:paraId="09793E43" w14:textId="5D8437E3"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45</w:t>
            </w:r>
          </w:p>
        </w:tc>
        <w:tc>
          <w:tcPr>
            <w:tcW w:w="629" w:type="dxa"/>
          </w:tcPr>
          <w:p w14:paraId="0B564DA2" w14:textId="0748BFCA"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83</w:t>
            </w:r>
          </w:p>
        </w:tc>
        <w:tc>
          <w:tcPr>
            <w:tcW w:w="723" w:type="dxa"/>
          </w:tcPr>
          <w:p w14:paraId="08ED09A9" w14:textId="5DE94404"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hAnsi="Times New Roman" w:cs="Times New Roman"/>
                <w:b/>
                <w:noProof/>
                <w:sz w:val="24"/>
                <w:szCs w:val="24"/>
                <w:lang w:val="en-US"/>
              </w:rPr>
              <w:t>8.0</w:t>
            </w:r>
          </w:p>
        </w:tc>
        <w:tc>
          <w:tcPr>
            <w:tcW w:w="629" w:type="dxa"/>
          </w:tcPr>
          <w:p w14:paraId="089848A7" w14:textId="3E300344"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145</w:t>
            </w:r>
          </w:p>
        </w:tc>
        <w:tc>
          <w:tcPr>
            <w:tcW w:w="629" w:type="dxa"/>
          </w:tcPr>
          <w:p w14:paraId="5527E13E" w14:textId="611680F8"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100</w:t>
            </w:r>
          </w:p>
        </w:tc>
        <w:tc>
          <w:tcPr>
            <w:tcW w:w="629" w:type="dxa"/>
          </w:tcPr>
          <w:p w14:paraId="75F8F8AA" w14:textId="40E6CEC3"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180</w:t>
            </w:r>
          </w:p>
        </w:tc>
        <w:tc>
          <w:tcPr>
            <w:tcW w:w="723" w:type="dxa"/>
          </w:tcPr>
          <w:p w14:paraId="6B68763C" w14:textId="2471EFE1"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hAnsi="Times New Roman" w:cs="Times New Roman"/>
                <w:b/>
                <w:noProof/>
                <w:sz w:val="24"/>
                <w:szCs w:val="24"/>
                <w:lang w:val="en-US"/>
              </w:rPr>
              <w:t>10.5</w:t>
            </w:r>
          </w:p>
        </w:tc>
        <w:tc>
          <w:tcPr>
            <w:tcW w:w="629" w:type="dxa"/>
          </w:tcPr>
          <w:p w14:paraId="218CCBF7" w14:textId="5D5C2E5F"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230</w:t>
            </w:r>
          </w:p>
        </w:tc>
        <w:tc>
          <w:tcPr>
            <w:tcW w:w="629" w:type="dxa"/>
          </w:tcPr>
          <w:p w14:paraId="3179996C" w14:textId="274921D5"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180</w:t>
            </w:r>
          </w:p>
        </w:tc>
        <w:tc>
          <w:tcPr>
            <w:tcW w:w="629" w:type="dxa"/>
          </w:tcPr>
          <w:p w14:paraId="20FFA425" w14:textId="13C936BE"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325</w:t>
            </w:r>
          </w:p>
        </w:tc>
        <w:tc>
          <w:tcPr>
            <w:tcW w:w="723" w:type="dxa"/>
          </w:tcPr>
          <w:p w14:paraId="0A48E61A" w14:textId="2CD01C2F"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hAnsi="Times New Roman" w:cs="Times New Roman"/>
                <w:b/>
                <w:noProof/>
                <w:sz w:val="24"/>
                <w:szCs w:val="24"/>
                <w:lang w:val="en-US"/>
              </w:rPr>
              <w:t>68.8</w:t>
            </w:r>
          </w:p>
        </w:tc>
        <w:tc>
          <w:tcPr>
            <w:tcW w:w="629" w:type="dxa"/>
          </w:tcPr>
          <w:p w14:paraId="29B031F0" w14:textId="7E7EA73A"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345</w:t>
            </w:r>
          </w:p>
        </w:tc>
        <w:tc>
          <w:tcPr>
            <w:tcW w:w="629" w:type="dxa"/>
          </w:tcPr>
          <w:p w14:paraId="67788A65" w14:textId="5BE24BC9"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325</w:t>
            </w:r>
          </w:p>
        </w:tc>
        <w:tc>
          <w:tcPr>
            <w:tcW w:w="629" w:type="dxa"/>
          </w:tcPr>
          <w:p w14:paraId="1662261A" w14:textId="138257A2"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380</w:t>
            </w:r>
          </w:p>
        </w:tc>
        <w:tc>
          <w:tcPr>
            <w:tcW w:w="723" w:type="dxa"/>
          </w:tcPr>
          <w:p w14:paraId="4E5C6C04" w14:textId="06A79B99"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hAnsi="Times New Roman" w:cs="Times New Roman"/>
                <w:b/>
                <w:noProof/>
                <w:sz w:val="24"/>
                <w:szCs w:val="24"/>
                <w:lang w:val="en-US"/>
              </w:rPr>
              <w:t>11.0</w:t>
            </w:r>
          </w:p>
        </w:tc>
      </w:tr>
      <w:tr w:rsidR="00D6075D" w:rsidRPr="00C60E57" w14:paraId="091B579E" w14:textId="77777777" w:rsidTr="00D6075D">
        <w:trPr>
          <w:jc w:val="center"/>
        </w:trPr>
        <w:tc>
          <w:tcPr>
            <w:tcW w:w="3673" w:type="dxa"/>
            <w:tcBorders>
              <w:top w:val="nil"/>
              <w:bottom w:val="single" w:sz="4" w:space="0" w:color="auto"/>
              <w:right w:val="single" w:sz="4" w:space="0" w:color="auto"/>
            </w:tcBorders>
          </w:tcPr>
          <w:p w14:paraId="532CEBFF" w14:textId="77777777" w:rsidR="00D6075D" w:rsidRPr="00C60E57" w:rsidRDefault="00D6075D" w:rsidP="00C60E57">
            <w:pPr>
              <w:spacing w:line="480" w:lineRule="auto"/>
              <w:jc w:val="both"/>
              <w:rPr>
                <w:rFonts w:ascii="Times New Roman" w:eastAsia="Calibri" w:hAnsi="Times New Roman" w:cs="Times New Roman"/>
                <w:b/>
                <w:noProof/>
                <w:sz w:val="24"/>
                <w:szCs w:val="24"/>
                <w:lang w:val="en-US"/>
              </w:rPr>
            </w:pPr>
            <w:r w:rsidRPr="00C60E57">
              <w:rPr>
                <w:rFonts w:ascii="Times New Roman" w:eastAsia="Calibri" w:hAnsi="Times New Roman" w:cs="Times New Roman"/>
                <w:b/>
                <w:noProof/>
                <w:sz w:val="24"/>
                <w:szCs w:val="24"/>
                <w:lang w:val="en-US"/>
              </w:rPr>
              <w:t>Ne-LbL</w:t>
            </w:r>
            <w:r w:rsidRPr="00C60E57">
              <w:rPr>
                <w:rFonts w:ascii="Times New Roman" w:eastAsia="Calibri" w:hAnsi="Times New Roman" w:cs="Times New Roman"/>
                <w:b/>
                <w:noProof/>
                <w:sz w:val="24"/>
                <w:szCs w:val="24"/>
                <w:vertAlign w:val="subscript"/>
                <w:lang w:val="en-US"/>
              </w:rPr>
              <w:t>2</w:t>
            </w:r>
            <w:r w:rsidRPr="00C60E57">
              <w:rPr>
                <w:rFonts w:ascii="Times New Roman" w:eastAsia="Calibri" w:hAnsi="Times New Roman" w:cs="Times New Roman"/>
                <w:b/>
                <w:noProof/>
                <w:sz w:val="24"/>
                <w:szCs w:val="24"/>
                <w:lang w:val="en-US"/>
              </w:rPr>
              <w:t xml:space="preserve"> NCs</w:t>
            </w:r>
          </w:p>
        </w:tc>
        <w:tc>
          <w:tcPr>
            <w:tcW w:w="629" w:type="dxa"/>
            <w:tcBorders>
              <w:top w:val="nil"/>
              <w:left w:val="single" w:sz="4" w:space="0" w:color="auto"/>
              <w:bottom w:val="single" w:sz="4" w:space="0" w:color="auto"/>
            </w:tcBorders>
          </w:tcPr>
          <w:p w14:paraId="7D667E75" w14:textId="441508DF"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75</w:t>
            </w:r>
          </w:p>
        </w:tc>
        <w:tc>
          <w:tcPr>
            <w:tcW w:w="629" w:type="dxa"/>
          </w:tcPr>
          <w:p w14:paraId="600E5320" w14:textId="4AD60C02"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45</w:t>
            </w:r>
          </w:p>
        </w:tc>
        <w:tc>
          <w:tcPr>
            <w:tcW w:w="629" w:type="dxa"/>
          </w:tcPr>
          <w:p w14:paraId="2097DFF3" w14:textId="1ED7CD98"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95</w:t>
            </w:r>
          </w:p>
        </w:tc>
        <w:tc>
          <w:tcPr>
            <w:tcW w:w="723" w:type="dxa"/>
          </w:tcPr>
          <w:p w14:paraId="7D772146" w14:textId="15974DD3"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hAnsi="Times New Roman" w:cs="Times New Roman"/>
                <w:b/>
                <w:noProof/>
                <w:sz w:val="24"/>
                <w:szCs w:val="24"/>
                <w:lang w:val="en-US"/>
              </w:rPr>
              <w:t>8.0</w:t>
            </w:r>
          </w:p>
        </w:tc>
        <w:tc>
          <w:tcPr>
            <w:tcW w:w="629" w:type="dxa"/>
          </w:tcPr>
          <w:p w14:paraId="5E447CE1" w14:textId="36B1AE7C"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150</w:t>
            </w:r>
          </w:p>
        </w:tc>
        <w:tc>
          <w:tcPr>
            <w:tcW w:w="629" w:type="dxa"/>
          </w:tcPr>
          <w:p w14:paraId="0477A6B9" w14:textId="0DBACE9C"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118</w:t>
            </w:r>
          </w:p>
        </w:tc>
        <w:tc>
          <w:tcPr>
            <w:tcW w:w="629" w:type="dxa"/>
          </w:tcPr>
          <w:p w14:paraId="7D43B8A8" w14:textId="378572DB"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170</w:t>
            </w:r>
          </w:p>
        </w:tc>
        <w:tc>
          <w:tcPr>
            <w:tcW w:w="723" w:type="dxa"/>
          </w:tcPr>
          <w:p w14:paraId="2A1000BD" w14:textId="7282A89E"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hAnsi="Times New Roman" w:cs="Times New Roman"/>
                <w:b/>
                <w:noProof/>
                <w:sz w:val="24"/>
                <w:szCs w:val="24"/>
                <w:lang w:val="en-US"/>
              </w:rPr>
              <w:t>9.4</w:t>
            </w:r>
          </w:p>
        </w:tc>
        <w:tc>
          <w:tcPr>
            <w:tcW w:w="629" w:type="dxa"/>
          </w:tcPr>
          <w:p w14:paraId="42F9284E" w14:textId="328644B7"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228</w:t>
            </w:r>
          </w:p>
        </w:tc>
        <w:tc>
          <w:tcPr>
            <w:tcW w:w="629" w:type="dxa"/>
          </w:tcPr>
          <w:p w14:paraId="6B8C0369" w14:textId="763A6172"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176</w:t>
            </w:r>
          </w:p>
        </w:tc>
        <w:tc>
          <w:tcPr>
            <w:tcW w:w="629" w:type="dxa"/>
          </w:tcPr>
          <w:p w14:paraId="756BD37E" w14:textId="39A03DC4"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304</w:t>
            </w:r>
          </w:p>
        </w:tc>
        <w:tc>
          <w:tcPr>
            <w:tcW w:w="723" w:type="dxa"/>
          </w:tcPr>
          <w:p w14:paraId="449D8ED2" w14:textId="3750D580"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hAnsi="Times New Roman" w:cs="Times New Roman"/>
                <w:b/>
                <w:noProof/>
                <w:sz w:val="24"/>
                <w:szCs w:val="24"/>
                <w:lang w:val="en-US"/>
              </w:rPr>
              <w:t>55.4</w:t>
            </w:r>
          </w:p>
        </w:tc>
        <w:tc>
          <w:tcPr>
            <w:tcW w:w="629" w:type="dxa"/>
          </w:tcPr>
          <w:p w14:paraId="6B7CE67A" w14:textId="28C5506A"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345</w:t>
            </w:r>
          </w:p>
        </w:tc>
        <w:tc>
          <w:tcPr>
            <w:tcW w:w="629" w:type="dxa"/>
          </w:tcPr>
          <w:p w14:paraId="31A2CE82" w14:textId="171AE7C2"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325</w:t>
            </w:r>
          </w:p>
        </w:tc>
        <w:tc>
          <w:tcPr>
            <w:tcW w:w="629" w:type="dxa"/>
          </w:tcPr>
          <w:p w14:paraId="4DD91230" w14:textId="06DEAB76" w:rsidR="00D6075D" w:rsidRPr="00C60E57" w:rsidRDefault="00D6075D" w:rsidP="00C60E57">
            <w:pPr>
              <w:spacing w:line="480" w:lineRule="auto"/>
              <w:jc w:val="center"/>
              <w:rPr>
                <w:rFonts w:ascii="Times New Roman" w:eastAsia="Calibri" w:hAnsi="Times New Roman" w:cs="Times New Roman"/>
                <w:noProof/>
                <w:sz w:val="24"/>
                <w:szCs w:val="24"/>
                <w:lang w:val="en-US"/>
              </w:rPr>
            </w:pPr>
            <w:r w:rsidRPr="00C60E57">
              <w:rPr>
                <w:rFonts w:ascii="Times New Roman" w:hAnsi="Times New Roman" w:cs="Times New Roman"/>
                <w:noProof/>
                <w:sz w:val="24"/>
                <w:szCs w:val="24"/>
                <w:lang w:val="en-US"/>
              </w:rPr>
              <w:t>380</w:t>
            </w:r>
          </w:p>
        </w:tc>
        <w:tc>
          <w:tcPr>
            <w:tcW w:w="723" w:type="dxa"/>
          </w:tcPr>
          <w:p w14:paraId="1B9BA7C9" w14:textId="478A7EBB" w:rsidR="00D6075D" w:rsidRPr="00C60E57" w:rsidRDefault="00D6075D" w:rsidP="00C60E57">
            <w:pPr>
              <w:spacing w:line="480" w:lineRule="auto"/>
              <w:jc w:val="center"/>
              <w:rPr>
                <w:rFonts w:ascii="Times New Roman" w:eastAsia="Calibri" w:hAnsi="Times New Roman" w:cs="Times New Roman"/>
                <w:b/>
                <w:noProof/>
                <w:sz w:val="24"/>
                <w:szCs w:val="24"/>
                <w:lang w:val="en-US"/>
              </w:rPr>
            </w:pPr>
            <w:r w:rsidRPr="00C60E57">
              <w:rPr>
                <w:rFonts w:ascii="Times New Roman" w:hAnsi="Times New Roman" w:cs="Times New Roman"/>
                <w:b/>
                <w:noProof/>
                <w:sz w:val="24"/>
                <w:szCs w:val="24"/>
                <w:lang w:val="en-US"/>
              </w:rPr>
              <w:t>25.0</w:t>
            </w:r>
          </w:p>
        </w:tc>
      </w:tr>
    </w:tbl>
    <w:bookmarkEnd w:id="4"/>
    <w:p w14:paraId="1EFF6C3E" w14:textId="77777777" w:rsidR="00205D8D" w:rsidRPr="00C60E57" w:rsidRDefault="00205D8D" w:rsidP="00C60E57">
      <w:pPr>
        <w:ind w:firstLine="0"/>
        <w:rPr>
          <w:rFonts w:ascii="Times New Roman" w:eastAsia="Calibri" w:hAnsi="Times New Roman"/>
          <w:bCs/>
          <w:noProof/>
          <w:color w:val="auto"/>
          <w:sz w:val="24"/>
          <w:szCs w:val="24"/>
        </w:rPr>
      </w:pPr>
      <w:r w:rsidRPr="00C60E57">
        <w:rPr>
          <w:rFonts w:ascii="Times New Roman" w:eastAsia="Calibri" w:hAnsi="Times New Roman"/>
          <w:bCs/>
          <w:i/>
          <w:iCs/>
          <w:noProof/>
          <w:color w:val="auto"/>
          <w:sz w:val="24"/>
          <w:szCs w:val="24"/>
        </w:rPr>
        <w:t>T</w:t>
      </w:r>
      <w:r w:rsidRPr="00C60E57">
        <w:rPr>
          <w:rFonts w:ascii="Times New Roman" w:eastAsia="Calibri" w:hAnsi="Times New Roman"/>
          <w:bCs/>
          <w:i/>
          <w:iCs/>
          <w:noProof/>
          <w:color w:val="auto"/>
          <w:sz w:val="24"/>
          <w:szCs w:val="24"/>
          <w:vertAlign w:val="subscript"/>
        </w:rPr>
        <w:t>i</w:t>
      </w:r>
      <w:r w:rsidRPr="00C60E57">
        <w:rPr>
          <w:rFonts w:ascii="Times New Roman" w:eastAsia="Calibri" w:hAnsi="Times New Roman"/>
          <w:bCs/>
          <w:noProof/>
          <w:color w:val="auto"/>
          <w:sz w:val="24"/>
          <w:szCs w:val="24"/>
        </w:rPr>
        <w:t xml:space="preserve"> - initial temperature</w:t>
      </w:r>
    </w:p>
    <w:p w14:paraId="47E8502E" w14:textId="77777777" w:rsidR="00205D8D" w:rsidRPr="00C60E57" w:rsidRDefault="00205D8D" w:rsidP="00C60E57">
      <w:pPr>
        <w:ind w:firstLine="0"/>
        <w:rPr>
          <w:rFonts w:ascii="Times New Roman" w:eastAsia="Calibri" w:hAnsi="Times New Roman"/>
          <w:bCs/>
          <w:noProof/>
          <w:color w:val="auto"/>
          <w:sz w:val="24"/>
          <w:szCs w:val="24"/>
        </w:rPr>
      </w:pPr>
      <w:r w:rsidRPr="00C60E57">
        <w:rPr>
          <w:rFonts w:ascii="Times New Roman" w:eastAsia="Calibri" w:hAnsi="Times New Roman"/>
          <w:bCs/>
          <w:i/>
          <w:iCs/>
          <w:noProof/>
          <w:color w:val="auto"/>
          <w:sz w:val="24"/>
          <w:szCs w:val="24"/>
        </w:rPr>
        <w:t>T</w:t>
      </w:r>
      <w:r w:rsidRPr="00C60E57">
        <w:rPr>
          <w:rFonts w:ascii="Times New Roman" w:eastAsia="Calibri" w:hAnsi="Times New Roman"/>
          <w:bCs/>
          <w:i/>
          <w:iCs/>
          <w:noProof/>
          <w:color w:val="auto"/>
          <w:sz w:val="24"/>
          <w:szCs w:val="24"/>
          <w:vertAlign w:val="subscript"/>
        </w:rPr>
        <w:t>f</w:t>
      </w:r>
      <w:r w:rsidRPr="00C60E57">
        <w:rPr>
          <w:rFonts w:ascii="Times New Roman" w:eastAsia="Calibri" w:hAnsi="Times New Roman"/>
          <w:bCs/>
          <w:noProof/>
          <w:color w:val="auto"/>
          <w:sz w:val="24"/>
          <w:szCs w:val="24"/>
        </w:rPr>
        <w:t xml:space="preserve"> - final temperature</w:t>
      </w:r>
    </w:p>
    <w:p w14:paraId="3658BD64" w14:textId="77777777" w:rsidR="00205D8D" w:rsidRPr="00C60E57" w:rsidRDefault="00205D8D" w:rsidP="00C60E57">
      <w:pPr>
        <w:ind w:firstLine="0"/>
        <w:rPr>
          <w:rFonts w:ascii="Times New Roman" w:eastAsia="Calibri" w:hAnsi="Times New Roman"/>
          <w:bCs/>
          <w:noProof/>
          <w:color w:val="auto"/>
          <w:sz w:val="24"/>
          <w:szCs w:val="24"/>
        </w:rPr>
      </w:pPr>
      <w:r w:rsidRPr="00C60E57">
        <w:rPr>
          <w:rFonts w:ascii="Times New Roman" w:eastAsia="Calibri" w:hAnsi="Times New Roman"/>
          <w:bCs/>
          <w:i/>
          <w:iCs/>
          <w:noProof/>
          <w:color w:val="auto"/>
          <w:sz w:val="24"/>
          <w:szCs w:val="24"/>
        </w:rPr>
        <w:t>T</w:t>
      </w:r>
      <w:r w:rsidRPr="00C60E57">
        <w:rPr>
          <w:rFonts w:ascii="Times New Roman" w:eastAsia="Calibri" w:hAnsi="Times New Roman"/>
          <w:bCs/>
          <w:i/>
          <w:iCs/>
          <w:noProof/>
          <w:color w:val="auto"/>
          <w:sz w:val="24"/>
          <w:szCs w:val="24"/>
          <w:vertAlign w:val="subscript"/>
        </w:rPr>
        <w:t>p</w:t>
      </w:r>
      <w:r w:rsidRPr="00C60E57">
        <w:rPr>
          <w:rFonts w:ascii="Times New Roman" w:eastAsia="Calibri" w:hAnsi="Times New Roman"/>
          <w:bCs/>
          <w:noProof/>
          <w:color w:val="auto"/>
          <w:sz w:val="24"/>
          <w:szCs w:val="24"/>
          <w:vertAlign w:val="subscript"/>
        </w:rPr>
        <w:t xml:space="preserve"> </w:t>
      </w:r>
      <w:r w:rsidRPr="00C60E57">
        <w:rPr>
          <w:rFonts w:ascii="Times New Roman" w:eastAsia="Calibri" w:hAnsi="Times New Roman"/>
          <w:bCs/>
          <w:noProof/>
          <w:color w:val="auto"/>
          <w:sz w:val="24"/>
          <w:szCs w:val="24"/>
        </w:rPr>
        <w:t>- peak temperature</w:t>
      </w:r>
    </w:p>
    <w:p w14:paraId="651B413F" w14:textId="77777777" w:rsidR="00205D8D" w:rsidRPr="00C60E57" w:rsidRDefault="00205D8D" w:rsidP="00C60E57">
      <w:pPr>
        <w:ind w:firstLine="0"/>
        <w:rPr>
          <w:rFonts w:ascii="Times New Roman" w:hAnsi="Times New Roman"/>
          <w:b/>
          <w:bCs/>
          <w:sz w:val="24"/>
          <w:szCs w:val="24"/>
        </w:rPr>
      </w:pPr>
    </w:p>
    <w:p w14:paraId="1EA788DB" w14:textId="4464ABAF" w:rsidR="00205D8D" w:rsidRPr="00C60E57" w:rsidRDefault="00205D8D" w:rsidP="00C60E57">
      <w:pPr>
        <w:ind w:firstLine="0"/>
        <w:rPr>
          <w:rFonts w:ascii="Times New Roman" w:hAnsi="Times New Roman"/>
          <w:b/>
          <w:bCs/>
          <w:sz w:val="24"/>
          <w:szCs w:val="24"/>
        </w:rPr>
        <w:sectPr w:rsidR="00205D8D" w:rsidRPr="00C60E57" w:rsidSect="00205D8D">
          <w:pgSz w:w="15840" w:h="12240" w:orient="landscape"/>
          <w:pgMar w:top="1440" w:right="1440" w:bottom="1440" w:left="1440" w:header="720" w:footer="720" w:gutter="0"/>
          <w:lnNumType w:countBy="1" w:restart="continuous"/>
          <w:cols w:space="720"/>
          <w:docGrid w:linePitch="360"/>
        </w:sectPr>
      </w:pPr>
    </w:p>
    <w:p w14:paraId="2F8908C7" w14:textId="77F8D2A4" w:rsidR="00F23B94" w:rsidRPr="00C60E57" w:rsidRDefault="009D6FFE" w:rsidP="00C60E57">
      <w:pPr>
        <w:ind w:firstLine="357"/>
        <w:rPr>
          <w:rFonts w:ascii="Times New Roman" w:hAnsi="Times New Roman"/>
          <w:sz w:val="24"/>
          <w:szCs w:val="24"/>
        </w:rPr>
      </w:pPr>
      <w:r w:rsidRPr="00C60E57">
        <w:rPr>
          <w:rFonts w:ascii="Times New Roman" w:hAnsi="Times New Roman"/>
          <w:sz w:val="24"/>
          <w:szCs w:val="24"/>
        </w:rPr>
        <w:lastRenderedPageBreak/>
        <w:t>The third stage between 303 to 380 ºC (</w:t>
      </w:r>
      <w:proofErr w:type="spellStart"/>
      <w:r w:rsidRPr="00C60E57">
        <w:rPr>
          <w:rFonts w:ascii="Times New Roman" w:hAnsi="Times New Roman"/>
          <w:sz w:val="24"/>
          <w:szCs w:val="24"/>
        </w:rPr>
        <w:t>T</w:t>
      </w:r>
      <w:r w:rsidRPr="00C60E57">
        <w:rPr>
          <w:rFonts w:ascii="Times New Roman" w:hAnsi="Times New Roman"/>
          <w:sz w:val="24"/>
          <w:szCs w:val="24"/>
          <w:vertAlign w:val="subscript"/>
        </w:rPr>
        <w:t>p</w:t>
      </w:r>
      <w:proofErr w:type="spellEnd"/>
      <w:r w:rsidRPr="00C60E57">
        <w:rPr>
          <w:rFonts w:ascii="Times New Roman" w:hAnsi="Times New Roman"/>
          <w:sz w:val="24"/>
          <w:szCs w:val="24"/>
        </w:rPr>
        <w:t>: 350 ºC) with a mass loss of 19.8% may be related to the decomposition of the hydroxyl group of carboxymethylcellulose</w:t>
      </w:r>
      <w:r w:rsidR="001F3CD3">
        <w:rPr>
          <w:rFonts w:ascii="Times New Roman" w:hAnsi="Times New Roman"/>
          <w:sz w:val="24"/>
          <w:szCs w:val="24"/>
        </w:rPr>
        <w:t>.</w:t>
      </w:r>
      <w:r w:rsidRPr="00C60E57">
        <w:rPr>
          <w:rFonts w:ascii="Times New Roman" w:hAnsi="Times New Roman"/>
          <w:sz w:val="24"/>
          <w:szCs w:val="24"/>
        </w:rPr>
        <w:fldChar w:fldCharType="begin" w:fldLock="1"/>
      </w:r>
      <w:r w:rsidR="001F3CD3">
        <w:rPr>
          <w:rFonts w:ascii="Times New Roman" w:hAnsi="Times New Roman"/>
          <w:sz w:val="24"/>
          <w:szCs w:val="24"/>
        </w:rPr>
        <w:instrText>ADDIN CSL_CITATION {"citationItems":[{"id":"ITEM-1","itemData":{"author":[{"dropping-particle":"","family":"Yue","given":"Y.","non-dropping-particle":"","parse-names":false,"suffix":""},{"dropping-particle":"","family":"Zheng","given":"L.","non-dropping-particle":"","parse-names":false,"suffix":""},{"dropping-particle":"","family":"Wang","given":"Y.","non-dropping-particle":"","parse-names":false,"suffix":""},{"dropping-particle":"","family":"Wu","given":"J.","non-dropping-particle":"","parse-names":false,"suffix":""},{"dropping-particle":"","family":"Li","given":"S.","non-dropping-particle":"","parse-names":false,"suffix":""},{"dropping-particle":"","family":"Han","given":"X.","non-dropping-particle":"","parse-names":false,"suffix":""},{"dropping-particle":"","family":"Wu","given":"L.","non-dropping-particle":"","parse-names":false,"suffix":""}],"container-title":"Polymers","id":"ITEM-1","issued":{"date-parts":[["2019"]]},"page":"225-234","title":"A novel polyamidine-grafted carboxymethylcellulose : flocculation performance test","type":"article-journal","volume":"19"},"uris":["http://www.mendeley.com/documents/?uuid=2e53e359-2c7d-44c6-bc92-f8880cc951fa"]}],"mendeley":{"formattedCitation":"&lt;sup&gt;2&lt;/sup&gt;","plainTextFormattedCitation":"2","previouslyFormattedCitation":"&lt;sup&gt;2&lt;/sup&gt;"},"properties":{"noteIndex":0},"schema":"https://github.com/citation-style-language/schema/raw/master/csl-citation.json"}</w:instrText>
      </w:r>
      <w:r w:rsidRPr="00C60E57">
        <w:rPr>
          <w:rFonts w:ascii="Times New Roman" w:hAnsi="Times New Roman"/>
          <w:sz w:val="24"/>
          <w:szCs w:val="24"/>
        </w:rPr>
        <w:fldChar w:fldCharType="separate"/>
      </w:r>
      <w:r w:rsidR="006F3B95" w:rsidRPr="00C60E57">
        <w:rPr>
          <w:rFonts w:ascii="Times New Roman" w:hAnsi="Times New Roman"/>
          <w:noProof/>
          <w:sz w:val="24"/>
          <w:szCs w:val="24"/>
          <w:vertAlign w:val="superscript"/>
        </w:rPr>
        <w:t>2</w:t>
      </w:r>
      <w:r w:rsidRPr="00C60E57">
        <w:rPr>
          <w:rFonts w:ascii="Times New Roman" w:hAnsi="Times New Roman"/>
          <w:sz w:val="24"/>
          <w:szCs w:val="24"/>
        </w:rPr>
        <w:fldChar w:fldCharType="end"/>
      </w:r>
      <w:r w:rsidRPr="00C60E57">
        <w:rPr>
          <w:rFonts w:ascii="Times New Roman" w:hAnsi="Times New Roman"/>
          <w:sz w:val="24"/>
          <w:szCs w:val="24"/>
        </w:rPr>
        <w:t xml:space="preserve"> In the case of Ne-LbL</w:t>
      </w:r>
      <w:r w:rsidRPr="00C60E57">
        <w:rPr>
          <w:rFonts w:ascii="Times New Roman" w:hAnsi="Times New Roman"/>
          <w:sz w:val="24"/>
          <w:szCs w:val="24"/>
          <w:vertAlign w:val="subscript"/>
        </w:rPr>
        <w:t>1-2</w:t>
      </w:r>
      <w:r w:rsidRPr="00C60E57">
        <w:rPr>
          <w:rFonts w:ascii="Times New Roman" w:hAnsi="Times New Roman"/>
          <w:sz w:val="24"/>
          <w:szCs w:val="24"/>
        </w:rPr>
        <w:t xml:space="preserve"> NCs, the mass loss of approximately 10.0% between 100-180 ºC (</w:t>
      </w:r>
      <w:proofErr w:type="spellStart"/>
      <w:r w:rsidRPr="00C60E57">
        <w:rPr>
          <w:rFonts w:ascii="Times New Roman" w:hAnsi="Times New Roman"/>
          <w:sz w:val="24"/>
          <w:szCs w:val="24"/>
        </w:rPr>
        <w:t>T</w:t>
      </w:r>
      <w:r w:rsidRPr="00C60E57">
        <w:rPr>
          <w:rFonts w:ascii="Times New Roman" w:hAnsi="Times New Roman"/>
          <w:sz w:val="24"/>
          <w:szCs w:val="24"/>
          <w:vertAlign w:val="subscript"/>
        </w:rPr>
        <w:t>p</w:t>
      </w:r>
      <w:proofErr w:type="spellEnd"/>
      <w:r w:rsidRPr="00C60E57">
        <w:rPr>
          <w:rFonts w:ascii="Times New Roman" w:hAnsi="Times New Roman"/>
          <w:sz w:val="24"/>
          <w:szCs w:val="24"/>
        </w:rPr>
        <w:t>: 145 ºC) may be due to the presence of eugenol on the surface of the NCs, as it has not been encapsulated or ha</w:t>
      </w:r>
      <w:r w:rsidR="006174DA" w:rsidRPr="00C60E57">
        <w:rPr>
          <w:rFonts w:ascii="Times New Roman" w:hAnsi="Times New Roman"/>
          <w:sz w:val="24"/>
          <w:szCs w:val="24"/>
        </w:rPr>
        <w:t>s</w:t>
      </w:r>
      <w:r w:rsidRPr="00C60E57">
        <w:rPr>
          <w:rFonts w:ascii="Times New Roman" w:hAnsi="Times New Roman"/>
          <w:sz w:val="24"/>
          <w:szCs w:val="24"/>
        </w:rPr>
        <w:t xml:space="preserve"> been released from inside the NCs. In the next stage, the loss of mass (68.8%) in the range between 180 and 325 ºC (</w:t>
      </w:r>
      <w:proofErr w:type="spellStart"/>
      <w:r w:rsidRPr="00C60E57">
        <w:rPr>
          <w:rFonts w:ascii="Times New Roman" w:hAnsi="Times New Roman"/>
          <w:sz w:val="24"/>
          <w:szCs w:val="24"/>
        </w:rPr>
        <w:t>T</w:t>
      </w:r>
      <w:r w:rsidRPr="00C60E57">
        <w:rPr>
          <w:rFonts w:ascii="Times New Roman" w:hAnsi="Times New Roman"/>
          <w:sz w:val="24"/>
          <w:szCs w:val="24"/>
          <w:vertAlign w:val="subscript"/>
        </w:rPr>
        <w:t>p</w:t>
      </w:r>
      <w:proofErr w:type="spellEnd"/>
      <w:r w:rsidRPr="00C60E57">
        <w:rPr>
          <w:rFonts w:ascii="Times New Roman" w:hAnsi="Times New Roman"/>
          <w:sz w:val="24"/>
          <w:szCs w:val="24"/>
        </w:rPr>
        <w:t>: 230 ºC) can be attributed to the thermal decomposition of the structure of chitosan, carboxymethylcellulose</w:t>
      </w:r>
      <w:r w:rsidR="002B2380" w:rsidRPr="00C60E57">
        <w:rPr>
          <w:rFonts w:ascii="Times New Roman" w:hAnsi="Times New Roman"/>
          <w:sz w:val="24"/>
          <w:szCs w:val="24"/>
        </w:rPr>
        <w:t>,</w:t>
      </w:r>
      <w:r w:rsidRPr="00C60E57">
        <w:rPr>
          <w:rFonts w:ascii="Times New Roman" w:hAnsi="Times New Roman"/>
          <w:sz w:val="24"/>
          <w:szCs w:val="24"/>
        </w:rPr>
        <w:t xml:space="preserve"> and encapsulated eugenol</w:t>
      </w:r>
      <w:r w:rsidRPr="00C60E57">
        <w:rPr>
          <w:rFonts w:ascii="Times New Roman" w:hAnsi="Times New Roman"/>
          <w:sz w:val="24"/>
          <w:szCs w:val="24"/>
        </w:rPr>
        <w:fldChar w:fldCharType="begin" w:fldLock="1"/>
      </w:r>
      <w:r w:rsidR="001F3CD3">
        <w:rPr>
          <w:rFonts w:ascii="Times New Roman" w:hAnsi="Times New Roman"/>
          <w:sz w:val="24"/>
          <w:szCs w:val="24"/>
        </w:rPr>
        <w:instrText>ADDIN CSL_CITATION {"citationItems":[{"id":"ITEM-1","itemData":{"DOI":"10.1016/j.carbpol.2012.08.117","ISBN":"0144-8617","ISSN":"01448617","PMID":"23768603","abstract":"The objective of the present work was to improve the thermal stability of eugenol by encapsulating into chitosan nanoparticles via an emulsion-ionic gelation crosslinking method. The influences of the initial eugenol content and tripolyphosphate (TPP) concentration on the loading capacity (LC), encapsulation efficiency (EE), morphology and surface charge of the eugenol-loaded chitosan nanoparticles were also investigated. LC and EE tended to increase with increasing initial eugenol content and decreasing TPP concentration. Particles with LC of 12% and EE of 20% exhibited a spherical shape with an average size of less than 100 nm. Thermal stability of the encapsulated eugenol was verified through its extrusion at 155 ??C with a model plastic, i.e. thermoplastic flour (TPF). TPF containing encapsulated eugenol showed 8-fold higher remaining eugenol content and 2.7-fold greater radical scavenging activity than that containing naked eugenol. The results suggest the possible use of eugenol-loaded chitosan nanoparticles as antioxidants in bioactive plastics for food packaging. ?? 2012 Elsevier Ltd. All rights reserved.","author":[{"dropping-particle":"","family":"Woranuch","given":"S.","non-dropping-particle":"","parse-names":false,"suffix":""},{"dropping-particle":"","family":"Yoksan","given":"R.","non-dropping-particle":"","parse-names":false,"suffix":""}],"container-title":"Carbohydrate Polymers","id":"ITEM-1","issued":{"date-parts":[["2013","7"]]},"page":"578-585","publisher":"Elsevier Ltd.","title":"Eugenol-loaded chitosan nanoparticles: I. Thermal stability improvement of eugenol through encapsulation","type":"article-journal","volume":"96"},"uris":["http://www.mendeley.com/documents/?uuid=ce5e1b77-9832-428c-8ab9-8d893b96bcd1"]}],"mendeley":{"formattedCitation":"&lt;sup&gt;3&lt;/sup&gt;","plainTextFormattedCitation":"3","previouslyFormattedCitation":"&lt;sup&gt;3&lt;/sup&gt;"},"properties":{"noteIndex":0},"schema":"https://github.com/citation-style-language/schema/raw/master/csl-citation.json"}</w:instrText>
      </w:r>
      <w:r w:rsidRPr="00C60E57">
        <w:rPr>
          <w:rFonts w:ascii="Times New Roman" w:hAnsi="Times New Roman"/>
          <w:sz w:val="24"/>
          <w:szCs w:val="24"/>
        </w:rPr>
        <w:fldChar w:fldCharType="separate"/>
      </w:r>
      <w:r w:rsidR="006F3B95" w:rsidRPr="00C60E57">
        <w:rPr>
          <w:rFonts w:ascii="Times New Roman" w:hAnsi="Times New Roman"/>
          <w:noProof/>
          <w:sz w:val="24"/>
          <w:szCs w:val="24"/>
          <w:vertAlign w:val="superscript"/>
        </w:rPr>
        <w:t>3</w:t>
      </w:r>
      <w:r w:rsidRPr="00C60E57">
        <w:rPr>
          <w:rFonts w:ascii="Times New Roman" w:hAnsi="Times New Roman"/>
          <w:sz w:val="24"/>
          <w:szCs w:val="24"/>
        </w:rPr>
        <w:fldChar w:fldCharType="end"/>
      </w:r>
      <w:r w:rsidRPr="00C60E57">
        <w:rPr>
          <w:rFonts w:ascii="Times New Roman" w:hAnsi="Times New Roman"/>
          <w:sz w:val="24"/>
          <w:szCs w:val="24"/>
        </w:rPr>
        <w:t xml:space="preserve"> as observed by </w:t>
      </w:r>
      <w:r w:rsidRPr="00C60E57">
        <w:rPr>
          <w:rFonts w:ascii="Times New Roman" w:hAnsi="Times New Roman"/>
          <w:sz w:val="24"/>
          <w:szCs w:val="24"/>
        </w:rPr>
        <w:fldChar w:fldCharType="begin" w:fldLock="1"/>
      </w:r>
      <w:r w:rsidR="001F3CD3">
        <w:rPr>
          <w:rFonts w:ascii="Times New Roman" w:hAnsi="Times New Roman"/>
          <w:sz w:val="24"/>
          <w:szCs w:val="24"/>
        </w:rPr>
        <w:instrText>ADDIN CSL_CITATION {"citationItems":[{"id":"ITEM-1","itemData":{"DOI":"10.1016/j.indcrop.2018.05.058","ISSN":"09266690","abstract":"Essential oils (EO) as one of natural antimicrobials possess excellent antibacterial, antifungal and antioxidant properties. However, their main components are easy to be oxidated and deteriorated when EO was exposed to the oxygen, light and heat. In this study, cinnamon-thyme-ginger composite essential oil nanocapsules (CEO-NPs) were prepared with chitosan as the wall via ionic gelification reaction. The effect of the mass ratio of chitosan (CS) to tripolyphosphate (TPP), composite essential oils (CEO) and surfactant concentration and pH on the properties of the CEO-NPs were investigated in detail. The morphology and structures of CEO-NPs were measured by dynamic light scattering (DLS), fourier transformation infrared spectroscopy (FTIR), thermogravimetric analysis (TGA), gas chromatography–mass spectrometry (GC–MS) and ultraviolet spectrum (UV). Meanwhile, the antibacterial property of CEO-NPs was determined by inhibition zone method. CEO-NPs with the size of 215 nm and zeta potential of 25.12 mv were obtained when the mass ratio of CS/TPP, CEO and fatty alcohol polyoxyethylene ether-9 (AEO-9) concentration and pH were 8:1, 1.8 g/L, 0.7 g/L and 5.26. FTIR demonstrated that CEO has been encapsulated into NPs. TGA showed that the thermal stability of CEO-NPs was improved compared with CEO and the loading capacity of CEO was 13.4%. GC–MS displayed that more than 90% ingredients of CEO had been encapsulated into NPs. UV indicated that CEO-NPs had the excellent sustained-release property. Furthermore, CEO-NPs showed a long-lasting antibacterial activity against Escherichia coli, Bacillus subtilis and Staphylococcus aureus. In all, CEO-NPs can be used as a potential long-term natural preservative.","author":[{"dropping-particle":"","family":"Hu","given":"Jing","non-dropping-particle":"","parse-names":false,"suffix":""},{"dropping-particle":"","family":"Zhang","given":"Yudi","non-dropping-particle":"","parse-names":false,"suffix":""},{"dropping-particle":"","family":"Xiao","given":"Zuobing","non-dropping-particle":"","parse-names":false,"suffix":""},{"dropping-particle":"","family":"Wang","given":"Xuge","non-dropping-particle":"","parse-names":false,"suffix":""}],"container-title":"Industrial Crops and Products","id":"ITEM-1","issue":"October 2017","issued":{"date-parts":[["2018"]]},"page":"85-92","publisher":"Elsevier","title":"Preparation and properties of cinnamon-thyme-ginger composite essential oil nanocapsules","type":"article-journal","volume":"122"},"uris":["http://www.mendeley.com/documents/?uuid=64ec4ec2-9400-4e79-9c80-ebdb7711b35e"]}],"mendeley":{"formattedCitation":"&lt;sup&gt;4&lt;/sup&gt;","manualFormatting":"Hu, Zhang, Xiao, &amp; Wang (2018)","plainTextFormattedCitation":"4","previouslyFormattedCitation":"&lt;sup&gt;4&lt;/sup&gt;"},"properties":{"noteIndex":0},"schema":"https://github.com/citation-style-language/schema/raw/master/csl-citation.json"}</w:instrText>
      </w:r>
      <w:r w:rsidRPr="00C60E57">
        <w:rPr>
          <w:rFonts w:ascii="Times New Roman" w:hAnsi="Times New Roman"/>
          <w:sz w:val="24"/>
          <w:szCs w:val="24"/>
        </w:rPr>
        <w:fldChar w:fldCharType="separate"/>
      </w:r>
      <w:r w:rsidRPr="00C60E57">
        <w:rPr>
          <w:rFonts w:ascii="Times New Roman" w:hAnsi="Times New Roman"/>
          <w:noProof/>
          <w:sz w:val="24"/>
          <w:szCs w:val="24"/>
        </w:rPr>
        <w:t>Hu, Zhang, Xiao, &amp; Wang (2018)</w:t>
      </w:r>
      <w:r w:rsidRPr="00C60E57">
        <w:rPr>
          <w:rFonts w:ascii="Times New Roman" w:hAnsi="Times New Roman"/>
          <w:sz w:val="24"/>
          <w:szCs w:val="24"/>
        </w:rPr>
        <w:fldChar w:fldCharType="end"/>
      </w:r>
      <w:r w:rsidR="001F3CD3">
        <w:rPr>
          <w:rFonts w:ascii="Times New Roman" w:hAnsi="Times New Roman"/>
          <w:sz w:val="24"/>
          <w:szCs w:val="24"/>
        </w:rPr>
        <w:fldChar w:fldCharType="begin" w:fldLock="1"/>
      </w:r>
      <w:r w:rsidR="001F3CD3">
        <w:rPr>
          <w:rFonts w:ascii="Times New Roman" w:hAnsi="Times New Roman"/>
          <w:sz w:val="24"/>
          <w:szCs w:val="24"/>
        </w:rPr>
        <w:instrText>ADDIN CSL_CITATION {"citationItems":[{"id":"ITEM-1","itemData":{"DOI":"10.1016/j.indcrop.2018.05.058","ISSN":"09266690","abstract":"Essential oils (EO) as one of natural antimicrobials possess excellent antibacterial, antifungal and antioxidant properties. However, their main components are easy to be oxidated and deteriorated when EO was exposed to the oxygen, light and heat. In this study, cinnamon-thyme-ginger composite essential oil nanocapsules (CEO-NPs) were prepared with chitosan as the wall via ionic gelification reaction. The effect of the mass ratio of chitosan (CS) to tripolyphosphate (TPP), composite essential oils (CEO) and surfactant concentration and pH on the properties of the CEO-NPs were investigated in detail. The morphology and structures of CEO-NPs were measured by dynamic light scattering (DLS), fourier transformation infrared spectroscopy (FTIR), thermogravimetric analysis (TGA), gas chromatography–mass spectrometry (GC–MS) and ultraviolet spectrum (UV). Meanwhile, the antibacterial property of CEO-NPs was determined by inhibition zone method. CEO-NPs with the size of 215 nm and zeta potential of 25.12 mv were obtained when the mass ratio of CS/TPP, CEO and fatty alcohol polyoxyethylene ether-9 (AEO-9) concentration and pH were 8:1, 1.8 g/L, 0.7 g/L and 5.26. FTIR demonstrated that CEO has been encapsulated into NPs. TGA showed that the thermal stability of CEO-NPs was improved compared with CEO and the loading capacity of CEO was 13.4%. GC–MS displayed that more than 90% ingredients of CEO had been encapsulated into NPs. UV indicated that CEO-NPs had the excellent sustained-release property. Furthermore, CEO-NPs showed a long-lasting antibacterial activity against Escherichia coli, Bacillus subtilis and Staphylococcus aureus. In all, CEO-NPs can be used as a potential long-term natural preservative.","author":[{"dropping-particle":"","family":"Hu","given":"Jing","non-dropping-particle":"","parse-names":false,"suffix":""},{"dropping-particle":"","family":"Zhang","given":"Yudi","non-dropping-particle":"","parse-names":false,"suffix":""},{"dropping-particle":"","family":"Xiao","given":"Zuobing","non-dropping-particle":"","parse-names":false,"suffix":""},{"dropping-particle":"","family":"Wang","given":"Xuge","non-dropping-particle":"","parse-names":false,"suffix":""}],"container-title":"Industrial Crops and Products","id":"ITEM-1","issue":"October 2017","issued":{"date-parts":[["2018"]]},"page":"85-92","publisher":"Elsevier","title":"Preparation and properties of cinnamon-thyme-ginger composite essential oil nanocapsules","type":"article-journal","volume":"122"},"uris":["http://www.mendeley.com/documents/?uuid=64ec4ec2-9400-4e79-9c80-ebdb7711b35e"]}],"mendeley":{"formattedCitation":"&lt;sup&gt;4&lt;/sup&gt;","plainTextFormattedCitation":"4","previouslyFormattedCitation":"&lt;sup&gt;4&lt;/sup&gt;"},"properties":{"noteIndex":0},"schema":"https://github.com/citation-style-language/schema/raw/master/csl-citation.json"}</w:instrText>
      </w:r>
      <w:r w:rsidR="001F3CD3">
        <w:rPr>
          <w:rFonts w:ascii="Times New Roman" w:hAnsi="Times New Roman"/>
          <w:sz w:val="24"/>
          <w:szCs w:val="24"/>
        </w:rPr>
        <w:fldChar w:fldCharType="separate"/>
      </w:r>
      <w:r w:rsidR="001F3CD3" w:rsidRPr="001F3CD3">
        <w:rPr>
          <w:rFonts w:ascii="Times New Roman" w:hAnsi="Times New Roman"/>
          <w:noProof/>
          <w:sz w:val="24"/>
          <w:szCs w:val="24"/>
          <w:vertAlign w:val="superscript"/>
        </w:rPr>
        <w:t>4</w:t>
      </w:r>
      <w:r w:rsidR="001F3CD3">
        <w:rPr>
          <w:rFonts w:ascii="Times New Roman" w:hAnsi="Times New Roman"/>
          <w:sz w:val="24"/>
          <w:szCs w:val="24"/>
        </w:rPr>
        <w:fldChar w:fldCharType="end"/>
      </w:r>
      <w:r w:rsidRPr="00C60E57">
        <w:rPr>
          <w:rFonts w:ascii="Times New Roman" w:hAnsi="Times New Roman"/>
          <w:sz w:val="24"/>
          <w:szCs w:val="24"/>
        </w:rPr>
        <w:t xml:space="preserve"> when assigning the range of mass loss between 160 to 460 ºC for the thermal decomposition of chitosan and encapsulated aromatic compounds. Finally, the fourth stage between 325-600 ºC may be related to the decomposition of both polymers</w:t>
      </w:r>
      <w:r w:rsidR="001F3CD3">
        <w:rPr>
          <w:rFonts w:ascii="Times New Roman" w:hAnsi="Times New Roman"/>
          <w:sz w:val="24"/>
          <w:szCs w:val="24"/>
        </w:rPr>
        <w:t>.</w:t>
      </w:r>
      <w:r w:rsidRPr="00C60E57">
        <w:rPr>
          <w:rFonts w:ascii="Times New Roman" w:hAnsi="Times New Roman"/>
          <w:sz w:val="24"/>
          <w:szCs w:val="24"/>
        </w:rPr>
        <w:fldChar w:fldCharType="begin" w:fldLock="1"/>
      </w:r>
      <w:r w:rsidR="001F3CD3">
        <w:rPr>
          <w:rFonts w:ascii="Times New Roman" w:hAnsi="Times New Roman"/>
          <w:sz w:val="24"/>
          <w:szCs w:val="24"/>
        </w:rPr>
        <w:instrText>ADDIN CSL_CITATION {"citationItems":[{"id":"ITEM-1","itemData":{"DOI":"10.1016/j.foodhyd.2015.02.015","ISSN":"0268005X","abstract":"This study investigated the preparation of β-chitosan (CS) nanoparticles (NPs) based on the principle of ionic gelation between CS and sodium tripolyphosphate (TPP). The β-CS was depolymerized to molecular mass (MM)&lt;40kDa for obtaining β-CS NPs at&lt;50nm. Tea polyphenol (TP)-Zn complex loaded β-CS NPs were further prepared with a TP-Zn complex encapsulation efficacy of 97.33%, average particle size of 84.55nm, and Zeta-potential of 29.23mV. TP-Zn complex loaded β-CS NPs exhibited higher antioxidant activity than that of TP loaded β-CS NPs based on reducing power, DPPH radical scavenging activity, and oxygen radical absorbance capacity (ORAC) values. The invitro release study conducted at pH 4.5 and 7.4 showed that the TP-Zn complex loaded β-CS NPs sustained the release of the TP-Zn complex over 5.5h. Structural analysis using transmission electron microscope (TEM), atomic force microscopy (AFM), Fourier transform infrared spectrometer (FT-IR), and thermogravimetric analysis (TGA)-differential scanning calorimetry (DSC) indicated that TP-Zn complex was well incorporated into CS NPs. Fluorescein-5-isothiocyanate (FITC)-TP-Zn complex loaded β-CS NPs maintained the morphological characteristics of living cells and were well attached to the inside of EBM-2 endothelial cells, corroborating the result of the cytotoxicity test that NPs have hardly any cytotoxicity. This study suggested that TP-Zn complex loaded β-CS NPs can be used as an antioxidants delivery system for food and other applicants.","author":[{"dropping-particle":"","family":"Zhang","given":"Hongcai","non-dropping-particle":"","parse-names":false,"suffix":""},{"dropping-particle":"","family":"Zhao","given":"Yanyun","non-dropping-particle":"","parse-names":false,"suffix":""}],"container-title":"Food Hydrocolloids","id":"ITEM-1","issued":{"date-parts":[["2015"]]},"page":"260-273","publisher":"Elsevier Ltd","title":"Preparation, characterization and evaluation of tea polyphenol-Zn complex loaded β-chitosan nanoparticles","type":"article-journal","volume":"48"},"uris":["http://www.mendeley.com/documents/?uuid=f9e53a85-3ec4-4672-8da4-aeebd2e19f93"]},{"id":"ITEM-2","itemData":{"author":[{"dropping-particle":"","family":"Yue","given":"Y.","non-dropping-particle":"","parse-names":false,"suffix":""},{"dropping-particle":"","family":"Zheng","given":"L.","non-dropping-particle":"","parse-names":false,"suffix":""},{"dropping-particle":"","family":"Wang","given":"Y.","non-dropping-particle":"","parse-names":false,"suffix":""},{"dropping-particle":"","family":"Wu","given":"J.","non-dropping-particle":"","parse-names":false,"suffix":""},{"dropping-particle":"","family":"Li","given":"S.","non-dropping-particle":"","parse-names":false,"suffix":""},{"dropping-particle":"","family":"Han","given":"X.","non-dropping-particle":"","parse-names":false,"suffix":""},{"dropping-particle":"","family":"Wu","given":"L.","non-dropping-particle":"","parse-names":false,"suffix":""}],"container-title":"Polymers","id":"ITEM-2","issued":{"date-parts":[["2019"]]},"page":"225-234","title":"A novel polyamidine-grafted carboxymethylcellulose : flocculation performance test","type":"article-journal","volume":"19"},"uris":["http://www.mendeley.com/documents/?uuid=2e53e359-2c7d-44c6-bc92-f8880cc951fa"]}],"mendeley":{"formattedCitation":"&lt;sup&gt;2,5&lt;/sup&gt;","plainTextFormattedCitation":"2,5","previouslyFormattedCitation":"&lt;sup&gt;2,5&lt;/sup&gt;"},"properties":{"noteIndex":0},"schema":"https://github.com/citation-style-language/schema/raw/master/csl-citation.json"}</w:instrText>
      </w:r>
      <w:r w:rsidRPr="00C60E57">
        <w:rPr>
          <w:rFonts w:ascii="Times New Roman" w:hAnsi="Times New Roman"/>
          <w:sz w:val="24"/>
          <w:szCs w:val="24"/>
        </w:rPr>
        <w:fldChar w:fldCharType="separate"/>
      </w:r>
      <w:r w:rsidR="006F3B95" w:rsidRPr="00C60E57">
        <w:rPr>
          <w:rFonts w:ascii="Times New Roman" w:hAnsi="Times New Roman"/>
          <w:noProof/>
          <w:sz w:val="24"/>
          <w:szCs w:val="24"/>
          <w:vertAlign w:val="superscript"/>
        </w:rPr>
        <w:t>2,5</w:t>
      </w:r>
      <w:r w:rsidRPr="00C60E57">
        <w:rPr>
          <w:rFonts w:ascii="Times New Roman" w:hAnsi="Times New Roman"/>
          <w:sz w:val="24"/>
          <w:szCs w:val="24"/>
        </w:rPr>
        <w:fldChar w:fldCharType="end"/>
      </w:r>
    </w:p>
    <w:p w14:paraId="7184F312" w14:textId="77777777" w:rsidR="002B2380" w:rsidRPr="00C60E57" w:rsidRDefault="002B2380" w:rsidP="00C60E57">
      <w:pPr>
        <w:rPr>
          <w:rFonts w:ascii="Times New Roman" w:hAnsi="Times New Roman"/>
          <w:sz w:val="24"/>
          <w:szCs w:val="24"/>
        </w:rPr>
      </w:pPr>
    </w:p>
    <w:p w14:paraId="399EC2C7" w14:textId="7CA476EA" w:rsidR="002B2380" w:rsidRPr="00C60E57" w:rsidRDefault="002B2380" w:rsidP="00C60E57">
      <w:pPr>
        <w:pStyle w:val="PargrafodaLista"/>
        <w:ind w:left="0" w:firstLine="0"/>
        <w:rPr>
          <w:rFonts w:ascii="Times New Roman" w:hAnsi="Times New Roman"/>
          <w:b/>
          <w:bCs/>
          <w:sz w:val="24"/>
          <w:szCs w:val="24"/>
        </w:rPr>
      </w:pPr>
      <w:r w:rsidRPr="00C60E57">
        <w:rPr>
          <w:rFonts w:ascii="Times New Roman" w:hAnsi="Times New Roman"/>
          <w:b/>
          <w:bCs/>
          <w:sz w:val="24"/>
          <w:szCs w:val="24"/>
        </w:rPr>
        <w:t>Antioxidant activity</w:t>
      </w:r>
    </w:p>
    <w:p w14:paraId="1AA31FD7" w14:textId="77777777" w:rsidR="002B2380" w:rsidRPr="00C60E57" w:rsidRDefault="002B2380" w:rsidP="00C60E57">
      <w:pPr>
        <w:rPr>
          <w:rFonts w:ascii="Times New Roman" w:hAnsi="Times New Roman"/>
          <w:sz w:val="24"/>
          <w:szCs w:val="24"/>
        </w:rPr>
      </w:pPr>
    </w:p>
    <w:p w14:paraId="7F0942E2" w14:textId="051A6240" w:rsidR="002B2380" w:rsidRPr="00C60E57" w:rsidRDefault="002B2380" w:rsidP="00C60E57">
      <w:pPr>
        <w:ind w:firstLine="357"/>
        <w:rPr>
          <w:rFonts w:ascii="Times New Roman" w:hAnsi="Times New Roman"/>
          <w:sz w:val="24"/>
          <w:szCs w:val="24"/>
        </w:rPr>
      </w:pPr>
      <w:r w:rsidRPr="00C60E57">
        <w:rPr>
          <w:rFonts w:ascii="Times New Roman" w:hAnsi="Times New Roman"/>
          <w:sz w:val="24"/>
          <w:szCs w:val="24"/>
        </w:rPr>
        <w:t xml:space="preserve">The DPPH radical tests followed the methodology described by </w:t>
      </w:r>
      <w:r w:rsidRPr="00C60E57">
        <w:rPr>
          <w:rFonts w:ascii="Times New Roman" w:hAnsi="Times New Roman"/>
          <w:sz w:val="24"/>
          <w:szCs w:val="24"/>
        </w:rPr>
        <w:fldChar w:fldCharType="begin" w:fldLock="1"/>
      </w:r>
      <w:r w:rsidR="001F3CD3">
        <w:rPr>
          <w:rFonts w:ascii="Times New Roman" w:hAnsi="Times New Roman"/>
          <w:sz w:val="24"/>
          <w:szCs w:val="24"/>
        </w:rPr>
        <w:instrText>ADDIN CSL_CITATION {"citationItems":[{"id":"ITEM-1","itemData":{"DOI":"10.1016/j.jfca.2006.01.003","ISSN":"08891575","abstract":"Guava fruit extracts were analyzed for antioxidant activity measured in methanol extract (AOAM), antioxidant activity measured in dichloromethane extract (AOAD), ascorbic acid, total phenolics, and total carotenoids contents. The ABTS, DPPH, and FRAP assays were used for determining both AOAM and AOAD, whereas the ORAC was used for determining only AOAM. Averaged AOAM [μM Trolox equivalent (TE)/g fresh mass (FM)] were 31.1, 25.2, 26.1, and 21.3 as determined by the ABTS, DPPH, FRAP, and ORAC assays, respectively. Averaged AOAD (μM TE/g FM) were 0.44, 0.27, and 0.16 as determined by the ABTS, DPPH, and FRAP assays, respectively. AOAM determined by all assays were well correlated with ascorbic acid (0.61≤r≤0.92) and total phenolics (0.81≤r≤0.97) and also among themselves (0.68≤r≤0.97) but had negative correlation with total carotenoids (-0.67≤r≤-0.81). © 2006 Elsevier Inc. All rights reserved.","author":[{"dropping-particle":"","family":"Thaipong","given":"Kriengsak","non-dropping-particle":"","parse-names":false,"suffix":""},{"dropping-particle":"","family":"Boonprakob","given":"Unaroj","non-dropping-particle":"","parse-names":false,"suffix":""},{"dropping-particle":"","family":"Crosby","given":"Kevin","non-dropping-particle":"","parse-names":false,"suffix":""},{"dropping-particle":"","family":"Cisneros-Zevallos","given":"Luis","non-dropping-particle":"","parse-names":false,"suffix":""},{"dropping-particle":"","family":"Byrne","given":"David","non-dropping-particle":"","parse-names":false,"suffix":""}],"container-title":"Journal of Food Composition and Analysis","id":"ITEM-1","issue":"6-7","issued":{"date-parts":[["2006"]]},"page":"669-675","title":"Comparison of ABTS, DPPH, FRAP, and ORAC assays for estimating antioxidant activity from guava fruit extracts","type":"article-journal","volume":"19"},"uris":["http://www.mendeley.com/documents/?uuid=02f965bf-cb66-4330-be38-52f98a7cea76"]}],"mendeley":{"formattedCitation":"&lt;sup&gt;6&lt;/sup&gt;","manualFormatting":"Thaipong, Boonprakob, Crosby, Cisneros-Zevallos &amp; Byrne (2006","plainTextFormattedCitation":"6","previouslyFormattedCitation":"&lt;sup&gt;6&lt;/sup&gt;"},"properties":{"noteIndex":0},"schema":"https://github.com/citation-style-language/schema/raw/master/csl-citation.json"}</w:instrText>
      </w:r>
      <w:r w:rsidRPr="00C60E57">
        <w:rPr>
          <w:rFonts w:ascii="Times New Roman" w:hAnsi="Times New Roman"/>
          <w:sz w:val="24"/>
          <w:szCs w:val="24"/>
        </w:rPr>
        <w:fldChar w:fldCharType="separate"/>
      </w:r>
      <w:r w:rsidRPr="00C60E57">
        <w:rPr>
          <w:rFonts w:ascii="Times New Roman" w:hAnsi="Times New Roman"/>
          <w:noProof/>
          <w:sz w:val="24"/>
          <w:szCs w:val="24"/>
        </w:rPr>
        <w:t>Thaipong, Boonprakob, Crosby, Cisneros-Zevallos &amp; Byrne (2006</w:t>
      </w:r>
      <w:r w:rsidRPr="00C60E57">
        <w:rPr>
          <w:rFonts w:ascii="Times New Roman" w:hAnsi="Times New Roman"/>
          <w:sz w:val="24"/>
          <w:szCs w:val="24"/>
        </w:rPr>
        <w:fldChar w:fldCharType="end"/>
      </w:r>
      <w:r w:rsidRPr="00C60E57">
        <w:rPr>
          <w:rFonts w:ascii="Times New Roman" w:hAnsi="Times New Roman"/>
          <w:sz w:val="24"/>
          <w:szCs w:val="24"/>
        </w:rPr>
        <w:t>),</w:t>
      </w:r>
      <w:r w:rsidR="001F3CD3">
        <w:rPr>
          <w:rFonts w:ascii="Times New Roman" w:hAnsi="Times New Roman"/>
          <w:sz w:val="24"/>
          <w:szCs w:val="24"/>
        </w:rPr>
        <w:fldChar w:fldCharType="begin" w:fldLock="1"/>
      </w:r>
      <w:r w:rsidR="001F3CD3">
        <w:rPr>
          <w:rFonts w:ascii="Times New Roman" w:hAnsi="Times New Roman"/>
          <w:sz w:val="24"/>
          <w:szCs w:val="24"/>
        </w:rPr>
        <w:instrText>ADDIN CSL_CITATION {"citationItems":[{"id":"ITEM-1","itemData":{"DOI":"10.1016/j.jfca.2006.01.003","ISSN":"08891575","abstract":"Guava fruit extracts were analyzed for antioxidant activity measured in methanol extract (AOAM), antioxidant activity measured in dichloromethane extract (AOAD), ascorbic acid, total phenolics, and total carotenoids contents. The ABTS, DPPH, and FRAP assays were used for determining both AOAM and AOAD, whereas the ORAC was used for determining only AOAM. Averaged AOAM [μM Trolox equivalent (TE)/g fresh mass (FM)] were 31.1, 25.2, 26.1, and 21.3 as determined by the ABTS, DPPH, FRAP, and ORAC assays, respectively. Averaged AOAD (μM TE/g FM) were 0.44, 0.27, and 0.16 as determined by the ABTS, DPPH, and FRAP assays, respectively. AOAM determined by all assays were well correlated with ascorbic acid (0.61≤r≤0.92) and total phenolics (0.81≤r≤0.97) and also among themselves (0.68≤r≤0.97) but had negative correlation with total carotenoids (-0.67≤r≤-0.81). © 2006 Elsevier Inc. All rights reserved.","author":[{"dropping-particle":"","family":"Thaipong","given":"Kriengsak","non-dropping-particle":"","parse-names":false,"suffix":""},{"dropping-particle":"","family":"Boonprakob","given":"Unaroj","non-dropping-particle":"","parse-names":false,"suffix":""},{"dropping-particle":"","family":"Crosby","given":"Kevin","non-dropping-particle":"","parse-names":false,"suffix":""},{"dropping-particle":"","family":"Cisneros-Zevallos","given":"Luis","non-dropping-particle":"","parse-names":false,"suffix":""},{"dropping-particle":"","family":"Byrne","given":"David","non-dropping-particle":"","parse-names":false,"suffix":""}],"container-title":"Journal of Food Composition and Analysis","id":"ITEM-1","issue":"6-7","issued":{"date-parts":[["2006"]]},"page":"669-675","title":"Comparison of ABTS, DPPH, FRAP, and ORAC assays for estimating antioxidant activity from guava fruit extracts","type":"article-journal","volume":"19"},"uris":["http://www.mendeley.com/documents/?uuid=02f965bf-cb66-4330-be38-52f98a7cea76"]}],"mendeley":{"formattedCitation":"&lt;sup&gt;6&lt;/sup&gt;","plainTextFormattedCitation":"6","previouslyFormattedCitation":"&lt;sup&gt;6&lt;/sup&gt;"},"properties":{"noteIndex":0},"schema":"https://github.com/citation-style-language/schema/raw/master/csl-citation.json"}</w:instrText>
      </w:r>
      <w:r w:rsidR="001F3CD3">
        <w:rPr>
          <w:rFonts w:ascii="Times New Roman" w:hAnsi="Times New Roman"/>
          <w:sz w:val="24"/>
          <w:szCs w:val="24"/>
        </w:rPr>
        <w:fldChar w:fldCharType="separate"/>
      </w:r>
      <w:r w:rsidR="001F3CD3" w:rsidRPr="001F3CD3">
        <w:rPr>
          <w:rFonts w:ascii="Times New Roman" w:hAnsi="Times New Roman"/>
          <w:noProof/>
          <w:sz w:val="24"/>
          <w:szCs w:val="24"/>
          <w:vertAlign w:val="superscript"/>
        </w:rPr>
        <w:t>6</w:t>
      </w:r>
      <w:r w:rsidR="001F3CD3">
        <w:rPr>
          <w:rFonts w:ascii="Times New Roman" w:hAnsi="Times New Roman"/>
          <w:sz w:val="24"/>
          <w:szCs w:val="24"/>
        </w:rPr>
        <w:fldChar w:fldCharType="end"/>
      </w:r>
      <w:r w:rsidRPr="00C60E57">
        <w:rPr>
          <w:rFonts w:ascii="Times New Roman" w:hAnsi="Times New Roman"/>
          <w:sz w:val="24"/>
          <w:szCs w:val="24"/>
        </w:rPr>
        <w:t xml:space="preserve"> with some modifications. The DPPH radical (24 mg) was solubilized in ethyl alcohol (100 mL), kept under refrigeration, and protected from light. The stock solution was diluted in ethyl alcohol (1:4.5 V V</w:t>
      </w:r>
      <w:r w:rsidRPr="00C60E57">
        <w:rPr>
          <w:rFonts w:ascii="Times New Roman" w:hAnsi="Times New Roman"/>
          <w:sz w:val="24"/>
          <w:szCs w:val="24"/>
          <w:vertAlign w:val="superscript"/>
        </w:rPr>
        <w:t>-1</w:t>
      </w:r>
      <w:r w:rsidRPr="00C60E57">
        <w:rPr>
          <w:rFonts w:ascii="Times New Roman" w:hAnsi="Times New Roman"/>
          <w:sz w:val="24"/>
          <w:szCs w:val="24"/>
        </w:rPr>
        <w:t xml:space="preserve">) for absorbance of 1.04 ± 0.03 </w:t>
      </w:r>
      <w:proofErr w:type="spellStart"/>
      <w:r w:rsidRPr="00C60E57">
        <w:rPr>
          <w:rFonts w:ascii="Times New Roman" w:hAnsi="Times New Roman"/>
          <w:sz w:val="24"/>
          <w:szCs w:val="24"/>
        </w:rPr>
        <w:t>a.u</w:t>
      </w:r>
      <w:proofErr w:type="spellEnd"/>
      <w:r w:rsidRPr="00C60E57">
        <w:rPr>
          <w:rFonts w:ascii="Times New Roman" w:hAnsi="Times New Roman"/>
          <w:sz w:val="24"/>
          <w:szCs w:val="24"/>
        </w:rPr>
        <w:t xml:space="preserve">. in the wavelength of 515 nm. The reactions of the samples with the DPPH radical (in the dark) were monitored at times of 0, 10, 20, 30 min, 1 h, 2 h, 4 h, and 24 h. The scan was carried out from 600 to 450 nm, with maximum absorption at 515 nm. The concentration of the </w:t>
      </w:r>
      <w:proofErr w:type="gramStart"/>
      <w:r w:rsidRPr="00C60E57">
        <w:rPr>
          <w:rFonts w:ascii="Times New Roman" w:hAnsi="Times New Roman"/>
          <w:sz w:val="24"/>
          <w:szCs w:val="24"/>
        </w:rPr>
        <w:t>samples</w:t>
      </w:r>
      <w:proofErr w:type="gramEnd"/>
      <w:r w:rsidRPr="00C60E57">
        <w:rPr>
          <w:rFonts w:ascii="Times New Roman" w:hAnsi="Times New Roman"/>
          <w:sz w:val="24"/>
          <w:szCs w:val="24"/>
        </w:rPr>
        <w:t xml:space="preserve"> containing eugenol was fixed at 140 µg mL</w:t>
      </w:r>
      <w:r w:rsidRPr="00C60E57">
        <w:rPr>
          <w:rFonts w:ascii="Times New Roman" w:hAnsi="Times New Roman"/>
          <w:sz w:val="24"/>
          <w:szCs w:val="24"/>
          <w:vertAlign w:val="superscript"/>
        </w:rPr>
        <w:t>-1</w:t>
      </w:r>
      <w:r w:rsidRPr="00C60E57">
        <w:rPr>
          <w:rFonts w:ascii="Times New Roman" w:hAnsi="Times New Roman"/>
          <w:sz w:val="24"/>
          <w:szCs w:val="24"/>
        </w:rPr>
        <w:t xml:space="preserve">. The negative control used was ultrapure water and the positive control was vitamin C solution (176.1 µg </w:t>
      </w:r>
      <w:proofErr w:type="gramStart"/>
      <w:r w:rsidRPr="00C60E57">
        <w:rPr>
          <w:rFonts w:ascii="Times New Roman" w:hAnsi="Times New Roman"/>
          <w:sz w:val="24"/>
          <w:szCs w:val="24"/>
        </w:rPr>
        <w:t>mL</w:t>
      </w:r>
      <w:r w:rsidRPr="00C60E57">
        <w:rPr>
          <w:rFonts w:ascii="Times New Roman" w:hAnsi="Times New Roman"/>
          <w:sz w:val="24"/>
          <w:szCs w:val="24"/>
          <w:vertAlign w:val="superscript"/>
        </w:rPr>
        <w:t>-1</w:t>
      </w:r>
      <w:proofErr w:type="gramEnd"/>
      <w:r w:rsidRPr="00C60E57">
        <w:rPr>
          <w:rFonts w:ascii="Times New Roman" w:hAnsi="Times New Roman"/>
          <w:sz w:val="24"/>
          <w:szCs w:val="24"/>
        </w:rPr>
        <w:t>). The results were expressed as a percentage of antioxidant activity (</w:t>
      </w:r>
      <w:proofErr w:type="spellStart"/>
      <w:r w:rsidRPr="00C60E57">
        <w:rPr>
          <w:rFonts w:ascii="Times New Roman" w:hAnsi="Times New Roman"/>
          <w:sz w:val="24"/>
          <w:szCs w:val="24"/>
        </w:rPr>
        <w:t>AA</w:t>
      </w:r>
      <w:r w:rsidRPr="00C60E57">
        <w:rPr>
          <w:rFonts w:ascii="Times New Roman" w:hAnsi="Times New Roman"/>
          <w:sz w:val="24"/>
          <w:szCs w:val="24"/>
          <w:vertAlign w:val="subscript"/>
        </w:rPr>
        <w:t>t</w:t>
      </w:r>
      <w:proofErr w:type="spellEnd"/>
      <w:r w:rsidRPr="00C60E57">
        <w:rPr>
          <w:rFonts w:ascii="Times New Roman" w:hAnsi="Times New Roman"/>
          <w:sz w:val="24"/>
          <w:szCs w:val="24"/>
        </w:rPr>
        <w:t xml:space="preserve">%), as a function of time, following Equation </w:t>
      </w:r>
      <w:r w:rsidRPr="00C60E57">
        <w:rPr>
          <w:rFonts w:ascii="Times New Roman" w:hAnsi="Times New Roman"/>
          <w:b/>
          <w:bCs/>
          <w:sz w:val="24"/>
          <w:szCs w:val="24"/>
        </w:rPr>
        <w:t>S1</w:t>
      </w:r>
      <w:r w:rsidRPr="00C60E57">
        <w:rPr>
          <w:rFonts w:ascii="Times New Roman" w:hAnsi="Times New Roman"/>
          <w:sz w:val="24"/>
          <w:szCs w:val="24"/>
        </w:rPr>
        <w:t>.</w:t>
      </w:r>
    </w:p>
    <w:p w14:paraId="2157D8C1" w14:textId="29675858" w:rsidR="002B2380" w:rsidRPr="00C60E57" w:rsidRDefault="002B2380" w:rsidP="00C60E57">
      <w:pPr>
        <w:rPr>
          <w:rFonts w:ascii="Times New Roman" w:hAnsi="Times New Roman"/>
          <w:sz w:val="24"/>
          <w:szCs w:val="24"/>
        </w:rPr>
      </w:pPr>
    </w:p>
    <w:p w14:paraId="4223394F" w14:textId="5BDB7862" w:rsidR="002B2380" w:rsidRPr="00C60E57" w:rsidRDefault="00AA4995" w:rsidP="00C60E57">
      <w:pPr>
        <w:rPr>
          <w:rFonts w:ascii="Times New Roman" w:hAnsi="Times New Roman"/>
          <w:sz w:val="24"/>
          <w:szCs w:val="24"/>
          <w:lang w:val="pt-BR"/>
        </w:rPr>
      </w:pPr>
      <m:oMath>
        <m:sSub>
          <m:sSubPr>
            <m:ctrlPr>
              <w:rPr>
                <w:rFonts w:ascii="Cambria Math" w:hAnsi="Cambria Math"/>
                <w:sz w:val="24"/>
                <w:szCs w:val="24"/>
              </w:rPr>
            </m:ctrlPr>
          </m:sSubPr>
          <m:e>
            <m:r>
              <w:rPr>
                <w:rFonts w:ascii="Cambria Math" w:hAnsi="Cambria Math"/>
                <w:sz w:val="24"/>
                <w:szCs w:val="24"/>
              </w:rPr>
              <m:t>AA</m:t>
            </m:r>
          </m:e>
          <m:sub>
            <m:r>
              <w:rPr>
                <w:rFonts w:ascii="Cambria Math" w:hAnsi="Cambria Math"/>
                <w:sz w:val="24"/>
                <w:szCs w:val="24"/>
              </w:rPr>
              <m:t>t</m:t>
            </m:r>
          </m:sub>
        </m:sSub>
        <m:r>
          <m:rPr>
            <m:nor/>
          </m:rPr>
          <w:rPr>
            <w:rFonts w:ascii="Times New Roman" w:hAnsi="Times New Roman"/>
            <w:sz w:val="24"/>
            <w:szCs w:val="24"/>
            <w:lang w:val="pt-BR"/>
          </w:rPr>
          <m:t>%=</m:t>
        </m:r>
        <m:d>
          <m:dPr>
            <m:ctrlPr>
              <w:rPr>
                <w:rFonts w:ascii="Cambria Math" w:hAnsi="Cambria Math"/>
                <w:i/>
                <w:sz w:val="24"/>
                <w:szCs w:val="24"/>
              </w:rPr>
            </m:ctrlPr>
          </m:dPr>
          <m:e>
            <m:f>
              <m:fPr>
                <m:ctrlPr>
                  <w:rPr>
                    <w:rFonts w:ascii="Cambria Math" w:hAnsi="Cambria Math"/>
                    <w:i/>
                    <w:sz w:val="24"/>
                    <w:szCs w:val="24"/>
                  </w:rPr>
                </m:ctrlPr>
              </m:fPr>
              <m:num>
                <m:sSub>
                  <m:sSubPr>
                    <m:ctrlPr>
                      <w:rPr>
                        <w:rFonts w:ascii="Cambria Math" w:hAnsi="Cambria Math"/>
                        <w:i/>
                        <w:sz w:val="24"/>
                        <w:szCs w:val="24"/>
                      </w:rPr>
                    </m:ctrlPr>
                  </m:sSubPr>
                  <m:e>
                    <m:r>
                      <m:rPr>
                        <m:nor/>
                      </m:rPr>
                      <w:rPr>
                        <w:rFonts w:ascii="Times New Roman" w:hAnsi="Times New Roman"/>
                        <w:sz w:val="24"/>
                        <w:szCs w:val="24"/>
                        <w:lang w:val="pt-BR"/>
                      </w:rPr>
                      <m:t>A</m:t>
                    </m:r>
                  </m:e>
                  <m:sub>
                    <m:r>
                      <m:rPr>
                        <m:nor/>
                      </m:rPr>
                      <w:rPr>
                        <w:rFonts w:ascii="Times New Roman" w:hAnsi="Times New Roman"/>
                        <w:sz w:val="24"/>
                        <w:szCs w:val="24"/>
                        <w:lang w:val="pt-BR"/>
                      </w:rPr>
                      <m:t>0</m:t>
                    </m:r>
                  </m:sub>
                </m:sSub>
                <m:r>
                  <w:rPr>
                    <w:rFonts w:ascii="Cambria Math" w:hAnsi="Cambria Math"/>
                    <w:sz w:val="24"/>
                    <w:szCs w:val="24"/>
                    <w:lang w:val="pt-BR"/>
                  </w:rPr>
                  <m:t>-</m:t>
                </m:r>
                <m:sSub>
                  <m:sSubPr>
                    <m:ctrlPr>
                      <w:rPr>
                        <w:rFonts w:ascii="Cambria Math" w:hAnsi="Cambria Math"/>
                        <w:sz w:val="24"/>
                        <w:szCs w:val="24"/>
                      </w:rPr>
                    </m:ctrlPr>
                  </m:sSubPr>
                  <m:e>
                    <m:r>
                      <w:rPr>
                        <w:rFonts w:ascii="Cambria Math" w:hAnsi="Cambria Math"/>
                        <w:sz w:val="24"/>
                        <w:szCs w:val="24"/>
                      </w:rPr>
                      <m:t>A</m:t>
                    </m:r>
                  </m:e>
                  <m:sub>
                    <m:r>
                      <w:rPr>
                        <w:rFonts w:ascii="Cambria Math" w:hAnsi="Cambria Math"/>
                        <w:sz w:val="24"/>
                        <w:szCs w:val="24"/>
                      </w:rPr>
                      <m:t>t</m:t>
                    </m:r>
                  </m:sub>
                </m:sSub>
              </m:num>
              <m:den>
                <m:sSub>
                  <m:sSubPr>
                    <m:ctrlPr>
                      <w:rPr>
                        <w:rFonts w:ascii="Cambria Math" w:hAnsi="Cambria Math"/>
                        <w:i/>
                        <w:sz w:val="24"/>
                        <w:szCs w:val="24"/>
                      </w:rPr>
                    </m:ctrlPr>
                  </m:sSubPr>
                  <m:e>
                    <m:r>
                      <m:rPr>
                        <m:nor/>
                      </m:rPr>
                      <w:rPr>
                        <w:rFonts w:ascii="Times New Roman" w:hAnsi="Times New Roman"/>
                        <w:sz w:val="24"/>
                        <w:szCs w:val="24"/>
                        <w:lang w:val="pt-BR"/>
                      </w:rPr>
                      <m:t>A</m:t>
                    </m:r>
                  </m:e>
                  <m:sub>
                    <m:r>
                      <m:rPr>
                        <m:nor/>
                      </m:rPr>
                      <w:rPr>
                        <w:rFonts w:ascii="Times New Roman" w:hAnsi="Times New Roman"/>
                        <w:sz w:val="24"/>
                        <w:szCs w:val="24"/>
                        <w:lang w:val="pt-BR"/>
                      </w:rPr>
                      <m:t>0</m:t>
                    </m:r>
                  </m:sub>
                </m:sSub>
              </m:den>
            </m:f>
          </m:e>
        </m:d>
        <m:r>
          <m:rPr>
            <m:nor/>
          </m:rPr>
          <w:rPr>
            <w:rFonts w:ascii="Times New Roman" w:hAnsi="Times New Roman"/>
            <w:sz w:val="24"/>
            <w:szCs w:val="24"/>
            <w:lang w:val="pt-BR"/>
          </w:rPr>
          <m:t>100</m:t>
        </m:r>
      </m:oMath>
      <w:r w:rsidR="002B2380" w:rsidRPr="00C60E57">
        <w:rPr>
          <w:rFonts w:ascii="Times New Roman" w:hAnsi="Times New Roman"/>
          <w:sz w:val="24"/>
          <w:szCs w:val="24"/>
          <w:lang w:val="pt-BR"/>
        </w:rPr>
        <w:tab/>
      </w:r>
      <w:r w:rsidR="002B2380" w:rsidRPr="00C60E57">
        <w:rPr>
          <w:rFonts w:ascii="Times New Roman" w:hAnsi="Times New Roman"/>
          <w:sz w:val="24"/>
          <w:szCs w:val="24"/>
          <w:lang w:val="pt-BR"/>
        </w:rPr>
        <w:tab/>
      </w:r>
      <w:r w:rsidR="002B2380" w:rsidRPr="00C60E57">
        <w:rPr>
          <w:rFonts w:ascii="Times New Roman" w:hAnsi="Times New Roman"/>
          <w:sz w:val="24"/>
          <w:szCs w:val="24"/>
          <w:lang w:val="pt-BR"/>
        </w:rPr>
        <w:tab/>
      </w:r>
      <w:r w:rsidR="002B2380" w:rsidRPr="00C60E57">
        <w:rPr>
          <w:rFonts w:ascii="Times New Roman" w:hAnsi="Times New Roman"/>
          <w:sz w:val="24"/>
          <w:szCs w:val="24"/>
          <w:lang w:val="pt-BR"/>
        </w:rPr>
        <w:tab/>
      </w:r>
      <w:r w:rsidR="002B2380" w:rsidRPr="00C60E57">
        <w:rPr>
          <w:rFonts w:ascii="Times New Roman" w:hAnsi="Times New Roman"/>
          <w:sz w:val="24"/>
          <w:szCs w:val="24"/>
          <w:lang w:val="pt-BR"/>
        </w:rPr>
        <w:tab/>
      </w:r>
      <w:r w:rsidR="002B2380" w:rsidRPr="00C60E57">
        <w:rPr>
          <w:rFonts w:ascii="Times New Roman" w:hAnsi="Times New Roman"/>
          <w:sz w:val="24"/>
          <w:szCs w:val="24"/>
          <w:lang w:val="pt-BR"/>
        </w:rPr>
        <w:tab/>
      </w:r>
      <w:r w:rsidR="002B2380" w:rsidRPr="00C60E57">
        <w:rPr>
          <w:rFonts w:ascii="Times New Roman" w:hAnsi="Times New Roman"/>
          <w:sz w:val="24"/>
          <w:szCs w:val="24"/>
          <w:lang w:val="pt-BR"/>
        </w:rPr>
        <w:tab/>
      </w:r>
      <w:r w:rsidR="002B2380" w:rsidRPr="00C60E57">
        <w:rPr>
          <w:rFonts w:ascii="Times New Roman" w:hAnsi="Times New Roman"/>
          <w:sz w:val="24"/>
          <w:szCs w:val="24"/>
          <w:lang w:val="pt-BR"/>
        </w:rPr>
        <w:tab/>
      </w:r>
      <w:r w:rsidR="002B2380" w:rsidRPr="00C60E57">
        <w:rPr>
          <w:rFonts w:ascii="Times New Roman" w:eastAsiaTheme="minorEastAsia" w:hAnsi="Times New Roman"/>
          <w:sz w:val="24"/>
          <w:szCs w:val="24"/>
          <w:lang w:val="pt-BR"/>
        </w:rPr>
        <w:t>(</w:t>
      </w:r>
      <w:r w:rsidR="002B2380" w:rsidRPr="00C60E57">
        <w:rPr>
          <w:rFonts w:ascii="Times New Roman" w:eastAsiaTheme="minorEastAsia" w:hAnsi="Times New Roman"/>
          <w:b/>
          <w:bCs/>
          <w:sz w:val="24"/>
          <w:szCs w:val="24"/>
          <w:lang w:val="pt-BR"/>
        </w:rPr>
        <w:t>Eq. S1</w:t>
      </w:r>
      <w:r w:rsidR="002B2380" w:rsidRPr="00C60E57">
        <w:rPr>
          <w:rFonts w:ascii="Times New Roman" w:eastAsiaTheme="minorEastAsia" w:hAnsi="Times New Roman"/>
          <w:sz w:val="24"/>
          <w:szCs w:val="24"/>
          <w:lang w:val="pt-BR"/>
        </w:rPr>
        <w:t>)</w:t>
      </w:r>
    </w:p>
    <w:p w14:paraId="103BB03C" w14:textId="009D296D" w:rsidR="002B2380" w:rsidRPr="00C60E57" w:rsidRDefault="002B2380" w:rsidP="00C60E57">
      <w:pPr>
        <w:ind w:firstLine="357"/>
        <w:rPr>
          <w:rFonts w:ascii="Times New Roman" w:hAnsi="Times New Roman"/>
          <w:sz w:val="24"/>
          <w:szCs w:val="24"/>
        </w:rPr>
      </w:pPr>
      <w:r w:rsidRPr="00C60E57">
        <w:rPr>
          <w:rFonts w:ascii="Times New Roman" w:hAnsi="Times New Roman"/>
          <w:sz w:val="24"/>
          <w:szCs w:val="24"/>
        </w:rPr>
        <w:t>where A</w:t>
      </w:r>
      <w:r w:rsidRPr="00C60E57">
        <w:rPr>
          <w:rFonts w:ascii="Times New Roman" w:hAnsi="Times New Roman"/>
          <w:sz w:val="24"/>
          <w:szCs w:val="24"/>
          <w:vertAlign w:val="subscript"/>
        </w:rPr>
        <w:t>0</w:t>
      </w:r>
      <w:r w:rsidRPr="00C60E57">
        <w:rPr>
          <w:rFonts w:ascii="Times New Roman" w:hAnsi="Times New Roman"/>
          <w:sz w:val="24"/>
          <w:szCs w:val="24"/>
        </w:rPr>
        <w:t xml:space="preserve"> is the absorbance value of the DPPH solution and </w:t>
      </w:r>
      <w:proofErr w:type="gramStart"/>
      <w:r w:rsidRPr="00C60E57">
        <w:rPr>
          <w:rFonts w:ascii="Times New Roman" w:hAnsi="Times New Roman"/>
          <w:sz w:val="24"/>
          <w:szCs w:val="24"/>
        </w:rPr>
        <w:t>A</w:t>
      </w:r>
      <w:r w:rsidRPr="00C60E57">
        <w:rPr>
          <w:rFonts w:ascii="Times New Roman" w:hAnsi="Times New Roman"/>
          <w:sz w:val="24"/>
          <w:szCs w:val="24"/>
          <w:vertAlign w:val="subscript"/>
        </w:rPr>
        <w:t>t</w:t>
      </w:r>
      <w:proofErr w:type="gramEnd"/>
      <w:r w:rsidRPr="00C60E57">
        <w:rPr>
          <w:rFonts w:ascii="Times New Roman" w:hAnsi="Times New Roman"/>
          <w:sz w:val="24"/>
          <w:szCs w:val="24"/>
        </w:rPr>
        <w:t xml:space="preserve"> is the absorbance value of the DPPH solution in the presence of samples at time t. </w:t>
      </w:r>
    </w:p>
    <w:p w14:paraId="47EAA041" w14:textId="79CD0B7B" w:rsidR="002B2380" w:rsidRPr="00C60E57" w:rsidRDefault="002B2380" w:rsidP="00C60E57">
      <w:pPr>
        <w:pStyle w:val="Texto"/>
        <w:spacing w:line="480" w:lineRule="auto"/>
        <w:ind w:firstLine="0"/>
        <w:rPr>
          <w:rFonts w:ascii="Times New Roman" w:hAnsi="Times New Roman" w:cs="Times New Roman"/>
          <w:sz w:val="24"/>
          <w:szCs w:val="24"/>
        </w:rPr>
      </w:pPr>
    </w:p>
    <w:p w14:paraId="12C95465" w14:textId="2AFFD33B" w:rsidR="00E3539C" w:rsidRPr="00C60E57" w:rsidRDefault="00E3539C" w:rsidP="00C60E57">
      <w:pPr>
        <w:pStyle w:val="Texto"/>
        <w:spacing w:line="480" w:lineRule="auto"/>
        <w:jc w:val="center"/>
        <w:rPr>
          <w:rFonts w:ascii="Times New Roman" w:hAnsi="Times New Roman" w:cs="Times New Roman"/>
          <w:sz w:val="24"/>
          <w:szCs w:val="24"/>
        </w:rPr>
      </w:pPr>
      <w:r w:rsidRPr="00C60E57">
        <w:rPr>
          <w:rFonts w:ascii="Times New Roman" w:hAnsi="Times New Roman" w:cs="Times New Roman"/>
          <w:noProof/>
          <w:sz w:val="24"/>
          <w:szCs w:val="24"/>
        </w:rPr>
        <w:drawing>
          <wp:inline distT="0" distB="0" distL="0" distR="0" wp14:anchorId="7EF3BE8C" wp14:editId="40463C75">
            <wp:extent cx="4172585" cy="3243098"/>
            <wp:effectExtent l="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89393" cy="3256162"/>
                    </a:xfrm>
                    <a:prstGeom prst="rect">
                      <a:avLst/>
                    </a:prstGeom>
                    <a:noFill/>
                    <a:ln>
                      <a:noFill/>
                    </a:ln>
                  </pic:spPr>
                </pic:pic>
              </a:graphicData>
            </a:graphic>
          </wp:inline>
        </w:drawing>
      </w:r>
    </w:p>
    <w:p w14:paraId="0F12BC8D" w14:textId="5A793650" w:rsidR="002B2380" w:rsidRPr="00C60E57" w:rsidRDefault="002B2380" w:rsidP="00C60E57">
      <w:pPr>
        <w:ind w:firstLine="0"/>
        <w:rPr>
          <w:rFonts w:ascii="Times New Roman" w:hAnsi="Times New Roman"/>
          <w:sz w:val="24"/>
          <w:szCs w:val="24"/>
        </w:rPr>
      </w:pPr>
      <w:r w:rsidRPr="00C60E57">
        <w:rPr>
          <w:rFonts w:ascii="Times New Roman" w:hAnsi="Times New Roman"/>
          <w:b/>
          <w:bCs/>
          <w:sz w:val="24"/>
          <w:szCs w:val="24"/>
        </w:rPr>
        <w:t>Fig. S2 –</w:t>
      </w:r>
      <w:r w:rsidRPr="00C60E57">
        <w:rPr>
          <w:rFonts w:ascii="Times New Roman" w:hAnsi="Times New Roman"/>
          <w:sz w:val="24"/>
          <w:szCs w:val="24"/>
        </w:rPr>
        <w:t xml:space="preserve"> (A) DPPH• inhibition at different times for vitamin C (</w:t>
      </w:r>
      <w:r w:rsidRPr="00C60E57">
        <w:rPr>
          <w:rFonts w:ascii="Times New Roman" w:hAnsi="Times New Roman"/>
          <w:color w:val="ED7D31" w:themeColor="accent2"/>
          <w:sz w:val="24"/>
          <w:szCs w:val="24"/>
        </w:rPr>
        <w:t>-□-</w:t>
      </w:r>
      <w:r w:rsidRPr="00C60E57">
        <w:rPr>
          <w:rFonts w:ascii="Times New Roman" w:hAnsi="Times New Roman"/>
          <w:sz w:val="24"/>
          <w:szCs w:val="24"/>
        </w:rPr>
        <w:t>), free eugenol (-■-), Ne (</w:t>
      </w:r>
      <w:r w:rsidRPr="00C60E57">
        <w:rPr>
          <w:rFonts w:ascii="Times New Roman" w:hAnsi="Times New Roman"/>
          <w:color w:val="FF0000"/>
          <w:sz w:val="24"/>
          <w:szCs w:val="24"/>
        </w:rPr>
        <w:t>-♦-</w:t>
      </w:r>
      <w:r w:rsidRPr="00C60E57">
        <w:rPr>
          <w:rFonts w:ascii="Times New Roman" w:hAnsi="Times New Roman"/>
          <w:sz w:val="24"/>
          <w:szCs w:val="24"/>
        </w:rPr>
        <w:t>), Ne-LbL</w:t>
      </w:r>
      <w:r w:rsidRPr="00C60E57">
        <w:rPr>
          <w:rFonts w:ascii="Times New Roman" w:hAnsi="Times New Roman"/>
          <w:sz w:val="24"/>
          <w:szCs w:val="24"/>
          <w:vertAlign w:val="subscript"/>
        </w:rPr>
        <w:t>1</w:t>
      </w:r>
      <w:r w:rsidRPr="00C60E57">
        <w:rPr>
          <w:rFonts w:ascii="Times New Roman" w:hAnsi="Times New Roman"/>
          <w:sz w:val="24"/>
          <w:szCs w:val="24"/>
        </w:rPr>
        <w:t xml:space="preserve"> (</w:t>
      </w:r>
      <w:r w:rsidRPr="00C60E57">
        <w:rPr>
          <w:rFonts w:ascii="Times New Roman" w:hAnsi="Times New Roman"/>
          <w:color w:val="008000"/>
          <w:sz w:val="24"/>
          <w:szCs w:val="24"/>
        </w:rPr>
        <w:t>-●-</w:t>
      </w:r>
      <w:r w:rsidRPr="00C60E57">
        <w:rPr>
          <w:rFonts w:ascii="Times New Roman" w:hAnsi="Times New Roman"/>
          <w:sz w:val="24"/>
          <w:szCs w:val="24"/>
        </w:rPr>
        <w:t>), Ne-LbL</w:t>
      </w:r>
      <w:r w:rsidRPr="00C60E57">
        <w:rPr>
          <w:rFonts w:ascii="Times New Roman" w:hAnsi="Times New Roman"/>
          <w:sz w:val="24"/>
          <w:szCs w:val="24"/>
          <w:vertAlign w:val="subscript"/>
        </w:rPr>
        <w:t>2</w:t>
      </w:r>
      <w:r w:rsidRPr="00C60E57">
        <w:rPr>
          <w:rFonts w:ascii="Times New Roman" w:hAnsi="Times New Roman"/>
          <w:sz w:val="24"/>
          <w:szCs w:val="24"/>
        </w:rPr>
        <w:t xml:space="preserve"> (</w:t>
      </w:r>
      <w:r w:rsidRPr="00C60E57">
        <w:rPr>
          <w:rFonts w:ascii="Times New Roman" w:hAnsi="Times New Roman"/>
          <w:color w:val="A6A6A6" w:themeColor="background1" w:themeShade="A6"/>
          <w:sz w:val="24"/>
          <w:szCs w:val="24"/>
        </w:rPr>
        <w:t>-▲-</w:t>
      </w:r>
      <w:r w:rsidRPr="00C60E57">
        <w:rPr>
          <w:rFonts w:ascii="Times New Roman" w:hAnsi="Times New Roman"/>
          <w:sz w:val="24"/>
          <w:szCs w:val="24"/>
        </w:rPr>
        <w:t>) and NCs in the absence of eugenol LbL</w:t>
      </w:r>
      <w:r w:rsidRPr="00C60E57">
        <w:rPr>
          <w:rFonts w:ascii="Times New Roman" w:hAnsi="Times New Roman"/>
          <w:sz w:val="24"/>
          <w:szCs w:val="24"/>
          <w:vertAlign w:val="subscript"/>
        </w:rPr>
        <w:t>1</w:t>
      </w:r>
      <w:r w:rsidRPr="00C60E57">
        <w:rPr>
          <w:rFonts w:ascii="Times New Roman" w:hAnsi="Times New Roman"/>
          <w:sz w:val="24"/>
          <w:szCs w:val="24"/>
        </w:rPr>
        <w:t xml:space="preserve"> (</w:t>
      </w:r>
      <w:r w:rsidRPr="00C60E57">
        <w:rPr>
          <w:rFonts w:ascii="Times New Roman" w:hAnsi="Times New Roman"/>
          <w:color w:val="CC00CC"/>
          <w:sz w:val="24"/>
          <w:szCs w:val="24"/>
        </w:rPr>
        <w:t>-◄-</w:t>
      </w:r>
      <w:r w:rsidRPr="00C60E57">
        <w:rPr>
          <w:rFonts w:ascii="Times New Roman" w:hAnsi="Times New Roman"/>
          <w:sz w:val="24"/>
          <w:szCs w:val="24"/>
        </w:rPr>
        <w:t>) and LbL</w:t>
      </w:r>
      <w:r w:rsidRPr="00C60E57">
        <w:rPr>
          <w:rFonts w:ascii="Times New Roman" w:hAnsi="Times New Roman"/>
          <w:sz w:val="24"/>
          <w:szCs w:val="24"/>
          <w:vertAlign w:val="subscript"/>
        </w:rPr>
        <w:t>2</w:t>
      </w:r>
      <w:r w:rsidRPr="00C60E57">
        <w:rPr>
          <w:rFonts w:ascii="Times New Roman" w:hAnsi="Times New Roman"/>
          <w:sz w:val="24"/>
          <w:szCs w:val="24"/>
        </w:rPr>
        <w:t xml:space="preserve"> (</w:t>
      </w:r>
      <w:r w:rsidRPr="00C60E57">
        <w:rPr>
          <w:rFonts w:ascii="Times New Roman" w:hAnsi="Times New Roman"/>
          <w:color w:val="C00000"/>
          <w:sz w:val="24"/>
          <w:szCs w:val="24"/>
        </w:rPr>
        <w:t>-►-</w:t>
      </w:r>
      <w:r w:rsidRPr="00C60E57">
        <w:rPr>
          <w:rFonts w:ascii="Times New Roman" w:hAnsi="Times New Roman"/>
          <w:sz w:val="24"/>
          <w:szCs w:val="24"/>
        </w:rPr>
        <w:t>).</w:t>
      </w:r>
    </w:p>
    <w:p w14:paraId="295C81C9" w14:textId="3675FECB" w:rsidR="002B2380" w:rsidRPr="00C60E57" w:rsidRDefault="002B2380" w:rsidP="00C60E57">
      <w:pPr>
        <w:ind w:firstLine="360"/>
        <w:rPr>
          <w:rFonts w:ascii="Times New Roman" w:hAnsi="Times New Roman"/>
          <w:sz w:val="24"/>
          <w:szCs w:val="24"/>
        </w:rPr>
      </w:pPr>
    </w:p>
    <w:p w14:paraId="35D6D587" w14:textId="78D42A7E" w:rsidR="002B2380" w:rsidRPr="00C60E57" w:rsidRDefault="002B2380" w:rsidP="00C60E57">
      <w:pPr>
        <w:ind w:firstLine="357"/>
        <w:rPr>
          <w:rFonts w:ascii="Times New Roman" w:hAnsi="Times New Roman"/>
          <w:sz w:val="24"/>
          <w:szCs w:val="24"/>
        </w:rPr>
      </w:pPr>
      <w:r w:rsidRPr="00C60E57">
        <w:rPr>
          <w:rFonts w:ascii="Times New Roman" w:hAnsi="Times New Roman"/>
          <w:b/>
          <w:bCs/>
          <w:sz w:val="24"/>
          <w:szCs w:val="24"/>
        </w:rPr>
        <w:t>Fig. S2</w:t>
      </w:r>
      <w:r w:rsidRPr="00C60E57">
        <w:rPr>
          <w:rFonts w:ascii="Times New Roman" w:hAnsi="Times New Roman"/>
          <w:sz w:val="24"/>
          <w:szCs w:val="24"/>
        </w:rPr>
        <w:t xml:space="preserve"> presents the results of the antioxidant activity of the eugenol in overtime about DPPH. It is possible to observe that the inhibition of the radical by eugenol increases overtime regardless of the sample analyzed. For free eugenol, 100% inhibition of DPPH occurs within 1 h. The remaining samples reach 100% inhibition after 24 h. The Ne presents faster inhibition when compared to </w:t>
      </w:r>
      <w:proofErr w:type="spellStart"/>
      <w:r w:rsidRPr="00C60E57">
        <w:rPr>
          <w:rFonts w:ascii="Times New Roman" w:hAnsi="Times New Roman"/>
          <w:sz w:val="24"/>
          <w:szCs w:val="24"/>
        </w:rPr>
        <w:t>Ne</w:t>
      </w:r>
      <w:proofErr w:type="spellEnd"/>
      <w:r w:rsidRPr="00C60E57">
        <w:rPr>
          <w:rFonts w:ascii="Times New Roman" w:hAnsi="Times New Roman"/>
          <w:sz w:val="24"/>
          <w:szCs w:val="24"/>
        </w:rPr>
        <w:t>-LbL</w:t>
      </w:r>
      <w:r w:rsidRPr="00C60E57">
        <w:rPr>
          <w:rFonts w:ascii="Times New Roman" w:hAnsi="Times New Roman"/>
          <w:sz w:val="24"/>
          <w:szCs w:val="24"/>
          <w:vertAlign w:val="subscript"/>
        </w:rPr>
        <w:t>1</w:t>
      </w:r>
      <w:r w:rsidRPr="00C60E57">
        <w:rPr>
          <w:rFonts w:ascii="Times New Roman" w:hAnsi="Times New Roman"/>
          <w:sz w:val="24"/>
          <w:szCs w:val="24"/>
        </w:rPr>
        <w:t xml:space="preserve"> and Ne-LbL</w:t>
      </w:r>
      <w:r w:rsidRPr="00C60E57">
        <w:rPr>
          <w:rFonts w:ascii="Times New Roman" w:hAnsi="Times New Roman"/>
          <w:sz w:val="24"/>
          <w:szCs w:val="24"/>
          <w:vertAlign w:val="subscript"/>
        </w:rPr>
        <w:t>2</w:t>
      </w:r>
      <w:r w:rsidRPr="00C60E57">
        <w:rPr>
          <w:rFonts w:ascii="Times New Roman" w:hAnsi="Times New Roman"/>
          <w:sz w:val="24"/>
          <w:szCs w:val="24"/>
        </w:rPr>
        <w:t xml:space="preserve"> NCs. </w:t>
      </w:r>
      <w:bookmarkStart w:id="5" w:name="_Hlk101452269"/>
      <w:r w:rsidRPr="00C60E57">
        <w:rPr>
          <w:rFonts w:ascii="Times New Roman" w:hAnsi="Times New Roman"/>
          <w:sz w:val="24"/>
          <w:szCs w:val="24"/>
        </w:rPr>
        <w:t xml:space="preserve">Thus, it can be inferred that the polymer layers on the </w:t>
      </w:r>
      <w:r w:rsidRPr="00C60E57">
        <w:rPr>
          <w:rFonts w:ascii="Times New Roman" w:hAnsi="Times New Roman"/>
          <w:sz w:val="24"/>
          <w:szCs w:val="24"/>
        </w:rPr>
        <w:lastRenderedPageBreak/>
        <w:t xml:space="preserve">Ne reduced the eugenol </w:t>
      </w:r>
      <w:proofErr w:type="spellStart"/>
      <w:r w:rsidRPr="00C60E57">
        <w:rPr>
          <w:rFonts w:ascii="Times New Roman" w:hAnsi="Times New Roman"/>
          <w:sz w:val="24"/>
          <w:szCs w:val="24"/>
        </w:rPr>
        <w:t>diffusibility</w:t>
      </w:r>
      <w:proofErr w:type="spellEnd"/>
      <w:r w:rsidRPr="00C60E57">
        <w:rPr>
          <w:rFonts w:ascii="Times New Roman" w:hAnsi="Times New Roman"/>
          <w:sz w:val="24"/>
          <w:szCs w:val="24"/>
        </w:rPr>
        <w:t xml:space="preserve">, making its release and, consequently, DPPH inhibition, slower. These results corroborate the </w:t>
      </w:r>
      <w:r w:rsidRPr="00C60E57">
        <w:rPr>
          <w:rFonts w:ascii="Times New Roman" w:hAnsi="Times New Roman"/>
          <w:i/>
          <w:iCs/>
          <w:sz w:val="24"/>
          <w:szCs w:val="24"/>
        </w:rPr>
        <w:t>in vitro</w:t>
      </w:r>
      <w:r w:rsidRPr="00C60E57">
        <w:rPr>
          <w:rFonts w:ascii="Times New Roman" w:hAnsi="Times New Roman"/>
          <w:sz w:val="24"/>
          <w:szCs w:val="24"/>
        </w:rPr>
        <w:t xml:space="preserve"> release. </w:t>
      </w:r>
      <w:bookmarkEnd w:id="5"/>
      <w:r w:rsidRPr="00C60E57">
        <w:rPr>
          <w:rFonts w:ascii="Times New Roman" w:hAnsi="Times New Roman"/>
          <w:sz w:val="24"/>
          <w:szCs w:val="24"/>
        </w:rPr>
        <w:t>Regarding NCs in the absence of eugenol (LbL</w:t>
      </w:r>
      <w:r w:rsidRPr="00C60E57">
        <w:rPr>
          <w:rFonts w:ascii="Times New Roman" w:hAnsi="Times New Roman"/>
          <w:sz w:val="24"/>
          <w:szCs w:val="24"/>
          <w:vertAlign w:val="subscript"/>
        </w:rPr>
        <w:t xml:space="preserve">1 </w:t>
      </w:r>
      <w:r w:rsidRPr="00C60E57">
        <w:rPr>
          <w:rFonts w:ascii="Times New Roman" w:hAnsi="Times New Roman"/>
          <w:sz w:val="24"/>
          <w:szCs w:val="24"/>
        </w:rPr>
        <w:t>and LbL</w:t>
      </w:r>
      <w:r w:rsidRPr="00C60E57">
        <w:rPr>
          <w:rFonts w:ascii="Times New Roman" w:hAnsi="Times New Roman"/>
          <w:sz w:val="24"/>
          <w:szCs w:val="24"/>
          <w:vertAlign w:val="subscript"/>
        </w:rPr>
        <w:t>2</w:t>
      </w:r>
      <w:r w:rsidRPr="00C60E57">
        <w:rPr>
          <w:rFonts w:ascii="Times New Roman" w:hAnsi="Times New Roman"/>
          <w:sz w:val="24"/>
          <w:szCs w:val="24"/>
        </w:rPr>
        <w:t xml:space="preserve"> NCs), considerable DPPH inhibition activities were not observed. Similar effects were observed by </w:t>
      </w:r>
      <w:r w:rsidRPr="00C60E57">
        <w:rPr>
          <w:rFonts w:ascii="Times New Roman" w:hAnsi="Times New Roman"/>
          <w:sz w:val="24"/>
          <w:szCs w:val="24"/>
        </w:rPr>
        <w:fldChar w:fldCharType="begin" w:fldLock="1"/>
      </w:r>
      <w:r w:rsidR="001F3CD3">
        <w:rPr>
          <w:rFonts w:ascii="Times New Roman" w:hAnsi="Times New Roman"/>
          <w:sz w:val="24"/>
          <w:szCs w:val="24"/>
        </w:rPr>
        <w:instrText>ADDIN CSL_CITATION {"citationItems":[{"id":"ITEM-1","itemData":{"DOI":"10.1016/j.ijbiomac.2019.04.070","ISSN":"18790003","PMID":"30986458","abstract":"The present investigation deals with first time report on encapsulation of Coriandrum sativum essential oil (CSEO) in chitosan nanomatrix as a green nanotechnology for enhancing its antimicrobial, aflatoxin inhibitory and antioxidant efficacy. Chitosan nano biopolymer entrapped CSEO as prepared through ionic gelation process showed broad spectrum fungitoxicity against molds infesting stored rice and also exhibited enhanced bioefficacy than unencapsulated CSEO. The CSEO entrapped in chitosan nanomatrix lead to decrement in important fungal membrane biomolecule i.e. ergosterol and leakage of UV-absorbing substances along with vital cellular ions. The CSEO encapsulation in selected biopolymer nanomatrix effectively checked methylglyoxal (the aflatoxin inducer) biosynthesis, confirming antiaflatoxigenic mode of action. The physico-chemical properties, considerable decrease in lipid peroxidation and improved in situ AFB 1 suppressive as well as antifungal potential of CSEO nanocapsules suggested the deployment of chitosan based nano biopolymer for encapsulation of essential oils as an ecofriendly technology for application in food industries in order to enhance the shelf life and control the fungal and aflatoxin contamination of stored rice.","author":[{"dropping-particle":"","family":"Das","given":"Somenath","non-dropping-particle":"","parse-names":false,"suffix":""},{"dropping-particle":"","family":"Singh","given":"Vipin Kumar","non-dropping-particle":"","parse-names":false,"suffix":""},{"dropping-particle":"","family":"Dwivedy","given":"Abhishek Kumar","non-dropping-particle":"","parse-names":false,"suffix":""},{"dropping-particle":"","family":"Chaudhari","given":"Anand Kumar","non-dropping-particle":"","parse-names":false,"suffix":""},{"dropping-particle":"","family":"Upadhyay","given":"Neha","non-dropping-particle":"","parse-names":false,"suffix":""},{"dropping-particle":"","family":"Singh","given":"Pallavi","non-dropping-particle":"","parse-names":false,"suffix":""},{"dropping-particle":"","family":"Sharma","given":"Sarika","non-dropping-particle":"","parse-names":false,"suffix":""},{"dropping-particle":"","family":"Dubey","given":"Nawal Kishore","non-dropping-particle":"","parse-names":false,"suffix":""}],"container-title":"International Journal of Biological Macromolecules","id":"ITEM-1","issued":{"date-parts":[["2019"]]},"page":"294-305","publisher":"Elsevier B.V","title":"Encapsulation in chitosan-based nanomatrix as an efficient green technology to boost the antimicrobial, antioxidant and in situ efficacy of Coriandrum sativum essential oil","type":"article-journal","volume":"133"},"uris":["http://www.mendeley.com/documents/?uuid=dfc33c8b-48b2-49fb-a2f9-1b5e70d4faeb"]}],"mendeley":{"formattedCitation":"&lt;sup&gt;7&lt;/sup&gt;","manualFormatting":"Das et al. (2019","plainTextFormattedCitation":"7","previouslyFormattedCitation":"&lt;sup&gt;7&lt;/sup&gt;"},"properties":{"noteIndex":0},"schema":"https://github.com/citation-style-language/schema/raw/master/csl-citation.json"}</w:instrText>
      </w:r>
      <w:r w:rsidRPr="00C60E57">
        <w:rPr>
          <w:rFonts w:ascii="Times New Roman" w:hAnsi="Times New Roman"/>
          <w:sz w:val="24"/>
          <w:szCs w:val="24"/>
        </w:rPr>
        <w:fldChar w:fldCharType="separate"/>
      </w:r>
      <w:r w:rsidRPr="00C60E57">
        <w:rPr>
          <w:rFonts w:ascii="Times New Roman" w:hAnsi="Times New Roman"/>
          <w:noProof/>
          <w:sz w:val="24"/>
          <w:szCs w:val="24"/>
        </w:rPr>
        <w:t>Das et al. (2019</w:t>
      </w:r>
      <w:r w:rsidRPr="00C60E57">
        <w:rPr>
          <w:rFonts w:ascii="Times New Roman" w:hAnsi="Times New Roman"/>
          <w:sz w:val="24"/>
          <w:szCs w:val="24"/>
        </w:rPr>
        <w:fldChar w:fldCharType="end"/>
      </w:r>
      <w:r w:rsidRPr="00C60E57">
        <w:rPr>
          <w:rFonts w:ascii="Times New Roman" w:hAnsi="Times New Roman"/>
          <w:sz w:val="24"/>
          <w:szCs w:val="24"/>
        </w:rPr>
        <w:t xml:space="preserve">) and </w:t>
      </w:r>
      <w:r w:rsidRPr="00C60E57">
        <w:rPr>
          <w:rFonts w:ascii="Times New Roman" w:hAnsi="Times New Roman"/>
          <w:sz w:val="24"/>
          <w:szCs w:val="24"/>
        </w:rPr>
        <w:fldChar w:fldCharType="begin" w:fldLock="1"/>
      </w:r>
      <w:r w:rsidR="001F3CD3">
        <w:rPr>
          <w:rFonts w:ascii="Times New Roman" w:hAnsi="Times New Roman"/>
          <w:sz w:val="24"/>
          <w:szCs w:val="24"/>
        </w:rPr>
        <w:instrText>ADDIN CSL_CITATION {"citationItems":[{"id":"ITEM-1","itemData":{"DOI":"10.1016/j.carbpol.2018.03.101","ISBN":"1879-1344 (Electronic) 0144-8617 (Linking)","ISSN":"01448617","PMID":"29773366","abstract":"Eugenol is widely used in food industries where it encounters major concerns such as its poor solubility and stability. Herein, a novel eugenol-nanoemulsion was prepared by using ultrasonication as emulsification techniques, chitosan nanoparticle as carrier, and surfactant, as emulsifier. The results indicated that droplet size and encapsulation efficiency of the nanoemulsions was significantly affected by testing factors. The selected parameters for nanoemulsions were determined as chitosan-eugenol ratio of 1:1, Tween20 1 wt/v%, ultrasonic power 450 W and ultrasonic time 6 min. The nanoparticles were performed in regularly spherical shape distributed within 80-100 nm. Besides, the nanoemulsions showed great storage stability and thermal stability and the nanoeparticles performed excellent antioxidant capacity, antimicrobial activity as well as an initial burst of eugenol followed by plateau. Therefore, eugenol-chitosan nanoemulsions had great potential in food formulations for extending the shelf life.","author":[{"dropping-particle":"","family":"Shao","given":"Y.","non-dropping-particle":"","parse-names":false,"suffix":""},{"dropping-particle":"","family":"Wu","given":"C.","non-dropping-particle":"","parse-names":false,"suffix":""},{"dropping-particle":"","family":"Wu","given":"T.","non-dropping-particle":"","parse-names":false,"suffix":""},{"dropping-particle":"","family":"Li","given":"Y.","non-dropping-particle":"","parse-names":false,"suffix":""},{"dropping-particle":"","family":"Chen","given":"S.","non-dropping-particle":"","parse-names":false,"suffix":""},{"dropping-particle":"","family":"Yuan","given":"C.","non-dropping-particle":"","parse-names":false,"suffix":""},{"dropping-particle":"","family":"Hu","given":"Y.","non-dropping-particle":"","parse-names":false,"suffix":""}],"container-title":"Carbohydrate Polymers","id":"ITEM-1","issued":{"date-parts":[["2018","8","1"]]},"page":"144-152","publisher":"Elsevier Ltd.","title":"Eugenol-chitosan nanoemulsions by ultrasound-mediated emulsification: Formulation, characterization and antimicrobial activity","type":"article-journal","volume":"193"},"uris":["http://www.mendeley.com/documents/?uuid=486807c5-6320-464e-94a8-d2f532d19a2c"]}],"mendeley":{"formattedCitation":"&lt;sup&gt;1&lt;/sup&gt;","manualFormatting":"Shao et al. (2018","plainTextFormattedCitation":"1","previouslyFormattedCitation":"&lt;sup&gt;1&lt;/sup&gt;"},"properties":{"noteIndex":0},"schema":"https://github.com/citation-style-language/schema/raw/master/csl-citation.json"}</w:instrText>
      </w:r>
      <w:r w:rsidRPr="00C60E57">
        <w:rPr>
          <w:rFonts w:ascii="Times New Roman" w:hAnsi="Times New Roman"/>
          <w:sz w:val="24"/>
          <w:szCs w:val="24"/>
        </w:rPr>
        <w:fldChar w:fldCharType="separate"/>
      </w:r>
      <w:r w:rsidRPr="00C60E57">
        <w:rPr>
          <w:rFonts w:ascii="Times New Roman" w:hAnsi="Times New Roman"/>
          <w:noProof/>
          <w:sz w:val="24"/>
          <w:szCs w:val="24"/>
        </w:rPr>
        <w:t>Shao et al. (2018</w:t>
      </w:r>
      <w:r w:rsidRPr="00C60E57">
        <w:rPr>
          <w:rFonts w:ascii="Times New Roman" w:hAnsi="Times New Roman"/>
          <w:sz w:val="24"/>
          <w:szCs w:val="24"/>
        </w:rPr>
        <w:fldChar w:fldCharType="end"/>
      </w:r>
      <w:r w:rsidRPr="00C60E57">
        <w:rPr>
          <w:rFonts w:ascii="Times New Roman" w:hAnsi="Times New Roman"/>
          <w:sz w:val="24"/>
          <w:szCs w:val="24"/>
        </w:rPr>
        <w:t>) with chitosan nanoparticles.</w:t>
      </w:r>
      <w:r w:rsidR="001F3CD3">
        <w:rPr>
          <w:rFonts w:ascii="Times New Roman" w:hAnsi="Times New Roman"/>
          <w:sz w:val="24"/>
          <w:szCs w:val="24"/>
        </w:rPr>
        <w:fldChar w:fldCharType="begin" w:fldLock="1"/>
      </w:r>
      <w:r w:rsidR="001F3CD3">
        <w:rPr>
          <w:rFonts w:ascii="Times New Roman" w:hAnsi="Times New Roman"/>
          <w:sz w:val="24"/>
          <w:szCs w:val="24"/>
        </w:rPr>
        <w:instrText>ADDIN CSL_CITATION {"citationItems":[{"id":"ITEM-1","itemData":{"DOI":"10.1016/j.ijbiomac.2019.04.070","ISSN":"18790003","PMID":"30986458","abstract":"The present investigation deals with first time report on encapsulation of Coriandrum sativum essential oil (CSEO) in chitosan nanomatrix as a green nanotechnology for enhancing its antimicrobial, aflatoxin inhibitory and antioxidant efficacy. Chitosan nano biopolymer entrapped CSEO as prepared through ionic gelation process showed broad spectrum fungitoxicity against molds infesting stored rice and also exhibited enhanced bioefficacy than unencapsulated CSEO. The CSEO entrapped in chitosan nanomatrix lead to decrement in important fungal membrane biomolecule i.e. ergosterol and leakage of UV-absorbing substances along with vital cellular ions. The CSEO encapsulation in selected biopolymer nanomatrix effectively checked methylglyoxal (the aflatoxin inducer) biosynthesis, confirming antiaflatoxigenic mode of action. The physico-chemical properties, considerable decrease in lipid peroxidation and improved in situ AFB 1 suppressive as well as antifungal potential of CSEO nanocapsules suggested the deployment of chitosan based nano biopolymer for encapsulation of essential oils as an ecofriendly technology for application in food industries in order to enhance the shelf life and control the fungal and aflatoxin contamination of stored rice.","author":[{"dropping-particle":"","family":"Das","given":"Somenath","non-dropping-particle":"","parse-names":false,"suffix":""},{"dropping-particle":"","family":"Singh","given":"Vipin Kumar","non-dropping-particle":"","parse-names":false,"suffix":""},{"dropping-particle":"","family":"Dwivedy","given":"Abhishek Kumar","non-dropping-particle":"","parse-names":false,"suffix":""},{"dropping-particle":"","family":"Chaudhari","given":"Anand Kumar","non-dropping-particle":"","parse-names":false,"suffix":""},{"dropping-particle":"","family":"Upadhyay","given":"Neha","non-dropping-particle":"","parse-names":false,"suffix":""},{"dropping-particle":"","family":"Singh","given":"Pallavi","non-dropping-particle":"","parse-names":false,"suffix":""},{"dropping-particle":"","family":"Sharma","given":"Sarika","non-dropping-particle":"","parse-names":false,"suffix":""},{"dropping-particle":"","family":"Dubey","given":"Nawal Kishore","non-dropping-particle":"","parse-names":false,"suffix":""}],"container-title":"International Journal of Biological Macromolecules","id":"ITEM-1","issued":{"date-parts":[["2019"]]},"page":"294-305","publisher":"Elsevier B.V","title":"Encapsulation in chitosan-based nanomatrix as an efficient green technology to boost the antimicrobial, antioxidant and in situ efficacy of Coriandrum sativum essential oil","type":"article-journal","volume":"133"},"uris":["http://www.mendeley.com/documents/?uuid=dfc33c8b-48b2-49fb-a2f9-1b5e70d4faeb"]},{"id":"ITEM-2","itemData":{"DOI":"10.1016/j.carbpol.2018.03.101","ISBN":"1879-1344 (Electronic) 0144-8617 (Linking)","ISSN":"01448617","PMID":"29773366","abstract":"Eugenol is widely used in food industries where it encounters major concerns such as its poor solubility and stability. Herein, a novel eugenol-nanoemulsion was prepared by using ultrasonication as emulsification techniques, chitosan nanoparticle as carrier, and surfactant, as emulsifier. The results indicated that droplet size and encapsulation efficiency of the nanoemulsions was significantly affected by testing factors. The selected parameters for nanoemulsions were determined as chitosan-eugenol ratio of 1:1, Tween20 1 wt/v%, ultrasonic power 450 W and ultrasonic time 6 min. The nanoparticles were performed in regularly spherical shape distributed within 80-100 nm. Besides, the nanoemulsions showed great storage stability and thermal stability and the nanoeparticles performed excellent antioxidant capacity, antimicrobial activity as well as an initial burst of eugenol followed by plateau. Therefore, eugenol-chitosan nanoemulsions had great potential in food formulations for extending the shelf life.","author":[{"dropping-particle":"","family":"Shao","given":"Y.","non-dropping-particle":"","parse-names":false,"suffix":""},{"dropping-particle":"","family":"Wu","given":"C.","non-dropping-particle":"","parse-names":false,"suffix":""},{"dropping-particle":"","family":"Wu","given":"T.","non-dropping-particle":"","parse-names":false,"suffix":""},{"dropping-particle":"","family":"Li","given":"Y.","non-dropping-particle":"","parse-names":false,"suffix":""},{"dropping-particle":"","family":"Chen","given":"S.","non-dropping-particle":"","parse-names":false,"suffix":""},{"dropping-particle":"","family":"Yuan","given":"C.","non-dropping-particle":"","parse-names":false,"suffix":""},{"dropping-particle":"","family":"Hu","given":"Y.","non-dropping-particle":"","parse-names":false,"suffix":""}],"container-title":"Carbohydrate Polymers","id":"ITEM-2","issued":{"date-parts":[["2018","8","1"]]},"page":"144-152","publisher":"Elsevier Ltd.","title":"Eugenol-chitosan nanoemulsions by ultrasound-mediated emulsification: Formulation, characterization and antimicrobial activity","type":"article-journal","volume":"193"},"uris":["http://www.mendeley.com/documents/?uuid=486807c5-6320-464e-94a8-d2f532d19a2c"]}],"mendeley":{"formattedCitation":"&lt;sup&gt;1,7&lt;/sup&gt;","plainTextFormattedCitation":"1,7","previouslyFormattedCitation":"&lt;sup&gt;7,8&lt;/sup&gt;"},"properties":{"noteIndex":0},"schema":"https://github.com/citation-style-language/schema/raw/master/csl-citation.json"}</w:instrText>
      </w:r>
      <w:r w:rsidR="001F3CD3">
        <w:rPr>
          <w:rFonts w:ascii="Times New Roman" w:hAnsi="Times New Roman"/>
          <w:sz w:val="24"/>
          <w:szCs w:val="24"/>
        </w:rPr>
        <w:fldChar w:fldCharType="separate"/>
      </w:r>
      <w:r w:rsidR="001F3CD3" w:rsidRPr="001F3CD3">
        <w:rPr>
          <w:rFonts w:ascii="Times New Roman" w:hAnsi="Times New Roman"/>
          <w:noProof/>
          <w:sz w:val="24"/>
          <w:szCs w:val="24"/>
          <w:vertAlign w:val="superscript"/>
        </w:rPr>
        <w:t>1,7</w:t>
      </w:r>
      <w:r w:rsidR="001F3CD3">
        <w:rPr>
          <w:rFonts w:ascii="Times New Roman" w:hAnsi="Times New Roman"/>
          <w:sz w:val="24"/>
          <w:szCs w:val="24"/>
        </w:rPr>
        <w:fldChar w:fldCharType="end"/>
      </w:r>
    </w:p>
    <w:p w14:paraId="61B8833F" w14:textId="0DC29A0A" w:rsidR="002B2380" w:rsidRDefault="002B2380" w:rsidP="00C60E57">
      <w:pPr>
        <w:ind w:firstLine="0"/>
        <w:rPr>
          <w:rFonts w:ascii="Times New Roman" w:hAnsi="Times New Roman"/>
          <w:noProof/>
          <w:sz w:val="24"/>
          <w:szCs w:val="24"/>
        </w:rPr>
      </w:pPr>
    </w:p>
    <w:p w14:paraId="7D9C1A17" w14:textId="11ED95C5" w:rsidR="00C60E57" w:rsidRPr="00C60E57" w:rsidRDefault="00C60E57" w:rsidP="00C60E57">
      <w:pPr>
        <w:ind w:firstLine="0"/>
        <w:rPr>
          <w:rFonts w:ascii="Times New Roman" w:hAnsi="Times New Roman"/>
          <w:b/>
          <w:bCs/>
          <w:noProof/>
          <w:sz w:val="24"/>
          <w:szCs w:val="24"/>
        </w:rPr>
      </w:pPr>
      <w:r>
        <w:rPr>
          <w:rFonts w:ascii="Times New Roman" w:hAnsi="Times New Roman"/>
          <w:b/>
          <w:bCs/>
          <w:noProof/>
          <w:sz w:val="24"/>
          <w:szCs w:val="24"/>
        </w:rPr>
        <w:t xml:space="preserve">Macroscopic </w:t>
      </w:r>
      <w:r w:rsidRPr="00C60E57">
        <w:rPr>
          <w:rFonts w:ascii="Times New Roman" w:hAnsi="Times New Roman"/>
          <w:b/>
          <w:bCs/>
          <w:noProof/>
          <w:sz w:val="24"/>
          <w:szCs w:val="24"/>
        </w:rPr>
        <w:t>appearance of the surface of nectarines</w:t>
      </w:r>
    </w:p>
    <w:p w14:paraId="59F47F65" w14:textId="21B70E26" w:rsidR="004120ED" w:rsidRPr="00C60E57" w:rsidRDefault="00722CBF" w:rsidP="00C60E57">
      <w:pPr>
        <w:ind w:firstLine="0"/>
        <w:rPr>
          <w:rFonts w:ascii="Times New Roman" w:hAnsi="Times New Roman"/>
          <w:b/>
          <w:bCs/>
          <w:sz w:val="24"/>
          <w:szCs w:val="24"/>
        </w:rPr>
      </w:pPr>
      <w:r w:rsidRPr="00C60E57">
        <w:rPr>
          <w:rFonts w:ascii="Times New Roman" w:hAnsi="Times New Roman"/>
          <w:noProof/>
          <w:sz w:val="24"/>
          <w:szCs w:val="24"/>
        </w:rPr>
        <w:drawing>
          <wp:inline distT="0" distB="0" distL="0" distR="0" wp14:anchorId="06A69D27" wp14:editId="4D51845E">
            <wp:extent cx="6009277" cy="3299211"/>
            <wp:effectExtent l="0" t="0" r="0" b="0"/>
            <wp:docPr id="1152969280" name="Imagem 1152969280" descr="Interface gráfica do usuário, Aplicativo, PowerPoin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969280" name="Imagem 1152969280" descr="Interface gráfica do usuário, Aplicativo, PowerPoint&#10;&#10;Descrição gerada automaticamente"/>
                    <pic:cNvPicPr/>
                  </pic:nvPicPr>
                  <pic:blipFill rotWithShape="1">
                    <a:blip r:embed="rId11"/>
                    <a:srcRect l="22820" t="20969" r="11795" b="15214"/>
                    <a:stretch/>
                  </pic:blipFill>
                  <pic:spPr bwMode="auto">
                    <a:xfrm>
                      <a:off x="0" y="0"/>
                      <a:ext cx="6037616" cy="3314770"/>
                    </a:xfrm>
                    <a:prstGeom prst="rect">
                      <a:avLst/>
                    </a:prstGeom>
                    <a:ln>
                      <a:noFill/>
                    </a:ln>
                    <a:extLst>
                      <a:ext uri="{53640926-AAD7-44D8-BBD7-CCE9431645EC}">
                        <a14:shadowObscured xmlns:a14="http://schemas.microsoft.com/office/drawing/2010/main"/>
                      </a:ext>
                    </a:extLst>
                  </pic:spPr>
                </pic:pic>
              </a:graphicData>
            </a:graphic>
          </wp:inline>
        </w:drawing>
      </w:r>
    </w:p>
    <w:p w14:paraId="1804F9E4" w14:textId="3572C304" w:rsidR="00492D5A" w:rsidRPr="00C60E57" w:rsidRDefault="00205D8D" w:rsidP="00C60E57">
      <w:pPr>
        <w:ind w:firstLine="0"/>
        <w:rPr>
          <w:rFonts w:ascii="Times New Roman" w:hAnsi="Times New Roman"/>
          <w:sz w:val="24"/>
          <w:szCs w:val="24"/>
        </w:rPr>
      </w:pPr>
      <w:r w:rsidRPr="00C60E57">
        <w:rPr>
          <w:rFonts w:ascii="Times New Roman" w:hAnsi="Times New Roman"/>
          <w:b/>
          <w:bCs/>
          <w:sz w:val="24"/>
          <w:szCs w:val="24"/>
        </w:rPr>
        <w:t>Fig. S</w:t>
      </w:r>
      <w:r w:rsidR="002B2380" w:rsidRPr="00C60E57">
        <w:rPr>
          <w:rFonts w:ascii="Times New Roman" w:hAnsi="Times New Roman"/>
          <w:b/>
          <w:bCs/>
          <w:sz w:val="24"/>
          <w:szCs w:val="24"/>
        </w:rPr>
        <w:t>3</w:t>
      </w:r>
      <w:r w:rsidRPr="00C60E57">
        <w:rPr>
          <w:rFonts w:ascii="Times New Roman" w:hAnsi="Times New Roman"/>
          <w:b/>
          <w:bCs/>
          <w:sz w:val="24"/>
          <w:szCs w:val="24"/>
        </w:rPr>
        <w:t xml:space="preserve"> –</w:t>
      </w:r>
      <w:r w:rsidRPr="00C60E57">
        <w:rPr>
          <w:rFonts w:ascii="Times New Roman" w:hAnsi="Times New Roman"/>
          <w:sz w:val="24"/>
          <w:szCs w:val="24"/>
        </w:rPr>
        <w:t xml:space="preserve"> </w:t>
      </w:r>
      <w:r w:rsidR="009A34E6" w:rsidRPr="00C60E57">
        <w:rPr>
          <w:rFonts w:ascii="Times New Roman" w:hAnsi="Times New Roman"/>
          <w:sz w:val="24"/>
          <w:szCs w:val="24"/>
        </w:rPr>
        <w:t>Macroscopic aspect of treatments (Ne-LbL</w:t>
      </w:r>
      <w:r w:rsidR="009A34E6" w:rsidRPr="00C60E57">
        <w:rPr>
          <w:rFonts w:ascii="Times New Roman" w:hAnsi="Times New Roman"/>
          <w:sz w:val="24"/>
          <w:szCs w:val="24"/>
          <w:vertAlign w:val="subscript"/>
        </w:rPr>
        <w:t>1-2</w:t>
      </w:r>
      <w:r w:rsidR="00942B09" w:rsidRPr="00C60E57">
        <w:rPr>
          <w:rFonts w:ascii="Times New Roman" w:hAnsi="Times New Roman"/>
          <w:sz w:val="24"/>
          <w:szCs w:val="24"/>
        </w:rPr>
        <w:t xml:space="preserve"> NCs</w:t>
      </w:r>
      <w:r w:rsidR="009A34E6" w:rsidRPr="00C60E57">
        <w:rPr>
          <w:rFonts w:ascii="Times New Roman" w:hAnsi="Times New Roman"/>
          <w:sz w:val="24"/>
          <w:szCs w:val="24"/>
        </w:rPr>
        <w:t>) performed on nectarines, 0</w:t>
      </w:r>
      <w:r w:rsidR="00942B09" w:rsidRPr="00C60E57">
        <w:rPr>
          <w:rFonts w:ascii="Times New Roman" w:hAnsi="Times New Roman"/>
          <w:sz w:val="24"/>
          <w:szCs w:val="24"/>
        </w:rPr>
        <w:t xml:space="preserve"> </w:t>
      </w:r>
      <w:r w:rsidR="009A34E6" w:rsidRPr="00C60E57">
        <w:rPr>
          <w:rFonts w:ascii="Times New Roman" w:hAnsi="Times New Roman"/>
          <w:sz w:val="24"/>
          <w:szCs w:val="24"/>
        </w:rPr>
        <w:t>h</w:t>
      </w:r>
      <w:r w:rsidR="002B2380" w:rsidRPr="00C60E57">
        <w:rPr>
          <w:rFonts w:ascii="Times New Roman" w:hAnsi="Times New Roman"/>
          <w:sz w:val="24"/>
          <w:szCs w:val="24"/>
        </w:rPr>
        <w:t>,</w:t>
      </w:r>
      <w:r w:rsidR="009A34E6" w:rsidRPr="00C60E57">
        <w:rPr>
          <w:rFonts w:ascii="Times New Roman" w:hAnsi="Times New Roman"/>
          <w:sz w:val="24"/>
          <w:szCs w:val="24"/>
        </w:rPr>
        <w:t xml:space="preserve"> and 24</w:t>
      </w:r>
      <w:r w:rsidR="00942B09" w:rsidRPr="00C60E57">
        <w:rPr>
          <w:rFonts w:ascii="Times New Roman" w:hAnsi="Times New Roman"/>
          <w:sz w:val="24"/>
          <w:szCs w:val="24"/>
        </w:rPr>
        <w:t xml:space="preserve"> </w:t>
      </w:r>
      <w:r w:rsidR="009A34E6" w:rsidRPr="00C60E57">
        <w:rPr>
          <w:rFonts w:ascii="Times New Roman" w:hAnsi="Times New Roman"/>
          <w:sz w:val="24"/>
          <w:szCs w:val="24"/>
        </w:rPr>
        <w:t>h after treatment.</w:t>
      </w:r>
    </w:p>
    <w:p w14:paraId="0EB04786" w14:textId="07E62A56" w:rsidR="00E3539C" w:rsidRDefault="00E3539C" w:rsidP="00C60E57">
      <w:pPr>
        <w:ind w:firstLine="0"/>
        <w:rPr>
          <w:rFonts w:ascii="Times New Roman" w:hAnsi="Times New Roman"/>
          <w:sz w:val="24"/>
          <w:szCs w:val="24"/>
        </w:rPr>
      </w:pPr>
    </w:p>
    <w:p w14:paraId="23F2DD84" w14:textId="4769D75D" w:rsidR="00C60E57" w:rsidRDefault="00C60E57" w:rsidP="00C60E57">
      <w:pPr>
        <w:ind w:firstLine="0"/>
        <w:rPr>
          <w:rFonts w:ascii="Times New Roman" w:hAnsi="Times New Roman"/>
          <w:sz w:val="24"/>
          <w:szCs w:val="24"/>
        </w:rPr>
      </w:pPr>
    </w:p>
    <w:p w14:paraId="4277D99C" w14:textId="1ECBB635" w:rsidR="00C60E57" w:rsidRDefault="00C60E57" w:rsidP="00C60E57">
      <w:pPr>
        <w:ind w:firstLine="0"/>
        <w:rPr>
          <w:rFonts w:ascii="Times New Roman" w:hAnsi="Times New Roman"/>
          <w:sz w:val="24"/>
          <w:szCs w:val="24"/>
        </w:rPr>
      </w:pPr>
    </w:p>
    <w:p w14:paraId="0819C14F" w14:textId="2483E671" w:rsidR="00C60E57" w:rsidRDefault="00C60E57" w:rsidP="00C60E57">
      <w:pPr>
        <w:ind w:firstLine="0"/>
        <w:rPr>
          <w:rFonts w:ascii="Times New Roman" w:hAnsi="Times New Roman"/>
          <w:sz w:val="24"/>
          <w:szCs w:val="24"/>
        </w:rPr>
      </w:pPr>
    </w:p>
    <w:p w14:paraId="732C5384" w14:textId="775B236B" w:rsidR="00C60E57" w:rsidRDefault="00C60E57" w:rsidP="00C60E57">
      <w:pPr>
        <w:ind w:firstLine="0"/>
        <w:rPr>
          <w:rFonts w:ascii="Times New Roman" w:hAnsi="Times New Roman"/>
          <w:sz w:val="24"/>
          <w:szCs w:val="24"/>
        </w:rPr>
      </w:pPr>
    </w:p>
    <w:p w14:paraId="7E6AC218" w14:textId="33B9902B" w:rsidR="00C60E57" w:rsidRDefault="00C60E57" w:rsidP="00C60E57">
      <w:pPr>
        <w:ind w:firstLine="0"/>
        <w:rPr>
          <w:rFonts w:ascii="Times New Roman" w:hAnsi="Times New Roman"/>
          <w:sz w:val="24"/>
          <w:szCs w:val="24"/>
        </w:rPr>
      </w:pPr>
    </w:p>
    <w:p w14:paraId="70DC8DD2" w14:textId="121F6BD5" w:rsidR="00C60E57" w:rsidRPr="00C60E57" w:rsidRDefault="00C60E57" w:rsidP="00C60E57">
      <w:pPr>
        <w:ind w:firstLine="0"/>
        <w:rPr>
          <w:rFonts w:ascii="Times New Roman" w:hAnsi="Times New Roman"/>
          <w:b/>
          <w:bCs/>
          <w:sz w:val="24"/>
          <w:szCs w:val="24"/>
        </w:rPr>
      </w:pPr>
      <w:r w:rsidRPr="00C60E57">
        <w:rPr>
          <w:rFonts w:ascii="Times New Roman" w:hAnsi="Times New Roman"/>
          <w:b/>
          <w:bCs/>
          <w:sz w:val="24"/>
          <w:szCs w:val="24"/>
        </w:rPr>
        <w:lastRenderedPageBreak/>
        <w:t>Values referring to the OWRK model</w:t>
      </w:r>
    </w:p>
    <w:p w14:paraId="0B4E825F" w14:textId="77777777" w:rsidR="00C60E57" w:rsidRPr="00C60E57" w:rsidRDefault="00C60E57" w:rsidP="00C60E57">
      <w:pPr>
        <w:ind w:firstLine="0"/>
        <w:rPr>
          <w:rFonts w:ascii="Times New Roman" w:hAnsi="Times New Roman"/>
          <w:sz w:val="24"/>
          <w:szCs w:val="24"/>
        </w:rPr>
      </w:pPr>
    </w:p>
    <w:p w14:paraId="11F35481" w14:textId="6A830BA9" w:rsidR="00492D5A" w:rsidRPr="00C60E57" w:rsidRDefault="00492D5A" w:rsidP="00C60E57">
      <w:pPr>
        <w:ind w:firstLine="0"/>
        <w:rPr>
          <w:rFonts w:ascii="Times New Roman" w:hAnsi="Times New Roman"/>
          <w:sz w:val="24"/>
          <w:szCs w:val="24"/>
        </w:rPr>
      </w:pPr>
      <w:r w:rsidRPr="00C60E57">
        <w:rPr>
          <w:rFonts w:ascii="Times New Roman" w:hAnsi="Times New Roman"/>
          <w:b/>
          <w:bCs/>
          <w:sz w:val="24"/>
          <w:szCs w:val="24"/>
        </w:rPr>
        <w:t>Table S2</w:t>
      </w:r>
      <w:r w:rsidRPr="00C60E57">
        <w:rPr>
          <w:rFonts w:ascii="Times New Roman" w:hAnsi="Times New Roman"/>
          <w:sz w:val="24"/>
          <w:szCs w:val="24"/>
        </w:rPr>
        <w:t xml:space="preserve"> – Total surface tension (</w:t>
      </w:r>
      <w:r w:rsidRPr="00C60E57">
        <w:rPr>
          <w:rFonts w:ascii="Cambria Math" w:hAnsi="Cambria Math" w:cs="Cambria Math"/>
          <w:sz w:val="24"/>
          <w:szCs w:val="24"/>
        </w:rPr>
        <w:t>𝛾</w:t>
      </w:r>
      <w:r w:rsidRPr="00C60E57">
        <w:rPr>
          <w:rFonts w:ascii="Times New Roman" w:hAnsi="Times New Roman"/>
          <w:sz w:val="24"/>
          <w:szCs w:val="24"/>
          <w:vertAlign w:val="superscript"/>
        </w:rPr>
        <w:t>total</w:t>
      </w:r>
      <w:r w:rsidRPr="00C60E57">
        <w:rPr>
          <w:rFonts w:ascii="Times New Roman" w:hAnsi="Times New Roman"/>
          <w:sz w:val="24"/>
          <w:szCs w:val="24"/>
        </w:rPr>
        <w:t>), dispersive (</w:t>
      </w:r>
      <w:r w:rsidRPr="00C60E57">
        <w:rPr>
          <w:rFonts w:ascii="Cambria Math" w:hAnsi="Cambria Math" w:cs="Cambria Math"/>
          <w:sz w:val="24"/>
          <w:szCs w:val="24"/>
        </w:rPr>
        <w:t>𝛾</w:t>
      </w:r>
      <w:r w:rsidRPr="00C60E57">
        <w:rPr>
          <w:rFonts w:ascii="Times New Roman" w:hAnsi="Times New Roman"/>
          <w:sz w:val="24"/>
          <w:szCs w:val="24"/>
          <w:vertAlign w:val="superscript"/>
        </w:rPr>
        <w:t>D</w:t>
      </w:r>
      <w:r w:rsidRPr="00C60E57">
        <w:rPr>
          <w:rFonts w:ascii="Times New Roman" w:hAnsi="Times New Roman"/>
          <w:sz w:val="24"/>
          <w:szCs w:val="24"/>
        </w:rPr>
        <w:t>) and polar (</w:t>
      </w:r>
      <w:r w:rsidRPr="00C60E57">
        <w:rPr>
          <w:rFonts w:ascii="Cambria Math" w:hAnsi="Cambria Math" w:cs="Cambria Math"/>
          <w:sz w:val="24"/>
          <w:szCs w:val="24"/>
        </w:rPr>
        <w:t>𝛾</w:t>
      </w:r>
      <w:r w:rsidRPr="00C60E57">
        <w:rPr>
          <w:rFonts w:ascii="Times New Roman" w:hAnsi="Times New Roman"/>
          <w:sz w:val="24"/>
          <w:szCs w:val="24"/>
          <w:vertAlign w:val="superscript"/>
        </w:rPr>
        <w:t>P</w:t>
      </w:r>
      <w:r w:rsidRPr="00C60E57">
        <w:rPr>
          <w:rFonts w:ascii="Times New Roman" w:hAnsi="Times New Roman"/>
          <w:sz w:val="24"/>
          <w:szCs w:val="24"/>
        </w:rPr>
        <w:t>) components values for water, formamide and diiodomethane liquids. Values referring to the OWRK model.</w:t>
      </w:r>
    </w:p>
    <w:tbl>
      <w:tblPr>
        <w:tblStyle w:val="Tabelacomgrade"/>
        <w:tblW w:w="6711"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1858"/>
        <w:gridCol w:w="1523"/>
        <w:gridCol w:w="1634"/>
      </w:tblGrid>
      <w:tr w:rsidR="00492D5A" w:rsidRPr="00C60E57" w14:paraId="20358AB9" w14:textId="77777777" w:rsidTr="00536CBD">
        <w:trPr>
          <w:trHeight w:val="383"/>
          <w:jc w:val="center"/>
        </w:trPr>
        <w:tc>
          <w:tcPr>
            <w:tcW w:w="1696" w:type="dxa"/>
            <w:tcBorders>
              <w:top w:val="single" w:sz="4" w:space="0" w:color="auto"/>
              <w:bottom w:val="single" w:sz="4" w:space="0" w:color="auto"/>
            </w:tcBorders>
          </w:tcPr>
          <w:p w14:paraId="3EFDA6F0" w14:textId="77777777" w:rsidR="00492D5A" w:rsidRPr="00C60E57" w:rsidRDefault="00492D5A" w:rsidP="00C60E57">
            <w:pPr>
              <w:spacing w:line="480" w:lineRule="auto"/>
              <w:ind w:firstLine="0"/>
              <w:rPr>
                <w:rFonts w:ascii="Times New Roman" w:hAnsi="Times New Roman"/>
                <w:lang w:val="en-US"/>
              </w:rPr>
            </w:pPr>
            <w:r w:rsidRPr="00C60E57">
              <w:rPr>
                <w:rFonts w:ascii="Times New Roman" w:hAnsi="Times New Roman"/>
                <w:lang w:val="en-US"/>
              </w:rPr>
              <w:t>Liquids</w:t>
            </w:r>
          </w:p>
        </w:tc>
        <w:tc>
          <w:tcPr>
            <w:tcW w:w="1858" w:type="dxa"/>
            <w:tcBorders>
              <w:top w:val="single" w:sz="4" w:space="0" w:color="auto"/>
              <w:bottom w:val="single" w:sz="4" w:space="0" w:color="auto"/>
            </w:tcBorders>
          </w:tcPr>
          <w:p w14:paraId="23FA295E" w14:textId="77777777" w:rsidR="00492D5A" w:rsidRPr="00C60E57" w:rsidRDefault="00492D5A" w:rsidP="00C60E57">
            <w:pPr>
              <w:spacing w:line="480" w:lineRule="auto"/>
              <w:ind w:firstLine="0"/>
              <w:jc w:val="center"/>
              <w:rPr>
                <w:rFonts w:ascii="Times New Roman" w:hAnsi="Times New Roman"/>
                <w:vertAlign w:val="superscript"/>
                <w:lang w:val="en-US"/>
              </w:rPr>
            </w:pPr>
            <w:r w:rsidRPr="00C60E57">
              <w:rPr>
                <w:rFonts w:ascii="Cambria Math" w:hAnsi="Cambria Math" w:cs="Cambria Math"/>
              </w:rPr>
              <w:t>𝛾</w:t>
            </w:r>
            <w:r w:rsidRPr="001F3CD3">
              <w:rPr>
                <w:rFonts w:ascii="Times New Roman" w:hAnsi="Times New Roman"/>
                <w:vertAlign w:val="superscript"/>
                <w:lang w:val="en-US"/>
              </w:rPr>
              <w:t xml:space="preserve">total </w:t>
            </w:r>
            <w:r w:rsidRPr="001F3CD3">
              <w:rPr>
                <w:rFonts w:ascii="Times New Roman" w:hAnsi="Times New Roman"/>
                <w:lang w:val="en-US"/>
              </w:rPr>
              <w:t xml:space="preserve">/ </w:t>
            </w:r>
            <w:proofErr w:type="spellStart"/>
            <w:r w:rsidRPr="00C60E57">
              <w:rPr>
                <w:rFonts w:ascii="Times New Roman" w:hAnsi="Times New Roman"/>
                <w:lang w:val="en-US"/>
              </w:rPr>
              <w:t>mN</w:t>
            </w:r>
            <w:proofErr w:type="spellEnd"/>
            <w:r w:rsidRPr="00C60E57">
              <w:rPr>
                <w:rFonts w:ascii="Times New Roman" w:hAnsi="Times New Roman"/>
                <w:lang w:val="en-US"/>
              </w:rPr>
              <w:t xml:space="preserve"> m</w:t>
            </w:r>
            <w:r w:rsidRPr="00C60E57">
              <w:rPr>
                <w:rFonts w:ascii="Times New Roman" w:hAnsi="Times New Roman"/>
                <w:vertAlign w:val="superscript"/>
                <w:lang w:val="en-US"/>
              </w:rPr>
              <w:t>-1</w:t>
            </w:r>
          </w:p>
        </w:tc>
        <w:tc>
          <w:tcPr>
            <w:tcW w:w="1523" w:type="dxa"/>
            <w:tcBorders>
              <w:top w:val="single" w:sz="4" w:space="0" w:color="auto"/>
              <w:bottom w:val="single" w:sz="4" w:space="0" w:color="auto"/>
            </w:tcBorders>
          </w:tcPr>
          <w:p w14:paraId="4F11CF5E" w14:textId="77777777" w:rsidR="00492D5A" w:rsidRPr="00C60E57" w:rsidRDefault="00492D5A" w:rsidP="00C60E57">
            <w:pPr>
              <w:spacing w:line="480" w:lineRule="auto"/>
              <w:ind w:firstLine="0"/>
              <w:jc w:val="center"/>
              <w:rPr>
                <w:rFonts w:ascii="Times New Roman" w:hAnsi="Times New Roman"/>
                <w:lang w:val="en-US"/>
              </w:rPr>
            </w:pPr>
            <w:r w:rsidRPr="00C60E57">
              <w:rPr>
                <w:rFonts w:ascii="Cambria Math" w:hAnsi="Cambria Math" w:cs="Cambria Math"/>
              </w:rPr>
              <w:t>𝛾</w:t>
            </w:r>
            <w:r w:rsidRPr="001F3CD3">
              <w:rPr>
                <w:rFonts w:ascii="Times New Roman" w:hAnsi="Times New Roman"/>
                <w:vertAlign w:val="superscript"/>
                <w:lang w:val="en-US"/>
              </w:rPr>
              <w:t>D</w:t>
            </w:r>
            <w:r w:rsidRPr="001F3CD3">
              <w:rPr>
                <w:rFonts w:ascii="Times New Roman" w:hAnsi="Times New Roman"/>
                <w:lang w:val="en-US"/>
              </w:rPr>
              <w:t xml:space="preserve"> / </w:t>
            </w:r>
            <w:proofErr w:type="spellStart"/>
            <w:r w:rsidRPr="00C60E57">
              <w:rPr>
                <w:rFonts w:ascii="Times New Roman" w:hAnsi="Times New Roman"/>
                <w:lang w:val="en-US"/>
              </w:rPr>
              <w:t>mN</w:t>
            </w:r>
            <w:proofErr w:type="spellEnd"/>
            <w:r w:rsidRPr="00C60E57">
              <w:rPr>
                <w:rFonts w:ascii="Times New Roman" w:hAnsi="Times New Roman"/>
                <w:lang w:val="en-US"/>
              </w:rPr>
              <w:t xml:space="preserve"> m</w:t>
            </w:r>
            <w:r w:rsidRPr="00C60E57">
              <w:rPr>
                <w:rFonts w:ascii="Times New Roman" w:hAnsi="Times New Roman"/>
                <w:vertAlign w:val="superscript"/>
                <w:lang w:val="en-US"/>
              </w:rPr>
              <w:t>-1</w:t>
            </w:r>
          </w:p>
        </w:tc>
        <w:tc>
          <w:tcPr>
            <w:tcW w:w="1634" w:type="dxa"/>
            <w:tcBorders>
              <w:top w:val="single" w:sz="4" w:space="0" w:color="auto"/>
              <w:bottom w:val="single" w:sz="4" w:space="0" w:color="auto"/>
            </w:tcBorders>
          </w:tcPr>
          <w:p w14:paraId="794D2947" w14:textId="77777777" w:rsidR="00492D5A" w:rsidRPr="001F3CD3" w:rsidRDefault="00492D5A" w:rsidP="00C60E57">
            <w:pPr>
              <w:spacing w:line="480" w:lineRule="auto"/>
              <w:ind w:firstLine="0"/>
              <w:jc w:val="center"/>
              <w:rPr>
                <w:rFonts w:ascii="Times New Roman" w:hAnsi="Times New Roman"/>
                <w:lang w:val="en-US"/>
              </w:rPr>
            </w:pPr>
            <w:r w:rsidRPr="00C60E57">
              <w:rPr>
                <w:rFonts w:ascii="Cambria Math" w:hAnsi="Cambria Math" w:cs="Cambria Math"/>
              </w:rPr>
              <w:t>𝛾</w:t>
            </w:r>
            <w:r w:rsidRPr="001F3CD3">
              <w:rPr>
                <w:rFonts w:ascii="Times New Roman" w:hAnsi="Times New Roman"/>
                <w:vertAlign w:val="superscript"/>
                <w:lang w:val="en-US"/>
              </w:rPr>
              <w:t>P</w:t>
            </w:r>
            <w:r w:rsidRPr="001F3CD3">
              <w:rPr>
                <w:rFonts w:ascii="Times New Roman" w:hAnsi="Times New Roman"/>
                <w:lang w:val="en-US"/>
              </w:rPr>
              <w:t xml:space="preserve"> / </w:t>
            </w:r>
            <w:proofErr w:type="spellStart"/>
            <w:r w:rsidRPr="00C60E57">
              <w:rPr>
                <w:rFonts w:ascii="Times New Roman" w:hAnsi="Times New Roman"/>
                <w:lang w:val="en-US"/>
              </w:rPr>
              <w:t>mN</w:t>
            </w:r>
            <w:proofErr w:type="spellEnd"/>
            <w:r w:rsidRPr="00C60E57">
              <w:rPr>
                <w:rFonts w:ascii="Times New Roman" w:hAnsi="Times New Roman"/>
                <w:lang w:val="en-US"/>
              </w:rPr>
              <w:t xml:space="preserve"> m</w:t>
            </w:r>
            <w:r w:rsidRPr="00C60E57">
              <w:rPr>
                <w:rFonts w:ascii="Times New Roman" w:hAnsi="Times New Roman"/>
                <w:vertAlign w:val="superscript"/>
                <w:lang w:val="en-US"/>
              </w:rPr>
              <w:t>-1</w:t>
            </w:r>
          </w:p>
        </w:tc>
      </w:tr>
      <w:tr w:rsidR="00492D5A" w:rsidRPr="00C60E57" w14:paraId="6A4ABEAA" w14:textId="77777777" w:rsidTr="00536CBD">
        <w:trPr>
          <w:trHeight w:val="372"/>
          <w:jc w:val="center"/>
        </w:trPr>
        <w:tc>
          <w:tcPr>
            <w:tcW w:w="1696" w:type="dxa"/>
            <w:tcBorders>
              <w:top w:val="single" w:sz="4" w:space="0" w:color="auto"/>
            </w:tcBorders>
          </w:tcPr>
          <w:p w14:paraId="41178D7C" w14:textId="77777777" w:rsidR="00492D5A" w:rsidRPr="00C60E57" w:rsidRDefault="00492D5A" w:rsidP="00C60E57">
            <w:pPr>
              <w:spacing w:line="480" w:lineRule="auto"/>
              <w:ind w:firstLine="0"/>
              <w:rPr>
                <w:rFonts w:ascii="Times New Roman" w:hAnsi="Times New Roman"/>
                <w:lang w:val="en-US"/>
              </w:rPr>
            </w:pPr>
            <w:r w:rsidRPr="00C60E57">
              <w:rPr>
                <w:rFonts w:ascii="Times New Roman" w:hAnsi="Times New Roman"/>
                <w:lang w:val="en-US"/>
              </w:rPr>
              <w:t>Water</w:t>
            </w:r>
          </w:p>
        </w:tc>
        <w:tc>
          <w:tcPr>
            <w:tcW w:w="1858" w:type="dxa"/>
            <w:tcBorders>
              <w:top w:val="single" w:sz="4" w:space="0" w:color="auto"/>
            </w:tcBorders>
          </w:tcPr>
          <w:p w14:paraId="3F9BA351" w14:textId="77777777" w:rsidR="00492D5A" w:rsidRPr="00C60E57" w:rsidRDefault="00492D5A" w:rsidP="00C60E57">
            <w:pPr>
              <w:spacing w:line="480" w:lineRule="auto"/>
              <w:ind w:firstLine="0"/>
              <w:jc w:val="center"/>
              <w:rPr>
                <w:rFonts w:ascii="Times New Roman" w:hAnsi="Times New Roman"/>
                <w:lang w:val="en-US"/>
              </w:rPr>
            </w:pPr>
            <w:r w:rsidRPr="00C60E57">
              <w:rPr>
                <w:rFonts w:ascii="Times New Roman" w:hAnsi="Times New Roman"/>
                <w:lang w:val="en-US"/>
              </w:rPr>
              <w:t>72.1</w:t>
            </w:r>
          </w:p>
        </w:tc>
        <w:tc>
          <w:tcPr>
            <w:tcW w:w="1523" w:type="dxa"/>
            <w:tcBorders>
              <w:top w:val="single" w:sz="4" w:space="0" w:color="auto"/>
            </w:tcBorders>
          </w:tcPr>
          <w:p w14:paraId="50D52906" w14:textId="77777777" w:rsidR="00492D5A" w:rsidRPr="00C60E57" w:rsidRDefault="00492D5A" w:rsidP="00C60E57">
            <w:pPr>
              <w:spacing w:line="480" w:lineRule="auto"/>
              <w:ind w:firstLine="0"/>
              <w:jc w:val="center"/>
              <w:rPr>
                <w:rFonts w:ascii="Times New Roman" w:hAnsi="Times New Roman"/>
                <w:lang w:val="en-US"/>
              </w:rPr>
            </w:pPr>
            <w:r w:rsidRPr="00C60E57">
              <w:rPr>
                <w:rFonts w:ascii="Times New Roman" w:hAnsi="Times New Roman"/>
                <w:lang w:val="en-US"/>
              </w:rPr>
              <w:t>19.9</w:t>
            </w:r>
          </w:p>
        </w:tc>
        <w:tc>
          <w:tcPr>
            <w:tcW w:w="1634" w:type="dxa"/>
            <w:tcBorders>
              <w:top w:val="single" w:sz="4" w:space="0" w:color="auto"/>
            </w:tcBorders>
          </w:tcPr>
          <w:p w14:paraId="1C93B9C7" w14:textId="77777777" w:rsidR="00492D5A" w:rsidRPr="00C60E57" w:rsidRDefault="00492D5A" w:rsidP="00C60E57">
            <w:pPr>
              <w:spacing w:line="480" w:lineRule="auto"/>
              <w:ind w:firstLine="0"/>
              <w:jc w:val="center"/>
              <w:rPr>
                <w:rFonts w:ascii="Times New Roman" w:hAnsi="Times New Roman"/>
                <w:lang w:val="en-US"/>
              </w:rPr>
            </w:pPr>
            <w:r w:rsidRPr="00C60E57">
              <w:rPr>
                <w:rFonts w:ascii="Times New Roman" w:hAnsi="Times New Roman"/>
                <w:lang w:val="en-US"/>
              </w:rPr>
              <w:t>52.2</w:t>
            </w:r>
          </w:p>
        </w:tc>
      </w:tr>
      <w:tr w:rsidR="00492D5A" w:rsidRPr="00C60E57" w14:paraId="515F2085" w14:textId="77777777" w:rsidTr="00536CBD">
        <w:trPr>
          <w:trHeight w:val="383"/>
          <w:jc w:val="center"/>
        </w:trPr>
        <w:tc>
          <w:tcPr>
            <w:tcW w:w="1696" w:type="dxa"/>
          </w:tcPr>
          <w:p w14:paraId="50816283" w14:textId="77777777" w:rsidR="00492D5A" w:rsidRPr="00C60E57" w:rsidRDefault="00492D5A" w:rsidP="00C60E57">
            <w:pPr>
              <w:spacing w:line="480" w:lineRule="auto"/>
              <w:ind w:firstLine="0"/>
              <w:rPr>
                <w:rFonts w:ascii="Times New Roman" w:hAnsi="Times New Roman"/>
                <w:lang w:val="en-US"/>
              </w:rPr>
            </w:pPr>
            <w:r w:rsidRPr="00C60E57">
              <w:rPr>
                <w:rFonts w:ascii="Times New Roman" w:hAnsi="Times New Roman"/>
                <w:lang w:val="en-US"/>
              </w:rPr>
              <w:t>Formamide</w:t>
            </w:r>
          </w:p>
        </w:tc>
        <w:tc>
          <w:tcPr>
            <w:tcW w:w="1858" w:type="dxa"/>
          </w:tcPr>
          <w:p w14:paraId="0EAD24DE" w14:textId="77777777" w:rsidR="00492D5A" w:rsidRPr="00C60E57" w:rsidRDefault="00492D5A" w:rsidP="00C60E57">
            <w:pPr>
              <w:spacing w:line="480" w:lineRule="auto"/>
              <w:ind w:firstLine="0"/>
              <w:jc w:val="center"/>
              <w:rPr>
                <w:rFonts w:ascii="Times New Roman" w:hAnsi="Times New Roman"/>
                <w:lang w:val="en-US"/>
              </w:rPr>
            </w:pPr>
            <w:r w:rsidRPr="00C60E57">
              <w:rPr>
                <w:rFonts w:ascii="Times New Roman" w:hAnsi="Times New Roman"/>
                <w:lang w:val="en-US"/>
              </w:rPr>
              <w:t>56.9</w:t>
            </w:r>
          </w:p>
        </w:tc>
        <w:tc>
          <w:tcPr>
            <w:tcW w:w="1523" w:type="dxa"/>
          </w:tcPr>
          <w:p w14:paraId="236C13FE" w14:textId="77777777" w:rsidR="00492D5A" w:rsidRPr="00C60E57" w:rsidRDefault="00492D5A" w:rsidP="00C60E57">
            <w:pPr>
              <w:spacing w:line="480" w:lineRule="auto"/>
              <w:ind w:firstLine="0"/>
              <w:jc w:val="center"/>
              <w:rPr>
                <w:rFonts w:ascii="Times New Roman" w:hAnsi="Times New Roman"/>
                <w:lang w:val="en-US"/>
              </w:rPr>
            </w:pPr>
            <w:r w:rsidRPr="00C60E57">
              <w:rPr>
                <w:rFonts w:ascii="Times New Roman" w:hAnsi="Times New Roman"/>
                <w:lang w:val="en-US"/>
              </w:rPr>
              <w:t>23.5</w:t>
            </w:r>
          </w:p>
        </w:tc>
        <w:tc>
          <w:tcPr>
            <w:tcW w:w="1634" w:type="dxa"/>
          </w:tcPr>
          <w:p w14:paraId="0447CBB9" w14:textId="77777777" w:rsidR="00492D5A" w:rsidRPr="00C60E57" w:rsidRDefault="00492D5A" w:rsidP="00C60E57">
            <w:pPr>
              <w:spacing w:line="480" w:lineRule="auto"/>
              <w:ind w:firstLine="0"/>
              <w:jc w:val="center"/>
              <w:rPr>
                <w:rFonts w:ascii="Times New Roman" w:hAnsi="Times New Roman"/>
                <w:lang w:val="en-US"/>
              </w:rPr>
            </w:pPr>
            <w:r w:rsidRPr="00C60E57">
              <w:rPr>
                <w:rFonts w:ascii="Times New Roman" w:hAnsi="Times New Roman"/>
                <w:lang w:val="en-US"/>
              </w:rPr>
              <w:t>33.4</w:t>
            </w:r>
          </w:p>
        </w:tc>
      </w:tr>
      <w:tr w:rsidR="00492D5A" w:rsidRPr="00C60E57" w14:paraId="12F8F8F6" w14:textId="77777777" w:rsidTr="00536CBD">
        <w:trPr>
          <w:trHeight w:val="372"/>
          <w:jc w:val="center"/>
        </w:trPr>
        <w:tc>
          <w:tcPr>
            <w:tcW w:w="1696" w:type="dxa"/>
          </w:tcPr>
          <w:p w14:paraId="496F5D84" w14:textId="77777777" w:rsidR="00492D5A" w:rsidRPr="00C60E57" w:rsidRDefault="00492D5A" w:rsidP="00C60E57">
            <w:pPr>
              <w:spacing w:line="480" w:lineRule="auto"/>
              <w:ind w:firstLine="0"/>
              <w:rPr>
                <w:rFonts w:ascii="Times New Roman" w:hAnsi="Times New Roman"/>
                <w:lang w:val="en-US"/>
              </w:rPr>
            </w:pPr>
            <w:r w:rsidRPr="00C60E57">
              <w:rPr>
                <w:rFonts w:ascii="Times New Roman" w:hAnsi="Times New Roman"/>
                <w:lang w:val="en-US"/>
              </w:rPr>
              <w:t>Diiodomethane</w:t>
            </w:r>
          </w:p>
        </w:tc>
        <w:tc>
          <w:tcPr>
            <w:tcW w:w="1858" w:type="dxa"/>
          </w:tcPr>
          <w:p w14:paraId="50636A91" w14:textId="77777777" w:rsidR="00492D5A" w:rsidRPr="00C60E57" w:rsidRDefault="00492D5A" w:rsidP="00C60E57">
            <w:pPr>
              <w:spacing w:line="480" w:lineRule="auto"/>
              <w:ind w:firstLine="0"/>
              <w:jc w:val="center"/>
              <w:rPr>
                <w:rFonts w:ascii="Times New Roman" w:hAnsi="Times New Roman"/>
                <w:lang w:val="en-US"/>
              </w:rPr>
            </w:pPr>
            <w:r w:rsidRPr="00C60E57">
              <w:rPr>
                <w:rFonts w:ascii="Times New Roman" w:hAnsi="Times New Roman"/>
                <w:lang w:val="en-US"/>
              </w:rPr>
              <w:t>50</w:t>
            </w:r>
          </w:p>
        </w:tc>
        <w:tc>
          <w:tcPr>
            <w:tcW w:w="1523" w:type="dxa"/>
          </w:tcPr>
          <w:p w14:paraId="10FC1FCF" w14:textId="77777777" w:rsidR="00492D5A" w:rsidRPr="00C60E57" w:rsidRDefault="00492D5A" w:rsidP="00C60E57">
            <w:pPr>
              <w:spacing w:line="480" w:lineRule="auto"/>
              <w:ind w:firstLine="0"/>
              <w:jc w:val="center"/>
              <w:rPr>
                <w:rFonts w:ascii="Times New Roman" w:hAnsi="Times New Roman"/>
                <w:lang w:val="en-US"/>
              </w:rPr>
            </w:pPr>
            <w:r w:rsidRPr="00C60E57">
              <w:rPr>
                <w:rFonts w:ascii="Times New Roman" w:hAnsi="Times New Roman"/>
                <w:lang w:val="en-US"/>
              </w:rPr>
              <w:t>47.4</w:t>
            </w:r>
          </w:p>
        </w:tc>
        <w:tc>
          <w:tcPr>
            <w:tcW w:w="1634" w:type="dxa"/>
          </w:tcPr>
          <w:p w14:paraId="335D0797" w14:textId="77777777" w:rsidR="00492D5A" w:rsidRPr="00C60E57" w:rsidRDefault="00492D5A" w:rsidP="00C60E57">
            <w:pPr>
              <w:spacing w:line="480" w:lineRule="auto"/>
              <w:ind w:firstLine="0"/>
              <w:jc w:val="center"/>
              <w:rPr>
                <w:rFonts w:ascii="Times New Roman" w:hAnsi="Times New Roman"/>
                <w:lang w:val="en-US"/>
              </w:rPr>
            </w:pPr>
            <w:r w:rsidRPr="00C60E57">
              <w:rPr>
                <w:rFonts w:ascii="Times New Roman" w:hAnsi="Times New Roman"/>
                <w:lang w:val="en-US"/>
              </w:rPr>
              <w:t>2.6</w:t>
            </w:r>
          </w:p>
        </w:tc>
      </w:tr>
    </w:tbl>
    <w:p w14:paraId="7473A552" w14:textId="77777777" w:rsidR="00492D5A" w:rsidRPr="00C60E57" w:rsidRDefault="00492D5A" w:rsidP="00C60E57">
      <w:pPr>
        <w:ind w:firstLine="0"/>
        <w:rPr>
          <w:rFonts w:ascii="Times New Roman" w:hAnsi="Times New Roman"/>
          <w:sz w:val="24"/>
          <w:szCs w:val="24"/>
        </w:rPr>
      </w:pPr>
      <w:r w:rsidRPr="00C60E57">
        <w:rPr>
          <w:rFonts w:ascii="Times New Roman" w:hAnsi="Times New Roman"/>
          <w:sz w:val="24"/>
          <w:szCs w:val="24"/>
        </w:rPr>
        <w:t>Source: SCA20 software database.</w:t>
      </w:r>
    </w:p>
    <w:p w14:paraId="42CEF608" w14:textId="77777777" w:rsidR="005E4303" w:rsidRPr="001F3CD3" w:rsidRDefault="005E4303" w:rsidP="00C60E57">
      <w:pPr>
        <w:ind w:firstLine="0"/>
        <w:rPr>
          <w:rFonts w:ascii="Times New Roman" w:hAnsi="Times New Roman"/>
          <w:sz w:val="24"/>
          <w:szCs w:val="24"/>
        </w:rPr>
      </w:pPr>
    </w:p>
    <w:p w14:paraId="3E8C9518" w14:textId="77777777" w:rsidR="00873B52" w:rsidRPr="001F3CD3" w:rsidRDefault="00873B52" w:rsidP="00C60E57">
      <w:pPr>
        <w:ind w:firstLine="0"/>
        <w:rPr>
          <w:rFonts w:ascii="Times New Roman" w:hAnsi="Times New Roman"/>
          <w:sz w:val="24"/>
          <w:szCs w:val="24"/>
        </w:rPr>
        <w:sectPr w:rsidR="00873B52" w:rsidRPr="001F3CD3" w:rsidSect="00EE006F">
          <w:pgSz w:w="12240" w:h="15840"/>
          <w:pgMar w:top="1440" w:right="1440" w:bottom="1440" w:left="1440" w:header="720" w:footer="720" w:gutter="0"/>
          <w:lnNumType w:countBy="1" w:restart="continuous"/>
          <w:cols w:space="720"/>
          <w:docGrid w:linePitch="360"/>
        </w:sectPr>
      </w:pPr>
    </w:p>
    <w:p w14:paraId="482894BC" w14:textId="0A49A43A" w:rsidR="000603CA" w:rsidRPr="00C60E57" w:rsidRDefault="00A25303" w:rsidP="00C60E57">
      <w:pPr>
        <w:pStyle w:val="PargrafodaLista"/>
        <w:numPr>
          <w:ilvl w:val="0"/>
          <w:numId w:val="47"/>
        </w:numPr>
        <w:spacing w:line="240" w:lineRule="auto"/>
        <w:rPr>
          <w:rFonts w:ascii="Times New Roman" w:hAnsi="Times New Roman"/>
          <w:b/>
          <w:bCs/>
          <w:sz w:val="24"/>
          <w:szCs w:val="24"/>
        </w:rPr>
      </w:pPr>
      <w:r w:rsidRPr="00C60E57">
        <w:rPr>
          <w:rFonts w:ascii="Times New Roman" w:hAnsi="Times New Roman"/>
          <w:b/>
          <w:bCs/>
          <w:sz w:val="24"/>
          <w:szCs w:val="24"/>
        </w:rPr>
        <w:lastRenderedPageBreak/>
        <w:t>A</w:t>
      </w:r>
      <w:r w:rsidR="005E4303" w:rsidRPr="00C60E57">
        <w:rPr>
          <w:rFonts w:ascii="Times New Roman" w:hAnsi="Times New Roman"/>
          <w:b/>
          <w:bCs/>
          <w:sz w:val="24"/>
          <w:szCs w:val="24"/>
        </w:rPr>
        <w:t>queous solution</w:t>
      </w:r>
      <w:r w:rsidRPr="00C60E57">
        <w:rPr>
          <w:rFonts w:ascii="Times New Roman" w:hAnsi="Times New Roman"/>
          <w:b/>
          <w:bCs/>
          <w:sz w:val="24"/>
          <w:szCs w:val="24"/>
        </w:rPr>
        <w:t xml:space="preserve"> of eugenol</w:t>
      </w:r>
    </w:p>
    <w:tbl>
      <w:tblPr>
        <w:tblStyle w:val="Tabelacomgrade"/>
        <w:tblW w:w="1296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4"/>
        <w:gridCol w:w="3172"/>
        <w:gridCol w:w="3032"/>
        <w:gridCol w:w="3325"/>
      </w:tblGrid>
      <w:tr w:rsidR="000603CA" w:rsidRPr="00C60E57" w14:paraId="332A3038" w14:textId="77777777" w:rsidTr="000603CA">
        <w:trPr>
          <w:jc w:val="center"/>
        </w:trPr>
        <w:tc>
          <w:tcPr>
            <w:tcW w:w="3434" w:type="dxa"/>
          </w:tcPr>
          <w:p w14:paraId="57DED1A1"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1</w:t>
            </w:r>
          </w:p>
          <w:p w14:paraId="1A1CE575"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7CCD31FC" wp14:editId="67038535">
                  <wp:extent cx="2043546" cy="1003040"/>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a:ext>
                            </a:extLst>
                          </a:blip>
                          <a:srcRect/>
                          <a:stretch>
                            <a:fillRect/>
                          </a:stretch>
                        </pic:blipFill>
                        <pic:spPr bwMode="auto">
                          <a:xfrm>
                            <a:off x="0" y="0"/>
                            <a:ext cx="2079276" cy="1020578"/>
                          </a:xfrm>
                          <a:prstGeom prst="rect">
                            <a:avLst/>
                          </a:prstGeom>
                          <a:noFill/>
                          <a:ln>
                            <a:noFill/>
                          </a:ln>
                        </pic:spPr>
                      </pic:pic>
                    </a:graphicData>
                  </a:graphic>
                </wp:inline>
              </w:drawing>
            </w:r>
          </w:p>
        </w:tc>
        <w:tc>
          <w:tcPr>
            <w:tcW w:w="3172" w:type="dxa"/>
          </w:tcPr>
          <w:p w14:paraId="619B766B"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2</w:t>
            </w:r>
          </w:p>
          <w:p w14:paraId="241ADA90"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0D1A3B6B" wp14:editId="42662055">
                  <wp:extent cx="1877291" cy="996896"/>
                  <wp:effectExtent l="0" t="0" r="0"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1962937" cy="1042377"/>
                          </a:xfrm>
                          <a:prstGeom prst="rect">
                            <a:avLst/>
                          </a:prstGeom>
                          <a:noFill/>
                          <a:ln>
                            <a:noFill/>
                          </a:ln>
                        </pic:spPr>
                      </pic:pic>
                    </a:graphicData>
                  </a:graphic>
                </wp:inline>
              </w:drawing>
            </w:r>
          </w:p>
        </w:tc>
        <w:tc>
          <w:tcPr>
            <w:tcW w:w="3034" w:type="dxa"/>
          </w:tcPr>
          <w:p w14:paraId="353F8B2C"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3</w:t>
            </w:r>
          </w:p>
          <w:p w14:paraId="61CAEE0D"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62F33A03" wp14:editId="28057CD4">
                  <wp:extent cx="1745672" cy="999096"/>
                  <wp:effectExtent l="0" t="0" r="0" b="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a:ext>
                            </a:extLst>
                          </a:blip>
                          <a:srcRect/>
                          <a:stretch>
                            <a:fillRect/>
                          </a:stretch>
                        </pic:blipFill>
                        <pic:spPr bwMode="auto">
                          <a:xfrm>
                            <a:off x="0" y="0"/>
                            <a:ext cx="1847736" cy="1057510"/>
                          </a:xfrm>
                          <a:prstGeom prst="rect">
                            <a:avLst/>
                          </a:prstGeom>
                          <a:noFill/>
                          <a:ln>
                            <a:noFill/>
                          </a:ln>
                        </pic:spPr>
                      </pic:pic>
                    </a:graphicData>
                  </a:graphic>
                </wp:inline>
              </w:drawing>
            </w:r>
          </w:p>
        </w:tc>
        <w:tc>
          <w:tcPr>
            <w:tcW w:w="3323" w:type="dxa"/>
          </w:tcPr>
          <w:p w14:paraId="411B451C"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4</w:t>
            </w:r>
          </w:p>
          <w:p w14:paraId="4E371B96"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75928E87" wp14:editId="1272D61E">
                  <wp:extent cx="1974273" cy="998887"/>
                  <wp:effectExtent l="0" t="0" r="0"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a:ext>
                            </a:extLst>
                          </a:blip>
                          <a:srcRect/>
                          <a:stretch>
                            <a:fillRect/>
                          </a:stretch>
                        </pic:blipFill>
                        <pic:spPr bwMode="auto">
                          <a:xfrm>
                            <a:off x="0" y="0"/>
                            <a:ext cx="2046834" cy="1035599"/>
                          </a:xfrm>
                          <a:prstGeom prst="rect">
                            <a:avLst/>
                          </a:prstGeom>
                          <a:noFill/>
                          <a:ln>
                            <a:noFill/>
                          </a:ln>
                        </pic:spPr>
                      </pic:pic>
                    </a:graphicData>
                  </a:graphic>
                </wp:inline>
              </w:drawing>
            </w:r>
          </w:p>
        </w:tc>
      </w:tr>
      <w:tr w:rsidR="000603CA" w:rsidRPr="00C60E57" w14:paraId="63B85D03" w14:textId="77777777" w:rsidTr="000603CA">
        <w:trPr>
          <w:jc w:val="center"/>
        </w:trPr>
        <w:tc>
          <w:tcPr>
            <w:tcW w:w="3434" w:type="dxa"/>
          </w:tcPr>
          <w:p w14:paraId="7488AF4E"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5</w:t>
            </w:r>
          </w:p>
          <w:p w14:paraId="3ABA30CF" w14:textId="6BDF7C84" w:rsidR="000603CA" w:rsidRPr="001F3CD3" w:rsidRDefault="001B2F7E" w:rsidP="00C60E57">
            <w:pPr>
              <w:ind w:firstLine="0"/>
              <w:rPr>
                <w:rFonts w:ascii="Times New Roman" w:hAnsi="Times New Roman"/>
                <w:lang w:val="en-US"/>
              </w:rPr>
            </w:pPr>
            <w:r w:rsidRPr="00C60E57">
              <w:rPr>
                <w:rFonts w:ascii="Times New Roman" w:hAnsi="Times New Roman"/>
                <w:noProof/>
              </w:rPr>
              <w:drawing>
                <wp:inline distT="0" distB="0" distL="0" distR="0" wp14:anchorId="77B8B941" wp14:editId="04A7E2A3">
                  <wp:extent cx="1298587" cy="955675"/>
                  <wp:effectExtent l="0" t="0" r="0"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cstate="print">
                            <a:extLst>
                              <a:ext uri="{28A0092B-C50C-407E-A947-70E740481C1C}">
                                <a14:useLocalDpi xmlns:a14="http://schemas.microsoft.com/office/drawing/2010/main"/>
                              </a:ext>
                            </a:extLst>
                          </a:blip>
                          <a:srcRect/>
                          <a:stretch>
                            <a:fillRect/>
                          </a:stretch>
                        </pic:blipFill>
                        <pic:spPr bwMode="auto">
                          <a:xfrm>
                            <a:off x="0" y="0"/>
                            <a:ext cx="1347700" cy="991819"/>
                          </a:xfrm>
                          <a:prstGeom prst="rect">
                            <a:avLst/>
                          </a:prstGeom>
                          <a:noFill/>
                          <a:ln>
                            <a:noFill/>
                          </a:ln>
                        </pic:spPr>
                      </pic:pic>
                    </a:graphicData>
                  </a:graphic>
                </wp:inline>
              </w:drawing>
            </w:r>
          </w:p>
        </w:tc>
        <w:tc>
          <w:tcPr>
            <w:tcW w:w="3172" w:type="dxa"/>
          </w:tcPr>
          <w:p w14:paraId="13EF3737"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6</w:t>
            </w:r>
          </w:p>
          <w:p w14:paraId="5B25ED6E" w14:textId="3DEBCD79" w:rsidR="000603CA" w:rsidRPr="001F3CD3" w:rsidRDefault="001B2F7E" w:rsidP="00C60E57">
            <w:pPr>
              <w:ind w:firstLine="0"/>
              <w:rPr>
                <w:rFonts w:ascii="Times New Roman" w:hAnsi="Times New Roman"/>
                <w:lang w:val="en-US"/>
              </w:rPr>
            </w:pPr>
            <w:r w:rsidRPr="00C60E57">
              <w:rPr>
                <w:rFonts w:ascii="Times New Roman" w:hAnsi="Times New Roman"/>
                <w:noProof/>
              </w:rPr>
              <w:drawing>
                <wp:inline distT="0" distB="0" distL="0" distR="0" wp14:anchorId="1A36679C" wp14:editId="3E00752B">
                  <wp:extent cx="1772301" cy="955780"/>
                  <wp:effectExtent l="0" t="0" r="0" b="6985"/>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cstate="print">
                            <a:extLst>
                              <a:ext uri="{28A0092B-C50C-407E-A947-70E740481C1C}">
                                <a14:useLocalDpi xmlns:a14="http://schemas.microsoft.com/office/drawing/2010/main"/>
                              </a:ext>
                            </a:extLst>
                          </a:blip>
                          <a:srcRect/>
                          <a:stretch>
                            <a:fillRect/>
                          </a:stretch>
                        </pic:blipFill>
                        <pic:spPr bwMode="auto">
                          <a:xfrm>
                            <a:off x="0" y="0"/>
                            <a:ext cx="1772301" cy="955780"/>
                          </a:xfrm>
                          <a:prstGeom prst="rect">
                            <a:avLst/>
                          </a:prstGeom>
                          <a:noFill/>
                          <a:ln>
                            <a:noFill/>
                          </a:ln>
                        </pic:spPr>
                      </pic:pic>
                    </a:graphicData>
                  </a:graphic>
                </wp:inline>
              </w:drawing>
            </w:r>
          </w:p>
        </w:tc>
        <w:tc>
          <w:tcPr>
            <w:tcW w:w="3034" w:type="dxa"/>
          </w:tcPr>
          <w:p w14:paraId="5912747E"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7</w:t>
            </w:r>
          </w:p>
          <w:p w14:paraId="340BF651" w14:textId="2BF278D4" w:rsidR="000603CA" w:rsidRPr="001F3CD3" w:rsidRDefault="000603CA" w:rsidP="00C60E57">
            <w:pPr>
              <w:ind w:firstLine="0"/>
              <w:rPr>
                <w:rFonts w:ascii="Times New Roman" w:hAnsi="Times New Roman"/>
                <w:lang w:val="en-US"/>
              </w:rPr>
            </w:pPr>
          </w:p>
        </w:tc>
        <w:tc>
          <w:tcPr>
            <w:tcW w:w="3323" w:type="dxa"/>
          </w:tcPr>
          <w:p w14:paraId="49F55485" w14:textId="77777777" w:rsidR="000603CA" w:rsidRPr="001F3CD3" w:rsidRDefault="000603CA" w:rsidP="00C60E57">
            <w:pPr>
              <w:ind w:firstLine="0"/>
              <w:rPr>
                <w:rFonts w:ascii="Times New Roman" w:hAnsi="Times New Roman"/>
                <w:lang w:val="en-US"/>
              </w:rPr>
            </w:pPr>
          </w:p>
        </w:tc>
      </w:tr>
    </w:tbl>
    <w:p w14:paraId="32D52F1B" w14:textId="77777777" w:rsidR="000603CA" w:rsidRPr="00C60E57" w:rsidRDefault="000603CA" w:rsidP="00C60E57">
      <w:pPr>
        <w:spacing w:line="240" w:lineRule="auto"/>
        <w:ind w:firstLine="0"/>
        <w:rPr>
          <w:rFonts w:ascii="Times New Roman" w:hAnsi="Times New Roman"/>
          <w:sz w:val="24"/>
          <w:szCs w:val="24"/>
        </w:rPr>
      </w:pPr>
    </w:p>
    <w:tbl>
      <w:tblPr>
        <w:tblStyle w:val="Tabelacomgrade"/>
        <w:tblW w:w="1332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14"/>
        <w:gridCol w:w="3343"/>
        <w:gridCol w:w="3263"/>
        <w:gridCol w:w="3406"/>
      </w:tblGrid>
      <w:tr w:rsidR="000603CA" w:rsidRPr="00C60E57" w14:paraId="7765B99F" w14:textId="77777777" w:rsidTr="000603CA">
        <w:trPr>
          <w:jc w:val="center"/>
        </w:trPr>
        <w:tc>
          <w:tcPr>
            <w:tcW w:w="3314" w:type="dxa"/>
          </w:tcPr>
          <w:p w14:paraId="377CF1AE"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1</w:t>
            </w:r>
          </w:p>
          <w:p w14:paraId="4F507601"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5D1DCD1E" wp14:editId="5B52DB54">
                  <wp:extent cx="1967346" cy="1044974"/>
                  <wp:effectExtent l="0" t="0" r="0"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 cstate="print">
                            <a:extLst>
                              <a:ext uri="{28A0092B-C50C-407E-A947-70E740481C1C}">
                                <a14:useLocalDpi xmlns:a14="http://schemas.microsoft.com/office/drawing/2010/main"/>
                              </a:ext>
                            </a:extLst>
                          </a:blip>
                          <a:srcRect/>
                          <a:stretch>
                            <a:fillRect/>
                          </a:stretch>
                        </pic:blipFill>
                        <pic:spPr bwMode="auto">
                          <a:xfrm>
                            <a:off x="0" y="0"/>
                            <a:ext cx="2020544" cy="1073231"/>
                          </a:xfrm>
                          <a:prstGeom prst="rect">
                            <a:avLst/>
                          </a:prstGeom>
                          <a:noFill/>
                          <a:ln>
                            <a:noFill/>
                          </a:ln>
                        </pic:spPr>
                      </pic:pic>
                    </a:graphicData>
                  </a:graphic>
                </wp:inline>
              </w:drawing>
            </w:r>
          </w:p>
        </w:tc>
        <w:tc>
          <w:tcPr>
            <w:tcW w:w="3343" w:type="dxa"/>
          </w:tcPr>
          <w:p w14:paraId="5CCBDD60"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2</w:t>
            </w:r>
          </w:p>
          <w:p w14:paraId="13F8A3FD"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14B500C8" wp14:editId="7EEBB545">
                  <wp:extent cx="1986008" cy="1044575"/>
                  <wp:effectExtent l="0" t="0" r="0" b="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 cstate="print">
                            <a:extLst>
                              <a:ext uri="{28A0092B-C50C-407E-A947-70E740481C1C}">
                                <a14:useLocalDpi xmlns:a14="http://schemas.microsoft.com/office/drawing/2010/main"/>
                              </a:ext>
                            </a:extLst>
                          </a:blip>
                          <a:srcRect/>
                          <a:stretch>
                            <a:fillRect/>
                          </a:stretch>
                        </pic:blipFill>
                        <pic:spPr bwMode="auto">
                          <a:xfrm>
                            <a:off x="0" y="0"/>
                            <a:ext cx="2072237" cy="1089928"/>
                          </a:xfrm>
                          <a:prstGeom prst="rect">
                            <a:avLst/>
                          </a:prstGeom>
                          <a:noFill/>
                          <a:ln>
                            <a:noFill/>
                          </a:ln>
                        </pic:spPr>
                      </pic:pic>
                    </a:graphicData>
                  </a:graphic>
                </wp:inline>
              </w:drawing>
            </w:r>
          </w:p>
        </w:tc>
        <w:tc>
          <w:tcPr>
            <w:tcW w:w="3263" w:type="dxa"/>
          </w:tcPr>
          <w:p w14:paraId="44B7DAE8"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3</w:t>
            </w:r>
          </w:p>
          <w:p w14:paraId="5C55C062"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3396163F" wp14:editId="1FE0443B">
                  <wp:extent cx="1935448" cy="1044575"/>
                  <wp:effectExtent l="0" t="0" r="0" b="0"/>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0" cstate="print">
                            <a:extLst>
                              <a:ext uri="{28A0092B-C50C-407E-A947-70E740481C1C}">
                                <a14:useLocalDpi xmlns:a14="http://schemas.microsoft.com/office/drawing/2010/main"/>
                              </a:ext>
                            </a:extLst>
                          </a:blip>
                          <a:srcRect/>
                          <a:stretch>
                            <a:fillRect/>
                          </a:stretch>
                        </pic:blipFill>
                        <pic:spPr bwMode="auto">
                          <a:xfrm>
                            <a:off x="0" y="0"/>
                            <a:ext cx="1998708" cy="1078717"/>
                          </a:xfrm>
                          <a:prstGeom prst="rect">
                            <a:avLst/>
                          </a:prstGeom>
                          <a:noFill/>
                          <a:ln>
                            <a:noFill/>
                          </a:ln>
                        </pic:spPr>
                      </pic:pic>
                    </a:graphicData>
                  </a:graphic>
                </wp:inline>
              </w:drawing>
            </w:r>
          </w:p>
        </w:tc>
        <w:tc>
          <w:tcPr>
            <w:tcW w:w="3406" w:type="dxa"/>
          </w:tcPr>
          <w:p w14:paraId="60C26217"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4</w:t>
            </w:r>
          </w:p>
          <w:p w14:paraId="1C39FB2D"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79A66100" wp14:editId="7EE42778">
                  <wp:extent cx="2001982" cy="1018113"/>
                  <wp:effectExtent l="0" t="0" r="0" b="0"/>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1" cstate="print">
                            <a:extLst>
                              <a:ext uri="{28A0092B-C50C-407E-A947-70E740481C1C}">
                                <a14:useLocalDpi xmlns:a14="http://schemas.microsoft.com/office/drawing/2010/main"/>
                              </a:ext>
                            </a:extLst>
                          </a:blip>
                          <a:srcRect/>
                          <a:stretch>
                            <a:fillRect/>
                          </a:stretch>
                        </pic:blipFill>
                        <pic:spPr bwMode="auto">
                          <a:xfrm>
                            <a:off x="0" y="0"/>
                            <a:ext cx="2072941" cy="1054200"/>
                          </a:xfrm>
                          <a:prstGeom prst="rect">
                            <a:avLst/>
                          </a:prstGeom>
                          <a:noFill/>
                          <a:ln>
                            <a:noFill/>
                          </a:ln>
                        </pic:spPr>
                      </pic:pic>
                    </a:graphicData>
                  </a:graphic>
                </wp:inline>
              </w:drawing>
            </w:r>
          </w:p>
        </w:tc>
      </w:tr>
      <w:tr w:rsidR="000603CA" w:rsidRPr="00C60E57" w14:paraId="3633D05C" w14:textId="77777777" w:rsidTr="000603CA">
        <w:trPr>
          <w:jc w:val="center"/>
        </w:trPr>
        <w:tc>
          <w:tcPr>
            <w:tcW w:w="3314" w:type="dxa"/>
          </w:tcPr>
          <w:p w14:paraId="148F0585"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5</w:t>
            </w:r>
          </w:p>
          <w:p w14:paraId="4DD3836D"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11CB2B25" wp14:editId="3A42EA5B">
                  <wp:extent cx="1967230" cy="998667"/>
                  <wp:effectExtent l="0" t="0" r="0" b="0"/>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2">
                            <a:extLst>
                              <a:ext uri="{28A0092B-C50C-407E-A947-70E740481C1C}">
                                <a14:useLocalDpi xmlns:a14="http://schemas.microsoft.com/office/drawing/2010/main"/>
                              </a:ext>
                            </a:extLst>
                          </a:blip>
                          <a:srcRect/>
                          <a:stretch>
                            <a:fillRect/>
                          </a:stretch>
                        </pic:blipFill>
                        <pic:spPr bwMode="auto">
                          <a:xfrm>
                            <a:off x="0" y="0"/>
                            <a:ext cx="2002857" cy="1016753"/>
                          </a:xfrm>
                          <a:prstGeom prst="rect">
                            <a:avLst/>
                          </a:prstGeom>
                          <a:noFill/>
                          <a:ln>
                            <a:noFill/>
                          </a:ln>
                        </pic:spPr>
                      </pic:pic>
                    </a:graphicData>
                  </a:graphic>
                </wp:inline>
              </w:drawing>
            </w:r>
          </w:p>
        </w:tc>
        <w:tc>
          <w:tcPr>
            <w:tcW w:w="3343" w:type="dxa"/>
          </w:tcPr>
          <w:p w14:paraId="4665CAB5"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6</w:t>
            </w:r>
          </w:p>
          <w:p w14:paraId="4A1E60FD"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34257C93" wp14:editId="1D28F33D">
                  <wp:extent cx="831273" cy="984744"/>
                  <wp:effectExtent l="0" t="0" r="0" b="0"/>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3" cstate="print">
                            <a:extLst>
                              <a:ext uri="{28A0092B-C50C-407E-A947-70E740481C1C}">
                                <a14:useLocalDpi xmlns:a14="http://schemas.microsoft.com/office/drawing/2010/main"/>
                              </a:ext>
                            </a:extLst>
                          </a:blip>
                          <a:srcRect/>
                          <a:stretch>
                            <a:fillRect/>
                          </a:stretch>
                        </pic:blipFill>
                        <pic:spPr bwMode="auto">
                          <a:xfrm>
                            <a:off x="0" y="0"/>
                            <a:ext cx="887376" cy="1051205"/>
                          </a:xfrm>
                          <a:prstGeom prst="rect">
                            <a:avLst/>
                          </a:prstGeom>
                          <a:noFill/>
                          <a:ln>
                            <a:noFill/>
                          </a:ln>
                        </pic:spPr>
                      </pic:pic>
                    </a:graphicData>
                  </a:graphic>
                </wp:inline>
              </w:drawing>
            </w:r>
          </w:p>
        </w:tc>
        <w:tc>
          <w:tcPr>
            <w:tcW w:w="3263" w:type="dxa"/>
          </w:tcPr>
          <w:p w14:paraId="0A7B9E95"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7</w:t>
            </w:r>
          </w:p>
          <w:p w14:paraId="437F7758" w14:textId="77777777" w:rsidR="000603CA" w:rsidRPr="001F3CD3" w:rsidRDefault="000603CA" w:rsidP="00C60E57">
            <w:pPr>
              <w:ind w:firstLine="0"/>
              <w:rPr>
                <w:rFonts w:ascii="Times New Roman" w:hAnsi="Times New Roman"/>
                <w:lang w:val="en-US"/>
              </w:rPr>
            </w:pPr>
          </w:p>
        </w:tc>
        <w:tc>
          <w:tcPr>
            <w:tcW w:w="3406" w:type="dxa"/>
          </w:tcPr>
          <w:p w14:paraId="0C12542C" w14:textId="77777777" w:rsidR="000603CA" w:rsidRPr="001F3CD3" w:rsidRDefault="000603CA" w:rsidP="00C60E57">
            <w:pPr>
              <w:ind w:firstLine="0"/>
              <w:rPr>
                <w:rFonts w:ascii="Times New Roman" w:hAnsi="Times New Roman"/>
                <w:lang w:val="en-US"/>
              </w:rPr>
            </w:pPr>
          </w:p>
        </w:tc>
      </w:tr>
    </w:tbl>
    <w:p w14:paraId="12EAFD57" w14:textId="613801CC" w:rsidR="000603CA" w:rsidRDefault="000603CA" w:rsidP="00C60E57">
      <w:pPr>
        <w:spacing w:line="240" w:lineRule="auto"/>
        <w:ind w:firstLine="0"/>
        <w:rPr>
          <w:rFonts w:ascii="Times New Roman" w:hAnsi="Times New Roman"/>
          <w:sz w:val="24"/>
          <w:szCs w:val="24"/>
        </w:rPr>
      </w:pPr>
    </w:p>
    <w:p w14:paraId="3CA9E45F" w14:textId="17F36DDA" w:rsidR="00C60E57" w:rsidRDefault="00C60E57" w:rsidP="00C60E57">
      <w:pPr>
        <w:spacing w:line="240" w:lineRule="auto"/>
        <w:ind w:firstLine="0"/>
        <w:rPr>
          <w:rFonts w:ascii="Times New Roman" w:hAnsi="Times New Roman"/>
          <w:sz w:val="24"/>
          <w:szCs w:val="24"/>
        </w:rPr>
      </w:pPr>
    </w:p>
    <w:p w14:paraId="70CA0F6C" w14:textId="7476C05F" w:rsidR="00C60E57" w:rsidRDefault="00C60E57" w:rsidP="00C60E57">
      <w:pPr>
        <w:spacing w:line="240" w:lineRule="auto"/>
        <w:ind w:firstLine="0"/>
        <w:rPr>
          <w:rFonts w:ascii="Times New Roman" w:hAnsi="Times New Roman"/>
          <w:sz w:val="24"/>
          <w:szCs w:val="24"/>
        </w:rPr>
      </w:pPr>
    </w:p>
    <w:p w14:paraId="0ABEF60D" w14:textId="77777777" w:rsidR="00C60E57" w:rsidRPr="00C60E57" w:rsidRDefault="00C60E57" w:rsidP="00C60E57">
      <w:pPr>
        <w:spacing w:line="240" w:lineRule="auto"/>
        <w:ind w:firstLine="0"/>
        <w:rPr>
          <w:rFonts w:ascii="Times New Roman" w:hAnsi="Times New Roman"/>
          <w:sz w:val="24"/>
          <w:szCs w:val="24"/>
        </w:rPr>
      </w:pPr>
    </w:p>
    <w:p w14:paraId="7F93CF74" w14:textId="77777777" w:rsidR="005E4303" w:rsidRPr="00C60E57" w:rsidRDefault="005E4303" w:rsidP="00C60E57">
      <w:pPr>
        <w:spacing w:line="240" w:lineRule="auto"/>
        <w:ind w:firstLine="0"/>
        <w:rPr>
          <w:rFonts w:ascii="Times New Roman" w:hAnsi="Times New Roman"/>
          <w:sz w:val="24"/>
          <w:szCs w:val="24"/>
        </w:rPr>
      </w:pPr>
    </w:p>
    <w:p w14:paraId="52A2BD2A" w14:textId="6F2CC4CD" w:rsidR="000603CA" w:rsidRPr="00C60E57" w:rsidRDefault="000603CA" w:rsidP="00C60E57">
      <w:pPr>
        <w:pStyle w:val="PargrafodaLista"/>
        <w:numPr>
          <w:ilvl w:val="0"/>
          <w:numId w:val="47"/>
        </w:numPr>
        <w:spacing w:line="240" w:lineRule="auto"/>
        <w:rPr>
          <w:rFonts w:ascii="Times New Roman" w:hAnsi="Times New Roman"/>
          <w:b/>
          <w:bCs/>
          <w:sz w:val="24"/>
          <w:szCs w:val="24"/>
        </w:rPr>
      </w:pPr>
      <w:r w:rsidRPr="00C60E57">
        <w:rPr>
          <w:rFonts w:ascii="Times New Roman" w:hAnsi="Times New Roman"/>
          <w:b/>
          <w:bCs/>
          <w:sz w:val="24"/>
          <w:szCs w:val="24"/>
        </w:rPr>
        <w:lastRenderedPageBreak/>
        <w:t xml:space="preserve"> Iprodione fungicide</w:t>
      </w:r>
    </w:p>
    <w:tbl>
      <w:tblPr>
        <w:tblStyle w:val="Tabelacomgrade"/>
        <w:tblW w:w="1205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9"/>
        <w:gridCol w:w="3019"/>
        <w:gridCol w:w="3035"/>
        <w:gridCol w:w="2977"/>
      </w:tblGrid>
      <w:tr w:rsidR="000603CA" w:rsidRPr="00C60E57" w14:paraId="63A73960" w14:textId="77777777" w:rsidTr="000603CA">
        <w:trPr>
          <w:jc w:val="center"/>
        </w:trPr>
        <w:tc>
          <w:tcPr>
            <w:tcW w:w="3019" w:type="dxa"/>
          </w:tcPr>
          <w:p w14:paraId="483FC63B"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1</w:t>
            </w:r>
          </w:p>
          <w:p w14:paraId="51A49455"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50DCC170" wp14:editId="3FF5D5EE">
                  <wp:extent cx="1780309" cy="1001835"/>
                  <wp:effectExtent l="0" t="0" r="0" b="0"/>
                  <wp:docPr id="1152969319" name="Imagem 1152969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4" cstate="print">
                            <a:extLst>
                              <a:ext uri="{28A0092B-C50C-407E-A947-70E740481C1C}">
                                <a14:useLocalDpi xmlns:a14="http://schemas.microsoft.com/office/drawing/2010/main"/>
                              </a:ext>
                            </a:extLst>
                          </a:blip>
                          <a:srcRect/>
                          <a:stretch>
                            <a:fillRect/>
                          </a:stretch>
                        </pic:blipFill>
                        <pic:spPr bwMode="auto">
                          <a:xfrm>
                            <a:off x="0" y="0"/>
                            <a:ext cx="1807289" cy="1017018"/>
                          </a:xfrm>
                          <a:prstGeom prst="rect">
                            <a:avLst/>
                          </a:prstGeom>
                          <a:noFill/>
                          <a:ln>
                            <a:noFill/>
                          </a:ln>
                        </pic:spPr>
                      </pic:pic>
                    </a:graphicData>
                  </a:graphic>
                </wp:inline>
              </w:drawing>
            </w:r>
          </w:p>
        </w:tc>
        <w:tc>
          <w:tcPr>
            <w:tcW w:w="3019" w:type="dxa"/>
          </w:tcPr>
          <w:p w14:paraId="31DB64FC"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2</w:t>
            </w:r>
          </w:p>
          <w:p w14:paraId="48BDE4CC"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551CE90C" wp14:editId="5125462D">
                  <wp:extent cx="1780309" cy="1001423"/>
                  <wp:effectExtent l="0" t="0" r="0" b="0"/>
                  <wp:docPr id="1152969320" name="Imagem 1152969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5" cstate="print">
                            <a:extLst>
                              <a:ext uri="{28A0092B-C50C-407E-A947-70E740481C1C}">
                                <a14:useLocalDpi xmlns:a14="http://schemas.microsoft.com/office/drawing/2010/main"/>
                              </a:ext>
                            </a:extLst>
                          </a:blip>
                          <a:srcRect/>
                          <a:stretch>
                            <a:fillRect/>
                          </a:stretch>
                        </pic:blipFill>
                        <pic:spPr bwMode="auto">
                          <a:xfrm>
                            <a:off x="0" y="0"/>
                            <a:ext cx="1794541" cy="1009429"/>
                          </a:xfrm>
                          <a:prstGeom prst="rect">
                            <a:avLst/>
                          </a:prstGeom>
                          <a:noFill/>
                          <a:ln>
                            <a:noFill/>
                          </a:ln>
                        </pic:spPr>
                      </pic:pic>
                    </a:graphicData>
                  </a:graphic>
                </wp:inline>
              </w:drawing>
            </w:r>
          </w:p>
        </w:tc>
        <w:tc>
          <w:tcPr>
            <w:tcW w:w="3035" w:type="dxa"/>
          </w:tcPr>
          <w:p w14:paraId="37FF4A5D"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3</w:t>
            </w:r>
          </w:p>
          <w:p w14:paraId="57D4ACF9"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1E021DDE" wp14:editId="5240883E">
                  <wp:extent cx="1779285" cy="1001395"/>
                  <wp:effectExtent l="0" t="0" r="0" b="0"/>
                  <wp:docPr id="1152969321" name="Imagem 1152969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6" cstate="print">
                            <a:extLst>
                              <a:ext uri="{28A0092B-C50C-407E-A947-70E740481C1C}">
                                <a14:useLocalDpi xmlns:a14="http://schemas.microsoft.com/office/drawing/2010/main"/>
                              </a:ext>
                            </a:extLst>
                          </a:blip>
                          <a:srcRect/>
                          <a:stretch>
                            <a:fillRect/>
                          </a:stretch>
                        </pic:blipFill>
                        <pic:spPr bwMode="auto">
                          <a:xfrm>
                            <a:off x="0" y="0"/>
                            <a:ext cx="1811122" cy="1019313"/>
                          </a:xfrm>
                          <a:prstGeom prst="rect">
                            <a:avLst/>
                          </a:prstGeom>
                          <a:noFill/>
                          <a:ln>
                            <a:noFill/>
                          </a:ln>
                        </pic:spPr>
                      </pic:pic>
                    </a:graphicData>
                  </a:graphic>
                </wp:inline>
              </w:drawing>
            </w:r>
          </w:p>
        </w:tc>
        <w:tc>
          <w:tcPr>
            <w:tcW w:w="2977" w:type="dxa"/>
          </w:tcPr>
          <w:p w14:paraId="14FCA879"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4</w:t>
            </w:r>
          </w:p>
          <w:p w14:paraId="3BD7DF88"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10B78E04" wp14:editId="6CCFDA9C">
                  <wp:extent cx="1752600" cy="986109"/>
                  <wp:effectExtent l="0" t="0" r="0" b="0"/>
                  <wp:docPr id="1152969322" name="Imagem 1152969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7" cstate="print">
                            <a:extLst>
                              <a:ext uri="{28A0092B-C50C-407E-A947-70E740481C1C}">
                                <a14:useLocalDpi xmlns:a14="http://schemas.microsoft.com/office/drawing/2010/main"/>
                              </a:ext>
                            </a:extLst>
                          </a:blip>
                          <a:srcRect/>
                          <a:stretch>
                            <a:fillRect/>
                          </a:stretch>
                        </pic:blipFill>
                        <pic:spPr bwMode="auto">
                          <a:xfrm>
                            <a:off x="0" y="0"/>
                            <a:ext cx="1774251" cy="998291"/>
                          </a:xfrm>
                          <a:prstGeom prst="rect">
                            <a:avLst/>
                          </a:prstGeom>
                          <a:noFill/>
                          <a:ln>
                            <a:noFill/>
                          </a:ln>
                        </pic:spPr>
                      </pic:pic>
                    </a:graphicData>
                  </a:graphic>
                </wp:inline>
              </w:drawing>
            </w:r>
          </w:p>
        </w:tc>
      </w:tr>
      <w:tr w:rsidR="000603CA" w:rsidRPr="00C60E57" w14:paraId="4C0EB930" w14:textId="77777777" w:rsidTr="000603CA">
        <w:trPr>
          <w:jc w:val="center"/>
        </w:trPr>
        <w:tc>
          <w:tcPr>
            <w:tcW w:w="3019" w:type="dxa"/>
          </w:tcPr>
          <w:p w14:paraId="2150F0F8"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5</w:t>
            </w:r>
          </w:p>
          <w:p w14:paraId="39390C72"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7D02847C" wp14:editId="64A185F3">
                  <wp:extent cx="1779905" cy="1001334"/>
                  <wp:effectExtent l="0" t="0" r="0" b="0"/>
                  <wp:docPr id="1152969323" name="Imagem 1152969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8" cstate="print">
                            <a:extLst>
                              <a:ext uri="{28A0092B-C50C-407E-A947-70E740481C1C}">
                                <a14:useLocalDpi xmlns:a14="http://schemas.microsoft.com/office/drawing/2010/main"/>
                              </a:ext>
                            </a:extLst>
                          </a:blip>
                          <a:srcRect/>
                          <a:stretch>
                            <a:fillRect/>
                          </a:stretch>
                        </pic:blipFill>
                        <pic:spPr bwMode="auto">
                          <a:xfrm>
                            <a:off x="0" y="0"/>
                            <a:ext cx="1795108" cy="1009887"/>
                          </a:xfrm>
                          <a:prstGeom prst="rect">
                            <a:avLst/>
                          </a:prstGeom>
                          <a:noFill/>
                          <a:ln>
                            <a:noFill/>
                          </a:ln>
                        </pic:spPr>
                      </pic:pic>
                    </a:graphicData>
                  </a:graphic>
                </wp:inline>
              </w:drawing>
            </w:r>
          </w:p>
        </w:tc>
        <w:tc>
          <w:tcPr>
            <w:tcW w:w="3019" w:type="dxa"/>
          </w:tcPr>
          <w:p w14:paraId="5C9F4DA6"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6</w:t>
            </w:r>
          </w:p>
          <w:p w14:paraId="6672CA25"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239CB3B0" wp14:editId="4DA63CCE">
                  <wp:extent cx="1779905" cy="1001060"/>
                  <wp:effectExtent l="0" t="0" r="0" b="0"/>
                  <wp:docPr id="1152969324" name="Imagem 1152969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9" cstate="print">
                            <a:extLst>
                              <a:ext uri="{28A0092B-C50C-407E-A947-70E740481C1C}">
                                <a14:useLocalDpi xmlns:a14="http://schemas.microsoft.com/office/drawing/2010/main"/>
                              </a:ext>
                            </a:extLst>
                          </a:blip>
                          <a:srcRect/>
                          <a:stretch>
                            <a:fillRect/>
                          </a:stretch>
                        </pic:blipFill>
                        <pic:spPr bwMode="auto">
                          <a:xfrm>
                            <a:off x="0" y="0"/>
                            <a:ext cx="1798578" cy="1011562"/>
                          </a:xfrm>
                          <a:prstGeom prst="rect">
                            <a:avLst/>
                          </a:prstGeom>
                          <a:noFill/>
                          <a:ln>
                            <a:noFill/>
                          </a:ln>
                        </pic:spPr>
                      </pic:pic>
                    </a:graphicData>
                  </a:graphic>
                </wp:inline>
              </w:drawing>
            </w:r>
          </w:p>
        </w:tc>
        <w:tc>
          <w:tcPr>
            <w:tcW w:w="3035" w:type="dxa"/>
          </w:tcPr>
          <w:p w14:paraId="5CC1DC69"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7</w:t>
            </w:r>
          </w:p>
          <w:p w14:paraId="1431825C"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7D778AD1" wp14:editId="6E1567EA">
                  <wp:extent cx="1779128" cy="1000760"/>
                  <wp:effectExtent l="0" t="0" r="0" b="0"/>
                  <wp:docPr id="1152969325" name="Imagem 1152969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0" cstate="print">
                            <a:extLst>
                              <a:ext uri="{28A0092B-C50C-407E-A947-70E740481C1C}">
                                <a14:useLocalDpi xmlns:a14="http://schemas.microsoft.com/office/drawing/2010/main"/>
                              </a:ext>
                            </a:extLst>
                          </a:blip>
                          <a:srcRect/>
                          <a:stretch>
                            <a:fillRect/>
                          </a:stretch>
                        </pic:blipFill>
                        <pic:spPr bwMode="auto">
                          <a:xfrm>
                            <a:off x="0" y="0"/>
                            <a:ext cx="1789871" cy="1006803"/>
                          </a:xfrm>
                          <a:prstGeom prst="rect">
                            <a:avLst/>
                          </a:prstGeom>
                          <a:noFill/>
                          <a:ln>
                            <a:noFill/>
                          </a:ln>
                        </pic:spPr>
                      </pic:pic>
                    </a:graphicData>
                  </a:graphic>
                </wp:inline>
              </w:drawing>
            </w:r>
          </w:p>
        </w:tc>
        <w:tc>
          <w:tcPr>
            <w:tcW w:w="2977" w:type="dxa"/>
          </w:tcPr>
          <w:p w14:paraId="4A62D192" w14:textId="77777777" w:rsidR="000603CA" w:rsidRPr="001F3CD3" w:rsidRDefault="000603CA" w:rsidP="00C60E57">
            <w:pPr>
              <w:ind w:firstLine="0"/>
              <w:rPr>
                <w:rFonts w:ascii="Times New Roman" w:hAnsi="Times New Roman"/>
                <w:lang w:val="en-US"/>
              </w:rPr>
            </w:pPr>
          </w:p>
        </w:tc>
      </w:tr>
    </w:tbl>
    <w:p w14:paraId="6BE33689" w14:textId="77777777" w:rsidR="000603CA" w:rsidRPr="00C60E57" w:rsidRDefault="000603CA" w:rsidP="00C60E57">
      <w:pPr>
        <w:spacing w:line="240" w:lineRule="auto"/>
        <w:ind w:firstLine="0"/>
        <w:rPr>
          <w:rFonts w:ascii="Times New Roman" w:hAnsi="Times New Roman"/>
          <w:sz w:val="24"/>
          <w:szCs w:val="24"/>
        </w:rPr>
      </w:pPr>
    </w:p>
    <w:tbl>
      <w:tblPr>
        <w:tblStyle w:val="Tabelacomgrade"/>
        <w:tblW w:w="1247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5"/>
        <w:gridCol w:w="3168"/>
        <w:gridCol w:w="3106"/>
        <w:gridCol w:w="2786"/>
      </w:tblGrid>
      <w:tr w:rsidR="000603CA" w:rsidRPr="00C60E57" w14:paraId="5BEE098A" w14:textId="77777777" w:rsidTr="000603CA">
        <w:trPr>
          <w:jc w:val="center"/>
        </w:trPr>
        <w:tc>
          <w:tcPr>
            <w:tcW w:w="3415" w:type="dxa"/>
          </w:tcPr>
          <w:p w14:paraId="06B00648"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1</w:t>
            </w:r>
          </w:p>
          <w:p w14:paraId="29EDA9D6"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46405CBD" wp14:editId="2E32ABAF">
                  <wp:extent cx="1974273" cy="1000544"/>
                  <wp:effectExtent l="0" t="0" r="0" b="0"/>
                  <wp:docPr id="1152969326" name="Imagem 1152969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1" cstate="print">
                            <a:extLst>
                              <a:ext uri="{28A0092B-C50C-407E-A947-70E740481C1C}">
                                <a14:useLocalDpi xmlns:a14="http://schemas.microsoft.com/office/drawing/2010/main"/>
                              </a:ext>
                            </a:extLst>
                          </a:blip>
                          <a:srcRect/>
                          <a:stretch>
                            <a:fillRect/>
                          </a:stretch>
                        </pic:blipFill>
                        <pic:spPr bwMode="auto">
                          <a:xfrm>
                            <a:off x="0" y="0"/>
                            <a:ext cx="1999943" cy="1013553"/>
                          </a:xfrm>
                          <a:prstGeom prst="rect">
                            <a:avLst/>
                          </a:prstGeom>
                          <a:noFill/>
                          <a:ln>
                            <a:noFill/>
                          </a:ln>
                        </pic:spPr>
                      </pic:pic>
                    </a:graphicData>
                  </a:graphic>
                </wp:inline>
              </w:drawing>
            </w:r>
          </w:p>
        </w:tc>
        <w:tc>
          <w:tcPr>
            <w:tcW w:w="3168" w:type="dxa"/>
          </w:tcPr>
          <w:p w14:paraId="1D993AA1"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2</w:t>
            </w:r>
          </w:p>
          <w:p w14:paraId="1A6AFBB2"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68F11710" wp14:editId="040EAD63">
                  <wp:extent cx="1874858" cy="939165"/>
                  <wp:effectExtent l="0" t="0" r="0" b="0"/>
                  <wp:docPr id="1152969327" name="Imagem 1152969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2" cstate="print">
                            <a:extLst>
                              <a:ext uri="{28A0092B-C50C-407E-A947-70E740481C1C}">
                                <a14:useLocalDpi xmlns:a14="http://schemas.microsoft.com/office/drawing/2010/main"/>
                              </a:ext>
                            </a:extLst>
                          </a:blip>
                          <a:srcRect/>
                          <a:stretch>
                            <a:fillRect/>
                          </a:stretch>
                        </pic:blipFill>
                        <pic:spPr bwMode="auto">
                          <a:xfrm>
                            <a:off x="0" y="0"/>
                            <a:ext cx="1895514" cy="949512"/>
                          </a:xfrm>
                          <a:prstGeom prst="rect">
                            <a:avLst/>
                          </a:prstGeom>
                          <a:noFill/>
                          <a:ln>
                            <a:noFill/>
                          </a:ln>
                        </pic:spPr>
                      </pic:pic>
                    </a:graphicData>
                  </a:graphic>
                </wp:inline>
              </w:drawing>
            </w:r>
          </w:p>
        </w:tc>
        <w:tc>
          <w:tcPr>
            <w:tcW w:w="3106" w:type="dxa"/>
          </w:tcPr>
          <w:p w14:paraId="1546A0E7"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3</w:t>
            </w:r>
          </w:p>
          <w:p w14:paraId="51976B19"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421E6A02" wp14:editId="23D5ADAA">
                  <wp:extent cx="1780309" cy="939165"/>
                  <wp:effectExtent l="0" t="0" r="0" b="0"/>
                  <wp:docPr id="1152969328" name="Imagem 1152969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3" cstate="print">
                            <a:extLst>
                              <a:ext uri="{28A0092B-C50C-407E-A947-70E740481C1C}">
                                <a14:useLocalDpi xmlns:a14="http://schemas.microsoft.com/office/drawing/2010/main"/>
                              </a:ext>
                            </a:extLst>
                          </a:blip>
                          <a:srcRect/>
                          <a:stretch>
                            <a:fillRect/>
                          </a:stretch>
                        </pic:blipFill>
                        <pic:spPr bwMode="auto">
                          <a:xfrm>
                            <a:off x="0" y="0"/>
                            <a:ext cx="1797965" cy="948479"/>
                          </a:xfrm>
                          <a:prstGeom prst="rect">
                            <a:avLst/>
                          </a:prstGeom>
                          <a:noFill/>
                          <a:ln>
                            <a:noFill/>
                          </a:ln>
                        </pic:spPr>
                      </pic:pic>
                    </a:graphicData>
                  </a:graphic>
                </wp:inline>
              </w:drawing>
            </w:r>
          </w:p>
        </w:tc>
        <w:tc>
          <w:tcPr>
            <w:tcW w:w="2786" w:type="dxa"/>
          </w:tcPr>
          <w:p w14:paraId="38F48C3A"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4</w:t>
            </w:r>
          </w:p>
          <w:p w14:paraId="18B4675D"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57740B8D" wp14:editId="19EC144A">
                  <wp:extent cx="1627909" cy="963305"/>
                  <wp:effectExtent l="0" t="0" r="0" b="0"/>
                  <wp:docPr id="1152969329" name="Imagem 1152969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4" cstate="print">
                            <a:extLst>
                              <a:ext uri="{28A0092B-C50C-407E-A947-70E740481C1C}">
                                <a14:useLocalDpi xmlns:a14="http://schemas.microsoft.com/office/drawing/2010/main"/>
                              </a:ext>
                            </a:extLst>
                          </a:blip>
                          <a:srcRect/>
                          <a:stretch>
                            <a:fillRect/>
                          </a:stretch>
                        </pic:blipFill>
                        <pic:spPr bwMode="auto">
                          <a:xfrm>
                            <a:off x="0" y="0"/>
                            <a:ext cx="1641876" cy="971570"/>
                          </a:xfrm>
                          <a:prstGeom prst="rect">
                            <a:avLst/>
                          </a:prstGeom>
                          <a:noFill/>
                          <a:ln>
                            <a:noFill/>
                          </a:ln>
                        </pic:spPr>
                      </pic:pic>
                    </a:graphicData>
                  </a:graphic>
                </wp:inline>
              </w:drawing>
            </w:r>
          </w:p>
        </w:tc>
      </w:tr>
      <w:tr w:rsidR="000603CA" w:rsidRPr="00C60E57" w14:paraId="2E38B74D" w14:textId="77777777" w:rsidTr="000603CA">
        <w:trPr>
          <w:jc w:val="center"/>
        </w:trPr>
        <w:tc>
          <w:tcPr>
            <w:tcW w:w="3415" w:type="dxa"/>
          </w:tcPr>
          <w:p w14:paraId="55F0DA28"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5</w:t>
            </w:r>
          </w:p>
          <w:p w14:paraId="13EE275F"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10D31C39" wp14:editId="0DEE792C">
                  <wp:extent cx="2031365" cy="1026160"/>
                  <wp:effectExtent l="0" t="0" r="0" b="0"/>
                  <wp:docPr id="1152969338" name="Imagem 1152969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35" cstate="print">
                            <a:extLst>
                              <a:ext uri="{28A0092B-C50C-407E-A947-70E740481C1C}">
                                <a14:useLocalDpi xmlns:a14="http://schemas.microsoft.com/office/drawing/2010/main"/>
                              </a:ext>
                            </a:extLst>
                          </a:blip>
                          <a:srcRect/>
                          <a:stretch>
                            <a:fillRect/>
                          </a:stretch>
                        </pic:blipFill>
                        <pic:spPr bwMode="auto">
                          <a:xfrm>
                            <a:off x="0" y="0"/>
                            <a:ext cx="2054635" cy="1037915"/>
                          </a:xfrm>
                          <a:prstGeom prst="rect">
                            <a:avLst/>
                          </a:prstGeom>
                          <a:noFill/>
                          <a:ln>
                            <a:noFill/>
                          </a:ln>
                        </pic:spPr>
                      </pic:pic>
                    </a:graphicData>
                  </a:graphic>
                </wp:inline>
              </w:drawing>
            </w:r>
          </w:p>
        </w:tc>
        <w:tc>
          <w:tcPr>
            <w:tcW w:w="3168" w:type="dxa"/>
          </w:tcPr>
          <w:p w14:paraId="32691E23"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6</w:t>
            </w:r>
          </w:p>
          <w:p w14:paraId="05B5E827"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10AB44E2" wp14:editId="157E58E9">
                  <wp:extent cx="1874520" cy="1026357"/>
                  <wp:effectExtent l="0" t="0" r="0" b="0"/>
                  <wp:docPr id="1152969339" name="Imagem 1152969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6" cstate="print">
                            <a:extLst>
                              <a:ext uri="{28A0092B-C50C-407E-A947-70E740481C1C}">
                                <a14:useLocalDpi xmlns:a14="http://schemas.microsoft.com/office/drawing/2010/main"/>
                              </a:ext>
                            </a:extLst>
                          </a:blip>
                          <a:srcRect/>
                          <a:stretch>
                            <a:fillRect/>
                          </a:stretch>
                        </pic:blipFill>
                        <pic:spPr bwMode="auto">
                          <a:xfrm>
                            <a:off x="0" y="0"/>
                            <a:ext cx="1895990" cy="1038112"/>
                          </a:xfrm>
                          <a:prstGeom prst="rect">
                            <a:avLst/>
                          </a:prstGeom>
                          <a:noFill/>
                          <a:ln>
                            <a:noFill/>
                          </a:ln>
                        </pic:spPr>
                      </pic:pic>
                    </a:graphicData>
                  </a:graphic>
                </wp:inline>
              </w:drawing>
            </w:r>
          </w:p>
        </w:tc>
        <w:tc>
          <w:tcPr>
            <w:tcW w:w="3106" w:type="dxa"/>
          </w:tcPr>
          <w:p w14:paraId="2E97E5ED"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7</w:t>
            </w:r>
          </w:p>
          <w:p w14:paraId="145C9310"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2B25AF13" wp14:editId="5FBA29DE">
                  <wp:extent cx="1835150" cy="1027741"/>
                  <wp:effectExtent l="0" t="0" r="0" b="0"/>
                  <wp:docPr id="1152969340" name="Imagem 1152969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7" cstate="print">
                            <a:extLst>
                              <a:ext uri="{28A0092B-C50C-407E-A947-70E740481C1C}">
                                <a14:useLocalDpi xmlns:a14="http://schemas.microsoft.com/office/drawing/2010/main"/>
                              </a:ext>
                            </a:extLst>
                          </a:blip>
                          <a:srcRect/>
                          <a:stretch>
                            <a:fillRect/>
                          </a:stretch>
                        </pic:blipFill>
                        <pic:spPr bwMode="auto">
                          <a:xfrm>
                            <a:off x="0" y="0"/>
                            <a:ext cx="1858370" cy="1040745"/>
                          </a:xfrm>
                          <a:prstGeom prst="rect">
                            <a:avLst/>
                          </a:prstGeom>
                          <a:noFill/>
                          <a:ln>
                            <a:noFill/>
                          </a:ln>
                        </pic:spPr>
                      </pic:pic>
                    </a:graphicData>
                  </a:graphic>
                </wp:inline>
              </w:drawing>
            </w:r>
          </w:p>
        </w:tc>
        <w:tc>
          <w:tcPr>
            <w:tcW w:w="2786" w:type="dxa"/>
          </w:tcPr>
          <w:p w14:paraId="3E8277BF" w14:textId="77777777" w:rsidR="000603CA" w:rsidRPr="001F3CD3" w:rsidRDefault="000603CA" w:rsidP="00C60E57">
            <w:pPr>
              <w:ind w:firstLine="0"/>
              <w:rPr>
                <w:rFonts w:ascii="Times New Roman" w:hAnsi="Times New Roman"/>
                <w:lang w:val="en-US"/>
              </w:rPr>
            </w:pPr>
          </w:p>
        </w:tc>
      </w:tr>
    </w:tbl>
    <w:p w14:paraId="36CCFEAD" w14:textId="4A3D19E5" w:rsidR="000603CA" w:rsidRDefault="000603CA" w:rsidP="00C60E57">
      <w:pPr>
        <w:spacing w:line="240" w:lineRule="auto"/>
        <w:ind w:firstLine="0"/>
        <w:rPr>
          <w:rFonts w:ascii="Times New Roman" w:hAnsi="Times New Roman"/>
          <w:sz w:val="24"/>
          <w:szCs w:val="24"/>
        </w:rPr>
      </w:pPr>
    </w:p>
    <w:p w14:paraId="25173C10" w14:textId="5F1A6258" w:rsidR="00C60E57" w:rsidRDefault="00C60E57" w:rsidP="00C60E57">
      <w:pPr>
        <w:spacing w:line="240" w:lineRule="auto"/>
        <w:ind w:firstLine="0"/>
        <w:rPr>
          <w:rFonts w:ascii="Times New Roman" w:hAnsi="Times New Roman"/>
          <w:sz w:val="24"/>
          <w:szCs w:val="24"/>
        </w:rPr>
      </w:pPr>
    </w:p>
    <w:p w14:paraId="123BA981" w14:textId="78052A88" w:rsidR="00C60E57" w:rsidRDefault="00C60E57" w:rsidP="00C60E57">
      <w:pPr>
        <w:spacing w:line="240" w:lineRule="auto"/>
        <w:ind w:firstLine="0"/>
        <w:rPr>
          <w:rFonts w:ascii="Times New Roman" w:hAnsi="Times New Roman"/>
          <w:sz w:val="24"/>
          <w:szCs w:val="24"/>
        </w:rPr>
      </w:pPr>
    </w:p>
    <w:p w14:paraId="793DA2A2" w14:textId="77777777" w:rsidR="00C60E57" w:rsidRPr="00C60E57" w:rsidRDefault="00C60E57" w:rsidP="00C60E57">
      <w:pPr>
        <w:spacing w:line="240" w:lineRule="auto"/>
        <w:ind w:firstLine="0"/>
        <w:rPr>
          <w:rFonts w:ascii="Times New Roman" w:hAnsi="Times New Roman"/>
          <w:sz w:val="24"/>
          <w:szCs w:val="24"/>
        </w:rPr>
      </w:pPr>
    </w:p>
    <w:p w14:paraId="1B5EE592" w14:textId="3BE256B3" w:rsidR="000603CA" w:rsidRPr="00C60E57" w:rsidRDefault="000603CA" w:rsidP="00C60E57">
      <w:pPr>
        <w:pStyle w:val="PargrafodaLista"/>
        <w:numPr>
          <w:ilvl w:val="0"/>
          <w:numId w:val="47"/>
        </w:numPr>
        <w:spacing w:line="240" w:lineRule="auto"/>
        <w:rPr>
          <w:rFonts w:ascii="Times New Roman" w:hAnsi="Times New Roman"/>
          <w:b/>
          <w:bCs/>
          <w:sz w:val="24"/>
          <w:szCs w:val="24"/>
        </w:rPr>
      </w:pPr>
      <w:r w:rsidRPr="00C60E57">
        <w:rPr>
          <w:rFonts w:ascii="Times New Roman" w:hAnsi="Times New Roman"/>
          <w:b/>
          <w:bCs/>
          <w:sz w:val="24"/>
          <w:szCs w:val="24"/>
        </w:rPr>
        <w:lastRenderedPageBreak/>
        <w:t>Control</w:t>
      </w:r>
    </w:p>
    <w:tbl>
      <w:tblPr>
        <w:tblStyle w:val="Tabelacomgrade"/>
        <w:tblW w:w="1332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3"/>
        <w:gridCol w:w="3119"/>
        <w:gridCol w:w="3260"/>
        <w:gridCol w:w="3544"/>
      </w:tblGrid>
      <w:tr w:rsidR="000603CA" w:rsidRPr="00C60E57" w14:paraId="65AEB000" w14:textId="77777777" w:rsidTr="000603CA">
        <w:trPr>
          <w:jc w:val="center"/>
        </w:trPr>
        <w:tc>
          <w:tcPr>
            <w:tcW w:w="3403" w:type="dxa"/>
          </w:tcPr>
          <w:p w14:paraId="2299DE2B"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1</w:t>
            </w:r>
          </w:p>
          <w:p w14:paraId="03ECE015"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4C68E6FC" wp14:editId="6F723C9E">
                  <wp:extent cx="2071254" cy="995668"/>
                  <wp:effectExtent l="0" t="0" r="0" b="0"/>
                  <wp:docPr id="1152969284" name="Imagem 1152969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8" cstate="print">
                            <a:extLst>
                              <a:ext uri="{28A0092B-C50C-407E-A947-70E740481C1C}">
                                <a14:useLocalDpi xmlns:a14="http://schemas.microsoft.com/office/drawing/2010/main"/>
                              </a:ext>
                            </a:extLst>
                          </a:blip>
                          <a:srcRect/>
                          <a:stretch>
                            <a:fillRect/>
                          </a:stretch>
                        </pic:blipFill>
                        <pic:spPr bwMode="auto">
                          <a:xfrm>
                            <a:off x="0" y="0"/>
                            <a:ext cx="2121220" cy="1019687"/>
                          </a:xfrm>
                          <a:prstGeom prst="rect">
                            <a:avLst/>
                          </a:prstGeom>
                          <a:noFill/>
                          <a:ln>
                            <a:noFill/>
                          </a:ln>
                        </pic:spPr>
                      </pic:pic>
                    </a:graphicData>
                  </a:graphic>
                </wp:inline>
              </w:drawing>
            </w:r>
          </w:p>
        </w:tc>
        <w:tc>
          <w:tcPr>
            <w:tcW w:w="3119" w:type="dxa"/>
          </w:tcPr>
          <w:p w14:paraId="315D2B8B"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2</w:t>
            </w:r>
          </w:p>
          <w:p w14:paraId="5E5C49E3"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0C8C68E5" wp14:editId="01A0D776">
                  <wp:extent cx="1897721" cy="990600"/>
                  <wp:effectExtent l="0" t="0" r="0" b="0"/>
                  <wp:docPr id="1152969285" name="Imagem 1152969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9">
                            <a:extLst>
                              <a:ext uri="{28A0092B-C50C-407E-A947-70E740481C1C}">
                                <a14:useLocalDpi xmlns:a14="http://schemas.microsoft.com/office/drawing/2010/main"/>
                              </a:ext>
                            </a:extLst>
                          </a:blip>
                          <a:srcRect/>
                          <a:stretch>
                            <a:fillRect/>
                          </a:stretch>
                        </pic:blipFill>
                        <pic:spPr bwMode="auto">
                          <a:xfrm>
                            <a:off x="0" y="0"/>
                            <a:ext cx="1955533" cy="1020778"/>
                          </a:xfrm>
                          <a:prstGeom prst="rect">
                            <a:avLst/>
                          </a:prstGeom>
                          <a:noFill/>
                          <a:ln>
                            <a:noFill/>
                          </a:ln>
                        </pic:spPr>
                      </pic:pic>
                    </a:graphicData>
                  </a:graphic>
                </wp:inline>
              </w:drawing>
            </w:r>
          </w:p>
        </w:tc>
        <w:tc>
          <w:tcPr>
            <w:tcW w:w="3260" w:type="dxa"/>
          </w:tcPr>
          <w:p w14:paraId="158B73DE"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3</w:t>
            </w:r>
          </w:p>
          <w:p w14:paraId="21E8BC6E"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12767B2C" wp14:editId="66600E64">
                  <wp:extent cx="1918854" cy="1019351"/>
                  <wp:effectExtent l="0" t="0" r="0" b="0"/>
                  <wp:docPr id="1152969286" name="Imagem 1152969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0">
                            <a:extLst>
                              <a:ext uri="{28A0092B-C50C-407E-A947-70E740481C1C}">
                                <a14:useLocalDpi xmlns:a14="http://schemas.microsoft.com/office/drawing/2010/main"/>
                              </a:ext>
                            </a:extLst>
                          </a:blip>
                          <a:srcRect/>
                          <a:stretch>
                            <a:fillRect/>
                          </a:stretch>
                        </pic:blipFill>
                        <pic:spPr bwMode="auto">
                          <a:xfrm>
                            <a:off x="0" y="0"/>
                            <a:ext cx="1964622" cy="1043664"/>
                          </a:xfrm>
                          <a:prstGeom prst="rect">
                            <a:avLst/>
                          </a:prstGeom>
                          <a:noFill/>
                          <a:ln>
                            <a:noFill/>
                          </a:ln>
                        </pic:spPr>
                      </pic:pic>
                    </a:graphicData>
                  </a:graphic>
                </wp:inline>
              </w:drawing>
            </w:r>
          </w:p>
        </w:tc>
        <w:tc>
          <w:tcPr>
            <w:tcW w:w="3544" w:type="dxa"/>
          </w:tcPr>
          <w:p w14:paraId="789184F3"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4</w:t>
            </w:r>
          </w:p>
          <w:p w14:paraId="01A658F0"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0E14FBA5" wp14:editId="5606948C">
                  <wp:extent cx="2102095" cy="1019175"/>
                  <wp:effectExtent l="0" t="0" r="0" b="0"/>
                  <wp:docPr id="1152969287" name="Imagem 1152969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1" cstate="print">
                            <a:extLst>
                              <a:ext uri="{28A0092B-C50C-407E-A947-70E740481C1C}">
                                <a14:useLocalDpi xmlns:a14="http://schemas.microsoft.com/office/drawing/2010/main"/>
                              </a:ext>
                            </a:extLst>
                          </a:blip>
                          <a:srcRect/>
                          <a:stretch>
                            <a:fillRect/>
                          </a:stretch>
                        </pic:blipFill>
                        <pic:spPr bwMode="auto">
                          <a:xfrm>
                            <a:off x="0" y="0"/>
                            <a:ext cx="2164840" cy="1049596"/>
                          </a:xfrm>
                          <a:prstGeom prst="rect">
                            <a:avLst/>
                          </a:prstGeom>
                          <a:noFill/>
                          <a:ln>
                            <a:noFill/>
                          </a:ln>
                        </pic:spPr>
                      </pic:pic>
                    </a:graphicData>
                  </a:graphic>
                </wp:inline>
              </w:drawing>
            </w:r>
          </w:p>
        </w:tc>
      </w:tr>
      <w:tr w:rsidR="000603CA" w:rsidRPr="00C60E57" w14:paraId="63D7F85A" w14:textId="77777777" w:rsidTr="000603CA">
        <w:trPr>
          <w:jc w:val="center"/>
        </w:trPr>
        <w:tc>
          <w:tcPr>
            <w:tcW w:w="3403" w:type="dxa"/>
          </w:tcPr>
          <w:p w14:paraId="79A2CE68"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5</w:t>
            </w:r>
          </w:p>
          <w:p w14:paraId="75D57259" w14:textId="77777777" w:rsidR="000603CA" w:rsidRPr="001F3CD3" w:rsidRDefault="000603CA" w:rsidP="00C60E57">
            <w:pPr>
              <w:ind w:firstLine="0"/>
              <w:rPr>
                <w:rFonts w:ascii="Times New Roman" w:hAnsi="Times New Roman"/>
                <w:lang w:val="en-US"/>
              </w:rPr>
            </w:pPr>
          </w:p>
        </w:tc>
        <w:tc>
          <w:tcPr>
            <w:tcW w:w="3119" w:type="dxa"/>
          </w:tcPr>
          <w:p w14:paraId="1890C93B"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6</w:t>
            </w:r>
          </w:p>
          <w:p w14:paraId="05848A85" w14:textId="77777777" w:rsidR="000603CA" w:rsidRPr="001F3CD3" w:rsidRDefault="000603CA" w:rsidP="00C60E57">
            <w:pPr>
              <w:ind w:firstLine="0"/>
              <w:rPr>
                <w:rFonts w:ascii="Times New Roman" w:hAnsi="Times New Roman"/>
                <w:lang w:val="en-US"/>
              </w:rPr>
            </w:pPr>
          </w:p>
        </w:tc>
        <w:tc>
          <w:tcPr>
            <w:tcW w:w="3260" w:type="dxa"/>
          </w:tcPr>
          <w:p w14:paraId="48C2B8A1"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7</w:t>
            </w:r>
          </w:p>
          <w:p w14:paraId="7131C7AF" w14:textId="77777777" w:rsidR="000603CA" w:rsidRPr="001F3CD3" w:rsidRDefault="000603CA" w:rsidP="00C60E57">
            <w:pPr>
              <w:ind w:firstLine="0"/>
              <w:rPr>
                <w:rFonts w:ascii="Times New Roman" w:hAnsi="Times New Roman"/>
                <w:lang w:val="en-US"/>
              </w:rPr>
            </w:pPr>
          </w:p>
        </w:tc>
        <w:tc>
          <w:tcPr>
            <w:tcW w:w="3544" w:type="dxa"/>
          </w:tcPr>
          <w:p w14:paraId="1DC6848E" w14:textId="77777777" w:rsidR="000603CA" w:rsidRPr="001F3CD3" w:rsidRDefault="000603CA" w:rsidP="00C60E57">
            <w:pPr>
              <w:ind w:firstLine="0"/>
              <w:rPr>
                <w:rFonts w:ascii="Times New Roman" w:hAnsi="Times New Roman"/>
                <w:lang w:val="en-US"/>
              </w:rPr>
            </w:pPr>
          </w:p>
        </w:tc>
      </w:tr>
    </w:tbl>
    <w:p w14:paraId="6F5F7A72" w14:textId="77777777" w:rsidR="000603CA" w:rsidRPr="00C60E57" w:rsidRDefault="000603CA" w:rsidP="00C60E57">
      <w:pPr>
        <w:spacing w:line="240" w:lineRule="auto"/>
        <w:ind w:firstLine="0"/>
        <w:rPr>
          <w:rFonts w:ascii="Times New Roman" w:hAnsi="Times New Roman"/>
          <w:sz w:val="24"/>
          <w:szCs w:val="24"/>
        </w:rPr>
      </w:pPr>
    </w:p>
    <w:tbl>
      <w:tblPr>
        <w:tblStyle w:val="Tabelacomgrade"/>
        <w:tblW w:w="1332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4"/>
        <w:gridCol w:w="3216"/>
        <w:gridCol w:w="3324"/>
        <w:gridCol w:w="3352"/>
      </w:tblGrid>
      <w:tr w:rsidR="000603CA" w:rsidRPr="00C60E57" w14:paraId="666E5C61" w14:textId="77777777" w:rsidTr="000603CA">
        <w:trPr>
          <w:jc w:val="center"/>
        </w:trPr>
        <w:tc>
          <w:tcPr>
            <w:tcW w:w="3434" w:type="dxa"/>
          </w:tcPr>
          <w:p w14:paraId="3CE95AE1"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1</w:t>
            </w:r>
          </w:p>
          <w:p w14:paraId="5F504021"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557DB41F" wp14:editId="5273ED5D">
                  <wp:extent cx="2043545" cy="992917"/>
                  <wp:effectExtent l="0" t="0" r="0" b="0"/>
                  <wp:docPr id="1152969288" name="Imagem 1152969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2" cstate="print">
                            <a:extLst>
                              <a:ext uri="{28A0092B-C50C-407E-A947-70E740481C1C}">
                                <a14:useLocalDpi xmlns:a14="http://schemas.microsoft.com/office/drawing/2010/main"/>
                              </a:ext>
                            </a:extLst>
                          </a:blip>
                          <a:srcRect/>
                          <a:stretch>
                            <a:fillRect/>
                          </a:stretch>
                        </pic:blipFill>
                        <pic:spPr bwMode="auto">
                          <a:xfrm>
                            <a:off x="0" y="0"/>
                            <a:ext cx="2043545" cy="992917"/>
                          </a:xfrm>
                          <a:prstGeom prst="rect">
                            <a:avLst/>
                          </a:prstGeom>
                          <a:noFill/>
                          <a:ln>
                            <a:noFill/>
                          </a:ln>
                        </pic:spPr>
                      </pic:pic>
                    </a:graphicData>
                  </a:graphic>
                </wp:inline>
              </w:drawing>
            </w:r>
          </w:p>
        </w:tc>
        <w:tc>
          <w:tcPr>
            <w:tcW w:w="3216" w:type="dxa"/>
          </w:tcPr>
          <w:p w14:paraId="24B91C63"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2</w:t>
            </w:r>
          </w:p>
          <w:p w14:paraId="6C82D91B"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4465FC66" wp14:editId="1790B950">
                  <wp:extent cx="1821180" cy="1031720"/>
                  <wp:effectExtent l="0" t="0" r="0" b="0"/>
                  <wp:docPr id="1152969289" name="Imagem 1152969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3" cstate="print">
                            <a:extLst>
                              <a:ext uri="{28A0092B-C50C-407E-A947-70E740481C1C}">
                                <a14:useLocalDpi xmlns:a14="http://schemas.microsoft.com/office/drawing/2010/main"/>
                              </a:ext>
                            </a:extLst>
                          </a:blip>
                          <a:srcRect/>
                          <a:stretch>
                            <a:fillRect/>
                          </a:stretch>
                        </pic:blipFill>
                        <pic:spPr bwMode="auto">
                          <a:xfrm>
                            <a:off x="0" y="0"/>
                            <a:ext cx="1854928" cy="1050839"/>
                          </a:xfrm>
                          <a:prstGeom prst="rect">
                            <a:avLst/>
                          </a:prstGeom>
                          <a:noFill/>
                          <a:ln>
                            <a:noFill/>
                          </a:ln>
                        </pic:spPr>
                      </pic:pic>
                    </a:graphicData>
                  </a:graphic>
                </wp:inline>
              </w:drawing>
            </w:r>
          </w:p>
        </w:tc>
        <w:tc>
          <w:tcPr>
            <w:tcW w:w="3324" w:type="dxa"/>
          </w:tcPr>
          <w:p w14:paraId="72CFC429"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3</w:t>
            </w:r>
          </w:p>
          <w:p w14:paraId="27A553B4"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2621E6E4" wp14:editId="7DA36E79">
                  <wp:extent cx="1973580" cy="1037957"/>
                  <wp:effectExtent l="0" t="0" r="0" b="0"/>
                  <wp:docPr id="1152969290" name="Imagem 1152969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4" cstate="print">
                            <a:extLst>
                              <a:ext uri="{28A0092B-C50C-407E-A947-70E740481C1C}">
                                <a14:useLocalDpi xmlns:a14="http://schemas.microsoft.com/office/drawing/2010/main"/>
                              </a:ext>
                            </a:extLst>
                          </a:blip>
                          <a:srcRect/>
                          <a:stretch>
                            <a:fillRect/>
                          </a:stretch>
                        </pic:blipFill>
                        <pic:spPr bwMode="auto">
                          <a:xfrm>
                            <a:off x="0" y="0"/>
                            <a:ext cx="1997107" cy="1050330"/>
                          </a:xfrm>
                          <a:prstGeom prst="rect">
                            <a:avLst/>
                          </a:prstGeom>
                          <a:noFill/>
                          <a:ln>
                            <a:noFill/>
                          </a:ln>
                        </pic:spPr>
                      </pic:pic>
                    </a:graphicData>
                  </a:graphic>
                </wp:inline>
              </w:drawing>
            </w:r>
          </w:p>
        </w:tc>
        <w:tc>
          <w:tcPr>
            <w:tcW w:w="3352" w:type="dxa"/>
          </w:tcPr>
          <w:p w14:paraId="0C88EF25"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4</w:t>
            </w:r>
          </w:p>
          <w:p w14:paraId="7C4B0E3E"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01D21A43" wp14:editId="74462B04">
                  <wp:extent cx="1898073" cy="1031784"/>
                  <wp:effectExtent l="0" t="0" r="0" b="0"/>
                  <wp:docPr id="1152969291" name="Imagem 1152969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5" cstate="print">
                            <a:extLst>
                              <a:ext uri="{28A0092B-C50C-407E-A947-70E740481C1C}">
                                <a14:useLocalDpi xmlns:a14="http://schemas.microsoft.com/office/drawing/2010/main"/>
                              </a:ext>
                            </a:extLst>
                          </a:blip>
                          <a:srcRect/>
                          <a:stretch>
                            <a:fillRect/>
                          </a:stretch>
                        </pic:blipFill>
                        <pic:spPr bwMode="auto">
                          <a:xfrm flipV="1">
                            <a:off x="0" y="0"/>
                            <a:ext cx="1923720" cy="1045725"/>
                          </a:xfrm>
                          <a:prstGeom prst="rect">
                            <a:avLst/>
                          </a:prstGeom>
                          <a:noFill/>
                          <a:ln>
                            <a:noFill/>
                          </a:ln>
                        </pic:spPr>
                      </pic:pic>
                    </a:graphicData>
                  </a:graphic>
                </wp:inline>
              </w:drawing>
            </w:r>
          </w:p>
        </w:tc>
      </w:tr>
      <w:tr w:rsidR="000603CA" w:rsidRPr="00C60E57" w14:paraId="67C0260C" w14:textId="77777777" w:rsidTr="000603CA">
        <w:trPr>
          <w:jc w:val="center"/>
        </w:trPr>
        <w:tc>
          <w:tcPr>
            <w:tcW w:w="3434" w:type="dxa"/>
          </w:tcPr>
          <w:p w14:paraId="32DAD8D2"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5</w:t>
            </w:r>
          </w:p>
          <w:p w14:paraId="10BCB321"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42ED3EE1" wp14:editId="2292030D">
                  <wp:extent cx="2043430" cy="1157313"/>
                  <wp:effectExtent l="0" t="0" r="0" b="0"/>
                  <wp:docPr id="1152969292" name="Imagem 1152969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6" cstate="print">
                            <a:extLst>
                              <a:ext uri="{28A0092B-C50C-407E-A947-70E740481C1C}">
                                <a14:useLocalDpi xmlns:a14="http://schemas.microsoft.com/office/drawing/2010/main"/>
                              </a:ext>
                            </a:extLst>
                          </a:blip>
                          <a:srcRect/>
                          <a:stretch>
                            <a:fillRect/>
                          </a:stretch>
                        </pic:blipFill>
                        <pic:spPr bwMode="auto">
                          <a:xfrm>
                            <a:off x="0" y="0"/>
                            <a:ext cx="2043430" cy="1157313"/>
                          </a:xfrm>
                          <a:prstGeom prst="rect">
                            <a:avLst/>
                          </a:prstGeom>
                          <a:noFill/>
                          <a:ln>
                            <a:noFill/>
                          </a:ln>
                        </pic:spPr>
                      </pic:pic>
                    </a:graphicData>
                  </a:graphic>
                </wp:inline>
              </w:drawing>
            </w:r>
          </w:p>
        </w:tc>
        <w:tc>
          <w:tcPr>
            <w:tcW w:w="3216" w:type="dxa"/>
          </w:tcPr>
          <w:p w14:paraId="3230AD5D"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6</w:t>
            </w:r>
          </w:p>
          <w:p w14:paraId="1077A15B"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568BBDDF" wp14:editId="49FFFE09">
                  <wp:extent cx="1905000" cy="1156608"/>
                  <wp:effectExtent l="0" t="0" r="0" b="0"/>
                  <wp:docPr id="1152969293" name="Imagem 1152969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7" cstate="print">
                            <a:extLst>
                              <a:ext uri="{28A0092B-C50C-407E-A947-70E740481C1C}">
                                <a14:useLocalDpi xmlns:a14="http://schemas.microsoft.com/office/drawing/2010/main"/>
                              </a:ext>
                            </a:extLst>
                          </a:blip>
                          <a:srcRect/>
                          <a:stretch>
                            <a:fillRect/>
                          </a:stretch>
                        </pic:blipFill>
                        <pic:spPr bwMode="auto">
                          <a:xfrm>
                            <a:off x="0" y="0"/>
                            <a:ext cx="1943297" cy="1179859"/>
                          </a:xfrm>
                          <a:prstGeom prst="rect">
                            <a:avLst/>
                          </a:prstGeom>
                          <a:noFill/>
                          <a:ln>
                            <a:noFill/>
                          </a:ln>
                        </pic:spPr>
                      </pic:pic>
                    </a:graphicData>
                  </a:graphic>
                </wp:inline>
              </w:drawing>
            </w:r>
          </w:p>
        </w:tc>
        <w:tc>
          <w:tcPr>
            <w:tcW w:w="3324" w:type="dxa"/>
          </w:tcPr>
          <w:p w14:paraId="5875C7FF"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7</w:t>
            </w:r>
          </w:p>
          <w:p w14:paraId="3986545C"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7CC179EE" wp14:editId="256F976C">
                  <wp:extent cx="1973936" cy="1156335"/>
                  <wp:effectExtent l="0" t="0" r="0" b="0"/>
                  <wp:docPr id="1152969294" name="Imagem 1152969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8" cstate="print">
                            <a:extLst>
                              <a:ext uri="{28A0092B-C50C-407E-A947-70E740481C1C}">
                                <a14:useLocalDpi xmlns:a14="http://schemas.microsoft.com/office/drawing/2010/main"/>
                              </a:ext>
                            </a:extLst>
                          </a:blip>
                          <a:srcRect/>
                          <a:stretch>
                            <a:fillRect/>
                          </a:stretch>
                        </pic:blipFill>
                        <pic:spPr bwMode="auto">
                          <a:xfrm>
                            <a:off x="0" y="0"/>
                            <a:ext cx="1994830" cy="1168575"/>
                          </a:xfrm>
                          <a:prstGeom prst="rect">
                            <a:avLst/>
                          </a:prstGeom>
                          <a:noFill/>
                          <a:ln>
                            <a:noFill/>
                          </a:ln>
                        </pic:spPr>
                      </pic:pic>
                    </a:graphicData>
                  </a:graphic>
                </wp:inline>
              </w:drawing>
            </w:r>
          </w:p>
        </w:tc>
        <w:tc>
          <w:tcPr>
            <w:tcW w:w="3352" w:type="dxa"/>
          </w:tcPr>
          <w:p w14:paraId="715F1547" w14:textId="77777777" w:rsidR="000603CA" w:rsidRPr="001F3CD3" w:rsidRDefault="000603CA" w:rsidP="00C60E57">
            <w:pPr>
              <w:ind w:firstLine="0"/>
              <w:rPr>
                <w:rFonts w:ascii="Times New Roman" w:hAnsi="Times New Roman"/>
                <w:lang w:val="en-US"/>
              </w:rPr>
            </w:pPr>
          </w:p>
        </w:tc>
      </w:tr>
    </w:tbl>
    <w:p w14:paraId="518091DF" w14:textId="77777777" w:rsidR="000603CA" w:rsidRPr="00C60E57" w:rsidRDefault="000603CA" w:rsidP="00C60E57">
      <w:pPr>
        <w:spacing w:line="240" w:lineRule="auto"/>
        <w:ind w:firstLine="0"/>
        <w:rPr>
          <w:rFonts w:ascii="Times New Roman" w:hAnsi="Times New Roman"/>
          <w:sz w:val="24"/>
          <w:szCs w:val="24"/>
        </w:rPr>
      </w:pPr>
    </w:p>
    <w:p w14:paraId="3EFAA62A" w14:textId="56E9D860" w:rsidR="000603CA" w:rsidRDefault="000603CA" w:rsidP="00C60E57">
      <w:pPr>
        <w:spacing w:line="240" w:lineRule="auto"/>
        <w:ind w:firstLine="0"/>
        <w:rPr>
          <w:rFonts w:ascii="Times New Roman" w:hAnsi="Times New Roman"/>
          <w:sz w:val="24"/>
          <w:szCs w:val="24"/>
        </w:rPr>
      </w:pPr>
    </w:p>
    <w:p w14:paraId="641EADAB" w14:textId="37F99632" w:rsidR="00C60E57" w:rsidRDefault="00C60E57" w:rsidP="00C60E57">
      <w:pPr>
        <w:spacing w:line="240" w:lineRule="auto"/>
        <w:ind w:firstLine="0"/>
        <w:rPr>
          <w:rFonts w:ascii="Times New Roman" w:hAnsi="Times New Roman"/>
          <w:sz w:val="24"/>
          <w:szCs w:val="24"/>
        </w:rPr>
      </w:pPr>
    </w:p>
    <w:p w14:paraId="7D03BD80" w14:textId="2F15BB86" w:rsidR="00C60E57" w:rsidRDefault="00C60E57" w:rsidP="00C60E57">
      <w:pPr>
        <w:spacing w:line="240" w:lineRule="auto"/>
        <w:ind w:firstLine="0"/>
        <w:rPr>
          <w:rFonts w:ascii="Times New Roman" w:hAnsi="Times New Roman"/>
          <w:sz w:val="24"/>
          <w:szCs w:val="24"/>
        </w:rPr>
      </w:pPr>
    </w:p>
    <w:p w14:paraId="6FC7BFFF" w14:textId="34B98ECF" w:rsidR="00C60E57" w:rsidRDefault="00C60E57" w:rsidP="00C60E57">
      <w:pPr>
        <w:spacing w:line="240" w:lineRule="auto"/>
        <w:ind w:firstLine="0"/>
        <w:rPr>
          <w:rFonts w:ascii="Times New Roman" w:hAnsi="Times New Roman"/>
          <w:sz w:val="24"/>
          <w:szCs w:val="24"/>
        </w:rPr>
      </w:pPr>
    </w:p>
    <w:p w14:paraId="4DA8630E" w14:textId="3D12BC77" w:rsidR="00C60E57" w:rsidRDefault="00C60E57" w:rsidP="00C60E57">
      <w:pPr>
        <w:spacing w:line="240" w:lineRule="auto"/>
        <w:ind w:firstLine="0"/>
        <w:rPr>
          <w:rFonts w:ascii="Times New Roman" w:hAnsi="Times New Roman"/>
          <w:sz w:val="24"/>
          <w:szCs w:val="24"/>
        </w:rPr>
      </w:pPr>
    </w:p>
    <w:p w14:paraId="12D4F3A8" w14:textId="77777777" w:rsidR="00C60E57" w:rsidRPr="00C60E57" w:rsidRDefault="00C60E57" w:rsidP="00C60E57">
      <w:pPr>
        <w:spacing w:line="240" w:lineRule="auto"/>
        <w:ind w:firstLine="0"/>
        <w:rPr>
          <w:rFonts w:ascii="Times New Roman" w:hAnsi="Times New Roman"/>
          <w:sz w:val="24"/>
          <w:szCs w:val="24"/>
        </w:rPr>
      </w:pPr>
    </w:p>
    <w:p w14:paraId="164FA35C" w14:textId="59A90F6E" w:rsidR="000603CA" w:rsidRPr="00C60E57" w:rsidRDefault="000603CA" w:rsidP="00C60E57">
      <w:pPr>
        <w:spacing w:line="240" w:lineRule="auto"/>
        <w:ind w:firstLine="0"/>
        <w:rPr>
          <w:rFonts w:ascii="Times New Roman" w:hAnsi="Times New Roman"/>
          <w:sz w:val="24"/>
          <w:szCs w:val="24"/>
        </w:rPr>
      </w:pPr>
    </w:p>
    <w:p w14:paraId="162F7E6E" w14:textId="19EEA1B8" w:rsidR="000603CA" w:rsidRPr="00C60E57" w:rsidRDefault="000603CA" w:rsidP="00C60E57">
      <w:pPr>
        <w:pStyle w:val="PargrafodaLista"/>
        <w:numPr>
          <w:ilvl w:val="0"/>
          <w:numId w:val="47"/>
        </w:numPr>
        <w:spacing w:line="240" w:lineRule="auto"/>
        <w:rPr>
          <w:rFonts w:ascii="Times New Roman" w:hAnsi="Times New Roman"/>
          <w:b/>
          <w:bCs/>
          <w:sz w:val="24"/>
          <w:szCs w:val="24"/>
        </w:rPr>
      </w:pPr>
      <w:r w:rsidRPr="00C60E57">
        <w:rPr>
          <w:rFonts w:ascii="Times New Roman" w:hAnsi="Times New Roman"/>
          <w:b/>
          <w:bCs/>
          <w:sz w:val="24"/>
          <w:szCs w:val="24"/>
        </w:rPr>
        <w:lastRenderedPageBreak/>
        <w:t>NCs without eugenol</w:t>
      </w:r>
    </w:p>
    <w:tbl>
      <w:tblPr>
        <w:tblStyle w:val="Tabelacomgrade"/>
        <w:tblW w:w="129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3365"/>
        <w:gridCol w:w="3202"/>
        <w:gridCol w:w="3072"/>
      </w:tblGrid>
      <w:tr w:rsidR="000603CA" w:rsidRPr="00C60E57" w14:paraId="33D6A4BE" w14:textId="77777777" w:rsidTr="000603CA">
        <w:trPr>
          <w:jc w:val="center"/>
        </w:trPr>
        <w:tc>
          <w:tcPr>
            <w:tcW w:w="3261" w:type="dxa"/>
          </w:tcPr>
          <w:p w14:paraId="37120E50"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1</w:t>
            </w:r>
          </w:p>
          <w:p w14:paraId="4ABBF06C"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4D4ED964" wp14:editId="64F6B86D">
                  <wp:extent cx="1909964" cy="1017073"/>
                  <wp:effectExtent l="0" t="0" r="0" b="0"/>
                  <wp:docPr id="1152969330" name="Imagem 1152969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49" cstate="print">
                            <a:extLst>
                              <a:ext uri="{28A0092B-C50C-407E-A947-70E740481C1C}">
                                <a14:useLocalDpi xmlns:a14="http://schemas.microsoft.com/office/drawing/2010/main"/>
                              </a:ext>
                            </a:extLst>
                          </a:blip>
                          <a:srcRect/>
                          <a:stretch>
                            <a:fillRect/>
                          </a:stretch>
                        </pic:blipFill>
                        <pic:spPr bwMode="auto">
                          <a:xfrm>
                            <a:off x="0" y="0"/>
                            <a:ext cx="1966620" cy="1047243"/>
                          </a:xfrm>
                          <a:prstGeom prst="rect">
                            <a:avLst/>
                          </a:prstGeom>
                          <a:noFill/>
                          <a:ln>
                            <a:noFill/>
                          </a:ln>
                        </pic:spPr>
                      </pic:pic>
                    </a:graphicData>
                  </a:graphic>
                </wp:inline>
              </w:drawing>
            </w:r>
          </w:p>
        </w:tc>
        <w:tc>
          <w:tcPr>
            <w:tcW w:w="3365" w:type="dxa"/>
          </w:tcPr>
          <w:p w14:paraId="27034583"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2</w:t>
            </w:r>
          </w:p>
          <w:p w14:paraId="438E8A1B"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680E2B66" wp14:editId="02A3E749">
                  <wp:extent cx="1999627" cy="980950"/>
                  <wp:effectExtent l="0" t="0" r="0" b="0"/>
                  <wp:docPr id="1152969331" name="Imagem 1152969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50" cstate="print">
                            <a:extLst>
                              <a:ext uri="{28A0092B-C50C-407E-A947-70E740481C1C}">
                                <a14:useLocalDpi xmlns:a14="http://schemas.microsoft.com/office/drawing/2010/main"/>
                              </a:ext>
                            </a:extLst>
                          </a:blip>
                          <a:srcRect/>
                          <a:stretch>
                            <a:fillRect/>
                          </a:stretch>
                        </pic:blipFill>
                        <pic:spPr bwMode="auto">
                          <a:xfrm>
                            <a:off x="0" y="0"/>
                            <a:ext cx="2026012" cy="993894"/>
                          </a:xfrm>
                          <a:prstGeom prst="rect">
                            <a:avLst/>
                          </a:prstGeom>
                          <a:noFill/>
                          <a:ln>
                            <a:noFill/>
                          </a:ln>
                        </pic:spPr>
                      </pic:pic>
                    </a:graphicData>
                  </a:graphic>
                </wp:inline>
              </w:drawing>
            </w:r>
          </w:p>
        </w:tc>
        <w:tc>
          <w:tcPr>
            <w:tcW w:w="3202" w:type="dxa"/>
          </w:tcPr>
          <w:p w14:paraId="4E550DA4"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3</w:t>
            </w:r>
          </w:p>
          <w:p w14:paraId="2FF932A2"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64EC9F54" wp14:editId="64A9421E">
                  <wp:extent cx="1896169" cy="958584"/>
                  <wp:effectExtent l="0" t="0" r="0" b="0"/>
                  <wp:docPr id="1152969332" name="Imagem 1152969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51">
                            <a:extLst>
                              <a:ext uri="{28A0092B-C50C-407E-A947-70E740481C1C}">
                                <a14:useLocalDpi xmlns:a14="http://schemas.microsoft.com/office/drawing/2010/main"/>
                              </a:ext>
                            </a:extLst>
                          </a:blip>
                          <a:srcRect/>
                          <a:stretch>
                            <a:fillRect/>
                          </a:stretch>
                        </pic:blipFill>
                        <pic:spPr bwMode="auto">
                          <a:xfrm>
                            <a:off x="0" y="0"/>
                            <a:ext cx="1931826" cy="976610"/>
                          </a:xfrm>
                          <a:prstGeom prst="rect">
                            <a:avLst/>
                          </a:prstGeom>
                          <a:noFill/>
                          <a:ln>
                            <a:noFill/>
                          </a:ln>
                        </pic:spPr>
                      </pic:pic>
                    </a:graphicData>
                  </a:graphic>
                </wp:inline>
              </w:drawing>
            </w:r>
          </w:p>
        </w:tc>
        <w:tc>
          <w:tcPr>
            <w:tcW w:w="3072" w:type="dxa"/>
          </w:tcPr>
          <w:p w14:paraId="06183377"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4</w:t>
            </w:r>
          </w:p>
          <w:p w14:paraId="697B2210"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4C5A5941" wp14:editId="411F0315">
                  <wp:extent cx="1806053" cy="944893"/>
                  <wp:effectExtent l="0" t="0" r="0" b="0"/>
                  <wp:docPr id="1152969333" name="Imagem 1152969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52">
                            <a:extLst>
                              <a:ext uri="{28A0092B-C50C-407E-A947-70E740481C1C}">
                                <a14:useLocalDpi xmlns:a14="http://schemas.microsoft.com/office/drawing/2010/main"/>
                              </a:ext>
                            </a:extLst>
                          </a:blip>
                          <a:srcRect/>
                          <a:stretch>
                            <a:fillRect/>
                          </a:stretch>
                        </pic:blipFill>
                        <pic:spPr bwMode="auto">
                          <a:xfrm>
                            <a:off x="0" y="0"/>
                            <a:ext cx="1846367" cy="965984"/>
                          </a:xfrm>
                          <a:prstGeom prst="rect">
                            <a:avLst/>
                          </a:prstGeom>
                          <a:noFill/>
                          <a:ln>
                            <a:noFill/>
                          </a:ln>
                        </pic:spPr>
                      </pic:pic>
                    </a:graphicData>
                  </a:graphic>
                </wp:inline>
              </w:drawing>
            </w:r>
          </w:p>
        </w:tc>
      </w:tr>
      <w:tr w:rsidR="000603CA" w:rsidRPr="00C60E57" w14:paraId="536A2888" w14:textId="77777777" w:rsidTr="000603CA">
        <w:trPr>
          <w:jc w:val="center"/>
        </w:trPr>
        <w:tc>
          <w:tcPr>
            <w:tcW w:w="3261" w:type="dxa"/>
          </w:tcPr>
          <w:p w14:paraId="4C7ADA33"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5</w:t>
            </w:r>
          </w:p>
          <w:p w14:paraId="2011B3D1"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5DC608C1" wp14:editId="114AC2EF">
                  <wp:extent cx="1933128" cy="947668"/>
                  <wp:effectExtent l="0" t="0" r="0" b="0"/>
                  <wp:docPr id="1152969334" name="Imagem 1152969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53" cstate="print">
                            <a:extLst>
                              <a:ext uri="{28A0092B-C50C-407E-A947-70E740481C1C}">
                                <a14:useLocalDpi xmlns:a14="http://schemas.microsoft.com/office/drawing/2010/main"/>
                              </a:ext>
                            </a:extLst>
                          </a:blip>
                          <a:srcRect/>
                          <a:stretch>
                            <a:fillRect/>
                          </a:stretch>
                        </pic:blipFill>
                        <pic:spPr bwMode="auto">
                          <a:xfrm>
                            <a:off x="0" y="0"/>
                            <a:ext cx="1990817" cy="975948"/>
                          </a:xfrm>
                          <a:prstGeom prst="rect">
                            <a:avLst/>
                          </a:prstGeom>
                          <a:noFill/>
                          <a:ln>
                            <a:noFill/>
                          </a:ln>
                        </pic:spPr>
                      </pic:pic>
                    </a:graphicData>
                  </a:graphic>
                </wp:inline>
              </w:drawing>
            </w:r>
          </w:p>
        </w:tc>
        <w:tc>
          <w:tcPr>
            <w:tcW w:w="3365" w:type="dxa"/>
          </w:tcPr>
          <w:p w14:paraId="622C11DF"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6</w:t>
            </w:r>
          </w:p>
          <w:p w14:paraId="4FB673A6" w14:textId="77777777" w:rsidR="000603CA" w:rsidRPr="001F3CD3" w:rsidRDefault="000603CA" w:rsidP="00C60E57">
            <w:pPr>
              <w:ind w:firstLine="0"/>
              <w:rPr>
                <w:rFonts w:ascii="Times New Roman" w:hAnsi="Times New Roman"/>
                <w:lang w:val="en-US"/>
              </w:rPr>
            </w:pPr>
          </w:p>
        </w:tc>
        <w:tc>
          <w:tcPr>
            <w:tcW w:w="3202" w:type="dxa"/>
          </w:tcPr>
          <w:p w14:paraId="257F86C4"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7</w:t>
            </w:r>
          </w:p>
          <w:p w14:paraId="2861D06A" w14:textId="77777777" w:rsidR="000603CA" w:rsidRPr="001F3CD3" w:rsidRDefault="000603CA" w:rsidP="00C60E57">
            <w:pPr>
              <w:ind w:firstLine="0"/>
              <w:rPr>
                <w:rFonts w:ascii="Times New Roman" w:hAnsi="Times New Roman"/>
                <w:lang w:val="en-US"/>
              </w:rPr>
            </w:pPr>
          </w:p>
        </w:tc>
        <w:tc>
          <w:tcPr>
            <w:tcW w:w="3072" w:type="dxa"/>
          </w:tcPr>
          <w:p w14:paraId="4B8549B9" w14:textId="77777777" w:rsidR="000603CA" w:rsidRPr="001F3CD3" w:rsidRDefault="000603CA" w:rsidP="00C60E57">
            <w:pPr>
              <w:ind w:firstLine="0"/>
              <w:rPr>
                <w:rFonts w:ascii="Times New Roman" w:hAnsi="Times New Roman"/>
                <w:lang w:val="en-US"/>
              </w:rPr>
            </w:pPr>
          </w:p>
        </w:tc>
      </w:tr>
    </w:tbl>
    <w:p w14:paraId="2AA1B995" w14:textId="77777777" w:rsidR="000603CA" w:rsidRPr="00C60E57" w:rsidRDefault="000603CA" w:rsidP="00C60E57">
      <w:pPr>
        <w:spacing w:line="240" w:lineRule="auto"/>
        <w:ind w:firstLine="0"/>
        <w:rPr>
          <w:rFonts w:ascii="Times New Roman" w:hAnsi="Times New Roman"/>
          <w:sz w:val="24"/>
          <w:szCs w:val="24"/>
        </w:rPr>
      </w:pPr>
    </w:p>
    <w:tbl>
      <w:tblPr>
        <w:tblStyle w:val="Tabelacomgrade"/>
        <w:tblW w:w="129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0"/>
        <w:gridCol w:w="3183"/>
        <w:gridCol w:w="3300"/>
        <w:gridCol w:w="3184"/>
      </w:tblGrid>
      <w:tr w:rsidR="000603CA" w:rsidRPr="00C60E57" w14:paraId="533B091C" w14:textId="77777777" w:rsidTr="000603CA">
        <w:trPr>
          <w:jc w:val="center"/>
        </w:trPr>
        <w:tc>
          <w:tcPr>
            <w:tcW w:w="3261" w:type="dxa"/>
          </w:tcPr>
          <w:p w14:paraId="19594A3F"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1</w:t>
            </w:r>
          </w:p>
          <w:p w14:paraId="11820072"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7C251719" wp14:editId="35F416D7">
                  <wp:extent cx="1932940" cy="1086979"/>
                  <wp:effectExtent l="0" t="0" r="0" b="0"/>
                  <wp:docPr id="1152969335" name="Imagem 1152969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54" cstate="print">
                            <a:extLst>
                              <a:ext uri="{28A0092B-C50C-407E-A947-70E740481C1C}">
                                <a14:useLocalDpi xmlns:a14="http://schemas.microsoft.com/office/drawing/2010/main"/>
                              </a:ext>
                            </a:extLst>
                          </a:blip>
                          <a:srcRect/>
                          <a:stretch>
                            <a:fillRect/>
                          </a:stretch>
                        </pic:blipFill>
                        <pic:spPr bwMode="auto">
                          <a:xfrm>
                            <a:off x="0" y="0"/>
                            <a:ext cx="1957171" cy="1100605"/>
                          </a:xfrm>
                          <a:prstGeom prst="rect">
                            <a:avLst/>
                          </a:prstGeom>
                          <a:noFill/>
                          <a:ln>
                            <a:noFill/>
                          </a:ln>
                        </pic:spPr>
                      </pic:pic>
                    </a:graphicData>
                  </a:graphic>
                </wp:inline>
              </w:drawing>
            </w:r>
          </w:p>
        </w:tc>
        <w:tc>
          <w:tcPr>
            <w:tcW w:w="3253" w:type="dxa"/>
          </w:tcPr>
          <w:p w14:paraId="4357D9AD"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2</w:t>
            </w:r>
          </w:p>
          <w:p w14:paraId="1C468789"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701CFA36" wp14:editId="22B7EE18">
                  <wp:extent cx="1884218" cy="1060453"/>
                  <wp:effectExtent l="0" t="0" r="0" b="0"/>
                  <wp:docPr id="1152969336" name="Imagem 1152969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55" cstate="print">
                            <a:extLst>
                              <a:ext uri="{28A0092B-C50C-407E-A947-70E740481C1C}">
                                <a14:useLocalDpi xmlns:a14="http://schemas.microsoft.com/office/drawing/2010/main"/>
                              </a:ext>
                            </a:extLst>
                          </a:blip>
                          <a:srcRect/>
                          <a:stretch>
                            <a:fillRect/>
                          </a:stretch>
                        </pic:blipFill>
                        <pic:spPr bwMode="auto">
                          <a:xfrm>
                            <a:off x="0" y="0"/>
                            <a:ext cx="1911018" cy="1075537"/>
                          </a:xfrm>
                          <a:prstGeom prst="rect">
                            <a:avLst/>
                          </a:prstGeom>
                          <a:noFill/>
                          <a:ln>
                            <a:noFill/>
                          </a:ln>
                        </pic:spPr>
                      </pic:pic>
                    </a:graphicData>
                  </a:graphic>
                </wp:inline>
              </w:drawing>
            </w:r>
          </w:p>
        </w:tc>
        <w:tc>
          <w:tcPr>
            <w:tcW w:w="3300" w:type="dxa"/>
          </w:tcPr>
          <w:p w14:paraId="58CA4366"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3</w:t>
            </w:r>
          </w:p>
          <w:p w14:paraId="62887579"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0535C798" wp14:editId="7B36C085">
                  <wp:extent cx="1958340" cy="1100962"/>
                  <wp:effectExtent l="0" t="0" r="0" b="0"/>
                  <wp:docPr id="1152969337" name="Imagem 1152969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56" cstate="print">
                            <a:extLst>
                              <a:ext uri="{28A0092B-C50C-407E-A947-70E740481C1C}">
                                <a14:useLocalDpi xmlns:a14="http://schemas.microsoft.com/office/drawing/2010/main"/>
                              </a:ext>
                            </a:extLst>
                          </a:blip>
                          <a:srcRect/>
                          <a:stretch>
                            <a:fillRect/>
                          </a:stretch>
                        </pic:blipFill>
                        <pic:spPr bwMode="auto">
                          <a:xfrm>
                            <a:off x="0" y="0"/>
                            <a:ext cx="1978720" cy="1112419"/>
                          </a:xfrm>
                          <a:prstGeom prst="rect">
                            <a:avLst/>
                          </a:prstGeom>
                          <a:noFill/>
                          <a:ln>
                            <a:noFill/>
                          </a:ln>
                        </pic:spPr>
                      </pic:pic>
                    </a:graphicData>
                  </a:graphic>
                </wp:inline>
              </w:drawing>
            </w:r>
          </w:p>
        </w:tc>
        <w:tc>
          <w:tcPr>
            <w:tcW w:w="3086" w:type="dxa"/>
          </w:tcPr>
          <w:p w14:paraId="280F7F7F"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4</w:t>
            </w:r>
          </w:p>
          <w:p w14:paraId="759AEB1F"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7E84B842" wp14:editId="449DA540">
                  <wp:extent cx="1884987" cy="106045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cstate="print">
                            <a:extLst>
                              <a:ext uri="{28A0092B-C50C-407E-A947-70E740481C1C}">
                                <a14:useLocalDpi xmlns:a14="http://schemas.microsoft.com/office/drawing/2010/main"/>
                              </a:ext>
                            </a:extLst>
                          </a:blip>
                          <a:srcRect/>
                          <a:stretch>
                            <a:fillRect/>
                          </a:stretch>
                        </pic:blipFill>
                        <pic:spPr bwMode="auto">
                          <a:xfrm>
                            <a:off x="0" y="0"/>
                            <a:ext cx="1921623" cy="1081061"/>
                          </a:xfrm>
                          <a:prstGeom prst="rect">
                            <a:avLst/>
                          </a:prstGeom>
                          <a:noFill/>
                          <a:ln>
                            <a:noFill/>
                          </a:ln>
                        </pic:spPr>
                      </pic:pic>
                    </a:graphicData>
                  </a:graphic>
                </wp:inline>
              </w:drawing>
            </w:r>
          </w:p>
        </w:tc>
      </w:tr>
      <w:tr w:rsidR="000603CA" w:rsidRPr="00C60E57" w14:paraId="39DB4FBA" w14:textId="77777777" w:rsidTr="000603CA">
        <w:trPr>
          <w:jc w:val="center"/>
        </w:trPr>
        <w:tc>
          <w:tcPr>
            <w:tcW w:w="3261" w:type="dxa"/>
          </w:tcPr>
          <w:p w14:paraId="1AD952F6"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5</w:t>
            </w:r>
          </w:p>
          <w:p w14:paraId="1E506E67"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6ED96A07" wp14:editId="25C59052">
                  <wp:extent cx="1932940" cy="1087428"/>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8" cstate="print">
                            <a:extLst>
                              <a:ext uri="{28A0092B-C50C-407E-A947-70E740481C1C}">
                                <a14:useLocalDpi xmlns:a14="http://schemas.microsoft.com/office/drawing/2010/main"/>
                              </a:ext>
                            </a:extLst>
                          </a:blip>
                          <a:srcRect/>
                          <a:stretch>
                            <a:fillRect/>
                          </a:stretch>
                        </pic:blipFill>
                        <pic:spPr bwMode="auto">
                          <a:xfrm>
                            <a:off x="0" y="0"/>
                            <a:ext cx="1958828" cy="1101992"/>
                          </a:xfrm>
                          <a:prstGeom prst="rect">
                            <a:avLst/>
                          </a:prstGeom>
                          <a:noFill/>
                          <a:ln>
                            <a:noFill/>
                          </a:ln>
                        </pic:spPr>
                      </pic:pic>
                    </a:graphicData>
                  </a:graphic>
                </wp:inline>
              </w:drawing>
            </w:r>
          </w:p>
        </w:tc>
        <w:tc>
          <w:tcPr>
            <w:tcW w:w="3253" w:type="dxa"/>
          </w:tcPr>
          <w:p w14:paraId="0EA82064"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6</w:t>
            </w:r>
          </w:p>
          <w:p w14:paraId="62EF4DEE"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273E6458" wp14:editId="1F9C538B">
                  <wp:extent cx="1884045" cy="1059485"/>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cstate="print">
                            <a:extLst>
                              <a:ext uri="{28A0092B-C50C-407E-A947-70E740481C1C}">
                                <a14:useLocalDpi xmlns:a14="http://schemas.microsoft.com/office/drawing/2010/main"/>
                              </a:ext>
                            </a:extLst>
                          </a:blip>
                          <a:srcRect/>
                          <a:stretch>
                            <a:fillRect/>
                          </a:stretch>
                        </pic:blipFill>
                        <pic:spPr bwMode="auto">
                          <a:xfrm>
                            <a:off x="0" y="0"/>
                            <a:ext cx="1902914" cy="1070096"/>
                          </a:xfrm>
                          <a:prstGeom prst="rect">
                            <a:avLst/>
                          </a:prstGeom>
                          <a:noFill/>
                          <a:ln>
                            <a:noFill/>
                          </a:ln>
                        </pic:spPr>
                      </pic:pic>
                    </a:graphicData>
                  </a:graphic>
                </wp:inline>
              </w:drawing>
            </w:r>
          </w:p>
        </w:tc>
        <w:tc>
          <w:tcPr>
            <w:tcW w:w="3300" w:type="dxa"/>
          </w:tcPr>
          <w:p w14:paraId="118D86BE" w14:textId="77777777" w:rsidR="000603CA" w:rsidRPr="001F3CD3" w:rsidRDefault="000603CA" w:rsidP="00C60E57">
            <w:pPr>
              <w:ind w:firstLine="0"/>
              <w:rPr>
                <w:rFonts w:ascii="Times New Roman" w:hAnsi="Times New Roman"/>
                <w:noProof/>
                <w:lang w:val="en-US"/>
              </w:rPr>
            </w:pPr>
            <w:r w:rsidRPr="001F3CD3">
              <w:rPr>
                <w:rFonts w:ascii="Times New Roman" w:hAnsi="Times New Roman"/>
                <w:noProof/>
                <w:lang w:val="en-US"/>
              </w:rPr>
              <w:t>Day 7</w:t>
            </w:r>
          </w:p>
          <w:p w14:paraId="7D76F459" w14:textId="77777777" w:rsidR="000603CA" w:rsidRPr="001F3CD3" w:rsidRDefault="000603CA" w:rsidP="00C60E57">
            <w:pPr>
              <w:ind w:firstLine="0"/>
              <w:rPr>
                <w:rFonts w:ascii="Times New Roman" w:hAnsi="Times New Roman"/>
                <w:lang w:val="en-US"/>
              </w:rPr>
            </w:pPr>
            <w:r w:rsidRPr="00C60E57">
              <w:rPr>
                <w:rFonts w:ascii="Times New Roman" w:hAnsi="Times New Roman"/>
                <w:noProof/>
              </w:rPr>
              <w:drawing>
                <wp:inline distT="0" distB="0" distL="0" distR="0" wp14:anchorId="4B3DD197" wp14:editId="1D9E5C62">
                  <wp:extent cx="1958456" cy="110133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0" cstate="print">
                            <a:extLst>
                              <a:ext uri="{28A0092B-C50C-407E-A947-70E740481C1C}">
                                <a14:useLocalDpi xmlns:a14="http://schemas.microsoft.com/office/drawing/2010/main"/>
                              </a:ext>
                            </a:extLst>
                          </a:blip>
                          <a:srcRect/>
                          <a:stretch>
                            <a:fillRect/>
                          </a:stretch>
                        </pic:blipFill>
                        <pic:spPr bwMode="auto">
                          <a:xfrm>
                            <a:off x="0" y="0"/>
                            <a:ext cx="1981440" cy="1114255"/>
                          </a:xfrm>
                          <a:prstGeom prst="rect">
                            <a:avLst/>
                          </a:prstGeom>
                          <a:noFill/>
                          <a:ln>
                            <a:noFill/>
                          </a:ln>
                        </pic:spPr>
                      </pic:pic>
                    </a:graphicData>
                  </a:graphic>
                </wp:inline>
              </w:drawing>
            </w:r>
          </w:p>
        </w:tc>
        <w:tc>
          <w:tcPr>
            <w:tcW w:w="3086" w:type="dxa"/>
          </w:tcPr>
          <w:p w14:paraId="5788E58E" w14:textId="77777777" w:rsidR="000603CA" w:rsidRPr="001F3CD3" w:rsidRDefault="000603CA" w:rsidP="00C60E57">
            <w:pPr>
              <w:ind w:firstLine="0"/>
              <w:rPr>
                <w:rFonts w:ascii="Times New Roman" w:hAnsi="Times New Roman"/>
                <w:lang w:val="en-US"/>
              </w:rPr>
            </w:pPr>
          </w:p>
        </w:tc>
      </w:tr>
    </w:tbl>
    <w:p w14:paraId="0451256B" w14:textId="10D461B8" w:rsidR="005E4303" w:rsidRDefault="005E4303" w:rsidP="00C60E57">
      <w:pPr>
        <w:spacing w:line="240" w:lineRule="auto"/>
        <w:ind w:firstLine="0"/>
        <w:rPr>
          <w:rFonts w:ascii="Times New Roman" w:hAnsi="Times New Roman"/>
          <w:sz w:val="24"/>
          <w:szCs w:val="24"/>
        </w:rPr>
      </w:pPr>
    </w:p>
    <w:p w14:paraId="3EB59CB8" w14:textId="2032C3C6" w:rsidR="00C60E57" w:rsidRDefault="00C60E57" w:rsidP="00C60E57">
      <w:pPr>
        <w:spacing w:line="240" w:lineRule="auto"/>
        <w:ind w:firstLine="0"/>
        <w:rPr>
          <w:rFonts w:ascii="Times New Roman" w:hAnsi="Times New Roman"/>
          <w:sz w:val="24"/>
          <w:szCs w:val="24"/>
        </w:rPr>
      </w:pPr>
    </w:p>
    <w:p w14:paraId="568D53B4" w14:textId="115285A5" w:rsidR="00C60E57" w:rsidRDefault="00C60E57" w:rsidP="00C60E57">
      <w:pPr>
        <w:spacing w:line="240" w:lineRule="auto"/>
        <w:ind w:firstLine="0"/>
        <w:rPr>
          <w:rFonts w:ascii="Times New Roman" w:hAnsi="Times New Roman"/>
          <w:sz w:val="24"/>
          <w:szCs w:val="24"/>
        </w:rPr>
      </w:pPr>
    </w:p>
    <w:p w14:paraId="25DDC83C" w14:textId="77777777" w:rsidR="00C60E57" w:rsidRPr="00C60E57" w:rsidRDefault="00C60E57" w:rsidP="00C60E57">
      <w:pPr>
        <w:spacing w:line="240" w:lineRule="auto"/>
        <w:ind w:firstLine="0"/>
        <w:rPr>
          <w:rFonts w:ascii="Times New Roman" w:hAnsi="Times New Roman"/>
          <w:sz w:val="24"/>
          <w:szCs w:val="24"/>
        </w:rPr>
      </w:pPr>
    </w:p>
    <w:p w14:paraId="13AF5CB3" w14:textId="5AE0FCDA" w:rsidR="00873B52" w:rsidRPr="00C60E57" w:rsidRDefault="00873B52" w:rsidP="00C60E57">
      <w:pPr>
        <w:pStyle w:val="PargrafodaLista"/>
        <w:numPr>
          <w:ilvl w:val="0"/>
          <w:numId w:val="47"/>
        </w:numPr>
        <w:spacing w:line="240" w:lineRule="auto"/>
        <w:rPr>
          <w:rFonts w:ascii="Times New Roman" w:hAnsi="Times New Roman"/>
          <w:b/>
          <w:bCs/>
          <w:sz w:val="24"/>
          <w:szCs w:val="24"/>
        </w:rPr>
      </w:pPr>
      <w:r w:rsidRPr="00C60E57">
        <w:rPr>
          <w:rFonts w:ascii="Times New Roman" w:hAnsi="Times New Roman"/>
          <w:b/>
          <w:bCs/>
          <w:sz w:val="24"/>
          <w:szCs w:val="24"/>
        </w:rPr>
        <w:lastRenderedPageBreak/>
        <w:t>Ne-LbL</w:t>
      </w:r>
      <w:r w:rsidRPr="00C60E57">
        <w:rPr>
          <w:rFonts w:ascii="Times New Roman" w:hAnsi="Times New Roman"/>
          <w:b/>
          <w:bCs/>
          <w:sz w:val="24"/>
          <w:szCs w:val="24"/>
          <w:vertAlign w:val="subscript"/>
        </w:rPr>
        <w:t>1</w:t>
      </w:r>
      <w:r w:rsidRPr="00C60E57">
        <w:rPr>
          <w:rFonts w:ascii="Times New Roman" w:hAnsi="Times New Roman"/>
          <w:b/>
          <w:bCs/>
          <w:sz w:val="24"/>
          <w:szCs w:val="24"/>
        </w:rPr>
        <w:t xml:space="preserve"> NCs</w:t>
      </w:r>
    </w:p>
    <w:tbl>
      <w:tblPr>
        <w:tblStyle w:val="Tabelacomgrade"/>
        <w:tblW w:w="1318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3"/>
        <w:gridCol w:w="3119"/>
        <w:gridCol w:w="3118"/>
        <w:gridCol w:w="3544"/>
      </w:tblGrid>
      <w:tr w:rsidR="00873B52" w:rsidRPr="00C60E57" w14:paraId="4B5D0DFC" w14:textId="77777777" w:rsidTr="00637EA2">
        <w:trPr>
          <w:jc w:val="center"/>
        </w:trPr>
        <w:tc>
          <w:tcPr>
            <w:tcW w:w="3403" w:type="dxa"/>
          </w:tcPr>
          <w:p w14:paraId="45E853D1" w14:textId="2CD4FD4B" w:rsidR="00873B52" w:rsidRPr="001F3CD3" w:rsidRDefault="00873B52" w:rsidP="00C60E57">
            <w:pPr>
              <w:ind w:firstLine="0"/>
              <w:rPr>
                <w:rFonts w:ascii="Times New Roman" w:hAnsi="Times New Roman"/>
                <w:noProof/>
                <w:lang w:val="en-US"/>
              </w:rPr>
            </w:pPr>
            <w:r w:rsidRPr="001F3CD3">
              <w:rPr>
                <w:rFonts w:ascii="Times New Roman" w:hAnsi="Times New Roman"/>
                <w:noProof/>
                <w:lang w:val="en-US"/>
              </w:rPr>
              <w:t>Day 1</w:t>
            </w:r>
          </w:p>
          <w:p w14:paraId="60260595" w14:textId="3977D9B9" w:rsidR="00873B52" w:rsidRPr="001F3CD3" w:rsidRDefault="00873B52" w:rsidP="00C60E57">
            <w:pPr>
              <w:ind w:firstLine="0"/>
              <w:rPr>
                <w:rFonts w:ascii="Times New Roman" w:hAnsi="Times New Roman"/>
                <w:lang w:val="en-US"/>
              </w:rPr>
            </w:pPr>
            <w:r w:rsidRPr="00C60E57">
              <w:rPr>
                <w:rFonts w:ascii="Times New Roman" w:hAnsi="Times New Roman"/>
                <w:noProof/>
              </w:rPr>
              <w:drawing>
                <wp:inline distT="0" distB="0" distL="0" distR="0" wp14:anchorId="71114582" wp14:editId="4F1DF072">
                  <wp:extent cx="2032000" cy="1037275"/>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cstate="print">
                            <a:extLst>
                              <a:ext uri="{28A0092B-C50C-407E-A947-70E740481C1C}">
                                <a14:useLocalDpi xmlns:a14="http://schemas.microsoft.com/office/drawing/2010/main"/>
                              </a:ext>
                            </a:extLst>
                          </a:blip>
                          <a:srcRect/>
                          <a:stretch>
                            <a:fillRect/>
                          </a:stretch>
                        </pic:blipFill>
                        <pic:spPr bwMode="auto">
                          <a:xfrm>
                            <a:off x="0" y="0"/>
                            <a:ext cx="2057002" cy="1050038"/>
                          </a:xfrm>
                          <a:prstGeom prst="rect">
                            <a:avLst/>
                          </a:prstGeom>
                          <a:noFill/>
                          <a:ln>
                            <a:noFill/>
                          </a:ln>
                        </pic:spPr>
                      </pic:pic>
                    </a:graphicData>
                  </a:graphic>
                </wp:inline>
              </w:drawing>
            </w:r>
          </w:p>
        </w:tc>
        <w:tc>
          <w:tcPr>
            <w:tcW w:w="3119" w:type="dxa"/>
          </w:tcPr>
          <w:p w14:paraId="1880F145" w14:textId="219C6BF4" w:rsidR="00873B52" w:rsidRPr="001F3CD3" w:rsidRDefault="00873B52" w:rsidP="00C60E57">
            <w:pPr>
              <w:ind w:firstLine="0"/>
              <w:rPr>
                <w:rFonts w:ascii="Times New Roman" w:hAnsi="Times New Roman"/>
                <w:noProof/>
                <w:lang w:val="en-US"/>
              </w:rPr>
            </w:pPr>
            <w:r w:rsidRPr="001F3CD3">
              <w:rPr>
                <w:rFonts w:ascii="Times New Roman" w:hAnsi="Times New Roman"/>
                <w:noProof/>
                <w:lang w:val="en-US"/>
              </w:rPr>
              <w:t>Day 2</w:t>
            </w:r>
          </w:p>
          <w:p w14:paraId="2DB10D95" w14:textId="5ECDCEBC" w:rsidR="00873B52" w:rsidRPr="001F3CD3" w:rsidRDefault="00873B52" w:rsidP="00C60E57">
            <w:pPr>
              <w:ind w:firstLine="0"/>
              <w:rPr>
                <w:rFonts w:ascii="Times New Roman" w:hAnsi="Times New Roman"/>
                <w:lang w:val="en-US"/>
              </w:rPr>
            </w:pPr>
            <w:r w:rsidRPr="00C60E57">
              <w:rPr>
                <w:rFonts w:ascii="Times New Roman" w:hAnsi="Times New Roman"/>
                <w:noProof/>
              </w:rPr>
              <w:drawing>
                <wp:inline distT="0" distB="0" distL="0" distR="0" wp14:anchorId="290E55AB" wp14:editId="2307874C">
                  <wp:extent cx="1931460" cy="101092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cstate="print">
                            <a:extLst>
                              <a:ext uri="{28A0092B-C50C-407E-A947-70E740481C1C}">
                                <a14:useLocalDpi xmlns:a14="http://schemas.microsoft.com/office/drawing/2010/main"/>
                              </a:ext>
                            </a:extLst>
                          </a:blip>
                          <a:srcRect/>
                          <a:stretch>
                            <a:fillRect/>
                          </a:stretch>
                        </pic:blipFill>
                        <pic:spPr bwMode="auto">
                          <a:xfrm>
                            <a:off x="0" y="0"/>
                            <a:ext cx="1960026" cy="1025872"/>
                          </a:xfrm>
                          <a:prstGeom prst="rect">
                            <a:avLst/>
                          </a:prstGeom>
                          <a:noFill/>
                          <a:ln>
                            <a:noFill/>
                          </a:ln>
                        </pic:spPr>
                      </pic:pic>
                    </a:graphicData>
                  </a:graphic>
                </wp:inline>
              </w:drawing>
            </w:r>
          </w:p>
        </w:tc>
        <w:tc>
          <w:tcPr>
            <w:tcW w:w="3118" w:type="dxa"/>
          </w:tcPr>
          <w:p w14:paraId="25275A55" w14:textId="7A6CC29D" w:rsidR="00873B52" w:rsidRPr="001F3CD3" w:rsidRDefault="00873B52" w:rsidP="00C60E57">
            <w:pPr>
              <w:ind w:firstLine="0"/>
              <w:rPr>
                <w:rFonts w:ascii="Times New Roman" w:hAnsi="Times New Roman"/>
                <w:noProof/>
                <w:lang w:val="en-US"/>
              </w:rPr>
            </w:pPr>
            <w:r w:rsidRPr="001F3CD3">
              <w:rPr>
                <w:rFonts w:ascii="Times New Roman" w:hAnsi="Times New Roman"/>
                <w:noProof/>
                <w:lang w:val="en-US"/>
              </w:rPr>
              <w:t>Day 3</w:t>
            </w:r>
          </w:p>
          <w:p w14:paraId="7C62C88B" w14:textId="33963977" w:rsidR="00873B52" w:rsidRPr="001F3CD3" w:rsidRDefault="00873B52" w:rsidP="00C60E57">
            <w:pPr>
              <w:ind w:firstLine="0"/>
              <w:rPr>
                <w:rFonts w:ascii="Times New Roman" w:hAnsi="Times New Roman"/>
                <w:lang w:val="en-US"/>
              </w:rPr>
            </w:pPr>
            <w:r w:rsidRPr="00C60E57">
              <w:rPr>
                <w:rFonts w:ascii="Times New Roman" w:hAnsi="Times New Roman"/>
                <w:noProof/>
              </w:rPr>
              <w:drawing>
                <wp:inline distT="0" distB="0" distL="0" distR="0" wp14:anchorId="28132EF5" wp14:editId="07E52290">
                  <wp:extent cx="1858616" cy="1010920"/>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cstate="print">
                            <a:extLst>
                              <a:ext uri="{28A0092B-C50C-407E-A947-70E740481C1C}">
                                <a14:useLocalDpi xmlns:a14="http://schemas.microsoft.com/office/drawing/2010/main"/>
                              </a:ext>
                            </a:extLst>
                          </a:blip>
                          <a:srcRect/>
                          <a:stretch>
                            <a:fillRect/>
                          </a:stretch>
                        </pic:blipFill>
                        <pic:spPr bwMode="auto">
                          <a:xfrm>
                            <a:off x="0" y="0"/>
                            <a:ext cx="1876589" cy="1020696"/>
                          </a:xfrm>
                          <a:prstGeom prst="rect">
                            <a:avLst/>
                          </a:prstGeom>
                          <a:noFill/>
                          <a:ln>
                            <a:noFill/>
                          </a:ln>
                        </pic:spPr>
                      </pic:pic>
                    </a:graphicData>
                  </a:graphic>
                </wp:inline>
              </w:drawing>
            </w:r>
          </w:p>
        </w:tc>
        <w:tc>
          <w:tcPr>
            <w:tcW w:w="3544" w:type="dxa"/>
          </w:tcPr>
          <w:p w14:paraId="2C55C14C" w14:textId="246D465D" w:rsidR="00873B52" w:rsidRPr="001F3CD3" w:rsidRDefault="00873B52" w:rsidP="00C60E57">
            <w:pPr>
              <w:ind w:firstLine="0"/>
              <w:rPr>
                <w:rFonts w:ascii="Times New Roman" w:hAnsi="Times New Roman"/>
                <w:noProof/>
                <w:lang w:val="en-US"/>
              </w:rPr>
            </w:pPr>
            <w:r w:rsidRPr="001F3CD3">
              <w:rPr>
                <w:rFonts w:ascii="Times New Roman" w:hAnsi="Times New Roman"/>
                <w:noProof/>
                <w:lang w:val="en-US"/>
              </w:rPr>
              <w:t>Day 4</w:t>
            </w:r>
          </w:p>
          <w:p w14:paraId="74B47E45" w14:textId="7C3585AA" w:rsidR="00873B52" w:rsidRPr="001F3CD3" w:rsidRDefault="00873B52" w:rsidP="00C60E57">
            <w:pPr>
              <w:ind w:firstLine="0"/>
              <w:rPr>
                <w:rFonts w:ascii="Times New Roman" w:hAnsi="Times New Roman"/>
                <w:lang w:val="en-US"/>
              </w:rPr>
            </w:pPr>
            <w:r w:rsidRPr="00C60E57">
              <w:rPr>
                <w:rFonts w:ascii="Times New Roman" w:hAnsi="Times New Roman"/>
                <w:noProof/>
              </w:rPr>
              <w:drawing>
                <wp:inline distT="0" distB="0" distL="0" distR="0" wp14:anchorId="7CB48911" wp14:editId="221FE8DB">
                  <wp:extent cx="2113989" cy="101092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4" cstate="print">
                            <a:extLst>
                              <a:ext uri="{28A0092B-C50C-407E-A947-70E740481C1C}">
                                <a14:useLocalDpi xmlns:a14="http://schemas.microsoft.com/office/drawing/2010/main"/>
                              </a:ext>
                            </a:extLst>
                          </a:blip>
                          <a:srcRect/>
                          <a:stretch>
                            <a:fillRect/>
                          </a:stretch>
                        </pic:blipFill>
                        <pic:spPr bwMode="auto">
                          <a:xfrm>
                            <a:off x="0" y="0"/>
                            <a:ext cx="2125966" cy="1016648"/>
                          </a:xfrm>
                          <a:prstGeom prst="rect">
                            <a:avLst/>
                          </a:prstGeom>
                          <a:noFill/>
                          <a:ln>
                            <a:noFill/>
                          </a:ln>
                        </pic:spPr>
                      </pic:pic>
                    </a:graphicData>
                  </a:graphic>
                </wp:inline>
              </w:drawing>
            </w:r>
          </w:p>
        </w:tc>
      </w:tr>
      <w:tr w:rsidR="00873B52" w:rsidRPr="00C60E57" w14:paraId="43184057" w14:textId="77777777" w:rsidTr="00637EA2">
        <w:trPr>
          <w:jc w:val="center"/>
        </w:trPr>
        <w:tc>
          <w:tcPr>
            <w:tcW w:w="3403" w:type="dxa"/>
          </w:tcPr>
          <w:p w14:paraId="6A674B32" w14:textId="2A97CCB9" w:rsidR="00873B52" w:rsidRPr="001F3CD3" w:rsidRDefault="00873B52" w:rsidP="00C60E57">
            <w:pPr>
              <w:ind w:firstLine="0"/>
              <w:rPr>
                <w:rFonts w:ascii="Times New Roman" w:hAnsi="Times New Roman"/>
                <w:noProof/>
                <w:lang w:val="en-US"/>
              </w:rPr>
            </w:pPr>
            <w:r w:rsidRPr="001F3CD3">
              <w:rPr>
                <w:rFonts w:ascii="Times New Roman" w:hAnsi="Times New Roman"/>
                <w:noProof/>
                <w:lang w:val="en-US"/>
              </w:rPr>
              <w:t>Day 5</w:t>
            </w:r>
          </w:p>
          <w:p w14:paraId="4BEE4C32" w14:textId="0282AE59" w:rsidR="00873B52" w:rsidRPr="001F3CD3" w:rsidRDefault="00873B52" w:rsidP="00C60E57">
            <w:pPr>
              <w:ind w:firstLine="0"/>
              <w:rPr>
                <w:rFonts w:ascii="Times New Roman" w:hAnsi="Times New Roman"/>
                <w:lang w:val="en-US"/>
              </w:rPr>
            </w:pPr>
            <w:r w:rsidRPr="00C60E57">
              <w:rPr>
                <w:rFonts w:ascii="Times New Roman" w:hAnsi="Times New Roman"/>
                <w:noProof/>
              </w:rPr>
              <w:drawing>
                <wp:inline distT="0" distB="0" distL="0" distR="0" wp14:anchorId="40DA0CA3" wp14:editId="4B776762">
                  <wp:extent cx="2180163" cy="1051560"/>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5" cstate="print">
                            <a:extLst>
                              <a:ext uri="{28A0092B-C50C-407E-A947-70E740481C1C}">
                                <a14:useLocalDpi xmlns:a14="http://schemas.microsoft.com/office/drawing/2010/main"/>
                              </a:ext>
                            </a:extLst>
                          </a:blip>
                          <a:srcRect/>
                          <a:stretch>
                            <a:fillRect/>
                          </a:stretch>
                        </pic:blipFill>
                        <pic:spPr bwMode="auto">
                          <a:xfrm>
                            <a:off x="0" y="0"/>
                            <a:ext cx="2223265" cy="1072349"/>
                          </a:xfrm>
                          <a:prstGeom prst="rect">
                            <a:avLst/>
                          </a:prstGeom>
                          <a:noFill/>
                          <a:ln>
                            <a:noFill/>
                          </a:ln>
                        </pic:spPr>
                      </pic:pic>
                    </a:graphicData>
                  </a:graphic>
                </wp:inline>
              </w:drawing>
            </w:r>
          </w:p>
        </w:tc>
        <w:tc>
          <w:tcPr>
            <w:tcW w:w="3119" w:type="dxa"/>
          </w:tcPr>
          <w:p w14:paraId="32DF83BC" w14:textId="0B7A0D7B" w:rsidR="00873B52" w:rsidRPr="001F3CD3" w:rsidRDefault="00873B52" w:rsidP="00C60E57">
            <w:pPr>
              <w:ind w:firstLine="0"/>
              <w:rPr>
                <w:rFonts w:ascii="Times New Roman" w:hAnsi="Times New Roman"/>
                <w:noProof/>
                <w:lang w:val="en-US"/>
              </w:rPr>
            </w:pPr>
            <w:r w:rsidRPr="001F3CD3">
              <w:rPr>
                <w:rFonts w:ascii="Times New Roman" w:hAnsi="Times New Roman"/>
                <w:noProof/>
                <w:lang w:val="en-US"/>
              </w:rPr>
              <w:t>Day 6</w:t>
            </w:r>
          </w:p>
          <w:p w14:paraId="0FEDF73A" w14:textId="557CE163" w:rsidR="00873B52" w:rsidRPr="001F3CD3" w:rsidRDefault="00873B52" w:rsidP="00C60E57">
            <w:pPr>
              <w:ind w:firstLine="0"/>
              <w:rPr>
                <w:rFonts w:ascii="Times New Roman" w:hAnsi="Times New Roman"/>
                <w:lang w:val="en-US"/>
              </w:rPr>
            </w:pPr>
            <w:r w:rsidRPr="00C60E57">
              <w:rPr>
                <w:rFonts w:ascii="Times New Roman" w:hAnsi="Times New Roman"/>
                <w:noProof/>
              </w:rPr>
              <w:drawing>
                <wp:inline distT="0" distB="0" distL="0" distR="0" wp14:anchorId="157FD139" wp14:editId="7E221898">
                  <wp:extent cx="1931035" cy="1051788"/>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6" cstate="print">
                            <a:extLst>
                              <a:ext uri="{28A0092B-C50C-407E-A947-70E740481C1C}">
                                <a14:useLocalDpi xmlns:a14="http://schemas.microsoft.com/office/drawing/2010/main"/>
                              </a:ext>
                            </a:extLst>
                          </a:blip>
                          <a:srcRect/>
                          <a:stretch>
                            <a:fillRect/>
                          </a:stretch>
                        </pic:blipFill>
                        <pic:spPr bwMode="auto">
                          <a:xfrm>
                            <a:off x="0" y="0"/>
                            <a:ext cx="1936733" cy="1054892"/>
                          </a:xfrm>
                          <a:prstGeom prst="rect">
                            <a:avLst/>
                          </a:prstGeom>
                          <a:noFill/>
                          <a:ln>
                            <a:noFill/>
                          </a:ln>
                        </pic:spPr>
                      </pic:pic>
                    </a:graphicData>
                  </a:graphic>
                </wp:inline>
              </w:drawing>
            </w:r>
          </w:p>
        </w:tc>
        <w:tc>
          <w:tcPr>
            <w:tcW w:w="3118" w:type="dxa"/>
          </w:tcPr>
          <w:p w14:paraId="43FEFC6D" w14:textId="51EE8514" w:rsidR="00873B52" w:rsidRPr="001F3CD3" w:rsidRDefault="00873B52" w:rsidP="00C60E57">
            <w:pPr>
              <w:ind w:firstLine="0"/>
              <w:rPr>
                <w:rFonts w:ascii="Times New Roman" w:hAnsi="Times New Roman"/>
                <w:noProof/>
                <w:lang w:val="en-US"/>
              </w:rPr>
            </w:pPr>
            <w:r w:rsidRPr="001F3CD3">
              <w:rPr>
                <w:rFonts w:ascii="Times New Roman" w:hAnsi="Times New Roman"/>
                <w:noProof/>
                <w:lang w:val="en-US"/>
              </w:rPr>
              <w:t>Day 7</w:t>
            </w:r>
          </w:p>
          <w:p w14:paraId="3732367A" w14:textId="33F11D54" w:rsidR="00873B52" w:rsidRPr="001F3CD3" w:rsidRDefault="00873B52" w:rsidP="00C60E57">
            <w:pPr>
              <w:ind w:firstLine="0"/>
              <w:rPr>
                <w:rFonts w:ascii="Times New Roman" w:hAnsi="Times New Roman"/>
                <w:lang w:val="en-US"/>
              </w:rPr>
            </w:pPr>
            <w:r w:rsidRPr="00C60E57">
              <w:rPr>
                <w:rFonts w:ascii="Times New Roman" w:hAnsi="Times New Roman"/>
                <w:noProof/>
              </w:rPr>
              <w:drawing>
                <wp:inline distT="0" distB="0" distL="0" distR="0" wp14:anchorId="1103AAE8" wp14:editId="252E8814">
                  <wp:extent cx="1858010" cy="1017317"/>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7" cstate="print">
                            <a:extLst>
                              <a:ext uri="{28A0092B-C50C-407E-A947-70E740481C1C}">
                                <a14:useLocalDpi xmlns:a14="http://schemas.microsoft.com/office/drawing/2010/main"/>
                              </a:ext>
                            </a:extLst>
                          </a:blip>
                          <a:srcRect/>
                          <a:stretch>
                            <a:fillRect/>
                          </a:stretch>
                        </pic:blipFill>
                        <pic:spPr bwMode="auto">
                          <a:xfrm>
                            <a:off x="0" y="0"/>
                            <a:ext cx="1879867" cy="1029285"/>
                          </a:xfrm>
                          <a:prstGeom prst="rect">
                            <a:avLst/>
                          </a:prstGeom>
                          <a:noFill/>
                          <a:ln>
                            <a:noFill/>
                          </a:ln>
                        </pic:spPr>
                      </pic:pic>
                    </a:graphicData>
                  </a:graphic>
                </wp:inline>
              </w:drawing>
            </w:r>
          </w:p>
        </w:tc>
        <w:tc>
          <w:tcPr>
            <w:tcW w:w="3544" w:type="dxa"/>
          </w:tcPr>
          <w:p w14:paraId="1C60A7F6" w14:textId="77777777" w:rsidR="00873B52" w:rsidRPr="001F3CD3" w:rsidRDefault="00873B52" w:rsidP="00C60E57">
            <w:pPr>
              <w:ind w:firstLine="0"/>
              <w:rPr>
                <w:rFonts w:ascii="Times New Roman" w:hAnsi="Times New Roman"/>
                <w:lang w:val="en-US"/>
              </w:rPr>
            </w:pPr>
          </w:p>
        </w:tc>
      </w:tr>
    </w:tbl>
    <w:p w14:paraId="09B4A60B" w14:textId="65D93BBB" w:rsidR="007C2D5D" w:rsidRPr="00C60E57" w:rsidRDefault="007C2D5D" w:rsidP="00C60E57">
      <w:pPr>
        <w:spacing w:line="240" w:lineRule="auto"/>
        <w:ind w:firstLine="0"/>
        <w:rPr>
          <w:rFonts w:ascii="Times New Roman" w:hAnsi="Times New Roman"/>
          <w:sz w:val="24"/>
          <w:szCs w:val="24"/>
        </w:rPr>
      </w:pPr>
    </w:p>
    <w:tbl>
      <w:tblPr>
        <w:tblStyle w:val="Tabelacomgrade"/>
        <w:tblW w:w="1318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3"/>
        <w:gridCol w:w="3119"/>
        <w:gridCol w:w="3260"/>
        <w:gridCol w:w="3402"/>
      </w:tblGrid>
      <w:tr w:rsidR="00610F7A" w:rsidRPr="00C60E57" w14:paraId="04391A84" w14:textId="77777777" w:rsidTr="00637EA2">
        <w:trPr>
          <w:jc w:val="center"/>
        </w:trPr>
        <w:tc>
          <w:tcPr>
            <w:tcW w:w="3403" w:type="dxa"/>
          </w:tcPr>
          <w:p w14:paraId="4874D2A6" w14:textId="77777777" w:rsidR="00873B52" w:rsidRPr="001F3CD3" w:rsidRDefault="00873B52" w:rsidP="00C60E57">
            <w:pPr>
              <w:ind w:firstLine="0"/>
              <w:rPr>
                <w:rFonts w:ascii="Times New Roman" w:hAnsi="Times New Roman"/>
                <w:noProof/>
                <w:lang w:val="en-US"/>
              </w:rPr>
            </w:pPr>
            <w:r w:rsidRPr="001F3CD3">
              <w:rPr>
                <w:rFonts w:ascii="Times New Roman" w:hAnsi="Times New Roman"/>
                <w:noProof/>
                <w:lang w:val="en-US"/>
              </w:rPr>
              <w:t>Day 1</w:t>
            </w:r>
          </w:p>
          <w:p w14:paraId="44C1F768" w14:textId="360399CC" w:rsidR="00873B52" w:rsidRPr="001F3CD3" w:rsidRDefault="00873B52" w:rsidP="00C60E57">
            <w:pPr>
              <w:ind w:firstLine="0"/>
              <w:rPr>
                <w:rFonts w:ascii="Times New Roman" w:hAnsi="Times New Roman"/>
                <w:lang w:val="en-US"/>
              </w:rPr>
            </w:pPr>
            <w:r w:rsidRPr="00C60E57">
              <w:rPr>
                <w:rFonts w:ascii="Times New Roman" w:hAnsi="Times New Roman"/>
                <w:noProof/>
              </w:rPr>
              <w:drawing>
                <wp:inline distT="0" distB="0" distL="0" distR="0" wp14:anchorId="0EEAD470" wp14:editId="6E15F61E">
                  <wp:extent cx="2098040" cy="1075084"/>
                  <wp:effectExtent l="0" t="0" r="0" b="0"/>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8" cstate="print">
                            <a:extLst>
                              <a:ext uri="{28A0092B-C50C-407E-A947-70E740481C1C}">
                                <a14:useLocalDpi xmlns:a14="http://schemas.microsoft.com/office/drawing/2010/main"/>
                              </a:ext>
                            </a:extLst>
                          </a:blip>
                          <a:srcRect/>
                          <a:stretch>
                            <a:fillRect/>
                          </a:stretch>
                        </pic:blipFill>
                        <pic:spPr bwMode="auto">
                          <a:xfrm>
                            <a:off x="0" y="0"/>
                            <a:ext cx="2123578" cy="1088170"/>
                          </a:xfrm>
                          <a:prstGeom prst="rect">
                            <a:avLst/>
                          </a:prstGeom>
                          <a:noFill/>
                          <a:ln>
                            <a:noFill/>
                          </a:ln>
                        </pic:spPr>
                      </pic:pic>
                    </a:graphicData>
                  </a:graphic>
                </wp:inline>
              </w:drawing>
            </w:r>
          </w:p>
        </w:tc>
        <w:tc>
          <w:tcPr>
            <w:tcW w:w="3119" w:type="dxa"/>
          </w:tcPr>
          <w:p w14:paraId="603D2719" w14:textId="77777777" w:rsidR="00873B52" w:rsidRPr="001F3CD3" w:rsidRDefault="00873B52" w:rsidP="00C60E57">
            <w:pPr>
              <w:ind w:firstLine="0"/>
              <w:rPr>
                <w:rFonts w:ascii="Times New Roman" w:hAnsi="Times New Roman"/>
                <w:noProof/>
                <w:lang w:val="en-US"/>
              </w:rPr>
            </w:pPr>
            <w:r w:rsidRPr="001F3CD3">
              <w:rPr>
                <w:rFonts w:ascii="Times New Roman" w:hAnsi="Times New Roman"/>
                <w:noProof/>
                <w:lang w:val="en-US"/>
              </w:rPr>
              <w:t>Day 2</w:t>
            </w:r>
          </w:p>
          <w:p w14:paraId="2511CD84" w14:textId="5D641E16" w:rsidR="00873B52" w:rsidRPr="001F3CD3" w:rsidRDefault="009F2F83" w:rsidP="00C60E57">
            <w:pPr>
              <w:ind w:firstLine="0"/>
              <w:rPr>
                <w:rFonts w:ascii="Times New Roman" w:hAnsi="Times New Roman"/>
                <w:lang w:val="en-US"/>
              </w:rPr>
            </w:pPr>
            <w:r w:rsidRPr="00C60E57">
              <w:rPr>
                <w:rFonts w:ascii="Times New Roman" w:hAnsi="Times New Roman"/>
                <w:noProof/>
              </w:rPr>
              <w:drawing>
                <wp:inline distT="0" distB="0" distL="0" distR="0" wp14:anchorId="6F2AED97" wp14:editId="1186C6C7">
                  <wp:extent cx="1932414" cy="1075055"/>
                  <wp:effectExtent l="0" t="0" r="0" b="0"/>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9" cstate="print">
                            <a:extLst>
                              <a:ext uri="{28A0092B-C50C-407E-A947-70E740481C1C}">
                                <a14:useLocalDpi xmlns:a14="http://schemas.microsoft.com/office/drawing/2010/main"/>
                              </a:ext>
                            </a:extLst>
                          </a:blip>
                          <a:srcRect/>
                          <a:stretch>
                            <a:fillRect/>
                          </a:stretch>
                        </pic:blipFill>
                        <pic:spPr bwMode="auto">
                          <a:xfrm>
                            <a:off x="0" y="0"/>
                            <a:ext cx="1952039" cy="1085973"/>
                          </a:xfrm>
                          <a:prstGeom prst="rect">
                            <a:avLst/>
                          </a:prstGeom>
                          <a:noFill/>
                          <a:ln>
                            <a:noFill/>
                          </a:ln>
                        </pic:spPr>
                      </pic:pic>
                    </a:graphicData>
                  </a:graphic>
                </wp:inline>
              </w:drawing>
            </w:r>
          </w:p>
        </w:tc>
        <w:tc>
          <w:tcPr>
            <w:tcW w:w="3260" w:type="dxa"/>
          </w:tcPr>
          <w:p w14:paraId="3705F5DA" w14:textId="77777777" w:rsidR="00873B52" w:rsidRPr="001F3CD3" w:rsidRDefault="00873B52" w:rsidP="00C60E57">
            <w:pPr>
              <w:ind w:firstLine="0"/>
              <w:rPr>
                <w:rFonts w:ascii="Times New Roman" w:hAnsi="Times New Roman"/>
                <w:noProof/>
                <w:lang w:val="en-US"/>
              </w:rPr>
            </w:pPr>
            <w:r w:rsidRPr="001F3CD3">
              <w:rPr>
                <w:rFonts w:ascii="Times New Roman" w:hAnsi="Times New Roman"/>
                <w:noProof/>
                <w:lang w:val="en-US"/>
              </w:rPr>
              <w:t>Day 3</w:t>
            </w:r>
          </w:p>
          <w:p w14:paraId="7AB58F2C" w14:textId="3605C2B1" w:rsidR="00873B52" w:rsidRPr="001F3CD3" w:rsidRDefault="009F2F83" w:rsidP="00C60E57">
            <w:pPr>
              <w:ind w:firstLine="0"/>
              <w:rPr>
                <w:rFonts w:ascii="Times New Roman" w:hAnsi="Times New Roman"/>
                <w:lang w:val="en-US"/>
              </w:rPr>
            </w:pPr>
            <w:r w:rsidRPr="00C60E57">
              <w:rPr>
                <w:rFonts w:ascii="Times New Roman" w:hAnsi="Times New Roman"/>
                <w:noProof/>
              </w:rPr>
              <w:drawing>
                <wp:inline distT="0" distB="0" distL="0" distR="0" wp14:anchorId="7EBD49CE" wp14:editId="34262BF8">
                  <wp:extent cx="1938331" cy="1075055"/>
                  <wp:effectExtent l="0" t="0" r="0" b="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0" cstate="print">
                            <a:extLst>
                              <a:ext uri="{28A0092B-C50C-407E-A947-70E740481C1C}">
                                <a14:useLocalDpi xmlns:a14="http://schemas.microsoft.com/office/drawing/2010/main"/>
                              </a:ext>
                            </a:extLst>
                          </a:blip>
                          <a:srcRect/>
                          <a:stretch>
                            <a:fillRect/>
                          </a:stretch>
                        </pic:blipFill>
                        <pic:spPr bwMode="auto">
                          <a:xfrm>
                            <a:off x="0" y="0"/>
                            <a:ext cx="1961762" cy="1088050"/>
                          </a:xfrm>
                          <a:prstGeom prst="rect">
                            <a:avLst/>
                          </a:prstGeom>
                          <a:noFill/>
                          <a:ln>
                            <a:noFill/>
                          </a:ln>
                        </pic:spPr>
                      </pic:pic>
                    </a:graphicData>
                  </a:graphic>
                </wp:inline>
              </w:drawing>
            </w:r>
          </w:p>
        </w:tc>
        <w:tc>
          <w:tcPr>
            <w:tcW w:w="3402" w:type="dxa"/>
          </w:tcPr>
          <w:p w14:paraId="2242892A" w14:textId="77777777" w:rsidR="00873B52" w:rsidRPr="001F3CD3" w:rsidRDefault="00873B52" w:rsidP="00C60E57">
            <w:pPr>
              <w:ind w:firstLine="0"/>
              <w:rPr>
                <w:rFonts w:ascii="Times New Roman" w:hAnsi="Times New Roman"/>
                <w:noProof/>
                <w:lang w:val="en-US"/>
              </w:rPr>
            </w:pPr>
            <w:r w:rsidRPr="001F3CD3">
              <w:rPr>
                <w:rFonts w:ascii="Times New Roman" w:hAnsi="Times New Roman"/>
                <w:noProof/>
                <w:lang w:val="en-US"/>
              </w:rPr>
              <w:t>Day 4</w:t>
            </w:r>
          </w:p>
          <w:p w14:paraId="6D94E599" w14:textId="7CB0C585" w:rsidR="00873B52" w:rsidRPr="001F3CD3" w:rsidRDefault="009F2F83" w:rsidP="00C60E57">
            <w:pPr>
              <w:ind w:firstLine="0"/>
              <w:rPr>
                <w:rFonts w:ascii="Times New Roman" w:hAnsi="Times New Roman"/>
                <w:lang w:val="en-US"/>
              </w:rPr>
            </w:pPr>
            <w:r w:rsidRPr="00C60E57">
              <w:rPr>
                <w:rFonts w:ascii="Times New Roman" w:hAnsi="Times New Roman"/>
                <w:noProof/>
              </w:rPr>
              <w:drawing>
                <wp:inline distT="0" distB="0" distL="0" distR="0" wp14:anchorId="055870DB" wp14:editId="19A5597C">
                  <wp:extent cx="1932685" cy="1075055"/>
                  <wp:effectExtent l="0" t="0" r="0"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1" cstate="print">
                            <a:extLst>
                              <a:ext uri="{28A0092B-C50C-407E-A947-70E740481C1C}">
                                <a14:useLocalDpi xmlns:a14="http://schemas.microsoft.com/office/drawing/2010/main"/>
                              </a:ext>
                            </a:extLst>
                          </a:blip>
                          <a:srcRect/>
                          <a:stretch>
                            <a:fillRect/>
                          </a:stretch>
                        </pic:blipFill>
                        <pic:spPr bwMode="auto">
                          <a:xfrm>
                            <a:off x="0" y="0"/>
                            <a:ext cx="1948908" cy="1084079"/>
                          </a:xfrm>
                          <a:prstGeom prst="rect">
                            <a:avLst/>
                          </a:prstGeom>
                          <a:noFill/>
                          <a:ln>
                            <a:noFill/>
                          </a:ln>
                        </pic:spPr>
                      </pic:pic>
                    </a:graphicData>
                  </a:graphic>
                </wp:inline>
              </w:drawing>
            </w:r>
          </w:p>
        </w:tc>
      </w:tr>
      <w:tr w:rsidR="00610F7A" w:rsidRPr="00C60E57" w14:paraId="7C41E833" w14:textId="77777777" w:rsidTr="00637EA2">
        <w:trPr>
          <w:jc w:val="center"/>
        </w:trPr>
        <w:tc>
          <w:tcPr>
            <w:tcW w:w="3403" w:type="dxa"/>
          </w:tcPr>
          <w:p w14:paraId="1DBAFE37" w14:textId="77777777" w:rsidR="00873B52" w:rsidRPr="001F3CD3" w:rsidRDefault="00873B52" w:rsidP="00C60E57">
            <w:pPr>
              <w:ind w:firstLine="0"/>
              <w:rPr>
                <w:rFonts w:ascii="Times New Roman" w:hAnsi="Times New Roman"/>
                <w:noProof/>
                <w:lang w:val="en-US"/>
              </w:rPr>
            </w:pPr>
            <w:r w:rsidRPr="001F3CD3">
              <w:rPr>
                <w:rFonts w:ascii="Times New Roman" w:hAnsi="Times New Roman"/>
                <w:noProof/>
                <w:lang w:val="en-US"/>
              </w:rPr>
              <w:t>Day 5</w:t>
            </w:r>
          </w:p>
          <w:p w14:paraId="29B749AA" w14:textId="7935745E" w:rsidR="00873B52" w:rsidRPr="001F3CD3" w:rsidRDefault="009F2F83" w:rsidP="00C60E57">
            <w:pPr>
              <w:ind w:firstLine="0"/>
              <w:rPr>
                <w:rFonts w:ascii="Times New Roman" w:hAnsi="Times New Roman"/>
                <w:lang w:val="en-US"/>
              </w:rPr>
            </w:pPr>
            <w:r w:rsidRPr="00C60E57">
              <w:rPr>
                <w:rFonts w:ascii="Times New Roman" w:hAnsi="Times New Roman"/>
                <w:noProof/>
              </w:rPr>
              <w:drawing>
                <wp:inline distT="0" distB="0" distL="0" distR="0" wp14:anchorId="42740DCB" wp14:editId="1D30FB9F">
                  <wp:extent cx="2098040" cy="1130287"/>
                  <wp:effectExtent l="0" t="0" r="0" b="0"/>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2" cstate="print">
                            <a:extLst>
                              <a:ext uri="{28A0092B-C50C-407E-A947-70E740481C1C}">
                                <a14:useLocalDpi xmlns:a14="http://schemas.microsoft.com/office/drawing/2010/main"/>
                              </a:ext>
                            </a:extLst>
                          </a:blip>
                          <a:srcRect/>
                          <a:stretch>
                            <a:fillRect/>
                          </a:stretch>
                        </pic:blipFill>
                        <pic:spPr bwMode="auto">
                          <a:xfrm>
                            <a:off x="0" y="0"/>
                            <a:ext cx="2124777" cy="1144691"/>
                          </a:xfrm>
                          <a:prstGeom prst="rect">
                            <a:avLst/>
                          </a:prstGeom>
                          <a:noFill/>
                          <a:ln>
                            <a:noFill/>
                          </a:ln>
                        </pic:spPr>
                      </pic:pic>
                    </a:graphicData>
                  </a:graphic>
                </wp:inline>
              </w:drawing>
            </w:r>
          </w:p>
        </w:tc>
        <w:tc>
          <w:tcPr>
            <w:tcW w:w="3119" w:type="dxa"/>
          </w:tcPr>
          <w:p w14:paraId="7791D5BF" w14:textId="77777777" w:rsidR="00873B52" w:rsidRPr="001F3CD3" w:rsidRDefault="00873B52" w:rsidP="00C60E57">
            <w:pPr>
              <w:ind w:firstLine="0"/>
              <w:rPr>
                <w:rFonts w:ascii="Times New Roman" w:hAnsi="Times New Roman"/>
                <w:noProof/>
                <w:lang w:val="en-US"/>
              </w:rPr>
            </w:pPr>
            <w:r w:rsidRPr="001F3CD3">
              <w:rPr>
                <w:rFonts w:ascii="Times New Roman" w:hAnsi="Times New Roman"/>
                <w:noProof/>
                <w:lang w:val="en-US"/>
              </w:rPr>
              <w:t>Day 6</w:t>
            </w:r>
          </w:p>
          <w:p w14:paraId="30C1FC2B" w14:textId="268EE092" w:rsidR="00873B52" w:rsidRPr="001F3CD3" w:rsidRDefault="009F2F83" w:rsidP="00C60E57">
            <w:pPr>
              <w:ind w:firstLine="0"/>
              <w:rPr>
                <w:rFonts w:ascii="Times New Roman" w:hAnsi="Times New Roman"/>
                <w:lang w:val="en-US"/>
              </w:rPr>
            </w:pPr>
            <w:r w:rsidRPr="00C60E57">
              <w:rPr>
                <w:rFonts w:ascii="Times New Roman" w:hAnsi="Times New Roman"/>
                <w:noProof/>
              </w:rPr>
              <w:drawing>
                <wp:inline distT="0" distB="0" distL="0" distR="0" wp14:anchorId="524A1568" wp14:editId="6F229C15">
                  <wp:extent cx="1932305" cy="1130009"/>
                  <wp:effectExtent l="0" t="0" r="0" b="0"/>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3" cstate="print">
                            <a:extLst>
                              <a:ext uri="{28A0092B-C50C-407E-A947-70E740481C1C}">
                                <a14:useLocalDpi xmlns:a14="http://schemas.microsoft.com/office/drawing/2010/main"/>
                              </a:ext>
                            </a:extLst>
                          </a:blip>
                          <a:srcRect/>
                          <a:stretch>
                            <a:fillRect/>
                          </a:stretch>
                        </pic:blipFill>
                        <pic:spPr bwMode="auto">
                          <a:xfrm>
                            <a:off x="0" y="0"/>
                            <a:ext cx="1961955" cy="1147348"/>
                          </a:xfrm>
                          <a:prstGeom prst="rect">
                            <a:avLst/>
                          </a:prstGeom>
                          <a:noFill/>
                          <a:ln>
                            <a:noFill/>
                          </a:ln>
                        </pic:spPr>
                      </pic:pic>
                    </a:graphicData>
                  </a:graphic>
                </wp:inline>
              </w:drawing>
            </w:r>
          </w:p>
        </w:tc>
        <w:tc>
          <w:tcPr>
            <w:tcW w:w="3260" w:type="dxa"/>
          </w:tcPr>
          <w:p w14:paraId="2751189A" w14:textId="77777777" w:rsidR="009F2F83" w:rsidRPr="001F3CD3" w:rsidRDefault="00873B52" w:rsidP="00C60E57">
            <w:pPr>
              <w:ind w:firstLine="0"/>
              <w:rPr>
                <w:rFonts w:ascii="Times New Roman" w:hAnsi="Times New Roman"/>
                <w:noProof/>
                <w:lang w:val="en-US"/>
              </w:rPr>
            </w:pPr>
            <w:r w:rsidRPr="001F3CD3">
              <w:rPr>
                <w:rFonts w:ascii="Times New Roman" w:hAnsi="Times New Roman"/>
                <w:noProof/>
                <w:lang w:val="en-US"/>
              </w:rPr>
              <w:t>Day</w:t>
            </w:r>
            <w:r w:rsidR="009F2F83" w:rsidRPr="001F3CD3">
              <w:rPr>
                <w:rFonts w:ascii="Times New Roman" w:hAnsi="Times New Roman"/>
                <w:noProof/>
                <w:lang w:val="en-US"/>
              </w:rPr>
              <w:t xml:space="preserve"> </w:t>
            </w:r>
            <w:r w:rsidRPr="001F3CD3">
              <w:rPr>
                <w:rFonts w:ascii="Times New Roman" w:hAnsi="Times New Roman"/>
                <w:noProof/>
                <w:lang w:val="en-US"/>
              </w:rPr>
              <w:t>7</w:t>
            </w:r>
          </w:p>
          <w:p w14:paraId="520516E2" w14:textId="23530978" w:rsidR="00873B52" w:rsidRPr="001F3CD3" w:rsidRDefault="00610F7A" w:rsidP="00C60E57">
            <w:pPr>
              <w:ind w:firstLine="0"/>
              <w:rPr>
                <w:rFonts w:ascii="Times New Roman" w:hAnsi="Times New Roman"/>
                <w:lang w:val="en-US"/>
              </w:rPr>
            </w:pPr>
            <w:r w:rsidRPr="00C60E57">
              <w:rPr>
                <w:rFonts w:ascii="Times New Roman" w:hAnsi="Times New Roman"/>
                <w:noProof/>
              </w:rPr>
              <w:drawing>
                <wp:inline distT="0" distB="0" distL="0" distR="0" wp14:anchorId="1FC2EDE7" wp14:editId="1A125F49">
                  <wp:extent cx="1734034" cy="1129665"/>
                  <wp:effectExtent l="0" t="0" r="0" b="0"/>
                  <wp:docPr id="42" name="Image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4" cstate="print">
                            <a:extLst>
                              <a:ext uri="{28A0092B-C50C-407E-A947-70E740481C1C}">
                                <a14:useLocalDpi xmlns:a14="http://schemas.microsoft.com/office/drawing/2010/main"/>
                              </a:ext>
                            </a:extLst>
                          </a:blip>
                          <a:srcRect/>
                          <a:stretch>
                            <a:fillRect/>
                          </a:stretch>
                        </pic:blipFill>
                        <pic:spPr bwMode="auto">
                          <a:xfrm>
                            <a:off x="0" y="0"/>
                            <a:ext cx="1755946" cy="1143940"/>
                          </a:xfrm>
                          <a:prstGeom prst="rect">
                            <a:avLst/>
                          </a:prstGeom>
                          <a:noFill/>
                          <a:ln>
                            <a:noFill/>
                          </a:ln>
                        </pic:spPr>
                      </pic:pic>
                    </a:graphicData>
                  </a:graphic>
                </wp:inline>
              </w:drawing>
            </w:r>
          </w:p>
        </w:tc>
        <w:tc>
          <w:tcPr>
            <w:tcW w:w="3402" w:type="dxa"/>
          </w:tcPr>
          <w:p w14:paraId="284BBA97" w14:textId="77777777" w:rsidR="00873B52" w:rsidRPr="001F3CD3" w:rsidRDefault="00873B52" w:rsidP="00C60E57">
            <w:pPr>
              <w:ind w:firstLine="0"/>
              <w:rPr>
                <w:rFonts w:ascii="Times New Roman" w:hAnsi="Times New Roman"/>
                <w:lang w:val="en-US"/>
              </w:rPr>
            </w:pPr>
          </w:p>
        </w:tc>
      </w:tr>
    </w:tbl>
    <w:p w14:paraId="59D553A4" w14:textId="1A25CA8A" w:rsidR="00873B52" w:rsidRDefault="00873B52" w:rsidP="00C60E57">
      <w:pPr>
        <w:spacing w:line="240" w:lineRule="auto"/>
        <w:ind w:firstLine="0"/>
        <w:rPr>
          <w:rFonts w:ascii="Times New Roman" w:hAnsi="Times New Roman"/>
          <w:sz w:val="24"/>
          <w:szCs w:val="24"/>
        </w:rPr>
      </w:pPr>
    </w:p>
    <w:p w14:paraId="36D7DD29" w14:textId="6BEDA5E2" w:rsidR="001F3CD3" w:rsidRDefault="001F3CD3" w:rsidP="00C60E57">
      <w:pPr>
        <w:spacing w:line="240" w:lineRule="auto"/>
        <w:ind w:firstLine="0"/>
        <w:rPr>
          <w:rFonts w:ascii="Times New Roman" w:hAnsi="Times New Roman"/>
          <w:sz w:val="24"/>
          <w:szCs w:val="24"/>
        </w:rPr>
      </w:pPr>
    </w:p>
    <w:p w14:paraId="1701BB87" w14:textId="1076004A" w:rsidR="001F3CD3" w:rsidRDefault="001F3CD3" w:rsidP="00C60E57">
      <w:pPr>
        <w:spacing w:line="240" w:lineRule="auto"/>
        <w:ind w:firstLine="0"/>
        <w:rPr>
          <w:rFonts w:ascii="Times New Roman" w:hAnsi="Times New Roman"/>
          <w:sz w:val="24"/>
          <w:szCs w:val="24"/>
        </w:rPr>
      </w:pPr>
    </w:p>
    <w:p w14:paraId="0647380B" w14:textId="1277C44C" w:rsidR="001C0511" w:rsidRPr="00C60E57" w:rsidRDefault="001C0511" w:rsidP="00C60E57">
      <w:pPr>
        <w:pStyle w:val="PargrafodaLista"/>
        <w:numPr>
          <w:ilvl w:val="0"/>
          <w:numId w:val="47"/>
        </w:numPr>
        <w:spacing w:line="240" w:lineRule="auto"/>
        <w:rPr>
          <w:rFonts w:ascii="Times New Roman" w:hAnsi="Times New Roman"/>
          <w:b/>
          <w:bCs/>
          <w:sz w:val="24"/>
          <w:szCs w:val="24"/>
        </w:rPr>
      </w:pPr>
      <w:r w:rsidRPr="00C60E57">
        <w:rPr>
          <w:rFonts w:ascii="Times New Roman" w:hAnsi="Times New Roman"/>
          <w:b/>
          <w:bCs/>
          <w:sz w:val="24"/>
          <w:szCs w:val="24"/>
        </w:rPr>
        <w:lastRenderedPageBreak/>
        <w:t>Ne-LbL</w:t>
      </w:r>
      <w:r w:rsidRPr="00C60E57">
        <w:rPr>
          <w:rFonts w:ascii="Times New Roman" w:hAnsi="Times New Roman"/>
          <w:b/>
          <w:bCs/>
          <w:sz w:val="24"/>
          <w:szCs w:val="24"/>
          <w:vertAlign w:val="subscript"/>
        </w:rPr>
        <w:t>2</w:t>
      </w:r>
      <w:r w:rsidRPr="00C60E57">
        <w:rPr>
          <w:rFonts w:ascii="Times New Roman" w:hAnsi="Times New Roman"/>
          <w:b/>
          <w:bCs/>
          <w:sz w:val="24"/>
          <w:szCs w:val="24"/>
        </w:rPr>
        <w:t xml:space="preserve"> NCs</w:t>
      </w:r>
    </w:p>
    <w:tbl>
      <w:tblPr>
        <w:tblStyle w:val="Tabelacomgrade"/>
        <w:tblW w:w="133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3"/>
        <w:gridCol w:w="3481"/>
        <w:gridCol w:w="3488"/>
        <w:gridCol w:w="3146"/>
      </w:tblGrid>
      <w:tr w:rsidR="00FB6E55" w:rsidRPr="00C60E57" w14:paraId="0D7E0BD9" w14:textId="77777777" w:rsidTr="00637EA2">
        <w:trPr>
          <w:jc w:val="center"/>
        </w:trPr>
        <w:tc>
          <w:tcPr>
            <w:tcW w:w="3348" w:type="dxa"/>
          </w:tcPr>
          <w:p w14:paraId="50267F8D" w14:textId="77777777" w:rsidR="001C0511" w:rsidRPr="001F3CD3" w:rsidRDefault="001C0511" w:rsidP="00C60E57">
            <w:pPr>
              <w:ind w:firstLine="0"/>
              <w:rPr>
                <w:rFonts w:ascii="Times New Roman" w:hAnsi="Times New Roman"/>
                <w:noProof/>
                <w:lang w:val="en-US"/>
              </w:rPr>
            </w:pPr>
            <w:r w:rsidRPr="001F3CD3">
              <w:rPr>
                <w:rFonts w:ascii="Times New Roman" w:hAnsi="Times New Roman"/>
                <w:noProof/>
                <w:lang w:val="en-US"/>
              </w:rPr>
              <w:t>Day 1</w:t>
            </w:r>
          </w:p>
          <w:p w14:paraId="6FF8343D" w14:textId="516052EE" w:rsidR="001C0511" w:rsidRPr="001F3CD3" w:rsidRDefault="00FB6E55" w:rsidP="00C60E57">
            <w:pPr>
              <w:ind w:firstLine="0"/>
              <w:rPr>
                <w:rFonts w:ascii="Times New Roman" w:hAnsi="Times New Roman"/>
                <w:lang w:val="en-US"/>
              </w:rPr>
            </w:pPr>
            <w:r w:rsidRPr="00C60E57">
              <w:rPr>
                <w:rFonts w:ascii="Times New Roman" w:hAnsi="Times New Roman"/>
                <w:noProof/>
              </w:rPr>
              <w:drawing>
                <wp:inline distT="0" distB="0" distL="0" distR="0" wp14:anchorId="0E486C87" wp14:editId="43F5113B">
                  <wp:extent cx="1955377" cy="1064443"/>
                  <wp:effectExtent l="0" t="0" r="0" b="0"/>
                  <wp:docPr id="50"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5" cstate="print">
                            <a:extLst>
                              <a:ext uri="{28A0092B-C50C-407E-A947-70E740481C1C}">
                                <a14:useLocalDpi xmlns:a14="http://schemas.microsoft.com/office/drawing/2010/main"/>
                              </a:ext>
                            </a:extLst>
                          </a:blip>
                          <a:srcRect/>
                          <a:stretch>
                            <a:fillRect/>
                          </a:stretch>
                        </pic:blipFill>
                        <pic:spPr bwMode="auto">
                          <a:xfrm>
                            <a:off x="0" y="0"/>
                            <a:ext cx="1977809" cy="1076654"/>
                          </a:xfrm>
                          <a:prstGeom prst="rect">
                            <a:avLst/>
                          </a:prstGeom>
                          <a:noFill/>
                          <a:ln>
                            <a:noFill/>
                          </a:ln>
                        </pic:spPr>
                      </pic:pic>
                    </a:graphicData>
                  </a:graphic>
                </wp:inline>
              </w:drawing>
            </w:r>
          </w:p>
        </w:tc>
        <w:tc>
          <w:tcPr>
            <w:tcW w:w="3481" w:type="dxa"/>
          </w:tcPr>
          <w:p w14:paraId="1FF8F735" w14:textId="77777777" w:rsidR="001C0511" w:rsidRPr="001F3CD3" w:rsidRDefault="001C0511" w:rsidP="00C60E57">
            <w:pPr>
              <w:ind w:firstLine="0"/>
              <w:rPr>
                <w:rFonts w:ascii="Times New Roman" w:hAnsi="Times New Roman"/>
                <w:noProof/>
                <w:lang w:val="en-US"/>
              </w:rPr>
            </w:pPr>
            <w:r w:rsidRPr="001F3CD3">
              <w:rPr>
                <w:rFonts w:ascii="Times New Roman" w:hAnsi="Times New Roman"/>
                <w:noProof/>
                <w:lang w:val="en-US"/>
              </w:rPr>
              <w:t>Day 2</w:t>
            </w:r>
          </w:p>
          <w:p w14:paraId="2D306739" w14:textId="6D5C7CE6" w:rsidR="001C0511" w:rsidRPr="001F3CD3" w:rsidRDefault="00FB6E55" w:rsidP="00C60E57">
            <w:pPr>
              <w:ind w:firstLine="0"/>
              <w:rPr>
                <w:rFonts w:ascii="Times New Roman" w:hAnsi="Times New Roman"/>
                <w:lang w:val="en-US"/>
              </w:rPr>
            </w:pPr>
            <w:r w:rsidRPr="00C60E57">
              <w:rPr>
                <w:rFonts w:ascii="Times New Roman" w:hAnsi="Times New Roman"/>
                <w:noProof/>
              </w:rPr>
              <w:drawing>
                <wp:inline distT="0" distB="0" distL="0" distR="0" wp14:anchorId="511DAED1" wp14:editId="47AC7E8E">
                  <wp:extent cx="2053066" cy="1078018"/>
                  <wp:effectExtent l="0" t="0" r="0" b="0"/>
                  <wp:docPr id="51" name="Image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6" cstate="print">
                            <a:extLst>
                              <a:ext uri="{28A0092B-C50C-407E-A947-70E740481C1C}">
                                <a14:useLocalDpi xmlns:a14="http://schemas.microsoft.com/office/drawing/2010/main"/>
                              </a:ext>
                            </a:extLst>
                          </a:blip>
                          <a:srcRect/>
                          <a:stretch>
                            <a:fillRect/>
                          </a:stretch>
                        </pic:blipFill>
                        <pic:spPr bwMode="auto">
                          <a:xfrm>
                            <a:off x="0" y="0"/>
                            <a:ext cx="2075020" cy="1089546"/>
                          </a:xfrm>
                          <a:prstGeom prst="rect">
                            <a:avLst/>
                          </a:prstGeom>
                          <a:noFill/>
                          <a:ln>
                            <a:noFill/>
                          </a:ln>
                        </pic:spPr>
                      </pic:pic>
                    </a:graphicData>
                  </a:graphic>
                </wp:inline>
              </w:drawing>
            </w:r>
          </w:p>
        </w:tc>
        <w:tc>
          <w:tcPr>
            <w:tcW w:w="3396" w:type="dxa"/>
          </w:tcPr>
          <w:p w14:paraId="34F4CDAD" w14:textId="77777777" w:rsidR="001C0511" w:rsidRPr="001F3CD3" w:rsidRDefault="001C0511" w:rsidP="00C60E57">
            <w:pPr>
              <w:ind w:firstLine="0"/>
              <w:rPr>
                <w:rFonts w:ascii="Times New Roman" w:hAnsi="Times New Roman"/>
                <w:noProof/>
                <w:lang w:val="en-US"/>
              </w:rPr>
            </w:pPr>
            <w:r w:rsidRPr="001F3CD3">
              <w:rPr>
                <w:rFonts w:ascii="Times New Roman" w:hAnsi="Times New Roman"/>
                <w:noProof/>
                <w:lang w:val="en-US"/>
              </w:rPr>
              <w:t>Day 3</w:t>
            </w:r>
          </w:p>
          <w:p w14:paraId="2E8322C4" w14:textId="69BBF355" w:rsidR="001C0511" w:rsidRPr="001F3CD3" w:rsidRDefault="00FB6E55" w:rsidP="00C60E57">
            <w:pPr>
              <w:ind w:firstLine="0"/>
              <w:rPr>
                <w:rFonts w:ascii="Times New Roman" w:hAnsi="Times New Roman"/>
                <w:lang w:val="en-US"/>
              </w:rPr>
            </w:pPr>
            <w:r w:rsidRPr="00C60E57">
              <w:rPr>
                <w:rFonts w:ascii="Times New Roman" w:hAnsi="Times New Roman"/>
                <w:noProof/>
              </w:rPr>
              <w:drawing>
                <wp:inline distT="0" distB="0" distL="0" distR="0" wp14:anchorId="1337AA0F" wp14:editId="615C17F8">
                  <wp:extent cx="1964057" cy="1074625"/>
                  <wp:effectExtent l="0" t="0" r="0" b="0"/>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7" cstate="print">
                            <a:extLst>
                              <a:ext uri="{28A0092B-C50C-407E-A947-70E740481C1C}">
                                <a14:useLocalDpi xmlns:a14="http://schemas.microsoft.com/office/drawing/2010/main"/>
                              </a:ext>
                            </a:extLst>
                          </a:blip>
                          <a:srcRect/>
                          <a:stretch>
                            <a:fillRect/>
                          </a:stretch>
                        </pic:blipFill>
                        <pic:spPr bwMode="auto">
                          <a:xfrm>
                            <a:off x="0" y="0"/>
                            <a:ext cx="1997325" cy="1092827"/>
                          </a:xfrm>
                          <a:prstGeom prst="rect">
                            <a:avLst/>
                          </a:prstGeom>
                          <a:noFill/>
                          <a:ln>
                            <a:noFill/>
                          </a:ln>
                        </pic:spPr>
                      </pic:pic>
                    </a:graphicData>
                  </a:graphic>
                </wp:inline>
              </w:drawing>
            </w:r>
          </w:p>
        </w:tc>
        <w:tc>
          <w:tcPr>
            <w:tcW w:w="3137" w:type="dxa"/>
          </w:tcPr>
          <w:p w14:paraId="77D98687" w14:textId="77777777" w:rsidR="001C0511" w:rsidRPr="001F3CD3" w:rsidRDefault="001C0511" w:rsidP="00C60E57">
            <w:pPr>
              <w:ind w:firstLine="0"/>
              <w:rPr>
                <w:rFonts w:ascii="Times New Roman" w:hAnsi="Times New Roman"/>
                <w:noProof/>
                <w:lang w:val="en-US"/>
              </w:rPr>
            </w:pPr>
            <w:r w:rsidRPr="001F3CD3">
              <w:rPr>
                <w:rFonts w:ascii="Times New Roman" w:hAnsi="Times New Roman"/>
                <w:noProof/>
                <w:lang w:val="en-US"/>
              </w:rPr>
              <w:t>Day 4</w:t>
            </w:r>
          </w:p>
          <w:p w14:paraId="6F0AD443" w14:textId="0677A1DD" w:rsidR="001C0511" w:rsidRPr="001F3CD3" w:rsidRDefault="00FB6E55" w:rsidP="00C60E57">
            <w:pPr>
              <w:ind w:firstLine="0"/>
              <w:rPr>
                <w:rFonts w:ascii="Times New Roman" w:hAnsi="Times New Roman"/>
                <w:lang w:val="en-US"/>
              </w:rPr>
            </w:pPr>
            <w:r w:rsidRPr="00C60E57">
              <w:rPr>
                <w:rFonts w:ascii="Times New Roman" w:hAnsi="Times New Roman"/>
                <w:noProof/>
              </w:rPr>
              <w:drawing>
                <wp:inline distT="0" distB="0" distL="0" distR="0" wp14:anchorId="4CE98E03" wp14:editId="6BA997D7">
                  <wp:extent cx="1861112" cy="1045296"/>
                  <wp:effectExtent l="0" t="0" r="0" b="0"/>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8" cstate="print">
                            <a:extLst>
                              <a:ext uri="{28A0092B-C50C-407E-A947-70E740481C1C}">
                                <a14:useLocalDpi xmlns:a14="http://schemas.microsoft.com/office/drawing/2010/main"/>
                              </a:ext>
                            </a:extLst>
                          </a:blip>
                          <a:srcRect/>
                          <a:stretch>
                            <a:fillRect/>
                          </a:stretch>
                        </pic:blipFill>
                        <pic:spPr bwMode="auto">
                          <a:xfrm>
                            <a:off x="0" y="0"/>
                            <a:ext cx="1871760" cy="1051277"/>
                          </a:xfrm>
                          <a:prstGeom prst="rect">
                            <a:avLst/>
                          </a:prstGeom>
                          <a:noFill/>
                          <a:ln>
                            <a:noFill/>
                          </a:ln>
                        </pic:spPr>
                      </pic:pic>
                    </a:graphicData>
                  </a:graphic>
                </wp:inline>
              </w:drawing>
            </w:r>
          </w:p>
        </w:tc>
      </w:tr>
      <w:tr w:rsidR="00FB6E55" w:rsidRPr="00C60E57" w14:paraId="07EF4DCA" w14:textId="77777777" w:rsidTr="00637EA2">
        <w:trPr>
          <w:jc w:val="center"/>
        </w:trPr>
        <w:tc>
          <w:tcPr>
            <w:tcW w:w="3348" w:type="dxa"/>
          </w:tcPr>
          <w:p w14:paraId="379940E6" w14:textId="77777777" w:rsidR="001C0511" w:rsidRPr="001F3CD3" w:rsidRDefault="001C0511" w:rsidP="00C60E57">
            <w:pPr>
              <w:ind w:firstLine="0"/>
              <w:rPr>
                <w:rFonts w:ascii="Times New Roman" w:hAnsi="Times New Roman"/>
                <w:noProof/>
                <w:lang w:val="en-US"/>
              </w:rPr>
            </w:pPr>
            <w:r w:rsidRPr="001F3CD3">
              <w:rPr>
                <w:rFonts w:ascii="Times New Roman" w:hAnsi="Times New Roman"/>
                <w:noProof/>
                <w:lang w:val="en-US"/>
              </w:rPr>
              <w:t>Day 5</w:t>
            </w:r>
          </w:p>
          <w:p w14:paraId="0D5B92D2" w14:textId="701AC165" w:rsidR="001C0511" w:rsidRPr="001F3CD3" w:rsidRDefault="00FB6E55" w:rsidP="00C60E57">
            <w:pPr>
              <w:ind w:firstLine="0"/>
              <w:rPr>
                <w:rFonts w:ascii="Times New Roman" w:hAnsi="Times New Roman"/>
                <w:lang w:val="en-US"/>
              </w:rPr>
            </w:pPr>
            <w:r w:rsidRPr="00C60E57">
              <w:rPr>
                <w:rFonts w:ascii="Times New Roman" w:hAnsi="Times New Roman"/>
                <w:noProof/>
              </w:rPr>
              <w:drawing>
                <wp:inline distT="0" distB="0" distL="0" distR="0" wp14:anchorId="623C7997" wp14:editId="62900681">
                  <wp:extent cx="2049517" cy="1114425"/>
                  <wp:effectExtent l="0" t="0" r="0" b="0"/>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9" cstate="print">
                            <a:extLst>
                              <a:ext uri="{28A0092B-C50C-407E-A947-70E740481C1C}">
                                <a14:useLocalDpi xmlns:a14="http://schemas.microsoft.com/office/drawing/2010/main"/>
                              </a:ext>
                            </a:extLst>
                          </a:blip>
                          <a:srcRect/>
                          <a:stretch>
                            <a:fillRect/>
                          </a:stretch>
                        </pic:blipFill>
                        <pic:spPr bwMode="auto">
                          <a:xfrm>
                            <a:off x="0" y="0"/>
                            <a:ext cx="2067046" cy="1123956"/>
                          </a:xfrm>
                          <a:prstGeom prst="rect">
                            <a:avLst/>
                          </a:prstGeom>
                          <a:noFill/>
                          <a:ln>
                            <a:noFill/>
                          </a:ln>
                        </pic:spPr>
                      </pic:pic>
                    </a:graphicData>
                  </a:graphic>
                </wp:inline>
              </w:drawing>
            </w:r>
          </w:p>
        </w:tc>
        <w:tc>
          <w:tcPr>
            <w:tcW w:w="3481" w:type="dxa"/>
          </w:tcPr>
          <w:p w14:paraId="0D1C3EE9" w14:textId="77777777" w:rsidR="001C0511" w:rsidRPr="001F3CD3" w:rsidRDefault="001C0511" w:rsidP="00C60E57">
            <w:pPr>
              <w:ind w:firstLine="0"/>
              <w:rPr>
                <w:rFonts w:ascii="Times New Roman" w:hAnsi="Times New Roman"/>
                <w:noProof/>
                <w:lang w:val="en-US"/>
              </w:rPr>
            </w:pPr>
            <w:r w:rsidRPr="001F3CD3">
              <w:rPr>
                <w:rFonts w:ascii="Times New Roman" w:hAnsi="Times New Roman"/>
                <w:noProof/>
                <w:lang w:val="en-US"/>
              </w:rPr>
              <w:t>Day 6</w:t>
            </w:r>
          </w:p>
          <w:p w14:paraId="0FA6221A" w14:textId="3FAD5B31" w:rsidR="001C0511" w:rsidRPr="001F3CD3" w:rsidRDefault="00FB6E55" w:rsidP="00C60E57">
            <w:pPr>
              <w:ind w:firstLine="0"/>
              <w:rPr>
                <w:rFonts w:ascii="Times New Roman" w:hAnsi="Times New Roman"/>
                <w:lang w:val="en-US"/>
              </w:rPr>
            </w:pPr>
            <w:r w:rsidRPr="00C60E57">
              <w:rPr>
                <w:rFonts w:ascii="Times New Roman" w:hAnsi="Times New Roman"/>
                <w:noProof/>
              </w:rPr>
              <w:drawing>
                <wp:inline distT="0" distB="0" distL="0" distR="0" wp14:anchorId="66D1F809" wp14:editId="63985AF3">
                  <wp:extent cx="2073394" cy="1114929"/>
                  <wp:effectExtent l="0" t="0" r="0" b="0"/>
                  <wp:docPr id="55" name="Image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0" cstate="print">
                            <a:extLst>
                              <a:ext uri="{28A0092B-C50C-407E-A947-70E740481C1C}">
                                <a14:useLocalDpi xmlns:a14="http://schemas.microsoft.com/office/drawing/2010/main"/>
                              </a:ext>
                            </a:extLst>
                          </a:blip>
                          <a:srcRect/>
                          <a:stretch>
                            <a:fillRect/>
                          </a:stretch>
                        </pic:blipFill>
                        <pic:spPr bwMode="auto">
                          <a:xfrm>
                            <a:off x="0" y="0"/>
                            <a:ext cx="2092440" cy="1125171"/>
                          </a:xfrm>
                          <a:prstGeom prst="rect">
                            <a:avLst/>
                          </a:prstGeom>
                          <a:noFill/>
                          <a:ln>
                            <a:noFill/>
                          </a:ln>
                        </pic:spPr>
                      </pic:pic>
                    </a:graphicData>
                  </a:graphic>
                </wp:inline>
              </w:drawing>
            </w:r>
          </w:p>
        </w:tc>
        <w:tc>
          <w:tcPr>
            <w:tcW w:w="3396" w:type="dxa"/>
          </w:tcPr>
          <w:p w14:paraId="7376EE6C" w14:textId="77777777" w:rsidR="001C0511" w:rsidRPr="001F3CD3" w:rsidRDefault="001C0511" w:rsidP="00C60E57">
            <w:pPr>
              <w:ind w:firstLine="0"/>
              <w:rPr>
                <w:rFonts w:ascii="Times New Roman" w:hAnsi="Times New Roman"/>
                <w:noProof/>
                <w:lang w:val="en-US"/>
              </w:rPr>
            </w:pPr>
            <w:r w:rsidRPr="001F3CD3">
              <w:rPr>
                <w:rFonts w:ascii="Times New Roman" w:hAnsi="Times New Roman"/>
                <w:noProof/>
                <w:lang w:val="en-US"/>
              </w:rPr>
              <w:t>Day 7</w:t>
            </w:r>
          </w:p>
          <w:p w14:paraId="34A5A12B" w14:textId="102E2666" w:rsidR="001C0511" w:rsidRPr="001F3CD3" w:rsidRDefault="00FB6E55" w:rsidP="00C60E57">
            <w:pPr>
              <w:ind w:firstLine="0"/>
              <w:rPr>
                <w:rFonts w:ascii="Times New Roman" w:hAnsi="Times New Roman"/>
                <w:lang w:val="en-US"/>
              </w:rPr>
            </w:pPr>
            <w:r w:rsidRPr="00C60E57">
              <w:rPr>
                <w:rFonts w:ascii="Times New Roman" w:hAnsi="Times New Roman"/>
                <w:noProof/>
              </w:rPr>
              <w:drawing>
                <wp:inline distT="0" distB="0" distL="0" distR="0" wp14:anchorId="52EBF866" wp14:editId="3B6CB68F">
                  <wp:extent cx="2078182" cy="1103233"/>
                  <wp:effectExtent l="0" t="0" r="0" b="0"/>
                  <wp:docPr id="56" name="Imagem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1" cstate="print">
                            <a:extLst>
                              <a:ext uri="{28A0092B-C50C-407E-A947-70E740481C1C}">
                                <a14:useLocalDpi xmlns:a14="http://schemas.microsoft.com/office/drawing/2010/main"/>
                              </a:ext>
                            </a:extLst>
                          </a:blip>
                          <a:srcRect/>
                          <a:stretch>
                            <a:fillRect/>
                          </a:stretch>
                        </pic:blipFill>
                        <pic:spPr bwMode="auto">
                          <a:xfrm>
                            <a:off x="0" y="0"/>
                            <a:ext cx="2091065" cy="1110072"/>
                          </a:xfrm>
                          <a:prstGeom prst="rect">
                            <a:avLst/>
                          </a:prstGeom>
                          <a:noFill/>
                          <a:ln>
                            <a:noFill/>
                          </a:ln>
                        </pic:spPr>
                      </pic:pic>
                    </a:graphicData>
                  </a:graphic>
                </wp:inline>
              </w:drawing>
            </w:r>
          </w:p>
        </w:tc>
        <w:tc>
          <w:tcPr>
            <w:tcW w:w="3137" w:type="dxa"/>
          </w:tcPr>
          <w:p w14:paraId="5124B2E1" w14:textId="77777777" w:rsidR="001C0511" w:rsidRPr="001F3CD3" w:rsidRDefault="001C0511" w:rsidP="00C60E57">
            <w:pPr>
              <w:ind w:firstLine="0"/>
              <w:rPr>
                <w:rFonts w:ascii="Times New Roman" w:hAnsi="Times New Roman"/>
                <w:lang w:val="en-US"/>
              </w:rPr>
            </w:pPr>
          </w:p>
        </w:tc>
      </w:tr>
    </w:tbl>
    <w:p w14:paraId="33AE5FDC" w14:textId="7FEC1377" w:rsidR="001C0511" w:rsidRPr="00C60E57" w:rsidRDefault="001C0511" w:rsidP="00C60E57">
      <w:pPr>
        <w:spacing w:line="240" w:lineRule="auto"/>
        <w:ind w:firstLine="0"/>
        <w:rPr>
          <w:rFonts w:ascii="Times New Roman" w:hAnsi="Times New Roman"/>
          <w:sz w:val="24"/>
          <w:szCs w:val="24"/>
        </w:rPr>
      </w:pPr>
    </w:p>
    <w:tbl>
      <w:tblPr>
        <w:tblStyle w:val="Tabelacomgrade"/>
        <w:tblW w:w="1355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4"/>
        <w:gridCol w:w="3638"/>
        <w:gridCol w:w="3451"/>
        <w:gridCol w:w="3468"/>
      </w:tblGrid>
      <w:tr w:rsidR="00637EA2" w:rsidRPr="00C60E57" w14:paraId="639FE052" w14:textId="77777777" w:rsidTr="00637EA2">
        <w:trPr>
          <w:jc w:val="center"/>
        </w:trPr>
        <w:tc>
          <w:tcPr>
            <w:tcW w:w="3404" w:type="dxa"/>
          </w:tcPr>
          <w:p w14:paraId="4BFB9DED" w14:textId="77777777" w:rsidR="001C0511" w:rsidRPr="001F3CD3" w:rsidRDefault="001C0511" w:rsidP="00C60E57">
            <w:pPr>
              <w:ind w:firstLine="0"/>
              <w:rPr>
                <w:rFonts w:ascii="Times New Roman" w:hAnsi="Times New Roman"/>
                <w:noProof/>
                <w:lang w:val="en-US"/>
              </w:rPr>
            </w:pPr>
            <w:r w:rsidRPr="001F3CD3">
              <w:rPr>
                <w:rFonts w:ascii="Times New Roman" w:hAnsi="Times New Roman"/>
                <w:noProof/>
                <w:lang w:val="en-US"/>
              </w:rPr>
              <w:t>Day 1</w:t>
            </w:r>
          </w:p>
          <w:p w14:paraId="0EE665BE" w14:textId="556A1D5D" w:rsidR="001C0511" w:rsidRPr="001F3CD3" w:rsidRDefault="00DF3933" w:rsidP="00C60E57">
            <w:pPr>
              <w:ind w:firstLine="0"/>
              <w:rPr>
                <w:rFonts w:ascii="Times New Roman" w:hAnsi="Times New Roman"/>
                <w:lang w:val="en-US"/>
              </w:rPr>
            </w:pPr>
            <w:r w:rsidRPr="00C60E57">
              <w:rPr>
                <w:rFonts w:ascii="Times New Roman" w:hAnsi="Times New Roman"/>
                <w:noProof/>
              </w:rPr>
              <w:drawing>
                <wp:inline distT="0" distB="0" distL="0" distR="0" wp14:anchorId="3217F997" wp14:editId="58304751">
                  <wp:extent cx="2023617" cy="1150620"/>
                  <wp:effectExtent l="0" t="0" r="0" b="0"/>
                  <wp:docPr id="57" name="Imagem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2" cstate="print">
                            <a:extLst>
                              <a:ext uri="{28A0092B-C50C-407E-A947-70E740481C1C}">
                                <a14:useLocalDpi xmlns:a14="http://schemas.microsoft.com/office/drawing/2010/main"/>
                              </a:ext>
                            </a:extLst>
                          </a:blip>
                          <a:srcRect/>
                          <a:stretch>
                            <a:fillRect/>
                          </a:stretch>
                        </pic:blipFill>
                        <pic:spPr bwMode="auto">
                          <a:xfrm>
                            <a:off x="0" y="0"/>
                            <a:ext cx="2031427" cy="1155061"/>
                          </a:xfrm>
                          <a:prstGeom prst="rect">
                            <a:avLst/>
                          </a:prstGeom>
                          <a:noFill/>
                          <a:ln>
                            <a:noFill/>
                          </a:ln>
                        </pic:spPr>
                      </pic:pic>
                    </a:graphicData>
                  </a:graphic>
                </wp:inline>
              </w:drawing>
            </w:r>
          </w:p>
        </w:tc>
        <w:tc>
          <w:tcPr>
            <w:tcW w:w="3512" w:type="dxa"/>
          </w:tcPr>
          <w:p w14:paraId="37D9D8EE" w14:textId="77777777" w:rsidR="001C0511" w:rsidRPr="001F3CD3" w:rsidRDefault="001C0511" w:rsidP="00C60E57">
            <w:pPr>
              <w:ind w:firstLine="0"/>
              <w:rPr>
                <w:rFonts w:ascii="Times New Roman" w:hAnsi="Times New Roman"/>
                <w:noProof/>
                <w:lang w:val="en-US"/>
              </w:rPr>
            </w:pPr>
            <w:r w:rsidRPr="001F3CD3">
              <w:rPr>
                <w:rFonts w:ascii="Times New Roman" w:hAnsi="Times New Roman"/>
                <w:noProof/>
                <w:lang w:val="en-US"/>
              </w:rPr>
              <w:t>Day 2</w:t>
            </w:r>
          </w:p>
          <w:p w14:paraId="3B63F110" w14:textId="18672601" w:rsidR="001C0511" w:rsidRPr="001F3CD3" w:rsidRDefault="00DF3933" w:rsidP="00C60E57">
            <w:pPr>
              <w:ind w:firstLine="0"/>
              <w:rPr>
                <w:rFonts w:ascii="Times New Roman" w:hAnsi="Times New Roman"/>
                <w:lang w:val="en-US"/>
              </w:rPr>
            </w:pPr>
            <w:r w:rsidRPr="00C60E57">
              <w:rPr>
                <w:rFonts w:ascii="Times New Roman" w:hAnsi="Times New Roman"/>
                <w:noProof/>
              </w:rPr>
              <w:drawing>
                <wp:inline distT="0" distB="0" distL="0" distR="0" wp14:anchorId="3A5A8DF7" wp14:editId="74642E53">
                  <wp:extent cx="2173132" cy="1150620"/>
                  <wp:effectExtent l="0" t="0" r="0" b="0"/>
                  <wp:docPr id="58" name="Imagem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83" cstate="print">
                            <a:extLst>
                              <a:ext uri="{28A0092B-C50C-407E-A947-70E740481C1C}">
                                <a14:useLocalDpi xmlns:a14="http://schemas.microsoft.com/office/drawing/2010/main"/>
                              </a:ext>
                            </a:extLst>
                          </a:blip>
                          <a:srcRect/>
                          <a:stretch>
                            <a:fillRect/>
                          </a:stretch>
                        </pic:blipFill>
                        <pic:spPr bwMode="auto">
                          <a:xfrm>
                            <a:off x="0" y="0"/>
                            <a:ext cx="2199950" cy="1164819"/>
                          </a:xfrm>
                          <a:prstGeom prst="rect">
                            <a:avLst/>
                          </a:prstGeom>
                          <a:noFill/>
                          <a:ln>
                            <a:noFill/>
                          </a:ln>
                        </pic:spPr>
                      </pic:pic>
                    </a:graphicData>
                  </a:graphic>
                </wp:inline>
              </w:drawing>
            </w:r>
          </w:p>
        </w:tc>
        <w:tc>
          <w:tcPr>
            <w:tcW w:w="3346" w:type="dxa"/>
          </w:tcPr>
          <w:p w14:paraId="0423BB0C" w14:textId="77777777" w:rsidR="001C0511" w:rsidRPr="001F3CD3" w:rsidRDefault="001C0511" w:rsidP="00C60E57">
            <w:pPr>
              <w:ind w:firstLine="0"/>
              <w:rPr>
                <w:rFonts w:ascii="Times New Roman" w:hAnsi="Times New Roman"/>
                <w:noProof/>
                <w:lang w:val="en-US"/>
              </w:rPr>
            </w:pPr>
            <w:r w:rsidRPr="001F3CD3">
              <w:rPr>
                <w:rFonts w:ascii="Times New Roman" w:hAnsi="Times New Roman"/>
                <w:noProof/>
                <w:lang w:val="en-US"/>
              </w:rPr>
              <w:t>Day 3</w:t>
            </w:r>
          </w:p>
          <w:p w14:paraId="69CB72BB" w14:textId="36963806" w:rsidR="001C0511" w:rsidRPr="001F3CD3" w:rsidRDefault="00DF3933" w:rsidP="00C60E57">
            <w:pPr>
              <w:ind w:firstLine="0"/>
              <w:rPr>
                <w:rFonts w:ascii="Times New Roman" w:hAnsi="Times New Roman"/>
                <w:lang w:val="en-US"/>
              </w:rPr>
            </w:pPr>
            <w:r w:rsidRPr="00C60E57">
              <w:rPr>
                <w:rFonts w:ascii="Times New Roman" w:hAnsi="Times New Roman"/>
                <w:noProof/>
              </w:rPr>
              <w:drawing>
                <wp:inline distT="0" distB="0" distL="0" distR="0" wp14:anchorId="56409C98" wp14:editId="4ECE3099">
                  <wp:extent cx="2054568" cy="1150620"/>
                  <wp:effectExtent l="0" t="0" r="0" b="0"/>
                  <wp:docPr id="59" name="Imagem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84" cstate="print">
                            <a:extLst>
                              <a:ext uri="{28A0092B-C50C-407E-A947-70E740481C1C}">
                                <a14:useLocalDpi xmlns:a14="http://schemas.microsoft.com/office/drawing/2010/main"/>
                              </a:ext>
                            </a:extLst>
                          </a:blip>
                          <a:srcRect/>
                          <a:stretch>
                            <a:fillRect/>
                          </a:stretch>
                        </pic:blipFill>
                        <pic:spPr bwMode="auto">
                          <a:xfrm>
                            <a:off x="0" y="0"/>
                            <a:ext cx="2085691" cy="1168050"/>
                          </a:xfrm>
                          <a:prstGeom prst="rect">
                            <a:avLst/>
                          </a:prstGeom>
                          <a:noFill/>
                          <a:ln>
                            <a:noFill/>
                          </a:ln>
                        </pic:spPr>
                      </pic:pic>
                    </a:graphicData>
                  </a:graphic>
                </wp:inline>
              </w:drawing>
            </w:r>
          </w:p>
        </w:tc>
        <w:tc>
          <w:tcPr>
            <w:tcW w:w="3290" w:type="dxa"/>
          </w:tcPr>
          <w:p w14:paraId="3CFD52B1" w14:textId="77777777" w:rsidR="001C0511" w:rsidRPr="001F3CD3" w:rsidRDefault="001C0511" w:rsidP="00C60E57">
            <w:pPr>
              <w:ind w:firstLine="0"/>
              <w:rPr>
                <w:rFonts w:ascii="Times New Roman" w:hAnsi="Times New Roman"/>
                <w:noProof/>
                <w:lang w:val="en-US"/>
              </w:rPr>
            </w:pPr>
            <w:r w:rsidRPr="001F3CD3">
              <w:rPr>
                <w:rFonts w:ascii="Times New Roman" w:hAnsi="Times New Roman"/>
                <w:noProof/>
                <w:lang w:val="en-US"/>
              </w:rPr>
              <w:t>Day 4</w:t>
            </w:r>
          </w:p>
          <w:p w14:paraId="5D5A1336" w14:textId="41D00950" w:rsidR="001C0511" w:rsidRPr="001F3CD3" w:rsidRDefault="00DF3933" w:rsidP="00C60E57">
            <w:pPr>
              <w:ind w:firstLine="0"/>
              <w:rPr>
                <w:rFonts w:ascii="Times New Roman" w:hAnsi="Times New Roman"/>
                <w:lang w:val="en-US"/>
              </w:rPr>
            </w:pPr>
            <w:r w:rsidRPr="00C60E57">
              <w:rPr>
                <w:rFonts w:ascii="Times New Roman" w:hAnsi="Times New Roman"/>
                <w:noProof/>
              </w:rPr>
              <w:drawing>
                <wp:inline distT="0" distB="0" distL="0" distR="0" wp14:anchorId="501C60F4" wp14:editId="407D449A">
                  <wp:extent cx="2065092" cy="1150620"/>
                  <wp:effectExtent l="0" t="0" r="0" b="0"/>
                  <wp:docPr id="60" name="Imagem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85" cstate="print">
                            <a:extLst>
                              <a:ext uri="{28A0092B-C50C-407E-A947-70E740481C1C}">
                                <a14:useLocalDpi xmlns:a14="http://schemas.microsoft.com/office/drawing/2010/main"/>
                              </a:ext>
                            </a:extLst>
                          </a:blip>
                          <a:srcRect/>
                          <a:stretch>
                            <a:fillRect/>
                          </a:stretch>
                        </pic:blipFill>
                        <pic:spPr bwMode="auto">
                          <a:xfrm>
                            <a:off x="0" y="0"/>
                            <a:ext cx="2089879" cy="1164431"/>
                          </a:xfrm>
                          <a:prstGeom prst="rect">
                            <a:avLst/>
                          </a:prstGeom>
                          <a:noFill/>
                          <a:ln>
                            <a:noFill/>
                          </a:ln>
                        </pic:spPr>
                      </pic:pic>
                    </a:graphicData>
                  </a:graphic>
                </wp:inline>
              </w:drawing>
            </w:r>
          </w:p>
        </w:tc>
      </w:tr>
      <w:tr w:rsidR="00637EA2" w:rsidRPr="00C60E57" w14:paraId="5DFBF5C8" w14:textId="77777777" w:rsidTr="00637EA2">
        <w:trPr>
          <w:jc w:val="center"/>
        </w:trPr>
        <w:tc>
          <w:tcPr>
            <w:tcW w:w="3404" w:type="dxa"/>
          </w:tcPr>
          <w:p w14:paraId="076DA49A" w14:textId="77777777" w:rsidR="001C0511" w:rsidRPr="001F3CD3" w:rsidRDefault="001C0511" w:rsidP="00C60E57">
            <w:pPr>
              <w:ind w:firstLine="0"/>
              <w:rPr>
                <w:rFonts w:ascii="Times New Roman" w:hAnsi="Times New Roman"/>
                <w:noProof/>
                <w:lang w:val="en-US"/>
              </w:rPr>
            </w:pPr>
            <w:r w:rsidRPr="001F3CD3">
              <w:rPr>
                <w:rFonts w:ascii="Times New Roman" w:hAnsi="Times New Roman"/>
                <w:noProof/>
                <w:lang w:val="en-US"/>
              </w:rPr>
              <w:t>Day 5</w:t>
            </w:r>
          </w:p>
          <w:p w14:paraId="14505042" w14:textId="3B84B678" w:rsidR="001C0511" w:rsidRPr="001F3CD3" w:rsidRDefault="00DF3933" w:rsidP="00C60E57">
            <w:pPr>
              <w:ind w:firstLine="0"/>
              <w:rPr>
                <w:rFonts w:ascii="Times New Roman" w:hAnsi="Times New Roman"/>
                <w:lang w:val="en-US"/>
              </w:rPr>
            </w:pPr>
            <w:r w:rsidRPr="00C60E57">
              <w:rPr>
                <w:rFonts w:ascii="Times New Roman" w:hAnsi="Times New Roman"/>
                <w:noProof/>
              </w:rPr>
              <w:drawing>
                <wp:inline distT="0" distB="0" distL="0" distR="0" wp14:anchorId="4B6AC14D" wp14:editId="3060997F">
                  <wp:extent cx="2024671" cy="1094509"/>
                  <wp:effectExtent l="0" t="0" r="0" b="0"/>
                  <wp:docPr id="61" name="Imagem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86" cstate="print">
                            <a:extLst>
                              <a:ext uri="{28A0092B-C50C-407E-A947-70E740481C1C}">
                                <a14:useLocalDpi xmlns:a14="http://schemas.microsoft.com/office/drawing/2010/main"/>
                              </a:ext>
                            </a:extLst>
                          </a:blip>
                          <a:srcRect/>
                          <a:stretch>
                            <a:fillRect/>
                          </a:stretch>
                        </pic:blipFill>
                        <pic:spPr bwMode="auto">
                          <a:xfrm>
                            <a:off x="0" y="0"/>
                            <a:ext cx="2052797" cy="1109714"/>
                          </a:xfrm>
                          <a:prstGeom prst="rect">
                            <a:avLst/>
                          </a:prstGeom>
                          <a:noFill/>
                          <a:ln>
                            <a:noFill/>
                          </a:ln>
                        </pic:spPr>
                      </pic:pic>
                    </a:graphicData>
                  </a:graphic>
                </wp:inline>
              </w:drawing>
            </w:r>
          </w:p>
        </w:tc>
        <w:tc>
          <w:tcPr>
            <w:tcW w:w="3512" w:type="dxa"/>
          </w:tcPr>
          <w:p w14:paraId="6823C32C" w14:textId="77777777" w:rsidR="001C0511" w:rsidRPr="001F3CD3" w:rsidRDefault="001C0511" w:rsidP="00C60E57">
            <w:pPr>
              <w:ind w:firstLine="0"/>
              <w:rPr>
                <w:rFonts w:ascii="Times New Roman" w:hAnsi="Times New Roman"/>
                <w:noProof/>
                <w:lang w:val="en-US"/>
              </w:rPr>
            </w:pPr>
            <w:r w:rsidRPr="001F3CD3">
              <w:rPr>
                <w:rFonts w:ascii="Times New Roman" w:hAnsi="Times New Roman"/>
                <w:noProof/>
                <w:lang w:val="en-US"/>
              </w:rPr>
              <w:t>Day 6</w:t>
            </w:r>
          </w:p>
          <w:p w14:paraId="3F036EF6" w14:textId="0B7DDE9E" w:rsidR="001C0511" w:rsidRPr="001F3CD3" w:rsidRDefault="001B2F7E" w:rsidP="00C60E57">
            <w:pPr>
              <w:ind w:firstLine="0"/>
              <w:rPr>
                <w:rFonts w:ascii="Times New Roman" w:hAnsi="Times New Roman"/>
                <w:lang w:val="en-US"/>
              </w:rPr>
            </w:pPr>
            <w:r w:rsidRPr="00C60E57">
              <w:rPr>
                <w:rFonts w:ascii="Times New Roman" w:hAnsi="Times New Roman"/>
                <w:noProof/>
              </w:rPr>
              <w:drawing>
                <wp:inline distT="0" distB="0" distL="0" distR="0" wp14:anchorId="76D21149" wp14:editId="73EE1F11">
                  <wp:extent cx="1987550" cy="1053126"/>
                  <wp:effectExtent l="0" t="0" r="0" b="0"/>
                  <wp:docPr id="62" name="Imagem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87" cstate="print">
                            <a:extLst>
                              <a:ext uri="{28A0092B-C50C-407E-A947-70E740481C1C}">
                                <a14:useLocalDpi xmlns:a14="http://schemas.microsoft.com/office/drawing/2010/main"/>
                              </a:ext>
                            </a:extLst>
                          </a:blip>
                          <a:srcRect/>
                          <a:stretch>
                            <a:fillRect/>
                          </a:stretch>
                        </pic:blipFill>
                        <pic:spPr bwMode="auto">
                          <a:xfrm>
                            <a:off x="0" y="0"/>
                            <a:ext cx="2008845" cy="1064409"/>
                          </a:xfrm>
                          <a:prstGeom prst="rect">
                            <a:avLst/>
                          </a:prstGeom>
                          <a:noFill/>
                          <a:ln>
                            <a:noFill/>
                          </a:ln>
                        </pic:spPr>
                      </pic:pic>
                    </a:graphicData>
                  </a:graphic>
                </wp:inline>
              </w:drawing>
            </w:r>
          </w:p>
        </w:tc>
        <w:tc>
          <w:tcPr>
            <w:tcW w:w="3346" w:type="dxa"/>
          </w:tcPr>
          <w:p w14:paraId="01C4B680" w14:textId="77777777" w:rsidR="001C0511" w:rsidRPr="001F3CD3" w:rsidRDefault="001C0511" w:rsidP="00C60E57">
            <w:pPr>
              <w:ind w:firstLine="0"/>
              <w:rPr>
                <w:rFonts w:ascii="Times New Roman" w:hAnsi="Times New Roman"/>
                <w:noProof/>
                <w:lang w:val="en-US"/>
              </w:rPr>
            </w:pPr>
            <w:r w:rsidRPr="001F3CD3">
              <w:rPr>
                <w:rFonts w:ascii="Times New Roman" w:hAnsi="Times New Roman"/>
                <w:noProof/>
                <w:lang w:val="en-US"/>
              </w:rPr>
              <w:t>Day 7</w:t>
            </w:r>
          </w:p>
          <w:p w14:paraId="729A0BE3" w14:textId="15DFAF2C" w:rsidR="001C0511" w:rsidRPr="001F3CD3" w:rsidRDefault="001C0511" w:rsidP="00C60E57">
            <w:pPr>
              <w:ind w:firstLine="0"/>
              <w:rPr>
                <w:rFonts w:ascii="Times New Roman" w:hAnsi="Times New Roman"/>
                <w:lang w:val="en-US"/>
              </w:rPr>
            </w:pPr>
          </w:p>
        </w:tc>
        <w:tc>
          <w:tcPr>
            <w:tcW w:w="3290" w:type="dxa"/>
          </w:tcPr>
          <w:p w14:paraId="1AC6F6EF" w14:textId="77777777" w:rsidR="001C0511" w:rsidRPr="001F3CD3" w:rsidRDefault="001C0511" w:rsidP="00C60E57">
            <w:pPr>
              <w:ind w:firstLine="0"/>
              <w:rPr>
                <w:rFonts w:ascii="Times New Roman" w:hAnsi="Times New Roman"/>
                <w:lang w:val="en-US"/>
              </w:rPr>
            </w:pPr>
          </w:p>
        </w:tc>
      </w:tr>
    </w:tbl>
    <w:p w14:paraId="2CD7612D" w14:textId="349BC498" w:rsidR="000603CA" w:rsidRPr="00C60E57" w:rsidRDefault="000603CA" w:rsidP="00C60E57">
      <w:pPr>
        <w:ind w:firstLine="0"/>
        <w:rPr>
          <w:rFonts w:ascii="Times New Roman" w:hAnsi="Times New Roman"/>
          <w:sz w:val="24"/>
          <w:szCs w:val="24"/>
        </w:rPr>
      </w:pPr>
      <w:r w:rsidRPr="00C60E57">
        <w:rPr>
          <w:rFonts w:ascii="Times New Roman" w:hAnsi="Times New Roman"/>
          <w:b/>
          <w:bCs/>
          <w:sz w:val="24"/>
          <w:szCs w:val="24"/>
        </w:rPr>
        <w:lastRenderedPageBreak/>
        <w:t>Fig. S</w:t>
      </w:r>
      <w:r w:rsidR="002B2380" w:rsidRPr="00C60E57">
        <w:rPr>
          <w:rFonts w:ascii="Times New Roman" w:hAnsi="Times New Roman"/>
          <w:b/>
          <w:bCs/>
          <w:sz w:val="24"/>
          <w:szCs w:val="24"/>
        </w:rPr>
        <w:t>4</w:t>
      </w:r>
      <w:r w:rsidRPr="00C60E57">
        <w:rPr>
          <w:rFonts w:ascii="Times New Roman" w:hAnsi="Times New Roman"/>
          <w:b/>
          <w:bCs/>
          <w:sz w:val="24"/>
          <w:szCs w:val="24"/>
        </w:rPr>
        <w:t xml:space="preserve"> –</w:t>
      </w:r>
      <w:r w:rsidRPr="00C60E57">
        <w:rPr>
          <w:rFonts w:ascii="Times New Roman" w:hAnsi="Times New Roman"/>
          <w:sz w:val="24"/>
          <w:szCs w:val="24"/>
        </w:rPr>
        <w:t xml:space="preserve"> Inhibition tests of the fungus </w:t>
      </w:r>
      <w:proofErr w:type="spellStart"/>
      <w:r w:rsidRPr="00C60E57">
        <w:rPr>
          <w:rFonts w:ascii="Times New Roman" w:hAnsi="Times New Roman"/>
          <w:i/>
          <w:iCs/>
          <w:sz w:val="24"/>
          <w:szCs w:val="24"/>
        </w:rPr>
        <w:t>M</w:t>
      </w:r>
      <w:r w:rsidR="005E4303" w:rsidRPr="00C60E57">
        <w:rPr>
          <w:rFonts w:ascii="Times New Roman" w:hAnsi="Times New Roman"/>
          <w:i/>
          <w:iCs/>
          <w:sz w:val="24"/>
          <w:szCs w:val="24"/>
        </w:rPr>
        <w:t>onilinia</w:t>
      </w:r>
      <w:proofErr w:type="spellEnd"/>
      <w:r w:rsidRPr="00C60E57">
        <w:rPr>
          <w:rFonts w:ascii="Times New Roman" w:hAnsi="Times New Roman"/>
          <w:i/>
          <w:iCs/>
          <w:sz w:val="24"/>
          <w:szCs w:val="24"/>
        </w:rPr>
        <w:t xml:space="preserve"> </w:t>
      </w:r>
      <w:proofErr w:type="spellStart"/>
      <w:r w:rsidRPr="00C60E57">
        <w:rPr>
          <w:rFonts w:ascii="Times New Roman" w:hAnsi="Times New Roman"/>
          <w:i/>
          <w:iCs/>
          <w:sz w:val="24"/>
          <w:szCs w:val="24"/>
        </w:rPr>
        <w:t>fructicola</w:t>
      </w:r>
      <w:proofErr w:type="spellEnd"/>
      <w:r w:rsidRPr="00C60E57">
        <w:rPr>
          <w:rFonts w:ascii="Times New Roman" w:hAnsi="Times New Roman"/>
          <w:sz w:val="24"/>
          <w:szCs w:val="24"/>
        </w:rPr>
        <w:t xml:space="preserve"> </w:t>
      </w:r>
      <w:r w:rsidR="002A63C6" w:rsidRPr="00C60E57">
        <w:rPr>
          <w:rFonts w:ascii="Times New Roman" w:hAnsi="Times New Roman"/>
          <w:sz w:val="24"/>
          <w:szCs w:val="24"/>
        </w:rPr>
        <w:t>for</w:t>
      </w:r>
      <w:r w:rsidRPr="00C60E57">
        <w:rPr>
          <w:rFonts w:ascii="Times New Roman" w:hAnsi="Times New Roman"/>
          <w:sz w:val="24"/>
          <w:szCs w:val="24"/>
        </w:rPr>
        <w:t xml:space="preserve"> 7 days using (a) </w:t>
      </w:r>
      <w:r w:rsidR="005602D8" w:rsidRPr="00C60E57">
        <w:rPr>
          <w:rFonts w:ascii="Times New Roman" w:hAnsi="Times New Roman"/>
          <w:sz w:val="24"/>
          <w:szCs w:val="24"/>
        </w:rPr>
        <w:t>aqueous solution</w:t>
      </w:r>
      <w:r w:rsidR="00A25303" w:rsidRPr="00C60E57">
        <w:rPr>
          <w:rFonts w:ascii="Times New Roman" w:hAnsi="Times New Roman"/>
          <w:sz w:val="24"/>
          <w:szCs w:val="24"/>
        </w:rPr>
        <w:t xml:space="preserve"> of eugenol</w:t>
      </w:r>
      <w:r w:rsidR="00D6075D" w:rsidRPr="00C60E57">
        <w:rPr>
          <w:rFonts w:ascii="Times New Roman" w:hAnsi="Times New Roman"/>
          <w:sz w:val="24"/>
          <w:szCs w:val="24"/>
        </w:rPr>
        <w:t>,</w:t>
      </w:r>
      <w:r w:rsidRPr="00C60E57">
        <w:rPr>
          <w:rFonts w:ascii="Times New Roman" w:hAnsi="Times New Roman"/>
          <w:sz w:val="24"/>
          <w:szCs w:val="24"/>
        </w:rPr>
        <w:t xml:space="preserve"> (b) iprodione </w:t>
      </w:r>
      <w:r w:rsidR="005602D8" w:rsidRPr="00C60E57">
        <w:rPr>
          <w:rFonts w:ascii="Times New Roman" w:hAnsi="Times New Roman"/>
          <w:sz w:val="24"/>
          <w:szCs w:val="24"/>
        </w:rPr>
        <w:t>fungicide</w:t>
      </w:r>
      <w:r w:rsidR="00D6075D" w:rsidRPr="00C60E57">
        <w:rPr>
          <w:rFonts w:ascii="Times New Roman" w:hAnsi="Times New Roman"/>
          <w:sz w:val="24"/>
          <w:szCs w:val="24"/>
        </w:rPr>
        <w:t>,</w:t>
      </w:r>
      <w:r w:rsidRPr="00C60E57">
        <w:rPr>
          <w:rFonts w:ascii="Times New Roman" w:hAnsi="Times New Roman"/>
          <w:sz w:val="24"/>
          <w:szCs w:val="24"/>
        </w:rPr>
        <w:t xml:space="preserve"> (c) control</w:t>
      </w:r>
      <w:r w:rsidR="006E0F32" w:rsidRPr="00C60E57">
        <w:rPr>
          <w:rFonts w:ascii="Times New Roman" w:hAnsi="Times New Roman"/>
          <w:sz w:val="24"/>
          <w:szCs w:val="24"/>
        </w:rPr>
        <w:t>.</w:t>
      </w:r>
      <w:r w:rsidRPr="00C60E57">
        <w:rPr>
          <w:rFonts w:ascii="Times New Roman" w:hAnsi="Times New Roman"/>
          <w:sz w:val="24"/>
          <w:szCs w:val="24"/>
        </w:rPr>
        <w:t xml:space="preserve"> (d) NCs without eugenol (e) Ne-LbL</w:t>
      </w:r>
      <w:r w:rsidRPr="00C60E57">
        <w:rPr>
          <w:rFonts w:ascii="Times New Roman" w:hAnsi="Times New Roman"/>
          <w:sz w:val="24"/>
          <w:szCs w:val="24"/>
          <w:vertAlign w:val="subscript"/>
        </w:rPr>
        <w:t>1</w:t>
      </w:r>
      <w:r w:rsidR="005C6FF3" w:rsidRPr="00C60E57">
        <w:rPr>
          <w:rFonts w:ascii="Times New Roman" w:hAnsi="Times New Roman"/>
          <w:sz w:val="24"/>
          <w:szCs w:val="24"/>
        </w:rPr>
        <w:t xml:space="preserve"> and</w:t>
      </w:r>
      <w:r w:rsidRPr="00C60E57">
        <w:rPr>
          <w:rFonts w:ascii="Times New Roman" w:hAnsi="Times New Roman"/>
          <w:sz w:val="24"/>
          <w:szCs w:val="24"/>
        </w:rPr>
        <w:t xml:space="preserve"> (f) Ne-LbL</w:t>
      </w:r>
      <w:r w:rsidRPr="00C60E57">
        <w:rPr>
          <w:rFonts w:ascii="Times New Roman" w:hAnsi="Times New Roman"/>
          <w:sz w:val="24"/>
          <w:szCs w:val="24"/>
          <w:vertAlign w:val="subscript"/>
        </w:rPr>
        <w:t>2</w:t>
      </w:r>
      <w:r w:rsidRPr="00C60E57">
        <w:rPr>
          <w:rFonts w:ascii="Times New Roman" w:hAnsi="Times New Roman"/>
          <w:sz w:val="24"/>
          <w:szCs w:val="24"/>
        </w:rPr>
        <w:t xml:space="preserve"> NCs.</w:t>
      </w:r>
    </w:p>
    <w:p w14:paraId="4D959A57" w14:textId="5DE10939" w:rsidR="00E659F0" w:rsidRPr="00C60E57" w:rsidRDefault="00E659F0" w:rsidP="00C60E57">
      <w:pPr>
        <w:ind w:firstLine="0"/>
        <w:rPr>
          <w:rFonts w:ascii="Times New Roman" w:hAnsi="Times New Roman"/>
          <w:sz w:val="24"/>
          <w:szCs w:val="24"/>
        </w:rPr>
      </w:pPr>
    </w:p>
    <w:p w14:paraId="1D2BA880" w14:textId="44081999" w:rsidR="00E659F0" w:rsidRPr="00C60E57" w:rsidRDefault="001F3CD3" w:rsidP="00C60E57">
      <w:pPr>
        <w:ind w:firstLine="0"/>
        <w:rPr>
          <w:rFonts w:ascii="Times New Roman" w:hAnsi="Times New Roman"/>
          <w:b/>
          <w:bCs/>
          <w:sz w:val="24"/>
          <w:szCs w:val="24"/>
        </w:rPr>
      </w:pPr>
      <w:r w:rsidRPr="00C60E57">
        <w:rPr>
          <w:rFonts w:ascii="Times New Roman" w:hAnsi="Times New Roman"/>
          <w:b/>
          <w:bCs/>
          <w:sz w:val="24"/>
          <w:szCs w:val="24"/>
        </w:rPr>
        <w:t>REFERENCES</w:t>
      </w:r>
    </w:p>
    <w:p w14:paraId="372249EF" w14:textId="63FCCAB3" w:rsidR="001F3CD3" w:rsidRPr="001F3CD3" w:rsidRDefault="00E659F0" w:rsidP="001F3CD3">
      <w:pPr>
        <w:widowControl w:val="0"/>
        <w:autoSpaceDE w:val="0"/>
        <w:autoSpaceDN w:val="0"/>
        <w:adjustRightInd w:val="0"/>
        <w:ind w:left="640" w:hanging="640"/>
        <w:rPr>
          <w:rFonts w:ascii="Times New Roman" w:hAnsi="Times New Roman"/>
          <w:noProof/>
          <w:sz w:val="24"/>
          <w:szCs w:val="24"/>
        </w:rPr>
      </w:pPr>
      <w:r w:rsidRPr="00C60E57">
        <w:rPr>
          <w:rFonts w:ascii="Times New Roman" w:hAnsi="Times New Roman"/>
          <w:b/>
          <w:bCs/>
          <w:sz w:val="24"/>
          <w:szCs w:val="24"/>
        </w:rPr>
        <w:fldChar w:fldCharType="begin" w:fldLock="1"/>
      </w:r>
      <w:r w:rsidRPr="00C60E57">
        <w:rPr>
          <w:rFonts w:ascii="Times New Roman" w:hAnsi="Times New Roman"/>
          <w:b/>
          <w:bCs/>
          <w:sz w:val="24"/>
          <w:szCs w:val="24"/>
        </w:rPr>
        <w:instrText xml:space="preserve">ADDIN Mendeley Bibliography CSL_BIBLIOGRAPHY </w:instrText>
      </w:r>
      <w:r w:rsidRPr="00C60E57">
        <w:rPr>
          <w:rFonts w:ascii="Times New Roman" w:hAnsi="Times New Roman"/>
          <w:b/>
          <w:bCs/>
          <w:sz w:val="24"/>
          <w:szCs w:val="24"/>
        </w:rPr>
        <w:fldChar w:fldCharType="separate"/>
      </w:r>
      <w:r w:rsidR="001F3CD3" w:rsidRPr="001F3CD3">
        <w:rPr>
          <w:rFonts w:ascii="Times New Roman" w:hAnsi="Times New Roman"/>
          <w:noProof/>
          <w:sz w:val="24"/>
          <w:szCs w:val="24"/>
        </w:rPr>
        <w:t xml:space="preserve">(1) </w:t>
      </w:r>
      <w:r w:rsidR="001F3CD3" w:rsidRPr="001F3CD3">
        <w:rPr>
          <w:rFonts w:ascii="Times New Roman" w:hAnsi="Times New Roman"/>
          <w:noProof/>
          <w:sz w:val="24"/>
          <w:szCs w:val="24"/>
        </w:rPr>
        <w:tab/>
        <w:t xml:space="preserve">Shao, Y.; Wu, C.; Wu, T.; Li, Y.; Chen, S.; Yuan, C.; Hu, Y. Eugenol-Chitosan Nanoemulsions by Ultrasound-Mediated Emulsification: Formulation, Characterization and Antimicrobial Activity. </w:t>
      </w:r>
      <w:r w:rsidR="001F3CD3" w:rsidRPr="001F3CD3">
        <w:rPr>
          <w:rFonts w:ascii="Times New Roman" w:hAnsi="Times New Roman"/>
          <w:i/>
          <w:iCs/>
          <w:noProof/>
          <w:sz w:val="24"/>
          <w:szCs w:val="24"/>
        </w:rPr>
        <w:t>Carbohydr. Polym.</w:t>
      </w:r>
      <w:r w:rsidR="001F3CD3" w:rsidRPr="001F3CD3">
        <w:rPr>
          <w:rFonts w:ascii="Times New Roman" w:hAnsi="Times New Roman"/>
          <w:noProof/>
          <w:sz w:val="24"/>
          <w:szCs w:val="24"/>
        </w:rPr>
        <w:t xml:space="preserve"> </w:t>
      </w:r>
      <w:r w:rsidR="001F3CD3" w:rsidRPr="001F3CD3">
        <w:rPr>
          <w:rFonts w:ascii="Times New Roman" w:hAnsi="Times New Roman"/>
          <w:b/>
          <w:bCs/>
          <w:noProof/>
          <w:sz w:val="24"/>
          <w:szCs w:val="24"/>
        </w:rPr>
        <w:t>2018</w:t>
      </w:r>
      <w:r w:rsidR="001F3CD3" w:rsidRPr="001F3CD3">
        <w:rPr>
          <w:rFonts w:ascii="Times New Roman" w:hAnsi="Times New Roman"/>
          <w:noProof/>
          <w:sz w:val="24"/>
          <w:szCs w:val="24"/>
        </w:rPr>
        <w:t xml:space="preserve">, </w:t>
      </w:r>
      <w:r w:rsidR="001F3CD3" w:rsidRPr="001F3CD3">
        <w:rPr>
          <w:rFonts w:ascii="Times New Roman" w:hAnsi="Times New Roman"/>
          <w:i/>
          <w:iCs/>
          <w:noProof/>
          <w:sz w:val="24"/>
          <w:szCs w:val="24"/>
        </w:rPr>
        <w:t>193</w:t>
      </w:r>
      <w:r w:rsidR="001F3CD3" w:rsidRPr="001F3CD3">
        <w:rPr>
          <w:rFonts w:ascii="Times New Roman" w:hAnsi="Times New Roman"/>
          <w:noProof/>
          <w:sz w:val="24"/>
          <w:szCs w:val="24"/>
        </w:rPr>
        <w:t>, 144–152. https://doi.org/10.1016/j.carbpol.2018.03.101.</w:t>
      </w:r>
    </w:p>
    <w:p w14:paraId="397B20E7" w14:textId="77777777" w:rsidR="001F3CD3" w:rsidRPr="001F3CD3" w:rsidRDefault="001F3CD3" w:rsidP="001F3CD3">
      <w:pPr>
        <w:widowControl w:val="0"/>
        <w:autoSpaceDE w:val="0"/>
        <w:autoSpaceDN w:val="0"/>
        <w:adjustRightInd w:val="0"/>
        <w:ind w:left="640" w:hanging="640"/>
        <w:rPr>
          <w:rFonts w:ascii="Times New Roman" w:hAnsi="Times New Roman"/>
          <w:noProof/>
          <w:sz w:val="24"/>
          <w:szCs w:val="24"/>
        </w:rPr>
      </w:pPr>
      <w:r w:rsidRPr="001F3CD3">
        <w:rPr>
          <w:rFonts w:ascii="Times New Roman" w:hAnsi="Times New Roman"/>
          <w:noProof/>
          <w:sz w:val="24"/>
          <w:szCs w:val="24"/>
        </w:rPr>
        <w:t xml:space="preserve">(2) </w:t>
      </w:r>
      <w:r w:rsidRPr="001F3CD3">
        <w:rPr>
          <w:rFonts w:ascii="Times New Roman" w:hAnsi="Times New Roman"/>
          <w:noProof/>
          <w:sz w:val="24"/>
          <w:szCs w:val="24"/>
        </w:rPr>
        <w:tab/>
        <w:t xml:space="preserve">Yue, Y.; Zheng, L.; Wang, Y.; Wu, J.; Li, S.; Han, X.; Wu, L. A Novel Polyamidine-Grafted Carboxymethylcellulose : Flocculation Performance Test. </w:t>
      </w:r>
      <w:r w:rsidRPr="001F3CD3">
        <w:rPr>
          <w:rFonts w:ascii="Times New Roman" w:hAnsi="Times New Roman"/>
          <w:i/>
          <w:iCs/>
          <w:noProof/>
          <w:sz w:val="24"/>
          <w:szCs w:val="24"/>
        </w:rPr>
        <w:t>Polymers (Basel).</w:t>
      </w:r>
      <w:r w:rsidRPr="001F3CD3">
        <w:rPr>
          <w:rFonts w:ascii="Times New Roman" w:hAnsi="Times New Roman"/>
          <w:noProof/>
          <w:sz w:val="24"/>
          <w:szCs w:val="24"/>
        </w:rPr>
        <w:t xml:space="preserve"> </w:t>
      </w:r>
      <w:r w:rsidRPr="001F3CD3">
        <w:rPr>
          <w:rFonts w:ascii="Times New Roman" w:hAnsi="Times New Roman"/>
          <w:b/>
          <w:bCs/>
          <w:noProof/>
          <w:sz w:val="24"/>
          <w:szCs w:val="24"/>
        </w:rPr>
        <w:t>2019</w:t>
      </w:r>
      <w:r w:rsidRPr="001F3CD3">
        <w:rPr>
          <w:rFonts w:ascii="Times New Roman" w:hAnsi="Times New Roman"/>
          <w:noProof/>
          <w:sz w:val="24"/>
          <w:szCs w:val="24"/>
        </w:rPr>
        <w:t xml:space="preserve">, </w:t>
      </w:r>
      <w:r w:rsidRPr="001F3CD3">
        <w:rPr>
          <w:rFonts w:ascii="Times New Roman" w:hAnsi="Times New Roman"/>
          <w:i/>
          <w:iCs/>
          <w:noProof/>
          <w:sz w:val="24"/>
          <w:szCs w:val="24"/>
        </w:rPr>
        <w:t>19</w:t>
      </w:r>
      <w:r w:rsidRPr="001F3CD3">
        <w:rPr>
          <w:rFonts w:ascii="Times New Roman" w:hAnsi="Times New Roman"/>
          <w:noProof/>
          <w:sz w:val="24"/>
          <w:szCs w:val="24"/>
        </w:rPr>
        <w:t>, 225–234.</w:t>
      </w:r>
    </w:p>
    <w:p w14:paraId="43AA17E8" w14:textId="77777777" w:rsidR="001F3CD3" w:rsidRPr="001F3CD3" w:rsidRDefault="001F3CD3" w:rsidP="001F3CD3">
      <w:pPr>
        <w:widowControl w:val="0"/>
        <w:autoSpaceDE w:val="0"/>
        <w:autoSpaceDN w:val="0"/>
        <w:adjustRightInd w:val="0"/>
        <w:ind w:left="640" w:hanging="640"/>
        <w:rPr>
          <w:rFonts w:ascii="Times New Roman" w:hAnsi="Times New Roman"/>
          <w:noProof/>
          <w:sz w:val="24"/>
          <w:szCs w:val="24"/>
        </w:rPr>
      </w:pPr>
      <w:r w:rsidRPr="001F3CD3">
        <w:rPr>
          <w:rFonts w:ascii="Times New Roman" w:hAnsi="Times New Roman"/>
          <w:noProof/>
          <w:sz w:val="24"/>
          <w:szCs w:val="24"/>
        </w:rPr>
        <w:t xml:space="preserve">(3) </w:t>
      </w:r>
      <w:r w:rsidRPr="001F3CD3">
        <w:rPr>
          <w:rFonts w:ascii="Times New Roman" w:hAnsi="Times New Roman"/>
          <w:noProof/>
          <w:sz w:val="24"/>
          <w:szCs w:val="24"/>
        </w:rPr>
        <w:tab/>
        <w:t xml:space="preserve">Woranuch, S.; Yoksan, R. Eugenol-Loaded Chitosan Nanoparticles: I. Thermal Stability Improvement of Eugenol through Encapsulation. </w:t>
      </w:r>
      <w:r w:rsidRPr="001F3CD3">
        <w:rPr>
          <w:rFonts w:ascii="Times New Roman" w:hAnsi="Times New Roman"/>
          <w:i/>
          <w:iCs/>
          <w:noProof/>
          <w:sz w:val="24"/>
          <w:szCs w:val="24"/>
        </w:rPr>
        <w:t>Carbohydr. Polym.</w:t>
      </w:r>
      <w:r w:rsidRPr="001F3CD3">
        <w:rPr>
          <w:rFonts w:ascii="Times New Roman" w:hAnsi="Times New Roman"/>
          <w:noProof/>
          <w:sz w:val="24"/>
          <w:szCs w:val="24"/>
        </w:rPr>
        <w:t xml:space="preserve"> </w:t>
      </w:r>
      <w:r w:rsidRPr="001F3CD3">
        <w:rPr>
          <w:rFonts w:ascii="Times New Roman" w:hAnsi="Times New Roman"/>
          <w:b/>
          <w:bCs/>
          <w:noProof/>
          <w:sz w:val="24"/>
          <w:szCs w:val="24"/>
        </w:rPr>
        <w:t>2013</w:t>
      </w:r>
      <w:r w:rsidRPr="001F3CD3">
        <w:rPr>
          <w:rFonts w:ascii="Times New Roman" w:hAnsi="Times New Roman"/>
          <w:noProof/>
          <w:sz w:val="24"/>
          <w:szCs w:val="24"/>
        </w:rPr>
        <w:t xml:space="preserve">, </w:t>
      </w:r>
      <w:r w:rsidRPr="001F3CD3">
        <w:rPr>
          <w:rFonts w:ascii="Times New Roman" w:hAnsi="Times New Roman"/>
          <w:i/>
          <w:iCs/>
          <w:noProof/>
          <w:sz w:val="24"/>
          <w:szCs w:val="24"/>
        </w:rPr>
        <w:t>96</w:t>
      </w:r>
      <w:r w:rsidRPr="001F3CD3">
        <w:rPr>
          <w:rFonts w:ascii="Times New Roman" w:hAnsi="Times New Roman"/>
          <w:noProof/>
          <w:sz w:val="24"/>
          <w:szCs w:val="24"/>
        </w:rPr>
        <w:t>, 578–585. https://doi.org/10.1016/j.carbpol.2012.08.117.</w:t>
      </w:r>
    </w:p>
    <w:p w14:paraId="6F63FEE3" w14:textId="77777777" w:rsidR="001F3CD3" w:rsidRPr="001F3CD3" w:rsidRDefault="001F3CD3" w:rsidP="001F3CD3">
      <w:pPr>
        <w:widowControl w:val="0"/>
        <w:autoSpaceDE w:val="0"/>
        <w:autoSpaceDN w:val="0"/>
        <w:adjustRightInd w:val="0"/>
        <w:ind w:left="640" w:hanging="640"/>
        <w:rPr>
          <w:rFonts w:ascii="Times New Roman" w:hAnsi="Times New Roman"/>
          <w:noProof/>
          <w:sz w:val="24"/>
          <w:szCs w:val="24"/>
        </w:rPr>
      </w:pPr>
      <w:r w:rsidRPr="001F3CD3">
        <w:rPr>
          <w:rFonts w:ascii="Times New Roman" w:hAnsi="Times New Roman"/>
          <w:noProof/>
          <w:sz w:val="24"/>
          <w:szCs w:val="24"/>
        </w:rPr>
        <w:t xml:space="preserve">(4) </w:t>
      </w:r>
      <w:r w:rsidRPr="001F3CD3">
        <w:rPr>
          <w:rFonts w:ascii="Times New Roman" w:hAnsi="Times New Roman"/>
          <w:noProof/>
          <w:sz w:val="24"/>
          <w:szCs w:val="24"/>
        </w:rPr>
        <w:tab/>
        <w:t xml:space="preserve">Hu, J.; Zhang, Y.; Xiao, Z.; Wang, X. Preparation and Properties of Cinnamon-Thyme-Ginger Composite Essential Oil Nanocapsules. </w:t>
      </w:r>
      <w:r w:rsidRPr="001F3CD3">
        <w:rPr>
          <w:rFonts w:ascii="Times New Roman" w:hAnsi="Times New Roman"/>
          <w:i/>
          <w:iCs/>
          <w:noProof/>
          <w:sz w:val="24"/>
          <w:szCs w:val="24"/>
        </w:rPr>
        <w:t>Ind. Crops Prod.</w:t>
      </w:r>
      <w:r w:rsidRPr="001F3CD3">
        <w:rPr>
          <w:rFonts w:ascii="Times New Roman" w:hAnsi="Times New Roman"/>
          <w:noProof/>
          <w:sz w:val="24"/>
          <w:szCs w:val="24"/>
        </w:rPr>
        <w:t xml:space="preserve"> </w:t>
      </w:r>
      <w:r w:rsidRPr="001F3CD3">
        <w:rPr>
          <w:rFonts w:ascii="Times New Roman" w:hAnsi="Times New Roman"/>
          <w:b/>
          <w:bCs/>
          <w:noProof/>
          <w:sz w:val="24"/>
          <w:szCs w:val="24"/>
        </w:rPr>
        <w:t>2018</w:t>
      </w:r>
      <w:r w:rsidRPr="001F3CD3">
        <w:rPr>
          <w:rFonts w:ascii="Times New Roman" w:hAnsi="Times New Roman"/>
          <w:noProof/>
          <w:sz w:val="24"/>
          <w:szCs w:val="24"/>
        </w:rPr>
        <w:t xml:space="preserve">, </w:t>
      </w:r>
      <w:r w:rsidRPr="001F3CD3">
        <w:rPr>
          <w:rFonts w:ascii="Times New Roman" w:hAnsi="Times New Roman"/>
          <w:i/>
          <w:iCs/>
          <w:noProof/>
          <w:sz w:val="24"/>
          <w:szCs w:val="24"/>
        </w:rPr>
        <w:t>122</w:t>
      </w:r>
      <w:r w:rsidRPr="001F3CD3">
        <w:rPr>
          <w:rFonts w:ascii="Times New Roman" w:hAnsi="Times New Roman"/>
          <w:noProof/>
          <w:sz w:val="24"/>
          <w:szCs w:val="24"/>
        </w:rPr>
        <w:t xml:space="preserve"> (October 2017), 85–92. https://doi.org/10.1016/j.indcrop.2018.05.058.</w:t>
      </w:r>
    </w:p>
    <w:p w14:paraId="6A3641F9" w14:textId="77777777" w:rsidR="001F3CD3" w:rsidRPr="001F3CD3" w:rsidRDefault="001F3CD3" w:rsidP="001F3CD3">
      <w:pPr>
        <w:widowControl w:val="0"/>
        <w:autoSpaceDE w:val="0"/>
        <w:autoSpaceDN w:val="0"/>
        <w:adjustRightInd w:val="0"/>
        <w:ind w:left="640" w:hanging="640"/>
        <w:rPr>
          <w:rFonts w:ascii="Times New Roman" w:hAnsi="Times New Roman"/>
          <w:noProof/>
          <w:sz w:val="24"/>
          <w:szCs w:val="24"/>
        </w:rPr>
      </w:pPr>
      <w:r w:rsidRPr="001F3CD3">
        <w:rPr>
          <w:rFonts w:ascii="Times New Roman" w:hAnsi="Times New Roman"/>
          <w:noProof/>
          <w:sz w:val="24"/>
          <w:szCs w:val="24"/>
        </w:rPr>
        <w:t xml:space="preserve">(5) </w:t>
      </w:r>
      <w:r w:rsidRPr="001F3CD3">
        <w:rPr>
          <w:rFonts w:ascii="Times New Roman" w:hAnsi="Times New Roman"/>
          <w:noProof/>
          <w:sz w:val="24"/>
          <w:szCs w:val="24"/>
        </w:rPr>
        <w:tab/>
        <w:t xml:space="preserve">Zhang, H.; Zhao, Y. Preparation, Characterization and Evaluation of Tea Polyphenol-Zn Complex Loaded β-Chitosan Nanoparticles. </w:t>
      </w:r>
      <w:r w:rsidRPr="001F3CD3">
        <w:rPr>
          <w:rFonts w:ascii="Times New Roman" w:hAnsi="Times New Roman"/>
          <w:i/>
          <w:iCs/>
          <w:noProof/>
          <w:sz w:val="24"/>
          <w:szCs w:val="24"/>
        </w:rPr>
        <w:t>Food Hydrocoll.</w:t>
      </w:r>
      <w:r w:rsidRPr="001F3CD3">
        <w:rPr>
          <w:rFonts w:ascii="Times New Roman" w:hAnsi="Times New Roman"/>
          <w:noProof/>
          <w:sz w:val="24"/>
          <w:szCs w:val="24"/>
        </w:rPr>
        <w:t xml:space="preserve"> </w:t>
      </w:r>
      <w:r w:rsidRPr="001F3CD3">
        <w:rPr>
          <w:rFonts w:ascii="Times New Roman" w:hAnsi="Times New Roman"/>
          <w:b/>
          <w:bCs/>
          <w:noProof/>
          <w:sz w:val="24"/>
          <w:szCs w:val="24"/>
        </w:rPr>
        <w:t>2015</w:t>
      </w:r>
      <w:r w:rsidRPr="001F3CD3">
        <w:rPr>
          <w:rFonts w:ascii="Times New Roman" w:hAnsi="Times New Roman"/>
          <w:noProof/>
          <w:sz w:val="24"/>
          <w:szCs w:val="24"/>
        </w:rPr>
        <w:t xml:space="preserve">, </w:t>
      </w:r>
      <w:r w:rsidRPr="001F3CD3">
        <w:rPr>
          <w:rFonts w:ascii="Times New Roman" w:hAnsi="Times New Roman"/>
          <w:i/>
          <w:iCs/>
          <w:noProof/>
          <w:sz w:val="24"/>
          <w:szCs w:val="24"/>
        </w:rPr>
        <w:t>48</w:t>
      </w:r>
      <w:r w:rsidRPr="001F3CD3">
        <w:rPr>
          <w:rFonts w:ascii="Times New Roman" w:hAnsi="Times New Roman"/>
          <w:noProof/>
          <w:sz w:val="24"/>
          <w:szCs w:val="24"/>
        </w:rPr>
        <w:t>, 260–273. https://doi.org/10.1016/j.foodhyd.2015.02.015.</w:t>
      </w:r>
    </w:p>
    <w:p w14:paraId="3E8DE2DF" w14:textId="77777777" w:rsidR="001F3CD3" w:rsidRPr="001F3CD3" w:rsidRDefault="001F3CD3" w:rsidP="001F3CD3">
      <w:pPr>
        <w:widowControl w:val="0"/>
        <w:autoSpaceDE w:val="0"/>
        <w:autoSpaceDN w:val="0"/>
        <w:adjustRightInd w:val="0"/>
        <w:ind w:left="640" w:hanging="640"/>
        <w:rPr>
          <w:rFonts w:ascii="Times New Roman" w:hAnsi="Times New Roman"/>
          <w:noProof/>
          <w:sz w:val="24"/>
          <w:szCs w:val="24"/>
        </w:rPr>
      </w:pPr>
      <w:r w:rsidRPr="001F3CD3">
        <w:rPr>
          <w:rFonts w:ascii="Times New Roman" w:hAnsi="Times New Roman"/>
          <w:noProof/>
          <w:sz w:val="24"/>
          <w:szCs w:val="24"/>
        </w:rPr>
        <w:t xml:space="preserve">(6) </w:t>
      </w:r>
      <w:r w:rsidRPr="001F3CD3">
        <w:rPr>
          <w:rFonts w:ascii="Times New Roman" w:hAnsi="Times New Roman"/>
          <w:noProof/>
          <w:sz w:val="24"/>
          <w:szCs w:val="24"/>
        </w:rPr>
        <w:tab/>
        <w:t xml:space="preserve">Thaipong, K.; Boonprakob, U.; Crosby, K.; Cisneros-Zevallos, L.; Byrne, D. Comparison of ABTS, DPPH, FRAP, and ORAC Assays for Estimating Antioxidant Activity from Guava Fruit Extracts. </w:t>
      </w:r>
      <w:r w:rsidRPr="001F3CD3">
        <w:rPr>
          <w:rFonts w:ascii="Times New Roman" w:hAnsi="Times New Roman"/>
          <w:i/>
          <w:iCs/>
          <w:noProof/>
          <w:sz w:val="24"/>
          <w:szCs w:val="24"/>
        </w:rPr>
        <w:t>J. Food Compos. Anal.</w:t>
      </w:r>
      <w:r w:rsidRPr="001F3CD3">
        <w:rPr>
          <w:rFonts w:ascii="Times New Roman" w:hAnsi="Times New Roman"/>
          <w:noProof/>
          <w:sz w:val="24"/>
          <w:szCs w:val="24"/>
        </w:rPr>
        <w:t xml:space="preserve"> </w:t>
      </w:r>
      <w:r w:rsidRPr="001F3CD3">
        <w:rPr>
          <w:rFonts w:ascii="Times New Roman" w:hAnsi="Times New Roman"/>
          <w:b/>
          <w:bCs/>
          <w:noProof/>
          <w:sz w:val="24"/>
          <w:szCs w:val="24"/>
        </w:rPr>
        <w:t>2006</w:t>
      </w:r>
      <w:r w:rsidRPr="001F3CD3">
        <w:rPr>
          <w:rFonts w:ascii="Times New Roman" w:hAnsi="Times New Roman"/>
          <w:noProof/>
          <w:sz w:val="24"/>
          <w:szCs w:val="24"/>
        </w:rPr>
        <w:t xml:space="preserve">, </w:t>
      </w:r>
      <w:r w:rsidRPr="001F3CD3">
        <w:rPr>
          <w:rFonts w:ascii="Times New Roman" w:hAnsi="Times New Roman"/>
          <w:i/>
          <w:iCs/>
          <w:noProof/>
          <w:sz w:val="24"/>
          <w:szCs w:val="24"/>
        </w:rPr>
        <w:t>19</w:t>
      </w:r>
      <w:r w:rsidRPr="001F3CD3">
        <w:rPr>
          <w:rFonts w:ascii="Times New Roman" w:hAnsi="Times New Roman"/>
          <w:noProof/>
          <w:sz w:val="24"/>
          <w:szCs w:val="24"/>
        </w:rPr>
        <w:t xml:space="preserve"> (6–7), 669–675. </w:t>
      </w:r>
      <w:r w:rsidRPr="001F3CD3">
        <w:rPr>
          <w:rFonts w:ascii="Times New Roman" w:hAnsi="Times New Roman"/>
          <w:noProof/>
          <w:sz w:val="24"/>
          <w:szCs w:val="24"/>
        </w:rPr>
        <w:lastRenderedPageBreak/>
        <w:t>https://doi.org/10.1016/j.jfca.2006.01.003.</w:t>
      </w:r>
    </w:p>
    <w:p w14:paraId="644550B0" w14:textId="77777777" w:rsidR="001F3CD3" w:rsidRPr="001F3CD3" w:rsidRDefault="001F3CD3" w:rsidP="001F3CD3">
      <w:pPr>
        <w:widowControl w:val="0"/>
        <w:autoSpaceDE w:val="0"/>
        <w:autoSpaceDN w:val="0"/>
        <w:adjustRightInd w:val="0"/>
        <w:ind w:left="640" w:hanging="640"/>
        <w:rPr>
          <w:rFonts w:ascii="Times New Roman" w:hAnsi="Times New Roman"/>
          <w:noProof/>
          <w:sz w:val="24"/>
        </w:rPr>
      </w:pPr>
      <w:r w:rsidRPr="001F3CD3">
        <w:rPr>
          <w:rFonts w:ascii="Times New Roman" w:hAnsi="Times New Roman"/>
          <w:noProof/>
          <w:sz w:val="24"/>
          <w:szCs w:val="24"/>
        </w:rPr>
        <w:t xml:space="preserve">(7) </w:t>
      </w:r>
      <w:r w:rsidRPr="001F3CD3">
        <w:rPr>
          <w:rFonts w:ascii="Times New Roman" w:hAnsi="Times New Roman"/>
          <w:noProof/>
          <w:sz w:val="24"/>
          <w:szCs w:val="24"/>
        </w:rPr>
        <w:tab/>
        <w:t xml:space="preserve">Das, S.; Singh, V. K.; Dwivedy, A. K.; Chaudhari, A. K.; Upadhyay, N.; Singh, P.; Sharma, S.; Dubey, N. K. Encapsulation in Chitosan-Based Nanomatrix as an Efficient Green Technology to Boost the Antimicrobial, Antioxidant and in Situ Efficacy of Coriandrum Sativum Essential Oil. </w:t>
      </w:r>
      <w:r w:rsidRPr="001F3CD3">
        <w:rPr>
          <w:rFonts w:ascii="Times New Roman" w:hAnsi="Times New Roman"/>
          <w:i/>
          <w:iCs/>
          <w:noProof/>
          <w:sz w:val="24"/>
          <w:szCs w:val="24"/>
        </w:rPr>
        <w:t>Int. J. Biol. Macromol.</w:t>
      </w:r>
      <w:r w:rsidRPr="001F3CD3">
        <w:rPr>
          <w:rFonts w:ascii="Times New Roman" w:hAnsi="Times New Roman"/>
          <w:noProof/>
          <w:sz w:val="24"/>
          <w:szCs w:val="24"/>
        </w:rPr>
        <w:t xml:space="preserve"> </w:t>
      </w:r>
      <w:r w:rsidRPr="001F3CD3">
        <w:rPr>
          <w:rFonts w:ascii="Times New Roman" w:hAnsi="Times New Roman"/>
          <w:b/>
          <w:bCs/>
          <w:noProof/>
          <w:sz w:val="24"/>
          <w:szCs w:val="24"/>
        </w:rPr>
        <w:t>2019</w:t>
      </w:r>
      <w:r w:rsidRPr="001F3CD3">
        <w:rPr>
          <w:rFonts w:ascii="Times New Roman" w:hAnsi="Times New Roman"/>
          <w:noProof/>
          <w:sz w:val="24"/>
          <w:szCs w:val="24"/>
        </w:rPr>
        <w:t xml:space="preserve">, </w:t>
      </w:r>
      <w:r w:rsidRPr="001F3CD3">
        <w:rPr>
          <w:rFonts w:ascii="Times New Roman" w:hAnsi="Times New Roman"/>
          <w:i/>
          <w:iCs/>
          <w:noProof/>
          <w:sz w:val="24"/>
          <w:szCs w:val="24"/>
        </w:rPr>
        <w:t>133</w:t>
      </w:r>
      <w:r w:rsidRPr="001F3CD3">
        <w:rPr>
          <w:rFonts w:ascii="Times New Roman" w:hAnsi="Times New Roman"/>
          <w:noProof/>
          <w:sz w:val="24"/>
          <w:szCs w:val="24"/>
        </w:rPr>
        <w:t>, 294–305. https://doi.org/10.1016/j.ijbiomac.2019.04.070.</w:t>
      </w:r>
    </w:p>
    <w:p w14:paraId="52184A0F" w14:textId="500137CA" w:rsidR="00E659F0" w:rsidRPr="00C60E57" w:rsidRDefault="00E659F0" w:rsidP="00C60E57">
      <w:pPr>
        <w:ind w:firstLine="0"/>
        <w:rPr>
          <w:rFonts w:ascii="Times New Roman" w:hAnsi="Times New Roman"/>
          <w:b/>
          <w:bCs/>
          <w:sz w:val="24"/>
          <w:szCs w:val="24"/>
        </w:rPr>
      </w:pPr>
      <w:r w:rsidRPr="00C60E57">
        <w:rPr>
          <w:rFonts w:ascii="Times New Roman" w:hAnsi="Times New Roman"/>
          <w:b/>
          <w:bCs/>
          <w:sz w:val="24"/>
          <w:szCs w:val="24"/>
        </w:rPr>
        <w:fldChar w:fldCharType="end"/>
      </w:r>
    </w:p>
    <w:sectPr w:rsidR="00E659F0" w:rsidRPr="00C60E57" w:rsidSect="00873B52">
      <w:pgSz w:w="15840" w:h="12240" w:orient="landscape"/>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FF3A44" w14:textId="77777777" w:rsidR="00AA4995" w:rsidRDefault="00AA4995" w:rsidP="00576004">
      <w:pPr>
        <w:spacing w:line="240" w:lineRule="auto"/>
      </w:pPr>
      <w:r>
        <w:separator/>
      </w:r>
    </w:p>
  </w:endnote>
  <w:endnote w:type="continuationSeparator" w:id="0">
    <w:p w14:paraId="73782615" w14:textId="77777777" w:rsidR="00AA4995" w:rsidRDefault="00AA4995" w:rsidP="0057600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ill Sans MT">
    <w:panose1 w:val="020B0502020104020203"/>
    <w:charset w:val="4D"/>
    <w:family w:val="swiss"/>
    <w:pitch w:val="variable"/>
    <w:sig w:usb0="00000003"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Times">
    <w:panose1 w:val="00000500000000020000"/>
    <w:charset w:val="00"/>
    <w:family w:val="auto"/>
    <w:pitch w:val="variable"/>
    <w:sig w:usb0="E00002FF" w:usb1="5000205A"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BB903F" w14:textId="77777777" w:rsidR="00AA4995" w:rsidRDefault="00AA4995" w:rsidP="00576004">
      <w:pPr>
        <w:spacing w:line="240" w:lineRule="auto"/>
      </w:pPr>
      <w:r>
        <w:separator/>
      </w:r>
    </w:p>
  </w:footnote>
  <w:footnote w:type="continuationSeparator" w:id="0">
    <w:p w14:paraId="5A8FB1BA" w14:textId="77777777" w:rsidR="00AA4995" w:rsidRDefault="00AA4995" w:rsidP="0057600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E28E5"/>
    <w:multiLevelType w:val="hybridMultilevel"/>
    <w:tmpl w:val="189EEF6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92A4557"/>
    <w:multiLevelType w:val="multilevel"/>
    <w:tmpl w:val="3BC4537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92D2617"/>
    <w:multiLevelType w:val="multilevel"/>
    <w:tmpl w:val="DAE87494"/>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AB56ED3"/>
    <w:multiLevelType w:val="hybridMultilevel"/>
    <w:tmpl w:val="AE184DC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B57457B"/>
    <w:multiLevelType w:val="multilevel"/>
    <w:tmpl w:val="CAF0F28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0D105285"/>
    <w:multiLevelType w:val="multilevel"/>
    <w:tmpl w:val="2CA4FA84"/>
    <w:lvl w:ilvl="0">
      <w:start w:val="6"/>
      <w:numFmt w:val="decimal"/>
      <w:lvlText w:val="%1"/>
      <w:lvlJc w:val="left"/>
      <w:pPr>
        <w:ind w:left="360" w:hanging="360"/>
      </w:pPr>
      <w:rPr>
        <w:rFonts w:hint="default"/>
      </w:rPr>
    </w:lvl>
    <w:lvl w:ilvl="1">
      <w:start w:val="1"/>
      <w:numFmt w:val="decimal"/>
      <w:lvlText w:val="%1.%2"/>
      <w:lvlJc w:val="left"/>
      <w:pPr>
        <w:ind w:left="360" w:hanging="360"/>
      </w:pPr>
      <w:rPr>
        <w:rFonts w:ascii="Arial" w:hAnsi="Arial" w:cs="Arial"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E7E2162"/>
    <w:multiLevelType w:val="multilevel"/>
    <w:tmpl w:val="CB30AB58"/>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3696590"/>
    <w:multiLevelType w:val="hybridMultilevel"/>
    <w:tmpl w:val="80968CB6"/>
    <w:lvl w:ilvl="0" w:tplc="19065B06">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CF1799"/>
    <w:multiLevelType w:val="hybridMultilevel"/>
    <w:tmpl w:val="0772DFC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25F8604A"/>
    <w:multiLevelType w:val="hybridMultilevel"/>
    <w:tmpl w:val="48FC7F9E"/>
    <w:lvl w:ilvl="0" w:tplc="B728EA48">
      <w:start w:val="9"/>
      <w:numFmt w:val="bullet"/>
      <w:lvlText w:val="-"/>
      <w:lvlJc w:val="left"/>
      <w:pPr>
        <w:ind w:left="720" w:hanging="360"/>
      </w:pPr>
      <w:rPr>
        <w:rFonts w:ascii="Arial" w:eastAsiaTheme="minorHAnsi" w:hAnsi="Arial" w:cs="Aria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26443CE8"/>
    <w:multiLevelType w:val="hybridMultilevel"/>
    <w:tmpl w:val="84E494D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286A1BE7"/>
    <w:multiLevelType w:val="hybridMultilevel"/>
    <w:tmpl w:val="C96E0A4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88F1EBC"/>
    <w:multiLevelType w:val="multilevel"/>
    <w:tmpl w:val="90885E96"/>
    <w:lvl w:ilvl="0">
      <w:start w:val="5"/>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8BB5B82"/>
    <w:multiLevelType w:val="multilevel"/>
    <w:tmpl w:val="0B3AFA5E"/>
    <w:lvl w:ilvl="0">
      <w:start w:val="1"/>
      <w:numFmt w:val="decimal"/>
      <w:lvlText w:val="%1."/>
      <w:lvlJc w:val="left"/>
      <w:pPr>
        <w:ind w:left="1069" w:hanging="360"/>
      </w:pPr>
      <w:rPr>
        <w:rFonts w:hint="default"/>
      </w:rPr>
    </w:lvl>
    <w:lvl w:ilvl="1">
      <w:start w:val="1"/>
      <w:numFmt w:val="decimal"/>
      <w:isLgl/>
      <w:lvlText w:val="%1.%2."/>
      <w:lvlJc w:val="left"/>
      <w:pPr>
        <w:ind w:left="720" w:hanging="360"/>
      </w:pPr>
      <w:rPr>
        <w:rFonts w:hint="default"/>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2CF03710"/>
    <w:multiLevelType w:val="multilevel"/>
    <w:tmpl w:val="48429C26"/>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E7E51AE"/>
    <w:multiLevelType w:val="hybridMultilevel"/>
    <w:tmpl w:val="967CA49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44462DB"/>
    <w:multiLevelType w:val="multilevel"/>
    <w:tmpl w:val="82A22A16"/>
    <w:lvl w:ilvl="0">
      <w:start w:val="2"/>
      <w:numFmt w:val="decimal"/>
      <w:lvlText w:val="%1"/>
      <w:lvlJc w:val="left"/>
      <w:pPr>
        <w:ind w:left="480" w:hanging="480"/>
      </w:pPr>
      <w:rPr>
        <w:rFonts w:hint="default"/>
      </w:rPr>
    </w:lvl>
    <w:lvl w:ilvl="1">
      <w:start w:val="3"/>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7" w15:restartNumberingAfterBreak="0">
    <w:nsid w:val="34E43FE1"/>
    <w:multiLevelType w:val="multilevel"/>
    <w:tmpl w:val="AA70187C"/>
    <w:lvl w:ilvl="0">
      <w:start w:val="4"/>
      <w:numFmt w:val="decimal"/>
      <w:lvlText w:val="%1"/>
      <w:lvlJc w:val="left"/>
      <w:pPr>
        <w:ind w:left="480" w:hanging="480"/>
      </w:pPr>
      <w:rPr>
        <w:rFonts w:hint="default"/>
      </w:rPr>
    </w:lvl>
    <w:lvl w:ilvl="1">
      <w:start w:val="2"/>
      <w:numFmt w:val="decimal"/>
      <w:lvlText w:val="%1.%2"/>
      <w:lvlJc w:val="left"/>
      <w:pPr>
        <w:ind w:left="660" w:hanging="480"/>
      </w:pPr>
      <w:rPr>
        <w:rFonts w:hint="default"/>
      </w:rPr>
    </w:lvl>
    <w:lvl w:ilvl="2">
      <w:start w:val="3"/>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8" w15:restartNumberingAfterBreak="0">
    <w:nsid w:val="382C36A1"/>
    <w:multiLevelType w:val="multilevel"/>
    <w:tmpl w:val="75DACA4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CED1C26"/>
    <w:multiLevelType w:val="hybridMultilevel"/>
    <w:tmpl w:val="1D4C2C1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40D56591"/>
    <w:multiLevelType w:val="multilevel"/>
    <w:tmpl w:val="75DACA4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2E62E6C"/>
    <w:multiLevelType w:val="hybridMultilevel"/>
    <w:tmpl w:val="3B989F34"/>
    <w:lvl w:ilvl="0" w:tplc="75C803B2">
      <w:numFmt w:val="bullet"/>
      <w:lvlText w:val="-"/>
      <w:lvlJc w:val="left"/>
      <w:pPr>
        <w:ind w:left="720" w:hanging="360"/>
      </w:pPr>
      <w:rPr>
        <w:rFonts w:ascii="Times New Roman" w:eastAsiaTheme="minorHAnsi"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47501979"/>
    <w:multiLevelType w:val="multilevel"/>
    <w:tmpl w:val="53DECA5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47D035F9"/>
    <w:multiLevelType w:val="multilevel"/>
    <w:tmpl w:val="F2B0EAC2"/>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47FA089A"/>
    <w:multiLevelType w:val="hybridMultilevel"/>
    <w:tmpl w:val="EF24FE5A"/>
    <w:lvl w:ilvl="0" w:tplc="79982FF4">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4896787C"/>
    <w:multiLevelType w:val="multilevel"/>
    <w:tmpl w:val="58725FD6"/>
    <w:lvl w:ilvl="0">
      <w:start w:val="4"/>
      <w:numFmt w:val="decimal"/>
      <w:lvlText w:val="%1."/>
      <w:lvlJc w:val="left"/>
      <w:pPr>
        <w:ind w:left="720" w:hanging="360"/>
      </w:pPr>
      <w:rPr>
        <w:rFonts w:hint="default"/>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4998003A"/>
    <w:multiLevelType w:val="hybridMultilevel"/>
    <w:tmpl w:val="6A863898"/>
    <w:lvl w:ilvl="0" w:tplc="CC38FC66">
      <w:start w:val="5"/>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49B321FA"/>
    <w:multiLevelType w:val="multilevel"/>
    <w:tmpl w:val="43A460C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9C72B48"/>
    <w:multiLevelType w:val="hybridMultilevel"/>
    <w:tmpl w:val="403E131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53AB0D75"/>
    <w:multiLevelType w:val="hybridMultilevel"/>
    <w:tmpl w:val="22C09FBC"/>
    <w:lvl w:ilvl="0" w:tplc="E90AC48E">
      <w:start w:val="9"/>
      <w:numFmt w:val="bullet"/>
      <w:lvlText w:val="-"/>
      <w:lvlJc w:val="left"/>
      <w:pPr>
        <w:ind w:left="720" w:hanging="360"/>
      </w:pPr>
      <w:rPr>
        <w:rFonts w:ascii="Arial" w:eastAsiaTheme="minorHAnsi" w:hAnsi="Arial" w:cs="Aria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58C54C79"/>
    <w:multiLevelType w:val="multilevel"/>
    <w:tmpl w:val="7B3EA124"/>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5AA3722D"/>
    <w:multiLevelType w:val="multilevel"/>
    <w:tmpl w:val="EDCC2DE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AF94747"/>
    <w:multiLevelType w:val="multilevel"/>
    <w:tmpl w:val="83C47AD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DF66AC0"/>
    <w:multiLevelType w:val="multilevel"/>
    <w:tmpl w:val="BF0471D8"/>
    <w:lvl w:ilvl="0">
      <w:start w:val="6"/>
      <w:numFmt w:val="decimal"/>
      <w:lvlText w:val="%1"/>
      <w:lvlJc w:val="left"/>
      <w:pPr>
        <w:ind w:left="360" w:hanging="360"/>
      </w:pPr>
      <w:rPr>
        <w:rFonts w:hint="default"/>
      </w:rPr>
    </w:lvl>
    <w:lvl w:ilvl="1">
      <w:start w:val="1"/>
      <w:numFmt w:val="decimal"/>
      <w:lvlText w:val="%1.%2"/>
      <w:lvlJc w:val="left"/>
      <w:pPr>
        <w:ind w:left="360" w:hanging="360"/>
      </w:pPr>
      <w:rPr>
        <w:rFonts w:ascii="Arial" w:hAnsi="Arial" w:cs="Arial"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16F3CD4"/>
    <w:multiLevelType w:val="multilevel"/>
    <w:tmpl w:val="3BC4537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623F4497"/>
    <w:multiLevelType w:val="multilevel"/>
    <w:tmpl w:val="2D1CFEDE"/>
    <w:lvl w:ilvl="0">
      <w:start w:val="4"/>
      <w:numFmt w:val="decimal"/>
      <w:lvlText w:val="%1."/>
      <w:lvlJc w:val="left"/>
      <w:pPr>
        <w:ind w:left="360" w:hanging="360"/>
      </w:pPr>
      <w:rPr>
        <w:rFonts w:hint="default"/>
      </w:rPr>
    </w:lvl>
    <w:lvl w:ilvl="1">
      <w:start w:val="1"/>
      <w:numFmt w:val="decimal"/>
      <w:lvlText w:val="%1.%2."/>
      <w:lvlJc w:val="left"/>
      <w:pPr>
        <w:ind w:left="720" w:hanging="720"/>
      </w:pPr>
      <w:rPr>
        <w:rFonts w:ascii="Arial" w:hAnsi="Arial" w:cs="Arial" w:hint="default"/>
        <w:b w:val="0"/>
        <w:bCs w:val="0"/>
        <w:sz w:val="22"/>
        <w:szCs w:val="22"/>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634359DA"/>
    <w:multiLevelType w:val="multilevel"/>
    <w:tmpl w:val="9094F8FA"/>
    <w:lvl w:ilvl="0">
      <w:start w:val="5"/>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37" w15:restartNumberingAfterBreak="0">
    <w:nsid w:val="639D3D30"/>
    <w:multiLevelType w:val="multilevel"/>
    <w:tmpl w:val="47D06FD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69687DAD"/>
    <w:multiLevelType w:val="hybridMultilevel"/>
    <w:tmpl w:val="1B0287F6"/>
    <w:lvl w:ilvl="0" w:tplc="61C2EE06">
      <w:start w:val="9"/>
      <w:numFmt w:val="bullet"/>
      <w:lvlText w:val="-"/>
      <w:lvlJc w:val="left"/>
      <w:pPr>
        <w:ind w:left="720" w:hanging="360"/>
      </w:pPr>
      <w:rPr>
        <w:rFonts w:ascii="Arial" w:eastAsiaTheme="minorHAnsi"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69966F16"/>
    <w:multiLevelType w:val="multilevel"/>
    <w:tmpl w:val="DF380038"/>
    <w:lvl w:ilvl="0">
      <w:start w:val="5"/>
      <w:numFmt w:val="decimal"/>
      <w:lvlText w:val="%1"/>
      <w:lvlJc w:val="left"/>
      <w:pPr>
        <w:ind w:left="360" w:hanging="360"/>
      </w:pPr>
      <w:rPr>
        <w:rFonts w:hint="default"/>
      </w:rPr>
    </w:lvl>
    <w:lvl w:ilvl="1">
      <w:start w:val="1"/>
      <w:numFmt w:val="decimal"/>
      <w:lvlText w:val="%1.%2"/>
      <w:lvlJc w:val="left"/>
      <w:pPr>
        <w:ind w:left="360" w:hanging="360"/>
      </w:pPr>
      <w:rPr>
        <w:rFonts w:ascii="Arial" w:hAnsi="Arial" w:cs="Arial"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9D7292E"/>
    <w:multiLevelType w:val="multilevel"/>
    <w:tmpl w:val="F242608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A5E5AE1"/>
    <w:multiLevelType w:val="hybridMultilevel"/>
    <w:tmpl w:val="A618500C"/>
    <w:lvl w:ilvl="0" w:tplc="2D5C97EC">
      <w:start w:val="9"/>
      <w:numFmt w:val="bullet"/>
      <w:lvlText w:val="-"/>
      <w:lvlJc w:val="left"/>
      <w:pPr>
        <w:ind w:left="720" w:hanging="360"/>
      </w:pPr>
      <w:rPr>
        <w:rFonts w:ascii="Arial" w:eastAsiaTheme="minorHAnsi"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2" w15:restartNumberingAfterBreak="0">
    <w:nsid w:val="6B7F31BF"/>
    <w:multiLevelType w:val="multilevel"/>
    <w:tmpl w:val="AA0AE4CC"/>
    <w:lvl w:ilvl="0">
      <w:start w:val="1"/>
      <w:numFmt w:val="decimal"/>
      <w:lvlText w:val="%1."/>
      <w:lvlJc w:val="left"/>
      <w:pPr>
        <w:ind w:left="720" w:hanging="360"/>
      </w:pPr>
      <w:rPr>
        <w:rFonts w:hint="default"/>
        <w:color w:val="auto"/>
        <w:sz w:val="24"/>
      </w:r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43" w15:restartNumberingAfterBreak="0">
    <w:nsid w:val="6BAD28BB"/>
    <w:multiLevelType w:val="hybridMultilevel"/>
    <w:tmpl w:val="85AA53D0"/>
    <w:lvl w:ilvl="0" w:tplc="B3C2ABE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4" w15:restartNumberingAfterBreak="0">
    <w:nsid w:val="71162940"/>
    <w:multiLevelType w:val="hybridMultilevel"/>
    <w:tmpl w:val="7BF252C0"/>
    <w:lvl w:ilvl="0" w:tplc="72B04B5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15:restartNumberingAfterBreak="0">
    <w:nsid w:val="71C723C0"/>
    <w:multiLevelType w:val="multilevel"/>
    <w:tmpl w:val="CAF0F28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754B218C"/>
    <w:multiLevelType w:val="hybridMultilevel"/>
    <w:tmpl w:val="6AF472D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7" w15:restartNumberingAfterBreak="0">
    <w:nsid w:val="7E7C2D9C"/>
    <w:multiLevelType w:val="hybridMultilevel"/>
    <w:tmpl w:val="05E6B19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34"/>
  </w:num>
  <w:num w:numId="3">
    <w:abstractNumId w:val="42"/>
  </w:num>
  <w:num w:numId="4">
    <w:abstractNumId w:val="44"/>
  </w:num>
  <w:num w:numId="5">
    <w:abstractNumId w:val="31"/>
  </w:num>
  <w:num w:numId="6">
    <w:abstractNumId w:val="4"/>
  </w:num>
  <w:num w:numId="7">
    <w:abstractNumId w:val="0"/>
  </w:num>
  <w:num w:numId="8">
    <w:abstractNumId w:val="16"/>
  </w:num>
  <w:num w:numId="9">
    <w:abstractNumId w:val="10"/>
  </w:num>
  <w:num w:numId="10">
    <w:abstractNumId w:val="35"/>
  </w:num>
  <w:num w:numId="11">
    <w:abstractNumId w:val="25"/>
  </w:num>
  <w:num w:numId="12">
    <w:abstractNumId w:val="21"/>
  </w:num>
  <w:num w:numId="13">
    <w:abstractNumId w:val="11"/>
  </w:num>
  <w:num w:numId="14">
    <w:abstractNumId w:val="23"/>
  </w:num>
  <w:num w:numId="15">
    <w:abstractNumId w:val="43"/>
  </w:num>
  <w:num w:numId="16">
    <w:abstractNumId w:val="20"/>
  </w:num>
  <w:num w:numId="17">
    <w:abstractNumId w:val="18"/>
  </w:num>
  <w:num w:numId="18">
    <w:abstractNumId w:val="12"/>
  </w:num>
  <w:num w:numId="19">
    <w:abstractNumId w:val="33"/>
  </w:num>
  <w:num w:numId="20">
    <w:abstractNumId w:val="7"/>
  </w:num>
  <w:num w:numId="21">
    <w:abstractNumId w:val="27"/>
  </w:num>
  <w:num w:numId="22">
    <w:abstractNumId w:val="47"/>
  </w:num>
  <w:num w:numId="23">
    <w:abstractNumId w:val="5"/>
  </w:num>
  <w:num w:numId="24">
    <w:abstractNumId w:val="30"/>
  </w:num>
  <w:num w:numId="25">
    <w:abstractNumId w:val="3"/>
  </w:num>
  <w:num w:numId="26">
    <w:abstractNumId w:val="37"/>
  </w:num>
  <w:num w:numId="27">
    <w:abstractNumId w:val="40"/>
  </w:num>
  <w:num w:numId="28">
    <w:abstractNumId w:val="39"/>
  </w:num>
  <w:num w:numId="29">
    <w:abstractNumId w:val="36"/>
  </w:num>
  <w:num w:numId="30">
    <w:abstractNumId w:val="19"/>
  </w:num>
  <w:num w:numId="31">
    <w:abstractNumId w:val="46"/>
  </w:num>
  <w:num w:numId="32">
    <w:abstractNumId w:val="14"/>
  </w:num>
  <w:num w:numId="33">
    <w:abstractNumId w:val="2"/>
  </w:num>
  <w:num w:numId="34">
    <w:abstractNumId w:val="6"/>
  </w:num>
  <w:num w:numId="35">
    <w:abstractNumId w:val="45"/>
  </w:num>
  <w:num w:numId="36">
    <w:abstractNumId w:val="13"/>
  </w:num>
  <w:num w:numId="37">
    <w:abstractNumId w:val="15"/>
  </w:num>
  <w:num w:numId="38">
    <w:abstractNumId w:val="17"/>
  </w:num>
  <w:num w:numId="39">
    <w:abstractNumId w:val="8"/>
  </w:num>
  <w:num w:numId="40">
    <w:abstractNumId w:val="28"/>
  </w:num>
  <w:num w:numId="41">
    <w:abstractNumId w:val="26"/>
  </w:num>
  <w:num w:numId="42">
    <w:abstractNumId w:val="41"/>
  </w:num>
  <w:num w:numId="43">
    <w:abstractNumId w:val="38"/>
  </w:num>
  <w:num w:numId="44">
    <w:abstractNumId w:val="9"/>
  </w:num>
  <w:num w:numId="45">
    <w:abstractNumId w:val="29"/>
  </w:num>
  <w:num w:numId="46">
    <w:abstractNumId w:val="22"/>
  </w:num>
  <w:num w:numId="47">
    <w:abstractNumId w:val="24"/>
  </w:num>
  <w:num w:numId="4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sLA0tTA3MjOwtDSxMDRU0lEKTi0uzszPAykwNLOoBQDwXe/3LgAAAA=="/>
  </w:docVars>
  <w:rsids>
    <w:rsidRoot w:val="00A443CE"/>
    <w:rsid w:val="00000167"/>
    <w:rsid w:val="00000357"/>
    <w:rsid w:val="00000416"/>
    <w:rsid w:val="000008A9"/>
    <w:rsid w:val="00000F13"/>
    <w:rsid w:val="00000FFD"/>
    <w:rsid w:val="000010CB"/>
    <w:rsid w:val="0000160E"/>
    <w:rsid w:val="00002008"/>
    <w:rsid w:val="0000382B"/>
    <w:rsid w:val="00003A6C"/>
    <w:rsid w:val="0000517B"/>
    <w:rsid w:val="00005969"/>
    <w:rsid w:val="0000687F"/>
    <w:rsid w:val="00006D20"/>
    <w:rsid w:val="000102C6"/>
    <w:rsid w:val="00010988"/>
    <w:rsid w:val="000111F0"/>
    <w:rsid w:val="00011294"/>
    <w:rsid w:val="000113DB"/>
    <w:rsid w:val="0001158E"/>
    <w:rsid w:val="0001187C"/>
    <w:rsid w:val="00012954"/>
    <w:rsid w:val="000129E2"/>
    <w:rsid w:val="00012E16"/>
    <w:rsid w:val="00013095"/>
    <w:rsid w:val="000134DA"/>
    <w:rsid w:val="000149FF"/>
    <w:rsid w:val="0001561B"/>
    <w:rsid w:val="00015911"/>
    <w:rsid w:val="00015A5F"/>
    <w:rsid w:val="00015B4E"/>
    <w:rsid w:val="0001676C"/>
    <w:rsid w:val="00016C2B"/>
    <w:rsid w:val="00016C3F"/>
    <w:rsid w:val="00016C98"/>
    <w:rsid w:val="00017ED2"/>
    <w:rsid w:val="00020902"/>
    <w:rsid w:val="00020ADB"/>
    <w:rsid w:val="00020BF8"/>
    <w:rsid w:val="00020FCC"/>
    <w:rsid w:val="000211ED"/>
    <w:rsid w:val="000212BF"/>
    <w:rsid w:val="000219D8"/>
    <w:rsid w:val="00021FA3"/>
    <w:rsid w:val="00022569"/>
    <w:rsid w:val="0002275B"/>
    <w:rsid w:val="00022CD5"/>
    <w:rsid w:val="000238C6"/>
    <w:rsid w:val="00023C2D"/>
    <w:rsid w:val="00023C74"/>
    <w:rsid w:val="00023F91"/>
    <w:rsid w:val="00024555"/>
    <w:rsid w:val="00024B17"/>
    <w:rsid w:val="00024D66"/>
    <w:rsid w:val="0002550A"/>
    <w:rsid w:val="00025B20"/>
    <w:rsid w:val="00025CCA"/>
    <w:rsid w:val="00027DC6"/>
    <w:rsid w:val="0003003B"/>
    <w:rsid w:val="000302D8"/>
    <w:rsid w:val="00030A22"/>
    <w:rsid w:val="000329F2"/>
    <w:rsid w:val="00032A60"/>
    <w:rsid w:val="0003391B"/>
    <w:rsid w:val="00033ED9"/>
    <w:rsid w:val="00033F72"/>
    <w:rsid w:val="00034577"/>
    <w:rsid w:val="00034724"/>
    <w:rsid w:val="0003485C"/>
    <w:rsid w:val="00035632"/>
    <w:rsid w:val="00035CAD"/>
    <w:rsid w:val="00035DF4"/>
    <w:rsid w:val="000361F1"/>
    <w:rsid w:val="00036497"/>
    <w:rsid w:val="00036831"/>
    <w:rsid w:val="000370DF"/>
    <w:rsid w:val="00037129"/>
    <w:rsid w:val="0003757A"/>
    <w:rsid w:val="00040319"/>
    <w:rsid w:val="00040BC8"/>
    <w:rsid w:val="00040C7C"/>
    <w:rsid w:val="00041A9B"/>
    <w:rsid w:val="00041D4A"/>
    <w:rsid w:val="00042E9F"/>
    <w:rsid w:val="000432DC"/>
    <w:rsid w:val="00043AB7"/>
    <w:rsid w:val="00044194"/>
    <w:rsid w:val="00044F0E"/>
    <w:rsid w:val="0004537B"/>
    <w:rsid w:val="00046DF7"/>
    <w:rsid w:val="00047E12"/>
    <w:rsid w:val="00050067"/>
    <w:rsid w:val="0005093B"/>
    <w:rsid w:val="000510A5"/>
    <w:rsid w:val="000514DC"/>
    <w:rsid w:val="00051E18"/>
    <w:rsid w:val="000527E4"/>
    <w:rsid w:val="00052EEC"/>
    <w:rsid w:val="00053924"/>
    <w:rsid w:val="00053D8D"/>
    <w:rsid w:val="0005474F"/>
    <w:rsid w:val="00054AF5"/>
    <w:rsid w:val="00054B60"/>
    <w:rsid w:val="00054E0C"/>
    <w:rsid w:val="00055BBB"/>
    <w:rsid w:val="00057379"/>
    <w:rsid w:val="00057442"/>
    <w:rsid w:val="00057828"/>
    <w:rsid w:val="000603CA"/>
    <w:rsid w:val="000610D2"/>
    <w:rsid w:val="000612B7"/>
    <w:rsid w:val="0006144B"/>
    <w:rsid w:val="00061A1E"/>
    <w:rsid w:val="0006283F"/>
    <w:rsid w:val="000630B4"/>
    <w:rsid w:val="00063214"/>
    <w:rsid w:val="00063D95"/>
    <w:rsid w:val="00064B96"/>
    <w:rsid w:val="00064D86"/>
    <w:rsid w:val="00066B33"/>
    <w:rsid w:val="00066C94"/>
    <w:rsid w:val="00067029"/>
    <w:rsid w:val="0006769F"/>
    <w:rsid w:val="00070321"/>
    <w:rsid w:val="000723CF"/>
    <w:rsid w:val="00072429"/>
    <w:rsid w:val="000726D6"/>
    <w:rsid w:val="000729AD"/>
    <w:rsid w:val="00072CE1"/>
    <w:rsid w:val="00072FE1"/>
    <w:rsid w:val="0007309F"/>
    <w:rsid w:val="00073309"/>
    <w:rsid w:val="0007387B"/>
    <w:rsid w:val="000743ED"/>
    <w:rsid w:val="00074FF2"/>
    <w:rsid w:val="00075208"/>
    <w:rsid w:val="000756B3"/>
    <w:rsid w:val="00075730"/>
    <w:rsid w:val="000769AF"/>
    <w:rsid w:val="00076CCC"/>
    <w:rsid w:val="00076F23"/>
    <w:rsid w:val="0007750F"/>
    <w:rsid w:val="000777C8"/>
    <w:rsid w:val="00077958"/>
    <w:rsid w:val="00077BA1"/>
    <w:rsid w:val="000801DB"/>
    <w:rsid w:val="0008109A"/>
    <w:rsid w:val="00081533"/>
    <w:rsid w:val="00081860"/>
    <w:rsid w:val="00081B17"/>
    <w:rsid w:val="000823D6"/>
    <w:rsid w:val="000826C2"/>
    <w:rsid w:val="00083195"/>
    <w:rsid w:val="0008352F"/>
    <w:rsid w:val="00083A8B"/>
    <w:rsid w:val="00083ADD"/>
    <w:rsid w:val="00083B34"/>
    <w:rsid w:val="0008418B"/>
    <w:rsid w:val="000847A1"/>
    <w:rsid w:val="00084ED0"/>
    <w:rsid w:val="00085A5F"/>
    <w:rsid w:val="00085FDC"/>
    <w:rsid w:val="00086357"/>
    <w:rsid w:val="00087246"/>
    <w:rsid w:val="00087F68"/>
    <w:rsid w:val="000902FC"/>
    <w:rsid w:val="00090593"/>
    <w:rsid w:val="00090AD6"/>
    <w:rsid w:val="00090FCB"/>
    <w:rsid w:val="00091C07"/>
    <w:rsid w:val="00091D04"/>
    <w:rsid w:val="00092297"/>
    <w:rsid w:val="00092826"/>
    <w:rsid w:val="000933FF"/>
    <w:rsid w:val="00093A81"/>
    <w:rsid w:val="00093C36"/>
    <w:rsid w:val="000940E4"/>
    <w:rsid w:val="00095220"/>
    <w:rsid w:val="00095227"/>
    <w:rsid w:val="000952BE"/>
    <w:rsid w:val="00096138"/>
    <w:rsid w:val="000964C0"/>
    <w:rsid w:val="00097A92"/>
    <w:rsid w:val="00097A9A"/>
    <w:rsid w:val="00097C39"/>
    <w:rsid w:val="00097F75"/>
    <w:rsid w:val="000A0481"/>
    <w:rsid w:val="000A06E4"/>
    <w:rsid w:val="000A06EC"/>
    <w:rsid w:val="000A0937"/>
    <w:rsid w:val="000A09AF"/>
    <w:rsid w:val="000A0A3D"/>
    <w:rsid w:val="000A1797"/>
    <w:rsid w:val="000A1AB2"/>
    <w:rsid w:val="000A211F"/>
    <w:rsid w:val="000A28D0"/>
    <w:rsid w:val="000A2B8B"/>
    <w:rsid w:val="000A2EDE"/>
    <w:rsid w:val="000A2F56"/>
    <w:rsid w:val="000A34DB"/>
    <w:rsid w:val="000A37A9"/>
    <w:rsid w:val="000A4BB5"/>
    <w:rsid w:val="000A4E86"/>
    <w:rsid w:val="000A5228"/>
    <w:rsid w:val="000A5A19"/>
    <w:rsid w:val="000A5E6B"/>
    <w:rsid w:val="000A5FCF"/>
    <w:rsid w:val="000A6272"/>
    <w:rsid w:val="000A6832"/>
    <w:rsid w:val="000A6B5A"/>
    <w:rsid w:val="000A7516"/>
    <w:rsid w:val="000A793E"/>
    <w:rsid w:val="000A7C84"/>
    <w:rsid w:val="000B00A4"/>
    <w:rsid w:val="000B06D7"/>
    <w:rsid w:val="000B0A51"/>
    <w:rsid w:val="000B0E48"/>
    <w:rsid w:val="000B15BB"/>
    <w:rsid w:val="000B1C19"/>
    <w:rsid w:val="000B1F54"/>
    <w:rsid w:val="000B235D"/>
    <w:rsid w:val="000B236F"/>
    <w:rsid w:val="000B24A9"/>
    <w:rsid w:val="000B2615"/>
    <w:rsid w:val="000B2EF2"/>
    <w:rsid w:val="000B3413"/>
    <w:rsid w:val="000B4648"/>
    <w:rsid w:val="000B4656"/>
    <w:rsid w:val="000B50BF"/>
    <w:rsid w:val="000B5657"/>
    <w:rsid w:val="000B74B2"/>
    <w:rsid w:val="000B766C"/>
    <w:rsid w:val="000C013A"/>
    <w:rsid w:val="000C0536"/>
    <w:rsid w:val="000C17B7"/>
    <w:rsid w:val="000C1A94"/>
    <w:rsid w:val="000C1BC7"/>
    <w:rsid w:val="000C20C7"/>
    <w:rsid w:val="000C21FD"/>
    <w:rsid w:val="000C28F5"/>
    <w:rsid w:val="000C2A44"/>
    <w:rsid w:val="000C31B8"/>
    <w:rsid w:val="000C3D21"/>
    <w:rsid w:val="000C467F"/>
    <w:rsid w:val="000C4808"/>
    <w:rsid w:val="000C55D1"/>
    <w:rsid w:val="000C614A"/>
    <w:rsid w:val="000C6D7A"/>
    <w:rsid w:val="000C7229"/>
    <w:rsid w:val="000C73F6"/>
    <w:rsid w:val="000C788F"/>
    <w:rsid w:val="000D0E76"/>
    <w:rsid w:val="000D1805"/>
    <w:rsid w:val="000D227C"/>
    <w:rsid w:val="000D3250"/>
    <w:rsid w:val="000D3B54"/>
    <w:rsid w:val="000D4CC3"/>
    <w:rsid w:val="000D4F2B"/>
    <w:rsid w:val="000D54F8"/>
    <w:rsid w:val="000D5765"/>
    <w:rsid w:val="000D5DB6"/>
    <w:rsid w:val="000D6768"/>
    <w:rsid w:val="000D7575"/>
    <w:rsid w:val="000D78B3"/>
    <w:rsid w:val="000D7ED4"/>
    <w:rsid w:val="000E0074"/>
    <w:rsid w:val="000E0358"/>
    <w:rsid w:val="000E065A"/>
    <w:rsid w:val="000E09C0"/>
    <w:rsid w:val="000E0C65"/>
    <w:rsid w:val="000E1F6F"/>
    <w:rsid w:val="000E2361"/>
    <w:rsid w:val="000E381C"/>
    <w:rsid w:val="000E5B29"/>
    <w:rsid w:val="000E5BA0"/>
    <w:rsid w:val="000E6969"/>
    <w:rsid w:val="000E6E00"/>
    <w:rsid w:val="000E784F"/>
    <w:rsid w:val="000E7A7A"/>
    <w:rsid w:val="000E7E32"/>
    <w:rsid w:val="000E7F7C"/>
    <w:rsid w:val="000F051B"/>
    <w:rsid w:val="000F0C52"/>
    <w:rsid w:val="000F0C64"/>
    <w:rsid w:val="000F270C"/>
    <w:rsid w:val="000F27F1"/>
    <w:rsid w:val="000F2AF1"/>
    <w:rsid w:val="000F2BD8"/>
    <w:rsid w:val="000F343F"/>
    <w:rsid w:val="000F3E5F"/>
    <w:rsid w:val="000F40A8"/>
    <w:rsid w:val="000F4106"/>
    <w:rsid w:val="000F5168"/>
    <w:rsid w:val="000F680B"/>
    <w:rsid w:val="000F6942"/>
    <w:rsid w:val="000F759E"/>
    <w:rsid w:val="00100D04"/>
    <w:rsid w:val="00101006"/>
    <w:rsid w:val="001011E2"/>
    <w:rsid w:val="00101557"/>
    <w:rsid w:val="001017CF"/>
    <w:rsid w:val="001019E5"/>
    <w:rsid w:val="00102734"/>
    <w:rsid w:val="001028CD"/>
    <w:rsid w:val="00102939"/>
    <w:rsid w:val="00102BBC"/>
    <w:rsid w:val="00102D57"/>
    <w:rsid w:val="0010308C"/>
    <w:rsid w:val="0010394F"/>
    <w:rsid w:val="001040EC"/>
    <w:rsid w:val="0010432E"/>
    <w:rsid w:val="0010494B"/>
    <w:rsid w:val="001050B3"/>
    <w:rsid w:val="00106245"/>
    <w:rsid w:val="001064D5"/>
    <w:rsid w:val="00106E81"/>
    <w:rsid w:val="00106F9E"/>
    <w:rsid w:val="00107AE3"/>
    <w:rsid w:val="00110F9E"/>
    <w:rsid w:val="001114FD"/>
    <w:rsid w:val="0011153E"/>
    <w:rsid w:val="00111D23"/>
    <w:rsid w:val="00112C9E"/>
    <w:rsid w:val="00113203"/>
    <w:rsid w:val="00113972"/>
    <w:rsid w:val="00113CC1"/>
    <w:rsid w:val="00115A93"/>
    <w:rsid w:val="00116459"/>
    <w:rsid w:val="001171D8"/>
    <w:rsid w:val="0011748B"/>
    <w:rsid w:val="001211F1"/>
    <w:rsid w:val="00121315"/>
    <w:rsid w:val="00122B09"/>
    <w:rsid w:val="00122D88"/>
    <w:rsid w:val="00122E51"/>
    <w:rsid w:val="00124062"/>
    <w:rsid w:val="001244D6"/>
    <w:rsid w:val="001245A0"/>
    <w:rsid w:val="00124E03"/>
    <w:rsid w:val="0012549B"/>
    <w:rsid w:val="00125AE3"/>
    <w:rsid w:val="001260B8"/>
    <w:rsid w:val="0012615D"/>
    <w:rsid w:val="001266FD"/>
    <w:rsid w:val="00126A0D"/>
    <w:rsid w:val="00126E91"/>
    <w:rsid w:val="00126FAF"/>
    <w:rsid w:val="0012772F"/>
    <w:rsid w:val="001277CC"/>
    <w:rsid w:val="0013018B"/>
    <w:rsid w:val="00130B73"/>
    <w:rsid w:val="00130FCD"/>
    <w:rsid w:val="00131194"/>
    <w:rsid w:val="001319CD"/>
    <w:rsid w:val="00131B65"/>
    <w:rsid w:val="00131F68"/>
    <w:rsid w:val="00132CB2"/>
    <w:rsid w:val="00133496"/>
    <w:rsid w:val="00133C53"/>
    <w:rsid w:val="001342CB"/>
    <w:rsid w:val="001346BB"/>
    <w:rsid w:val="001347A2"/>
    <w:rsid w:val="00134E37"/>
    <w:rsid w:val="00135960"/>
    <w:rsid w:val="00136860"/>
    <w:rsid w:val="0013754A"/>
    <w:rsid w:val="0013761A"/>
    <w:rsid w:val="0013773B"/>
    <w:rsid w:val="00137BE5"/>
    <w:rsid w:val="00137C06"/>
    <w:rsid w:val="001402CC"/>
    <w:rsid w:val="00141667"/>
    <w:rsid w:val="00141D76"/>
    <w:rsid w:val="0014202B"/>
    <w:rsid w:val="001420BF"/>
    <w:rsid w:val="0014231A"/>
    <w:rsid w:val="00142F76"/>
    <w:rsid w:val="001442BA"/>
    <w:rsid w:val="001443C0"/>
    <w:rsid w:val="00144A41"/>
    <w:rsid w:val="001454AD"/>
    <w:rsid w:val="0014578D"/>
    <w:rsid w:val="00145C4E"/>
    <w:rsid w:val="0014698B"/>
    <w:rsid w:val="00147499"/>
    <w:rsid w:val="00147D4E"/>
    <w:rsid w:val="0015082D"/>
    <w:rsid w:val="00150EAE"/>
    <w:rsid w:val="0015160D"/>
    <w:rsid w:val="00153513"/>
    <w:rsid w:val="001536D0"/>
    <w:rsid w:val="00153D66"/>
    <w:rsid w:val="0015414B"/>
    <w:rsid w:val="001572D1"/>
    <w:rsid w:val="00157428"/>
    <w:rsid w:val="00157BAC"/>
    <w:rsid w:val="00157BC8"/>
    <w:rsid w:val="00157C78"/>
    <w:rsid w:val="001605C5"/>
    <w:rsid w:val="00160940"/>
    <w:rsid w:val="0016118B"/>
    <w:rsid w:val="00161369"/>
    <w:rsid w:val="00161A4C"/>
    <w:rsid w:val="001622F1"/>
    <w:rsid w:val="00164ABE"/>
    <w:rsid w:val="001651A4"/>
    <w:rsid w:val="0016536A"/>
    <w:rsid w:val="00165575"/>
    <w:rsid w:val="00165A76"/>
    <w:rsid w:val="00166973"/>
    <w:rsid w:val="00166B7C"/>
    <w:rsid w:val="00166F7D"/>
    <w:rsid w:val="001676B5"/>
    <w:rsid w:val="00167EE0"/>
    <w:rsid w:val="0017165F"/>
    <w:rsid w:val="00171916"/>
    <w:rsid w:val="001725EC"/>
    <w:rsid w:val="00172F8C"/>
    <w:rsid w:val="0017412B"/>
    <w:rsid w:val="00174549"/>
    <w:rsid w:val="00174679"/>
    <w:rsid w:val="00174A6C"/>
    <w:rsid w:val="00174AC1"/>
    <w:rsid w:val="00174BE4"/>
    <w:rsid w:val="00174FDE"/>
    <w:rsid w:val="0017586F"/>
    <w:rsid w:val="001768F6"/>
    <w:rsid w:val="001775CD"/>
    <w:rsid w:val="00180045"/>
    <w:rsid w:val="001800C5"/>
    <w:rsid w:val="001806A9"/>
    <w:rsid w:val="00180898"/>
    <w:rsid w:val="001808A7"/>
    <w:rsid w:val="00180A4D"/>
    <w:rsid w:val="00180B40"/>
    <w:rsid w:val="001817DE"/>
    <w:rsid w:val="001825C0"/>
    <w:rsid w:val="0018312B"/>
    <w:rsid w:val="00183421"/>
    <w:rsid w:val="001839AF"/>
    <w:rsid w:val="00184749"/>
    <w:rsid w:val="00184949"/>
    <w:rsid w:val="00185FAB"/>
    <w:rsid w:val="00186198"/>
    <w:rsid w:val="001865C0"/>
    <w:rsid w:val="0018677E"/>
    <w:rsid w:val="00187407"/>
    <w:rsid w:val="00187A5E"/>
    <w:rsid w:val="0019024B"/>
    <w:rsid w:val="0019030A"/>
    <w:rsid w:val="001906BB"/>
    <w:rsid w:val="001909F3"/>
    <w:rsid w:val="00191CDC"/>
    <w:rsid w:val="0019229E"/>
    <w:rsid w:val="001926EE"/>
    <w:rsid w:val="00192FB6"/>
    <w:rsid w:val="00193633"/>
    <w:rsid w:val="00194936"/>
    <w:rsid w:val="001953D2"/>
    <w:rsid w:val="00197A0B"/>
    <w:rsid w:val="00197E44"/>
    <w:rsid w:val="001A0FF7"/>
    <w:rsid w:val="001A17AA"/>
    <w:rsid w:val="001A1A92"/>
    <w:rsid w:val="001A1F3A"/>
    <w:rsid w:val="001A2318"/>
    <w:rsid w:val="001A28AD"/>
    <w:rsid w:val="001A2A73"/>
    <w:rsid w:val="001A314C"/>
    <w:rsid w:val="001A3973"/>
    <w:rsid w:val="001A398B"/>
    <w:rsid w:val="001A3BE6"/>
    <w:rsid w:val="001A3F73"/>
    <w:rsid w:val="001A4969"/>
    <w:rsid w:val="001A5277"/>
    <w:rsid w:val="001A717B"/>
    <w:rsid w:val="001A74FF"/>
    <w:rsid w:val="001A7C0C"/>
    <w:rsid w:val="001A7F76"/>
    <w:rsid w:val="001B02C5"/>
    <w:rsid w:val="001B0BB9"/>
    <w:rsid w:val="001B1042"/>
    <w:rsid w:val="001B104C"/>
    <w:rsid w:val="001B16C0"/>
    <w:rsid w:val="001B238F"/>
    <w:rsid w:val="001B24D0"/>
    <w:rsid w:val="001B2982"/>
    <w:rsid w:val="001B2AAE"/>
    <w:rsid w:val="001B2F7E"/>
    <w:rsid w:val="001B307F"/>
    <w:rsid w:val="001B3397"/>
    <w:rsid w:val="001B426F"/>
    <w:rsid w:val="001B69B5"/>
    <w:rsid w:val="001B6B9E"/>
    <w:rsid w:val="001B7DFA"/>
    <w:rsid w:val="001C035D"/>
    <w:rsid w:val="001C0511"/>
    <w:rsid w:val="001C11A1"/>
    <w:rsid w:val="001C15D3"/>
    <w:rsid w:val="001C1927"/>
    <w:rsid w:val="001C1C1F"/>
    <w:rsid w:val="001C26C4"/>
    <w:rsid w:val="001C2F75"/>
    <w:rsid w:val="001C3485"/>
    <w:rsid w:val="001C42E9"/>
    <w:rsid w:val="001C4545"/>
    <w:rsid w:val="001C4E3B"/>
    <w:rsid w:val="001C5139"/>
    <w:rsid w:val="001C5C77"/>
    <w:rsid w:val="001C664F"/>
    <w:rsid w:val="001C666B"/>
    <w:rsid w:val="001C7642"/>
    <w:rsid w:val="001C7F2E"/>
    <w:rsid w:val="001D0CE9"/>
    <w:rsid w:val="001D125F"/>
    <w:rsid w:val="001D16DA"/>
    <w:rsid w:val="001D1875"/>
    <w:rsid w:val="001D1C0A"/>
    <w:rsid w:val="001D2E1C"/>
    <w:rsid w:val="001D3577"/>
    <w:rsid w:val="001D3B04"/>
    <w:rsid w:val="001D3E6B"/>
    <w:rsid w:val="001D4806"/>
    <w:rsid w:val="001D4F99"/>
    <w:rsid w:val="001D5AD7"/>
    <w:rsid w:val="001D6038"/>
    <w:rsid w:val="001D6458"/>
    <w:rsid w:val="001D645C"/>
    <w:rsid w:val="001D7110"/>
    <w:rsid w:val="001D7503"/>
    <w:rsid w:val="001D7988"/>
    <w:rsid w:val="001E038F"/>
    <w:rsid w:val="001E09EB"/>
    <w:rsid w:val="001E0E46"/>
    <w:rsid w:val="001E115A"/>
    <w:rsid w:val="001E1330"/>
    <w:rsid w:val="001E170D"/>
    <w:rsid w:val="001E2011"/>
    <w:rsid w:val="001E2595"/>
    <w:rsid w:val="001E2738"/>
    <w:rsid w:val="001E43E8"/>
    <w:rsid w:val="001E6818"/>
    <w:rsid w:val="001E687F"/>
    <w:rsid w:val="001E6A9C"/>
    <w:rsid w:val="001E6AA4"/>
    <w:rsid w:val="001E77BC"/>
    <w:rsid w:val="001F015C"/>
    <w:rsid w:val="001F0B27"/>
    <w:rsid w:val="001F0FDF"/>
    <w:rsid w:val="001F13A5"/>
    <w:rsid w:val="001F24F5"/>
    <w:rsid w:val="001F3B6D"/>
    <w:rsid w:val="001F3CD3"/>
    <w:rsid w:val="001F403B"/>
    <w:rsid w:val="001F475F"/>
    <w:rsid w:val="001F4887"/>
    <w:rsid w:val="001F5604"/>
    <w:rsid w:val="001F5626"/>
    <w:rsid w:val="001F598C"/>
    <w:rsid w:val="001F5B54"/>
    <w:rsid w:val="001F5D68"/>
    <w:rsid w:val="001F5E62"/>
    <w:rsid w:val="001F5FB1"/>
    <w:rsid w:val="001F6273"/>
    <w:rsid w:val="001F6B2A"/>
    <w:rsid w:val="001F7033"/>
    <w:rsid w:val="001F7418"/>
    <w:rsid w:val="001F7A93"/>
    <w:rsid w:val="00201863"/>
    <w:rsid w:val="00201865"/>
    <w:rsid w:val="00201DDF"/>
    <w:rsid w:val="00201FA6"/>
    <w:rsid w:val="002029A3"/>
    <w:rsid w:val="00203259"/>
    <w:rsid w:val="00203839"/>
    <w:rsid w:val="002045EF"/>
    <w:rsid w:val="00204EC9"/>
    <w:rsid w:val="00204FCB"/>
    <w:rsid w:val="00205056"/>
    <w:rsid w:val="0020577E"/>
    <w:rsid w:val="00205925"/>
    <w:rsid w:val="00205D8D"/>
    <w:rsid w:val="00206008"/>
    <w:rsid w:val="00206112"/>
    <w:rsid w:val="00206E0C"/>
    <w:rsid w:val="00207405"/>
    <w:rsid w:val="002079A8"/>
    <w:rsid w:val="00210A4F"/>
    <w:rsid w:val="00211439"/>
    <w:rsid w:val="002114BF"/>
    <w:rsid w:val="00212F5F"/>
    <w:rsid w:val="0021304C"/>
    <w:rsid w:val="00213113"/>
    <w:rsid w:val="0021319D"/>
    <w:rsid w:val="0021368F"/>
    <w:rsid w:val="002137E4"/>
    <w:rsid w:val="00213C92"/>
    <w:rsid w:val="00214766"/>
    <w:rsid w:val="00214A59"/>
    <w:rsid w:val="00215196"/>
    <w:rsid w:val="00215204"/>
    <w:rsid w:val="00215FB7"/>
    <w:rsid w:val="00216463"/>
    <w:rsid w:val="00216F35"/>
    <w:rsid w:val="002176FA"/>
    <w:rsid w:val="00217A10"/>
    <w:rsid w:val="00217DAE"/>
    <w:rsid w:val="00220585"/>
    <w:rsid w:val="00221D2A"/>
    <w:rsid w:val="00222E64"/>
    <w:rsid w:val="00223A1D"/>
    <w:rsid w:val="00223E7E"/>
    <w:rsid w:val="00223EA1"/>
    <w:rsid w:val="002240A9"/>
    <w:rsid w:val="00225254"/>
    <w:rsid w:val="00225B55"/>
    <w:rsid w:val="002262A7"/>
    <w:rsid w:val="00226CE3"/>
    <w:rsid w:val="002276ED"/>
    <w:rsid w:val="00227D46"/>
    <w:rsid w:val="002302CC"/>
    <w:rsid w:val="0023044F"/>
    <w:rsid w:val="002304E2"/>
    <w:rsid w:val="00231872"/>
    <w:rsid w:val="00231A39"/>
    <w:rsid w:val="00231CDB"/>
    <w:rsid w:val="00232B77"/>
    <w:rsid w:val="00233176"/>
    <w:rsid w:val="002331FB"/>
    <w:rsid w:val="00233587"/>
    <w:rsid w:val="00233A49"/>
    <w:rsid w:val="00233B2E"/>
    <w:rsid w:val="002342B9"/>
    <w:rsid w:val="002359B3"/>
    <w:rsid w:val="00236209"/>
    <w:rsid w:val="00236331"/>
    <w:rsid w:val="0023761A"/>
    <w:rsid w:val="002401BE"/>
    <w:rsid w:val="00240D38"/>
    <w:rsid w:val="002411E7"/>
    <w:rsid w:val="002413B6"/>
    <w:rsid w:val="002415A8"/>
    <w:rsid w:val="0024192F"/>
    <w:rsid w:val="002419F6"/>
    <w:rsid w:val="0024356D"/>
    <w:rsid w:val="00243D4C"/>
    <w:rsid w:val="00243D8E"/>
    <w:rsid w:val="00243DB8"/>
    <w:rsid w:val="00244556"/>
    <w:rsid w:val="00244B62"/>
    <w:rsid w:val="00244FBF"/>
    <w:rsid w:val="00245479"/>
    <w:rsid w:val="00245FD5"/>
    <w:rsid w:val="00246B0C"/>
    <w:rsid w:val="00246DA5"/>
    <w:rsid w:val="00247DCB"/>
    <w:rsid w:val="00250872"/>
    <w:rsid w:val="00250B0C"/>
    <w:rsid w:val="00250EDA"/>
    <w:rsid w:val="00251570"/>
    <w:rsid w:val="00251B2B"/>
    <w:rsid w:val="00251DD3"/>
    <w:rsid w:val="0025255F"/>
    <w:rsid w:val="002526DA"/>
    <w:rsid w:val="00253259"/>
    <w:rsid w:val="00253357"/>
    <w:rsid w:val="002543B2"/>
    <w:rsid w:val="00254D47"/>
    <w:rsid w:val="0025548C"/>
    <w:rsid w:val="00255A1A"/>
    <w:rsid w:val="00255DCD"/>
    <w:rsid w:val="00256F04"/>
    <w:rsid w:val="00257102"/>
    <w:rsid w:val="00257BCF"/>
    <w:rsid w:val="002607B3"/>
    <w:rsid w:val="00260D04"/>
    <w:rsid w:val="0026113E"/>
    <w:rsid w:val="00261321"/>
    <w:rsid w:val="00261ACE"/>
    <w:rsid w:val="00263C32"/>
    <w:rsid w:val="002647DC"/>
    <w:rsid w:val="00265067"/>
    <w:rsid w:val="00265584"/>
    <w:rsid w:val="002660AE"/>
    <w:rsid w:val="0026637D"/>
    <w:rsid w:val="00266BEA"/>
    <w:rsid w:val="0026777E"/>
    <w:rsid w:val="0027044B"/>
    <w:rsid w:val="002705A3"/>
    <w:rsid w:val="00271C62"/>
    <w:rsid w:val="00271DCB"/>
    <w:rsid w:val="002722F2"/>
    <w:rsid w:val="0027244E"/>
    <w:rsid w:val="00273631"/>
    <w:rsid w:val="002740EA"/>
    <w:rsid w:val="002746AF"/>
    <w:rsid w:val="00275FBD"/>
    <w:rsid w:val="0027631F"/>
    <w:rsid w:val="00276363"/>
    <w:rsid w:val="0027669D"/>
    <w:rsid w:val="00277B83"/>
    <w:rsid w:val="0028001C"/>
    <w:rsid w:val="002808F3"/>
    <w:rsid w:val="00280A09"/>
    <w:rsid w:val="00281021"/>
    <w:rsid w:val="0028323B"/>
    <w:rsid w:val="0028345A"/>
    <w:rsid w:val="002856FB"/>
    <w:rsid w:val="002863AE"/>
    <w:rsid w:val="002865F9"/>
    <w:rsid w:val="0028766B"/>
    <w:rsid w:val="00287B12"/>
    <w:rsid w:val="00287F81"/>
    <w:rsid w:val="00287FE1"/>
    <w:rsid w:val="00290986"/>
    <w:rsid w:val="00291941"/>
    <w:rsid w:val="00291ECA"/>
    <w:rsid w:val="00291F66"/>
    <w:rsid w:val="00292F37"/>
    <w:rsid w:val="002931AD"/>
    <w:rsid w:val="002935C7"/>
    <w:rsid w:val="00293699"/>
    <w:rsid w:val="00293CAB"/>
    <w:rsid w:val="002951B0"/>
    <w:rsid w:val="002955DB"/>
    <w:rsid w:val="0029569F"/>
    <w:rsid w:val="00296ADF"/>
    <w:rsid w:val="00296CCF"/>
    <w:rsid w:val="00297FE4"/>
    <w:rsid w:val="002A1039"/>
    <w:rsid w:val="002A1237"/>
    <w:rsid w:val="002A154B"/>
    <w:rsid w:val="002A18A7"/>
    <w:rsid w:val="002A2678"/>
    <w:rsid w:val="002A26A4"/>
    <w:rsid w:val="002A37FB"/>
    <w:rsid w:val="002A40EC"/>
    <w:rsid w:val="002A4E69"/>
    <w:rsid w:val="002A5721"/>
    <w:rsid w:val="002A5AED"/>
    <w:rsid w:val="002A63C6"/>
    <w:rsid w:val="002A6F22"/>
    <w:rsid w:val="002B0069"/>
    <w:rsid w:val="002B0325"/>
    <w:rsid w:val="002B0392"/>
    <w:rsid w:val="002B06AD"/>
    <w:rsid w:val="002B0E86"/>
    <w:rsid w:val="002B0F1A"/>
    <w:rsid w:val="002B1075"/>
    <w:rsid w:val="002B1D11"/>
    <w:rsid w:val="002B2380"/>
    <w:rsid w:val="002B26B4"/>
    <w:rsid w:val="002B330B"/>
    <w:rsid w:val="002B36DE"/>
    <w:rsid w:val="002B3D00"/>
    <w:rsid w:val="002B3EB5"/>
    <w:rsid w:val="002B5987"/>
    <w:rsid w:val="002B6417"/>
    <w:rsid w:val="002B698D"/>
    <w:rsid w:val="002B6D7A"/>
    <w:rsid w:val="002B7316"/>
    <w:rsid w:val="002B7EEC"/>
    <w:rsid w:val="002C0395"/>
    <w:rsid w:val="002C1075"/>
    <w:rsid w:val="002C1903"/>
    <w:rsid w:val="002C2210"/>
    <w:rsid w:val="002C257B"/>
    <w:rsid w:val="002C2B96"/>
    <w:rsid w:val="002C3B1F"/>
    <w:rsid w:val="002C468B"/>
    <w:rsid w:val="002C4756"/>
    <w:rsid w:val="002C4CB3"/>
    <w:rsid w:val="002C5EF4"/>
    <w:rsid w:val="002C79FA"/>
    <w:rsid w:val="002D0025"/>
    <w:rsid w:val="002D07A6"/>
    <w:rsid w:val="002D10C9"/>
    <w:rsid w:val="002D1164"/>
    <w:rsid w:val="002D1324"/>
    <w:rsid w:val="002D2B04"/>
    <w:rsid w:val="002D2D70"/>
    <w:rsid w:val="002D2F9C"/>
    <w:rsid w:val="002D3B98"/>
    <w:rsid w:val="002D4045"/>
    <w:rsid w:val="002D40A3"/>
    <w:rsid w:val="002D4A64"/>
    <w:rsid w:val="002D6537"/>
    <w:rsid w:val="002D6592"/>
    <w:rsid w:val="002D6863"/>
    <w:rsid w:val="002D6DDB"/>
    <w:rsid w:val="002D6F5D"/>
    <w:rsid w:val="002D74B2"/>
    <w:rsid w:val="002D790D"/>
    <w:rsid w:val="002D7A37"/>
    <w:rsid w:val="002D7F71"/>
    <w:rsid w:val="002E04B9"/>
    <w:rsid w:val="002E0787"/>
    <w:rsid w:val="002E0FF1"/>
    <w:rsid w:val="002E42F9"/>
    <w:rsid w:val="002E4CB2"/>
    <w:rsid w:val="002E5070"/>
    <w:rsid w:val="002E5737"/>
    <w:rsid w:val="002E665E"/>
    <w:rsid w:val="002E691B"/>
    <w:rsid w:val="002E6D4D"/>
    <w:rsid w:val="002E722B"/>
    <w:rsid w:val="002F0787"/>
    <w:rsid w:val="002F0A4E"/>
    <w:rsid w:val="002F0C5A"/>
    <w:rsid w:val="002F12D0"/>
    <w:rsid w:val="002F2737"/>
    <w:rsid w:val="002F313A"/>
    <w:rsid w:val="002F3164"/>
    <w:rsid w:val="002F3231"/>
    <w:rsid w:val="002F36FB"/>
    <w:rsid w:val="002F376B"/>
    <w:rsid w:val="002F3EFD"/>
    <w:rsid w:val="002F409D"/>
    <w:rsid w:val="002F48E2"/>
    <w:rsid w:val="002F4EDA"/>
    <w:rsid w:val="002F5476"/>
    <w:rsid w:val="002F654A"/>
    <w:rsid w:val="002F6C26"/>
    <w:rsid w:val="002F6F6F"/>
    <w:rsid w:val="002F71CE"/>
    <w:rsid w:val="002F7321"/>
    <w:rsid w:val="002F7775"/>
    <w:rsid w:val="003009EF"/>
    <w:rsid w:val="003011AB"/>
    <w:rsid w:val="00302845"/>
    <w:rsid w:val="003043AD"/>
    <w:rsid w:val="003044A5"/>
    <w:rsid w:val="003046BE"/>
    <w:rsid w:val="00305AD5"/>
    <w:rsid w:val="00307BE6"/>
    <w:rsid w:val="003100AD"/>
    <w:rsid w:val="00310608"/>
    <w:rsid w:val="00310DCE"/>
    <w:rsid w:val="0031143F"/>
    <w:rsid w:val="00311619"/>
    <w:rsid w:val="0031186E"/>
    <w:rsid w:val="00311B08"/>
    <w:rsid w:val="003123A9"/>
    <w:rsid w:val="00313299"/>
    <w:rsid w:val="003133CB"/>
    <w:rsid w:val="00313AA9"/>
    <w:rsid w:val="00314306"/>
    <w:rsid w:val="003148C4"/>
    <w:rsid w:val="00315030"/>
    <w:rsid w:val="0031564B"/>
    <w:rsid w:val="00315C38"/>
    <w:rsid w:val="003161A0"/>
    <w:rsid w:val="00316414"/>
    <w:rsid w:val="003169CA"/>
    <w:rsid w:val="00316F8E"/>
    <w:rsid w:val="00317CE0"/>
    <w:rsid w:val="00317F2C"/>
    <w:rsid w:val="0032021D"/>
    <w:rsid w:val="0032028D"/>
    <w:rsid w:val="00320E61"/>
    <w:rsid w:val="0032148D"/>
    <w:rsid w:val="00321627"/>
    <w:rsid w:val="0032175F"/>
    <w:rsid w:val="00321855"/>
    <w:rsid w:val="00321C88"/>
    <w:rsid w:val="00322378"/>
    <w:rsid w:val="003227F9"/>
    <w:rsid w:val="00322844"/>
    <w:rsid w:val="00322F34"/>
    <w:rsid w:val="0032317C"/>
    <w:rsid w:val="0032354A"/>
    <w:rsid w:val="00323A17"/>
    <w:rsid w:val="003245C7"/>
    <w:rsid w:val="003248FD"/>
    <w:rsid w:val="00325C5D"/>
    <w:rsid w:val="00326F18"/>
    <w:rsid w:val="0032739A"/>
    <w:rsid w:val="00327DE3"/>
    <w:rsid w:val="00327E09"/>
    <w:rsid w:val="00330A15"/>
    <w:rsid w:val="00330B13"/>
    <w:rsid w:val="0033110A"/>
    <w:rsid w:val="00331167"/>
    <w:rsid w:val="0033180C"/>
    <w:rsid w:val="00331D6A"/>
    <w:rsid w:val="00331E99"/>
    <w:rsid w:val="0033236A"/>
    <w:rsid w:val="003323E5"/>
    <w:rsid w:val="00332C10"/>
    <w:rsid w:val="003331D7"/>
    <w:rsid w:val="00334585"/>
    <w:rsid w:val="00334BFF"/>
    <w:rsid w:val="00336498"/>
    <w:rsid w:val="00336DC1"/>
    <w:rsid w:val="00340CA5"/>
    <w:rsid w:val="00340CC8"/>
    <w:rsid w:val="00340ECC"/>
    <w:rsid w:val="00342181"/>
    <w:rsid w:val="00342C37"/>
    <w:rsid w:val="00343CEE"/>
    <w:rsid w:val="00344331"/>
    <w:rsid w:val="003446D4"/>
    <w:rsid w:val="00344803"/>
    <w:rsid w:val="00344B9A"/>
    <w:rsid w:val="00344E3D"/>
    <w:rsid w:val="003457C5"/>
    <w:rsid w:val="00345F4B"/>
    <w:rsid w:val="00346E2C"/>
    <w:rsid w:val="003473B5"/>
    <w:rsid w:val="00347756"/>
    <w:rsid w:val="00347E01"/>
    <w:rsid w:val="00350053"/>
    <w:rsid w:val="00350155"/>
    <w:rsid w:val="0035129B"/>
    <w:rsid w:val="00351977"/>
    <w:rsid w:val="00351D39"/>
    <w:rsid w:val="00353DCA"/>
    <w:rsid w:val="00354B4B"/>
    <w:rsid w:val="00354D82"/>
    <w:rsid w:val="00355CD7"/>
    <w:rsid w:val="0035683B"/>
    <w:rsid w:val="00356B15"/>
    <w:rsid w:val="00356BE2"/>
    <w:rsid w:val="00356C81"/>
    <w:rsid w:val="00360405"/>
    <w:rsid w:val="00360E23"/>
    <w:rsid w:val="00361851"/>
    <w:rsid w:val="003633F1"/>
    <w:rsid w:val="00363F39"/>
    <w:rsid w:val="0036403B"/>
    <w:rsid w:val="0036406E"/>
    <w:rsid w:val="003647A8"/>
    <w:rsid w:val="00364A2F"/>
    <w:rsid w:val="0036509C"/>
    <w:rsid w:val="0036524A"/>
    <w:rsid w:val="003665A3"/>
    <w:rsid w:val="00366C25"/>
    <w:rsid w:val="00366D70"/>
    <w:rsid w:val="0036740F"/>
    <w:rsid w:val="00367CD5"/>
    <w:rsid w:val="003703F3"/>
    <w:rsid w:val="00370AAC"/>
    <w:rsid w:val="00371219"/>
    <w:rsid w:val="00371824"/>
    <w:rsid w:val="003723F3"/>
    <w:rsid w:val="00372528"/>
    <w:rsid w:val="00372624"/>
    <w:rsid w:val="00372AB3"/>
    <w:rsid w:val="00373240"/>
    <w:rsid w:val="003753E5"/>
    <w:rsid w:val="00375648"/>
    <w:rsid w:val="003758D5"/>
    <w:rsid w:val="003763E4"/>
    <w:rsid w:val="0037688D"/>
    <w:rsid w:val="00376A02"/>
    <w:rsid w:val="00380ED9"/>
    <w:rsid w:val="003814D4"/>
    <w:rsid w:val="00381E35"/>
    <w:rsid w:val="00381F3D"/>
    <w:rsid w:val="003820BA"/>
    <w:rsid w:val="0038213D"/>
    <w:rsid w:val="0038215F"/>
    <w:rsid w:val="003821CD"/>
    <w:rsid w:val="0038223D"/>
    <w:rsid w:val="00382AB4"/>
    <w:rsid w:val="00382C97"/>
    <w:rsid w:val="00384303"/>
    <w:rsid w:val="00384C99"/>
    <w:rsid w:val="00384DC9"/>
    <w:rsid w:val="00384EAE"/>
    <w:rsid w:val="003858A8"/>
    <w:rsid w:val="0038590E"/>
    <w:rsid w:val="00386218"/>
    <w:rsid w:val="00386779"/>
    <w:rsid w:val="00386BB7"/>
    <w:rsid w:val="00386FC8"/>
    <w:rsid w:val="0038704F"/>
    <w:rsid w:val="003872A3"/>
    <w:rsid w:val="00390AB9"/>
    <w:rsid w:val="00392C44"/>
    <w:rsid w:val="00392D37"/>
    <w:rsid w:val="003934C9"/>
    <w:rsid w:val="00393DB8"/>
    <w:rsid w:val="0039474E"/>
    <w:rsid w:val="00395544"/>
    <w:rsid w:val="00396104"/>
    <w:rsid w:val="00396DE1"/>
    <w:rsid w:val="00396E06"/>
    <w:rsid w:val="00397557"/>
    <w:rsid w:val="003A022A"/>
    <w:rsid w:val="003A04C4"/>
    <w:rsid w:val="003A086F"/>
    <w:rsid w:val="003A0E0D"/>
    <w:rsid w:val="003A139F"/>
    <w:rsid w:val="003A14E6"/>
    <w:rsid w:val="003A199C"/>
    <w:rsid w:val="003A199D"/>
    <w:rsid w:val="003A1F99"/>
    <w:rsid w:val="003A234B"/>
    <w:rsid w:val="003A2822"/>
    <w:rsid w:val="003A2A1D"/>
    <w:rsid w:val="003A2BB5"/>
    <w:rsid w:val="003A3424"/>
    <w:rsid w:val="003A34ED"/>
    <w:rsid w:val="003A3A4B"/>
    <w:rsid w:val="003A43A7"/>
    <w:rsid w:val="003A5ACB"/>
    <w:rsid w:val="003A5AF7"/>
    <w:rsid w:val="003A68E0"/>
    <w:rsid w:val="003A763B"/>
    <w:rsid w:val="003A79C3"/>
    <w:rsid w:val="003B0144"/>
    <w:rsid w:val="003B0211"/>
    <w:rsid w:val="003B2370"/>
    <w:rsid w:val="003B284D"/>
    <w:rsid w:val="003B3517"/>
    <w:rsid w:val="003B397C"/>
    <w:rsid w:val="003B3CDA"/>
    <w:rsid w:val="003B3D3C"/>
    <w:rsid w:val="003B4AAD"/>
    <w:rsid w:val="003B4CF6"/>
    <w:rsid w:val="003B55D1"/>
    <w:rsid w:val="003B660C"/>
    <w:rsid w:val="003B6B59"/>
    <w:rsid w:val="003C187F"/>
    <w:rsid w:val="003C21F8"/>
    <w:rsid w:val="003C235F"/>
    <w:rsid w:val="003C266D"/>
    <w:rsid w:val="003C28FE"/>
    <w:rsid w:val="003C2D1E"/>
    <w:rsid w:val="003C320F"/>
    <w:rsid w:val="003C35FA"/>
    <w:rsid w:val="003C3E13"/>
    <w:rsid w:val="003C444A"/>
    <w:rsid w:val="003C48C3"/>
    <w:rsid w:val="003C4A20"/>
    <w:rsid w:val="003C4B0A"/>
    <w:rsid w:val="003C4BD6"/>
    <w:rsid w:val="003C54A7"/>
    <w:rsid w:val="003C5A24"/>
    <w:rsid w:val="003C5B65"/>
    <w:rsid w:val="003C5F31"/>
    <w:rsid w:val="003C62A3"/>
    <w:rsid w:val="003C7EFE"/>
    <w:rsid w:val="003D0EF9"/>
    <w:rsid w:val="003D11A5"/>
    <w:rsid w:val="003D1271"/>
    <w:rsid w:val="003D2AE2"/>
    <w:rsid w:val="003D2CB4"/>
    <w:rsid w:val="003D2DA5"/>
    <w:rsid w:val="003D3597"/>
    <w:rsid w:val="003D384F"/>
    <w:rsid w:val="003D467A"/>
    <w:rsid w:val="003D4C02"/>
    <w:rsid w:val="003D5D1A"/>
    <w:rsid w:val="003D6E1E"/>
    <w:rsid w:val="003D738A"/>
    <w:rsid w:val="003D7880"/>
    <w:rsid w:val="003E01AC"/>
    <w:rsid w:val="003E02C0"/>
    <w:rsid w:val="003E04F0"/>
    <w:rsid w:val="003E0755"/>
    <w:rsid w:val="003E088F"/>
    <w:rsid w:val="003E09CD"/>
    <w:rsid w:val="003E180D"/>
    <w:rsid w:val="003E1D3F"/>
    <w:rsid w:val="003E1F98"/>
    <w:rsid w:val="003E25A0"/>
    <w:rsid w:val="003E2630"/>
    <w:rsid w:val="003E2B05"/>
    <w:rsid w:val="003E2F84"/>
    <w:rsid w:val="003E349E"/>
    <w:rsid w:val="003E369C"/>
    <w:rsid w:val="003E3A5B"/>
    <w:rsid w:val="003E4143"/>
    <w:rsid w:val="003E4C21"/>
    <w:rsid w:val="003E4E18"/>
    <w:rsid w:val="003E52B5"/>
    <w:rsid w:val="003E56C0"/>
    <w:rsid w:val="003E5B9E"/>
    <w:rsid w:val="003E5C8E"/>
    <w:rsid w:val="003E5CED"/>
    <w:rsid w:val="003E5F3E"/>
    <w:rsid w:val="003E6B5A"/>
    <w:rsid w:val="003E7184"/>
    <w:rsid w:val="003E7472"/>
    <w:rsid w:val="003E7B77"/>
    <w:rsid w:val="003E7F12"/>
    <w:rsid w:val="003F0F55"/>
    <w:rsid w:val="003F15FD"/>
    <w:rsid w:val="003F1A60"/>
    <w:rsid w:val="003F1CC6"/>
    <w:rsid w:val="003F26B8"/>
    <w:rsid w:val="003F2A07"/>
    <w:rsid w:val="003F2A65"/>
    <w:rsid w:val="003F2F6C"/>
    <w:rsid w:val="003F33BA"/>
    <w:rsid w:val="003F3481"/>
    <w:rsid w:val="003F3A40"/>
    <w:rsid w:val="003F4D71"/>
    <w:rsid w:val="003F4D78"/>
    <w:rsid w:val="003F51A8"/>
    <w:rsid w:val="003F5CEF"/>
    <w:rsid w:val="003F5DBD"/>
    <w:rsid w:val="003F5F2D"/>
    <w:rsid w:val="003F6E15"/>
    <w:rsid w:val="003F71F9"/>
    <w:rsid w:val="003F77EC"/>
    <w:rsid w:val="00401931"/>
    <w:rsid w:val="00401B04"/>
    <w:rsid w:val="0040255D"/>
    <w:rsid w:val="0040261A"/>
    <w:rsid w:val="0040283A"/>
    <w:rsid w:val="00402915"/>
    <w:rsid w:val="00402989"/>
    <w:rsid w:val="00402B4D"/>
    <w:rsid w:val="004034E6"/>
    <w:rsid w:val="00403C42"/>
    <w:rsid w:val="00403E65"/>
    <w:rsid w:val="00403E81"/>
    <w:rsid w:val="00403F20"/>
    <w:rsid w:val="004040D5"/>
    <w:rsid w:val="0040426D"/>
    <w:rsid w:val="00404771"/>
    <w:rsid w:val="00405B69"/>
    <w:rsid w:val="0041039D"/>
    <w:rsid w:val="00410C7D"/>
    <w:rsid w:val="00410D58"/>
    <w:rsid w:val="004114A4"/>
    <w:rsid w:val="00411518"/>
    <w:rsid w:val="004120ED"/>
    <w:rsid w:val="0041368C"/>
    <w:rsid w:val="00413DAD"/>
    <w:rsid w:val="004141FD"/>
    <w:rsid w:val="00414A71"/>
    <w:rsid w:val="00416741"/>
    <w:rsid w:val="00416940"/>
    <w:rsid w:val="00416955"/>
    <w:rsid w:val="00416BFC"/>
    <w:rsid w:val="00417B3A"/>
    <w:rsid w:val="00417BF4"/>
    <w:rsid w:val="00420472"/>
    <w:rsid w:val="0042086C"/>
    <w:rsid w:val="00420C27"/>
    <w:rsid w:val="004220E1"/>
    <w:rsid w:val="004224ED"/>
    <w:rsid w:val="00422503"/>
    <w:rsid w:val="00422997"/>
    <w:rsid w:val="00423168"/>
    <w:rsid w:val="004233D2"/>
    <w:rsid w:val="00423E48"/>
    <w:rsid w:val="00425642"/>
    <w:rsid w:val="00425E53"/>
    <w:rsid w:val="00426C5F"/>
    <w:rsid w:val="00427D4F"/>
    <w:rsid w:val="0043031E"/>
    <w:rsid w:val="00430943"/>
    <w:rsid w:val="00430CB3"/>
    <w:rsid w:val="004313F0"/>
    <w:rsid w:val="0043142D"/>
    <w:rsid w:val="00431498"/>
    <w:rsid w:val="00431660"/>
    <w:rsid w:val="00432E55"/>
    <w:rsid w:val="00433FFA"/>
    <w:rsid w:val="0043444F"/>
    <w:rsid w:val="004345CA"/>
    <w:rsid w:val="00435100"/>
    <w:rsid w:val="004355DA"/>
    <w:rsid w:val="00436205"/>
    <w:rsid w:val="00436E15"/>
    <w:rsid w:val="004376F3"/>
    <w:rsid w:val="00437838"/>
    <w:rsid w:val="004379FF"/>
    <w:rsid w:val="00440BA2"/>
    <w:rsid w:val="00440D3B"/>
    <w:rsid w:val="004419A6"/>
    <w:rsid w:val="004419F9"/>
    <w:rsid w:val="004421B0"/>
    <w:rsid w:val="00442311"/>
    <w:rsid w:val="00442435"/>
    <w:rsid w:val="00442634"/>
    <w:rsid w:val="004427B9"/>
    <w:rsid w:val="00442D7D"/>
    <w:rsid w:val="00442DA5"/>
    <w:rsid w:val="00443575"/>
    <w:rsid w:val="00443D2B"/>
    <w:rsid w:val="004450BF"/>
    <w:rsid w:val="004451FF"/>
    <w:rsid w:val="00445879"/>
    <w:rsid w:val="00445E43"/>
    <w:rsid w:val="004476C3"/>
    <w:rsid w:val="00447BA7"/>
    <w:rsid w:val="00447F66"/>
    <w:rsid w:val="004503E9"/>
    <w:rsid w:val="0045072E"/>
    <w:rsid w:val="00450AA9"/>
    <w:rsid w:val="0045179D"/>
    <w:rsid w:val="00451CC9"/>
    <w:rsid w:val="0045265A"/>
    <w:rsid w:val="004526E5"/>
    <w:rsid w:val="00452C85"/>
    <w:rsid w:val="00453100"/>
    <w:rsid w:val="0045336F"/>
    <w:rsid w:val="004544BD"/>
    <w:rsid w:val="00454548"/>
    <w:rsid w:val="00455839"/>
    <w:rsid w:val="004560D0"/>
    <w:rsid w:val="00456880"/>
    <w:rsid w:val="004568FB"/>
    <w:rsid w:val="00456AF5"/>
    <w:rsid w:val="00456B63"/>
    <w:rsid w:val="004572AB"/>
    <w:rsid w:val="00457704"/>
    <w:rsid w:val="00460530"/>
    <w:rsid w:val="00460957"/>
    <w:rsid w:val="00460D71"/>
    <w:rsid w:val="00461464"/>
    <w:rsid w:val="004614D7"/>
    <w:rsid w:val="00461985"/>
    <w:rsid w:val="00461DE9"/>
    <w:rsid w:val="004622D4"/>
    <w:rsid w:val="00462517"/>
    <w:rsid w:val="004627A7"/>
    <w:rsid w:val="0046293C"/>
    <w:rsid w:val="00462CE1"/>
    <w:rsid w:val="004633AD"/>
    <w:rsid w:val="00463B6E"/>
    <w:rsid w:val="0046528E"/>
    <w:rsid w:val="00465B2E"/>
    <w:rsid w:val="00465F67"/>
    <w:rsid w:val="00467C4F"/>
    <w:rsid w:val="00470752"/>
    <w:rsid w:val="00470F51"/>
    <w:rsid w:val="00472133"/>
    <w:rsid w:val="004721AF"/>
    <w:rsid w:val="00472BD4"/>
    <w:rsid w:val="0047375B"/>
    <w:rsid w:val="00474B63"/>
    <w:rsid w:val="00474E47"/>
    <w:rsid w:val="00474EC1"/>
    <w:rsid w:val="00474F83"/>
    <w:rsid w:val="0047582A"/>
    <w:rsid w:val="00476629"/>
    <w:rsid w:val="0047773C"/>
    <w:rsid w:val="00477CD7"/>
    <w:rsid w:val="00477F2A"/>
    <w:rsid w:val="00480AD6"/>
    <w:rsid w:val="00480D66"/>
    <w:rsid w:val="00481579"/>
    <w:rsid w:val="00481ED5"/>
    <w:rsid w:val="00482B92"/>
    <w:rsid w:val="00483C4B"/>
    <w:rsid w:val="00485188"/>
    <w:rsid w:val="00485305"/>
    <w:rsid w:val="00485CBF"/>
    <w:rsid w:val="00486290"/>
    <w:rsid w:val="0048633B"/>
    <w:rsid w:val="00487376"/>
    <w:rsid w:val="004874A6"/>
    <w:rsid w:val="00487B61"/>
    <w:rsid w:val="00487CDC"/>
    <w:rsid w:val="00487DA8"/>
    <w:rsid w:val="00490058"/>
    <w:rsid w:val="00490675"/>
    <w:rsid w:val="00490BCC"/>
    <w:rsid w:val="00490E6E"/>
    <w:rsid w:val="00490F45"/>
    <w:rsid w:val="004914A2"/>
    <w:rsid w:val="00492D5A"/>
    <w:rsid w:val="00492FA7"/>
    <w:rsid w:val="004945E3"/>
    <w:rsid w:val="004948EC"/>
    <w:rsid w:val="004949ED"/>
    <w:rsid w:val="004953EA"/>
    <w:rsid w:val="004953F4"/>
    <w:rsid w:val="00496252"/>
    <w:rsid w:val="00496968"/>
    <w:rsid w:val="00497272"/>
    <w:rsid w:val="00497D8E"/>
    <w:rsid w:val="004A03EE"/>
    <w:rsid w:val="004A090A"/>
    <w:rsid w:val="004A1E40"/>
    <w:rsid w:val="004A22AB"/>
    <w:rsid w:val="004A2BCD"/>
    <w:rsid w:val="004A2C46"/>
    <w:rsid w:val="004A43BA"/>
    <w:rsid w:val="004A57F4"/>
    <w:rsid w:val="004A6994"/>
    <w:rsid w:val="004A6CA9"/>
    <w:rsid w:val="004A6EFD"/>
    <w:rsid w:val="004A72C9"/>
    <w:rsid w:val="004A73CC"/>
    <w:rsid w:val="004B08B6"/>
    <w:rsid w:val="004B0A6E"/>
    <w:rsid w:val="004B0CB4"/>
    <w:rsid w:val="004B0D95"/>
    <w:rsid w:val="004B0E7A"/>
    <w:rsid w:val="004B105A"/>
    <w:rsid w:val="004B1126"/>
    <w:rsid w:val="004B134D"/>
    <w:rsid w:val="004B1F02"/>
    <w:rsid w:val="004B1F9A"/>
    <w:rsid w:val="004B251D"/>
    <w:rsid w:val="004B2D18"/>
    <w:rsid w:val="004B446D"/>
    <w:rsid w:val="004B4A9A"/>
    <w:rsid w:val="004B4ED2"/>
    <w:rsid w:val="004B4F99"/>
    <w:rsid w:val="004B517A"/>
    <w:rsid w:val="004B5532"/>
    <w:rsid w:val="004B6261"/>
    <w:rsid w:val="004B6983"/>
    <w:rsid w:val="004B6A3A"/>
    <w:rsid w:val="004B6BBF"/>
    <w:rsid w:val="004B6CE2"/>
    <w:rsid w:val="004B6ED4"/>
    <w:rsid w:val="004B6F48"/>
    <w:rsid w:val="004B6FDF"/>
    <w:rsid w:val="004B7D42"/>
    <w:rsid w:val="004C08C3"/>
    <w:rsid w:val="004C24F8"/>
    <w:rsid w:val="004C26A8"/>
    <w:rsid w:val="004C28DF"/>
    <w:rsid w:val="004C2A36"/>
    <w:rsid w:val="004C2BAE"/>
    <w:rsid w:val="004C3251"/>
    <w:rsid w:val="004C3681"/>
    <w:rsid w:val="004C383F"/>
    <w:rsid w:val="004C3A67"/>
    <w:rsid w:val="004C44DC"/>
    <w:rsid w:val="004C48DF"/>
    <w:rsid w:val="004C531B"/>
    <w:rsid w:val="004C575B"/>
    <w:rsid w:val="004C5955"/>
    <w:rsid w:val="004C67F2"/>
    <w:rsid w:val="004C6C5B"/>
    <w:rsid w:val="004C6DAB"/>
    <w:rsid w:val="004D0485"/>
    <w:rsid w:val="004D0521"/>
    <w:rsid w:val="004D11D9"/>
    <w:rsid w:val="004D195B"/>
    <w:rsid w:val="004D254D"/>
    <w:rsid w:val="004D2ACB"/>
    <w:rsid w:val="004D3013"/>
    <w:rsid w:val="004D32AF"/>
    <w:rsid w:val="004D341C"/>
    <w:rsid w:val="004D34E7"/>
    <w:rsid w:val="004D3754"/>
    <w:rsid w:val="004D467C"/>
    <w:rsid w:val="004D4923"/>
    <w:rsid w:val="004D4A29"/>
    <w:rsid w:val="004D4D13"/>
    <w:rsid w:val="004D54E3"/>
    <w:rsid w:val="004D5812"/>
    <w:rsid w:val="004D5F46"/>
    <w:rsid w:val="004D65EE"/>
    <w:rsid w:val="004D6C42"/>
    <w:rsid w:val="004D6F86"/>
    <w:rsid w:val="004D7868"/>
    <w:rsid w:val="004D7A0F"/>
    <w:rsid w:val="004D7B6C"/>
    <w:rsid w:val="004E0726"/>
    <w:rsid w:val="004E07AA"/>
    <w:rsid w:val="004E07C2"/>
    <w:rsid w:val="004E1B3F"/>
    <w:rsid w:val="004E3A97"/>
    <w:rsid w:val="004E4304"/>
    <w:rsid w:val="004E5C5B"/>
    <w:rsid w:val="004E5E9C"/>
    <w:rsid w:val="004E60E9"/>
    <w:rsid w:val="004E6E24"/>
    <w:rsid w:val="004E78CD"/>
    <w:rsid w:val="004F008C"/>
    <w:rsid w:val="004F05A7"/>
    <w:rsid w:val="004F08F0"/>
    <w:rsid w:val="004F0B2E"/>
    <w:rsid w:val="004F14B0"/>
    <w:rsid w:val="004F2001"/>
    <w:rsid w:val="004F2318"/>
    <w:rsid w:val="004F2493"/>
    <w:rsid w:val="004F2798"/>
    <w:rsid w:val="004F2EB7"/>
    <w:rsid w:val="004F2FDA"/>
    <w:rsid w:val="004F30AA"/>
    <w:rsid w:val="004F366C"/>
    <w:rsid w:val="004F3885"/>
    <w:rsid w:val="004F434E"/>
    <w:rsid w:val="004F4984"/>
    <w:rsid w:val="004F4A5E"/>
    <w:rsid w:val="004F57E9"/>
    <w:rsid w:val="004F5857"/>
    <w:rsid w:val="004F6292"/>
    <w:rsid w:val="004F7065"/>
    <w:rsid w:val="004F79D1"/>
    <w:rsid w:val="00500A51"/>
    <w:rsid w:val="00500E6F"/>
    <w:rsid w:val="00501382"/>
    <w:rsid w:val="00501439"/>
    <w:rsid w:val="005015D2"/>
    <w:rsid w:val="00501C9B"/>
    <w:rsid w:val="00501EFC"/>
    <w:rsid w:val="0050259F"/>
    <w:rsid w:val="0050313A"/>
    <w:rsid w:val="00503E98"/>
    <w:rsid w:val="005041AD"/>
    <w:rsid w:val="0050424D"/>
    <w:rsid w:val="00504D5D"/>
    <w:rsid w:val="005050CD"/>
    <w:rsid w:val="0050541E"/>
    <w:rsid w:val="00506770"/>
    <w:rsid w:val="0050748B"/>
    <w:rsid w:val="005074A7"/>
    <w:rsid w:val="005077A8"/>
    <w:rsid w:val="00510FAE"/>
    <w:rsid w:val="00511859"/>
    <w:rsid w:val="00512721"/>
    <w:rsid w:val="0051307E"/>
    <w:rsid w:val="005135BD"/>
    <w:rsid w:val="005144C8"/>
    <w:rsid w:val="00517E84"/>
    <w:rsid w:val="00517F1D"/>
    <w:rsid w:val="0052095A"/>
    <w:rsid w:val="00520AC6"/>
    <w:rsid w:val="00522407"/>
    <w:rsid w:val="00522F38"/>
    <w:rsid w:val="005237AD"/>
    <w:rsid w:val="005237DC"/>
    <w:rsid w:val="00523874"/>
    <w:rsid w:val="00523B77"/>
    <w:rsid w:val="005245F6"/>
    <w:rsid w:val="00524C80"/>
    <w:rsid w:val="00525046"/>
    <w:rsid w:val="0052573D"/>
    <w:rsid w:val="00525E20"/>
    <w:rsid w:val="00526637"/>
    <w:rsid w:val="00526980"/>
    <w:rsid w:val="00526B0B"/>
    <w:rsid w:val="00527DC8"/>
    <w:rsid w:val="00530950"/>
    <w:rsid w:val="00531747"/>
    <w:rsid w:val="005317F5"/>
    <w:rsid w:val="0053235E"/>
    <w:rsid w:val="00532448"/>
    <w:rsid w:val="00532600"/>
    <w:rsid w:val="00532694"/>
    <w:rsid w:val="005328FA"/>
    <w:rsid w:val="005335E5"/>
    <w:rsid w:val="00533FE4"/>
    <w:rsid w:val="00535A62"/>
    <w:rsid w:val="00535E16"/>
    <w:rsid w:val="00535E38"/>
    <w:rsid w:val="005362B3"/>
    <w:rsid w:val="0053686F"/>
    <w:rsid w:val="00537467"/>
    <w:rsid w:val="00537602"/>
    <w:rsid w:val="00540B58"/>
    <w:rsid w:val="00542098"/>
    <w:rsid w:val="005422BB"/>
    <w:rsid w:val="005428CC"/>
    <w:rsid w:val="00543648"/>
    <w:rsid w:val="00543C04"/>
    <w:rsid w:val="00544027"/>
    <w:rsid w:val="005444B1"/>
    <w:rsid w:val="005447F2"/>
    <w:rsid w:val="00544AE5"/>
    <w:rsid w:val="005459E9"/>
    <w:rsid w:val="00545E99"/>
    <w:rsid w:val="00545EC0"/>
    <w:rsid w:val="0054632C"/>
    <w:rsid w:val="00546411"/>
    <w:rsid w:val="00546580"/>
    <w:rsid w:val="005465A2"/>
    <w:rsid w:val="005468E8"/>
    <w:rsid w:val="005502E5"/>
    <w:rsid w:val="005502FD"/>
    <w:rsid w:val="00550614"/>
    <w:rsid w:val="00550D2D"/>
    <w:rsid w:val="00550F0F"/>
    <w:rsid w:val="005513D1"/>
    <w:rsid w:val="0055279F"/>
    <w:rsid w:val="00552B52"/>
    <w:rsid w:val="00552CF4"/>
    <w:rsid w:val="00552F44"/>
    <w:rsid w:val="00553402"/>
    <w:rsid w:val="00553A72"/>
    <w:rsid w:val="00553AD1"/>
    <w:rsid w:val="00553EE4"/>
    <w:rsid w:val="005547AB"/>
    <w:rsid w:val="00554AD0"/>
    <w:rsid w:val="00554F87"/>
    <w:rsid w:val="00555356"/>
    <w:rsid w:val="00555366"/>
    <w:rsid w:val="0055544C"/>
    <w:rsid w:val="005554EE"/>
    <w:rsid w:val="00555644"/>
    <w:rsid w:val="0055572E"/>
    <w:rsid w:val="00555B4E"/>
    <w:rsid w:val="00556432"/>
    <w:rsid w:val="0055652F"/>
    <w:rsid w:val="00557245"/>
    <w:rsid w:val="005577B6"/>
    <w:rsid w:val="00557B72"/>
    <w:rsid w:val="005600F5"/>
    <w:rsid w:val="005602D8"/>
    <w:rsid w:val="005603A8"/>
    <w:rsid w:val="00560895"/>
    <w:rsid w:val="00560DEA"/>
    <w:rsid w:val="00561B49"/>
    <w:rsid w:val="00561E73"/>
    <w:rsid w:val="00562027"/>
    <w:rsid w:val="005623EE"/>
    <w:rsid w:val="00562E16"/>
    <w:rsid w:val="00563012"/>
    <w:rsid w:val="0056318D"/>
    <w:rsid w:val="00563C54"/>
    <w:rsid w:val="00564A54"/>
    <w:rsid w:val="00565491"/>
    <w:rsid w:val="00565EB6"/>
    <w:rsid w:val="00566450"/>
    <w:rsid w:val="00566CB9"/>
    <w:rsid w:val="0056771C"/>
    <w:rsid w:val="00567725"/>
    <w:rsid w:val="00567C95"/>
    <w:rsid w:val="00567D4D"/>
    <w:rsid w:val="00570475"/>
    <w:rsid w:val="00570733"/>
    <w:rsid w:val="00570B35"/>
    <w:rsid w:val="00570BC4"/>
    <w:rsid w:val="00570C96"/>
    <w:rsid w:val="00571C4F"/>
    <w:rsid w:val="00572014"/>
    <w:rsid w:val="00572228"/>
    <w:rsid w:val="0057277D"/>
    <w:rsid w:val="00572883"/>
    <w:rsid w:val="005729B9"/>
    <w:rsid w:val="00573E2A"/>
    <w:rsid w:val="005750A4"/>
    <w:rsid w:val="0057530C"/>
    <w:rsid w:val="005753A1"/>
    <w:rsid w:val="00575EDC"/>
    <w:rsid w:val="00576004"/>
    <w:rsid w:val="00576246"/>
    <w:rsid w:val="00576742"/>
    <w:rsid w:val="00576834"/>
    <w:rsid w:val="00576B25"/>
    <w:rsid w:val="005771FF"/>
    <w:rsid w:val="0057740C"/>
    <w:rsid w:val="005776EE"/>
    <w:rsid w:val="00577902"/>
    <w:rsid w:val="00577EB0"/>
    <w:rsid w:val="00580002"/>
    <w:rsid w:val="00580253"/>
    <w:rsid w:val="00580BE8"/>
    <w:rsid w:val="005816BE"/>
    <w:rsid w:val="00581DA5"/>
    <w:rsid w:val="00581E3D"/>
    <w:rsid w:val="0058311A"/>
    <w:rsid w:val="005838D9"/>
    <w:rsid w:val="00583CFE"/>
    <w:rsid w:val="005841C4"/>
    <w:rsid w:val="00585A36"/>
    <w:rsid w:val="005865E7"/>
    <w:rsid w:val="00586D53"/>
    <w:rsid w:val="0058787A"/>
    <w:rsid w:val="00587BC4"/>
    <w:rsid w:val="0059104E"/>
    <w:rsid w:val="00592568"/>
    <w:rsid w:val="00592CBB"/>
    <w:rsid w:val="00593CE9"/>
    <w:rsid w:val="0059456D"/>
    <w:rsid w:val="00594686"/>
    <w:rsid w:val="00595023"/>
    <w:rsid w:val="00595C9C"/>
    <w:rsid w:val="0059636B"/>
    <w:rsid w:val="005968E8"/>
    <w:rsid w:val="005969FE"/>
    <w:rsid w:val="0059765E"/>
    <w:rsid w:val="00597664"/>
    <w:rsid w:val="005A2067"/>
    <w:rsid w:val="005A29FC"/>
    <w:rsid w:val="005A30D6"/>
    <w:rsid w:val="005A3352"/>
    <w:rsid w:val="005A396C"/>
    <w:rsid w:val="005A3C5C"/>
    <w:rsid w:val="005A4AB2"/>
    <w:rsid w:val="005A5786"/>
    <w:rsid w:val="005A6139"/>
    <w:rsid w:val="005A6E84"/>
    <w:rsid w:val="005A70A3"/>
    <w:rsid w:val="005A7ECF"/>
    <w:rsid w:val="005A7FF1"/>
    <w:rsid w:val="005B097C"/>
    <w:rsid w:val="005B0B93"/>
    <w:rsid w:val="005B17DA"/>
    <w:rsid w:val="005B1C23"/>
    <w:rsid w:val="005B238B"/>
    <w:rsid w:val="005B24FD"/>
    <w:rsid w:val="005B32DA"/>
    <w:rsid w:val="005B364D"/>
    <w:rsid w:val="005B4D52"/>
    <w:rsid w:val="005B4EF3"/>
    <w:rsid w:val="005B56B6"/>
    <w:rsid w:val="005B6602"/>
    <w:rsid w:val="005B6E76"/>
    <w:rsid w:val="005B6F16"/>
    <w:rsid w:val="005B6FD4"/>
    <w:rsid w:val="005B7715"/>
    <w:rsid w:val="005B774C"/>
    <w:rsid w:val="005B7AA1"/>
    <w:rsid w:val="005C05C4"/>
    <w:rsid w:val="005C1BCB"/>
    <w:rsid w:val="005C209C"/>
    <w:rsid w:val="005C2D26"/>
    <w:rsid w:val="005C31F4"/>
    <w:rsid w:val="005C38F3"/>
    <w:rsid w:val="005C3FB3"/>
    <w:rsid w:val="005C404C"/>
    <w:rsid w:val="005C4451"/>
    <w:rsid w:val="005C47DB"/>
    <w:rsid w:val="005C48C6"/>
    <w:rsid w:val="005C551B"/>
    <w:rsid w:val="005C560F"/>
    <w:rsid w:val="005C5E78"/>
    <w:rsid w:val="005C618C"/>
    <w:rsid w:val="005C6FF3"/>
    <w:rsid w:val="005C72E6"/>
    <w:rsid w:val="005C7322"/>
    <w:rsid w:val="005C738D"/>
    <w:rsid w:val="005C7F96"/>
    <w:rsid w:val="005D0190"/>
    <w:rsid w:val="005D0E04"/>
    <w:rsid w:val="005D101E"/>
    <w:rsid w:val="005D1020"/>
    <w:rsid w:val="005D139E"/>
    <w:rsid w:val="005D1647"/>
    <w:rsid w:val="005D182D"/>
    <w:rsid w:val="005D1D94"/>
    <w:rsid w:val="005D1E16"/>
    <w:rsid w:val="005D2473"/>
    <w:rsid w:val="005D2C6B"/>
    <w:rsid w:val="005D31EE"/>
    <w:rsid w:val="005D3396"/>
    <w:rsid w:val="005D3770"/>
    <w:rsid w:val="005D3D24"/>
    <w:rsid w:val="005D3F95"/>
    <w:rsid w:val="005D418D"/>
    <w:rsid w:val="005D4309"/>
    <w:rsid w:val="005D441E"/>
    <w:rsid w:val="005D44A6"/>
    <w:rsid w:val="005D4908"/>
    <w:rsid w:val="005D4B04"/>
    <w:rsid w:val="005D4F1A"/>
    <w:rsid w:val="005D521C"/>
    <w:rsid w:val="005D5356"/>
    <w:rsid w:val="005D6788"/>
    <w:rsid w:val="005D6849"/>
    <w:rsid w:val="005D731D"/>
    <w:rsid w:val="005D7A10"/>
    <w:rsid w:val="005E00CF"/>
    <w:rsid w:val="005E17AA"/>
    <w:rsid w:val="005E1A2F"/>
    <w:rsid w:val="005E1A84"/>
    <w:rsid w:val="005E1BA6"/>
    <w:rsid w:val="005E1CE6"/>
    <w:rsid w:val="005E31D7"/>
    <w:rsid w:val="005E4303"/>
    <w:rsid w:val="005E4709"/>
    <w:rsid w:val="005E47C2"/>
    <w:rsid w:val="005E53FA"/>
    <w:rsid w:val="005E5988"/>
    <w:rsid w:val="005E66DC"/>
    <w:rsid w:val="005E6AD0"/>
    <w:rsid w:val="005E76B5"/>
    <w:rsid w:val="005F026A"/>
    <w:rsid w:val="005F04A6"/>
    <w:rsid w:val="005F1F3A"/>
    <w:rsid w:val="005F2290"/>
    <w:rsid w:val="005F2C5A"/>
    <w:rsid w:val="005F3794"/>
    <w:rsid w:val="005F3932"/>
    <w:rsid w:val="005F544F"/>
    <w:rsid w:val="005F5504"/>
    <w:rsid w:val="005F64C6"/>
    <w:rsid w:val="005F6708"/>
    <w:rsid w:val="005F774C"/>
    <w:rsid w:val="005F7E7F"/>
    <w:rsid w:val="00600276"/>
    <w:rsid w:val="0060049E"/>
    <w:rsid w:val="006004AC"/>
    <w:rsid w:val="00600795"/>
    <w:rsid w:val="00600FF6"/>
    <w:rsid w:val="00601C68"/>
    <w:rsid w:val="00601E10"/>
    <w:rsid w:val="00602A33"/>
    <w:rsid w:val="006032DB"/>
    <w:rsid w:val="00603A15"/>
    <w:rsid w:val="00603C50"/>
    <w:rsid w:val="00603C92"/>
    <w:rsid w:val="006041A6"/>
    <w:rsid w:val="00605289"/>
    <w:rsid w:val="00605EED"/>
    <w:rsid w:val="00606391"/>
    <w:rsid w:val="00607F3B"/>
    <w:rsid w:val="00610648"/>
    <w:rsid w:val="00610B9A"/>
    <w:rsid w:val="00610F7A"/>
    <w:rsid w:val="006118D9"/>
    <w:rsid w:val="00612170"/>
    <w:rsid w:val="006129CD"/>
    <w:rsid w:val="00613B6B"/>
    <w:rsid w:val="006147E2"/>
    <w:rsid w:val="006151FC"/>
    <w:rsid w:val="006161AD"/>
    <w:rsid w:val="0061654A"/>
    <w:rsid w:val="0061656C"/>
    <w:rsid w:val="00616E04"/>
    <w:rsid w:val="006174DA"/>
    <w:rsid w:val="0061768B"/>
    <w:rsid w:val="00620854"/>
    <w:rsid w:val="00620C22"/>
    <w:rsid w:val="006218A2"/>
    <w:rsid w:val="00621C03"/>
    <w:rsid w:val="00621C44"/>
    <w:rsid w:val="0062246A"/>
    <w:rsid w:val="006229C1"/>
    <w:rsid w:val="00622D71"/>
    <w:rsid w:val="006230DE"/>
    <w:rsid w:val="006232DC"/>
    <w:rsid w:val="006239CD"/>
    <w:rsid w:val="00624BD1"/>
    <w:rsid w:val="006257A6"/>
    <w:rsid w:val="00625873"/>
    <w:rsid w:val="00627509"/>
    <w:rsid w:val="00630084"/>
    <w:rsid w:val="00630FED"/>
    <w:rsid w:val="00631149"/>
    <w:rsid w:val="00631C9F"/>
    <w:rsid w:val="0063240F"/>
    <w:rsid w:val="00632A10"/>
    <w:rsid w:val="00633491"/>
    <w:rsid w:val="00633A4F"/>
    <w:rsid w:val="00634062"/>
    <w:rsid w:val="006347AB"/>
    <w:rsid w:val="006348BF"/>
    <w:rsid w:val="00634C90"/>
    <w:rsid w:val="0063513D"/>
    <w:rsid w:val="00635271"/>
    <w:rsid w:val="006359A7"/>
    <w:rsid w:val="00635FA1"/>
    <w:rsid w:val="00636542"/>
    <w:rsid w:val="00636BA3"/>
    <w:rsid w:val="00637EA2"/>
    <w:rsid w:val="00637FC6"/>
    <w:rsid w:val="0064010A"/>
    <w:rsid w:val="006408BA"/>
    <w:rsid w:val="0064146A"/>
    <w:rsid w:val="00641551"/>
    <w:rsid w:val="00641BD3"/>
    <w:rsid w:val="0064301D"/>
    <w:rsid w:val="00643298"/>
    <w:rsid w:val="00643587"/>
    <w:rsid w:val="00644F09"/>
    <w:rsid w:val="006458D9"/>
    <w:rsid w:val="00645E95"/>
    <w:rsid w:val="00646683"/>
    <w:rsid w:val="00646E2D"/>
    <w:rsid w:val="006472B1"/>
    <w:rsid w:val="0064781A"/>
    <w:rsid w:val="0065006A"/>
    <w:rsid w:val="006505DE"/>
    <w:rsid w:val="00650A27"/>
    <w:rsid w:val="00650B28"/>
    <w:rsid w:val="006525AB"/>
    <w:rsid w:val="006531A4"/>
    <w:rsid w:val="00654D2A"/>
    <w:rsid w:val="00655F16"/>
    <w:rsid w:val="00656547"/>
    <w:rsid w:val="0065673A"/>
    <w:rsid w:val="0065677F"/>
    <w:rsid w:val="00656B2E"/>
    <w:rsid w:val="00657935"/>
    <w:rsid w:val="0066102F"/>
    <w:rsid w:val="0066180E"/>
    <w:rsid w:val="006622CB"/>
    <w:rsid w:val="006629FF"/>
    <w:rsid w:val="00662D5E"/>
    <w:rsid w:val="006637E8"/>
    <w:rsid w:val="00663E12"/>
    <w:rsid w:val="00664037"/>
    <w:rsid w:val="00664687"/>
    <w:rsid w:val="006646C9"/>
    <w:rsid w:val="00665DA0"/>
    <w:rsid w:val="00665F14"/>
    <w:rsid w:val="00666329"/>
    <w:rsid w:val="00666546"/>
    <w:rsid w:val="00666A32"/>
    <w:rsid w:val="00666C02"/>
    <w:rsid w:val="00666D73"/>
    <w:rsid w:val="00666DF8"/>
    <w:rsid w:val="00667180"/>
    <w:rsid w:val="00667C55"/>
    <w:rsid w:val="00667E92"/>
    <w:rsid w:val="00670150"/>
    <w:rsid w:val="006702A0"/>
    <w:rsid w:val="00670878"/>
    <w:rsid w:val="00670A19"/>
    <w:rsid w:val="00670A69"/>
    <w:rsid w:val="00670CEF"/>
    <w:rsid w:val="00671099"/>
    <w:rsid w:val="0067158E"/>
    <w:rsid w:val="00671C9D"/>
    <w:rsid w:val="006720F7"/>
    <w:rsid w:val="006730D7"/>
    <w:rsid w:val="00673993"/>
    <w:rsid w:val="00674039"/>
    <w:rsid w:val="0067445A"/>
    <w:rsid w:val="00675D57"/>
    <w:rsid w:val="00676917"/>
    <w:rsid w:val="00676C0C"/>
    <w:rsid w:val="00677147"/>
    <w:rsid w:val="0067744A"/>
    <w:rsid w:val="00677CE2"/>
    <w:rsid w:val="00680B05"/>
    <w:rsid w:val="00680E09"/>
    <w:rsid w:val="00681111"/>
    <w:rsid w:val="006813A8"/>
    <w:rsid w:val="00681ED6"/>
    <w:rsid w:val="00682ECA"/>
    <w:rsid w:val="006833DD"/>
    <w:rsid w:val="006840BD"/>
    <w:rsid w:val="006846C2"/>
    <w:rsid w:val="00684B4D"/>
    <w:rsid w:val="006859B6"/>
    <w:rsid w:val="00685E29"/>
    <w:rsid w:val="00685E5C"/>
    <w:rsid w:val="0068673F"/>
    <w:rsid w:val="00686ED5"/>
    <w:rsid w:val="00686FEB"/>
    <w:rsid w:val="00687368"/>
    <w:rsid w:val="00687D92"/>
    <w:rsid w:val="006903C5"/>
    <w:rsid w:val="00690702"/>
    <w:rsid w:val="006908CF"/>
    <w:rsid w:val="00690BE9"/>
    <w:rsid w:val="00690F2D"/>
    <w:rsid w:val="0069108F"/>
    <w:rsid w:val="00691F39"/>
    <w:rsid w:val="00692A04"/>
    <w:rsid w:val="006948A1"/>
    <w:rsid w:val="00694FFC"/>
    <w:rsid w:val="00695404"/>
    <w:rsid w:val="006958A2"/>
    <w:rsid w:val="0069599E"/>
    <w:rsid w:val="006965E1"/>
    <w:rsid w:val="006965EF"/>
    <w:rsid w:val="00696B1B"/>
    <w:rsid w:val="00696C54"/>
    <w:rsid w:val="00697860"/>
    <w:rsid w:val="00697916"/>
    <w:rsid w:val="00697DA0"/>
    <w:rsid w:val="006A063E"/>
    <w:rsid w:val="006A0D44"/>
    <w:rsid w:val="006A2458"/>
    <w:rsid w:val="006A2694"/>
    <w:rsid w:val="006A285B"/>
    <w:rsid w:val="006A291A"/>
    <w:rsid w:val="006A2E18"/>
    <w:rsid w:val="006A3D1D"/>
    <w:rsid w:val="006A41CC"/>
    <w:rsid w:val="006A4224"/>
    <w:rsid w:val="006A54A2"/>
    <w:rsid w:val="006A56D9"/>
    <w:rsid w:val="006A58B5"/>
    <w:rsid w:val="006A5EE1"/>
    <w:rsid w:val="006A63D1"/>
    <w:rsid w:val="006A67EB"/>
    <w:rsid w:val="006A6BCD"/>
    <w:rsid w:val="006A6E37"/>
    <w:rsid w:val="006A748B"/>
    <w:rsid w:val="006A7983"/>
    <w:rsid w:val="006B00B3"/>
    <w:rsid w:val="006B05D2"/>
    <w:rsid w:val="006B1C77"/>
    <w:rsid w:val="006B21C9"/>
    <w:rsid w:val="006B29C4"/>
    <w:rsid w:val="006B2AC7"/>
    <w:rsid w:val="006B2E03"/>
    <w:rsid w:val="006B32E6"/>
    <w:rsid w:val="006B3457"/>
    <w:rsid w:val="006B3BD4"/>
    <w:rsid w:val="006B41E2"/>
    <w:rsid w:val="006B4AD8"/>
    <w:rsid w:val="006B52DE"/>
    <w:rsid w:val="006B5B67"/>
    <w:rsid w:val="006B64F4"/>
    <w:rsid w:val="006B6AC4"/>
    <w:rsid w:val="006B6F77"/>
    <w:rsid w:val="006B7676"/>
    <w:rsid w:val="006B7A9A"/>
    <w:rsid w:val="006B7C4B"/>
    <w:rsid w:val="006C030D"/>
    <w:rsid w:val="006C0584"/>
    <w:rsid w:val="006C0B9C"/>
    <w:rsid w:val="006C2B26"/>
    <w:rsid w:val="006C2F3B"/>
    <w:rsid w:val="006C30DF"/>
    <w:rsid w:val="006C31D5"/>
    <w:rsid w:val="006C35FF"/>
    <w:rsid w:val="006C432C"/>
    <w:rsid w:val="006C50EE"/>
    <w:rsid w:val="006C54B8"/>
    <w:rsid w:val="006C5BD1"/>
    <w:rsid w:val="006C5DB7"/>
    <w:rsid w:val="006C6340"/>
    <w:rsid w:val="006C6E76"/>
    <w:rsid w:val="006D0AF6"/>
    <w:rsid w:val="006D18AC"/>
    <w:rsid w:val="006D1A48"/>
    <w:rsid w:val="006D216C"/>
    <w:rsid w:val="006D2486"/>
    <w:rsid w:val="006D3B50"/>
    <w:rsid w:val="006D3F42"/>
    <w:rsid w:val="006D415E"/>
    <w:rsid w:val="006D476C"/>
    <w:rsid w:val="006D4B25"/>
    <w:rsid w:val="006D5838"/>
    <w:rsid w:val="006D58CA"/>
    <w:rsid w:val="006D68B4"/>
    <w:rsid w:val="006D6F7F"/>
    <w:rsid w:val="006D7085"/>
    <w:rsid w:val="006D7812"/>
    <w:rsid w:val="006D78F5"/>
    <w:rsid w:val="006D7E1F"/>
    <w:rsid w:val="006E01A1"/>
    <w:rsid w:val="006E052B"/>
    <w:rsid w:val="006E0628"/>
    <w:rsid w:val="006E0927"/>
    <w:rsid w:val="006E0F32"/>
    <w:rsid w:val="006E148F"/>
    <w:rsid w:val="006E2B24"/>
    <w:rsid w:val="006E3845"/>
    <w:rsid w:val="006E4F56"/>
    <w:rsid w:val="006E592C"/>
    <w:rsid w:val="006E5B8E"/>
    <w:rsid w:val="006E5E01"/>
    <w:rsid w:val="006E64C0"/>
    <w:rsid w:val="006E6824"/>
    <w:rsid w:val="006E768D"/>
    <w:rsid w:val="006F05A3"/>
    <w:rsid w:val="006F0622"/>
    <w:rsid w:val="006F2346"/>
    <w:rsid w:val="006F259F"/>
    <w:rsid w:val="006F37A9"/>
    <w:rsid w:val="006F386A"/>
    <w:rsid w:val="006F3B95"/>
    <w:rsid w:val="006F4737"/>
    <w:rsid w:val="006F4CBD"/>
    <w:rsid w:val="006F5657"/>
    <w:rsid w:val="006F684A"/>
    <w:rsid w:val="006F6A65"/>
    <w:rsid w:val="006F6B5D"/>
    <w:rsid w:val="006F6C31"/>
    <w:rsid w:val="006F6D94"/>
    <w:rsid w:val="006F6E29"/>
    <w:rsid w:val="006F7081"/>
    <w:rsid w:val="006F7BF0"/>
    <w:rsid w:val="007008BD"/>
    <w:rsid w:val="007009F3"/>
    <w:rsid w:val="00700E1F"/>
    <w:rsid w:val="00700F23"/>
    <w:rsid w:val="00701027"/>
    <w:rsid w:val="00701FCB"/>
    <w:rsid w:val="00701FFA"/>
    <w:rsid w:val="00702392"/>
    <w:rsid w:val="00702845"/>
    <w:rsid w:val="00703AFF"/>
    <w:rsid w:val="007040DE"/>
    <w:rsid w:val="007042A3"/>
    <w:rsid w:val="0070534B"/>
    <w:rsid w:val="0070584D"/>
    <w:rsid w:val="007066EB"/>
    <w:rsid w:val="00706B88"/>
    <w:rsid w:val="00706C1E"/>
    <w:rsid w:val="00706FE8"/>
    <w:rsid w:val="00707537"/>
    <w:rsid w:val="007075EF"/>
    <w:rsid w:val="00710E4B"/>
    <w:rsid w:val="00711036"/>
    <w:rsid w:val="00711478"/>
    <w:rsid w:val="0071183D"/>
    <w:rsid w:val="00711C10"/>
    <w:rsid w:val="00713057"/>
    <w:rsid w:val="00713058"/>
    <w:rsid w:val="007134F9"/>
    <w:rsid w:val="007135BF"/>
    <w:rsid w:val="0071372A"/>
    <w:rsid w:val="007145EF"/>
    <w:rsid w:val="00715CAD"/>
    <w:rsid w:val="00716086"/>
    <w:rsid w:val="007163A3"/>
    <w:rsid w:val="0071643D"/>
    <w:rsid w:val="007164EB"/>
    <w:rsid w:val="0071744E"/>
    <w:rsid w:val="00720157"/>
    <w:rsid w:val="007208B9"/>
    <w:rsid w:val="007208D8"/>
    <w:rsid w:val="00721246"/>
    <w:rsid w:val="007215FC"/>
    <w:rsid w:val="00721A7D"/>
    <w:rsid w:val="0072214A"/>
    <w:rsid w:val="00722664"/>
    <w:rsid w:val="00722794"/>
    <w:rsid w:val="00722BD8"/>
    <w:rsid w:val="00722CBF"/>
    <w:rsid w:val="0072385A"/>
    <w:rsid w:val="00723EA5"/>
    <w:rsid w:val="00724133"/>
    <w:rsid w:val="0072479F"/>
    <w:rsid w:val="00725140"/>
    <w:rsid w:val="007257F0"/>
    <w:rsid w:val="007261E4"/>
    <w:rsid w:val="007262E2"/>
    <w:rsid w:val="007266AD"/>
    <w:rsid w:val="007266BB"/>
    <w:rsid w:val="00727424"/>
    <w:rsid w:val="00727A6F"/>
    <w:rsid w:val="007302E5"/>
    <w:rsid w:val="00730575"/>
    <w:rsid w:val="0073069E"/>
    <w:rsid w:val="00730927"/>
    <w:rsid w:val="007318C8"/>
    <w:rsid w:val="00731A90"/>
    <w:rsid w:val="00731B45"/>
    <w:rsid w:val="00731F91"/>
    <w:rsid w:val="007326CC"/>
    <w:rsid w:val="00732B6A"/>
    <w:rsid w:val="00733AA1"/>
    <w:rsid w:val="007362B9"/>
    <w:rsid w:val="00736785"/>
    <w:rsid w:val="007367EB"/>
    <w:rsid w:val="00736A7B"/>
    <w:rsid w:val="007377F2"/>
    <w:rsid w:val="00737919"/>
    <w:rsid w:val="00737E2A"/>
    <w:rsid w:val="00740351"/>
    <w:rsid w:val="00741216"/>
    <w:rsid w:val="007416D1"/>
    <w:rsid w:val="007417C3"/>
    <w:rsid w:val="00741EF6"/>
    <w:rsid w:val="00741FED"/>
    <w:rsid w:val="0074240A"/>
    <w:rsid w:val="00743975"/>
    <w:rsid w:val="007444EC"/>
    <w:rsid w:val="00745216"/>
    <w:rsid w:val="00746A44"/>
    <w:rsid w:val="007476A7"/>
    <w:rsid w:val="0075005C"/>
    <w:rsid w:val="00750089"/>
    <w:rsid w:val="00750A59"/>
    <w:rsid w:val="00751A02"/>
    <w:rsid w:val="00751AA2"/>
    <w:rsid w:val="00752B49"/>
    <w:rsid w:val="0075430F"/>
    <w:rsid w:val="0075465F"/>
    <w:rsid w:val="00754934"/>
    <w:rsid w:val="00755467"/>
    <w:rsid w:val="00755C9E"/>
    <w:rsid w:val="00756530"/>
    <w:rsid w:val="007565A2"/>
    <w:rsid w:val="007568F8"/>
    <w:rsid w:val="00756A5F"/>
    <w:rsid w:val="00757430"/>
    <w:rsid w:val="00760300"/>
    <w:rsid w:val="00760A0A"/>
    <w:rsid w:val="00760EA9"/>
    <w:rsid w:val="00761D78"/>
    <w:rsid w:val="007624A5"/>
    <w:rsid w:val="0076278D"/>
    <w:rsid w:val="0076311B"/>
    <w:rsid w:val="00764ABF"/>
    <w:rsid w:val="00764C1F"/>
    <w:rsid w:val="00764DBF"/>
    <w:rsid w:val="0076563D"/>
    <w:rsid w:val="00766112"/>
    <w:rsid w:val="00766397"/>
    <w:rsid w:val="00766878"/>
    <w:rsid w:val="00767226"/>
    <w:rsid w:val="007700D0"/>
    <w:rsid w:val="0077026C"/>
    <w:rsid w:val="0077055C"/>
    <w:rsid w:val="007713C9"/>
    <w:rsid w:val="007719AD"/>
    <w:rsid w:val="00772446"/>
    <w:rsid w:val="00772C73"/>
    <w:rsid w:val="00773240"/>
    <w:rsid w:val="007732FB"/>
    <w:rsid w:val="0077357E"/>
    <w:rsid w:val="00774C04"/>
    <w:rsid w:val="00774D51"/>
    <w:rsid w:val="007756C7"/>
    <w:rsid w:val="007766FD"/>
    <w:rsid w:val="00776F05"/>
    <w:rsid w:val="00777BC2"/>
    <w:rsid w:val="007806AA"/>
    <w:rsid w:val="0078070F"/>
    <w:rsid w:val="0078079C"/>
    <w:rsid w:val="007825A7"/>
    <w:rsid w:val="00782704"/>
    <w:rsid w:val="00782913"/>
    <w:rsid w:val="007838DE"/>
    <w:rsid w:val="007842A0"/>
    <w:rsid w:val="00785C40"/>
    <w:rsid w:val="00785D4B"/>
    <w:rsid w:val="00786052"/>
    <w:rsid w:val="00786A3C"/>
    <w:rsid w:val="00786B98"/>
    <w:rsid w:val="00786DA4"/>
    <w:rsid w:val="0078712E"/>
    <w:rsid w:val="0078712F"/>
    <w:rsid w:val="007871C3"/>
    <w:rsid w:val="007874FE"/>
    <w:rsid w:val="00787627"/>
    <w:rsid w:val="00790388"/>
    <w:rsid w:val="007905E7"/>
    <w:rsid w:val="007906C6"/>
    <w:rsid w:val="007913AA"/>
    <w:rsid w:val="00791438"/>
    <w:rsid w:val="007916FB"/>
    <w:rsid w:val="00791CB8"/>
    <w:rsid w:val="00792143"/>
    <w:rsid w:val="00793124"/>
    <w:rsid w:val="00793716"/>
    <w:rsid w:val="00793782"/>
    <w:rsid w:val="00793930"/>
    <w:rsid w:val="00793BBB"/>
    <w:rsid w:val="0079555C"/>
    <w:rsid w:val="00795727"/>
    <w:rsid w:val="00796A72"/>
    <w:rsid w:val="00796F00"/>
    <w:rsid w:val="007A02B2"/>
    <w:rsid w:val="007A0655"/>
    <w:rsid w:val="007A0A27"/>
    <w:rsid w:val="007A1157"/>
    <w:rsid w:val="007A1420"/>
    <w:rsid w:val="007A2163"/>
    <w:rsid w:val="007A29C7"/>
    <w:rsid w:val="007A2C73"/>
    <w:rsid w:val="007A30AB"/>
    <w:rsid w:val="007A3115"/>
    <w:rsid w:val="007A33E9"/>
    <w:rsid w:val="007A354A"/>
    <w:rsid w:val="007A506A"/>
    <w:rsid w:val="007A5136"/>
    <w:rsid w:val="007A55AA"/>
    <w:rsid w:val="007A5BEC"/>
    <w:rsid w:val="007A5F16"/>
    <w:rsid w:val="007A5FAD"/>
    <w:rsid w:val="007A6441"/>
    <w:rsid w:val="007A6BA1"/>
    <w:rsid w:val="007A704E"/>
    <w:rsid w:val="007A73FA"/>
    <w:rsid w:val="007A7A85"/>
    <w:rsid w:val="007A7E8C"/>
    <w:rsid w:val="007B0B9F"/>
    <w:rsid w:val="007B1611"/>
    <w:rsid w:val="007B2E6F"/>
    <w:rsid w:val="007B31D8"/>
    <w:rsid w:val="007B361F"/>
    <w:rsid w:val="007B36E0"/>
    <w:rsid w:val="007B4BD1"/>
    <w:rsid w:val="007B544D"/>
    <w:rsid w:val="007B5551"/>
    <w:rsid w:val="007B5780"/>
    <w:rsid w:val="007B6033"/>
    <w:rsid w:val="007B6042"/>
    <w:rsid w:val="007B6750"/>
    <w:rsid w:val="007B6B53"/>
    <w:rsid w:val="007B73EF"/>
    <w:rsid w:val="007C17F5"/>
    <w:rsid w:val="007C1AAD"/>
    <w:rsid w:val="007C1AC7"/>
    <w:rsid w:val="007C1D7F"/>
    <w:rsid w:val="007C2904"/>
    <w:rsid w:val="007C2B15"/>
    <w:rsid w:val="007C2B43"/>
    <w:rsid w:val="007C2D5D"/>
    <w:rsid w:val="007C36BC"/>
    <w:rsid w:val="007C405A"/>
    <w:rsid w:val="007C4416"/>
    <w:rsid w:val="007C4805"/>
    <w:rsid w:val="007C4A26"/>
    <w:rsid w:val="007C4F04"/>
    <w:rsid w:val="007C5111"/>
    <w:rsid w:val="007C5255"/>
    <w:rsid w:val="007C57E8"/>
    <w:rsid w:val="007C589B"/>
    <w:rsid w:val="007C5D13"/>
    <w:rsid w:val="007C5D2F"/>
    <w:rsid w:val="007C64BA"/>
    <w:rsid w:val="007C672A"/>
    <w:rsid w:val="007C6E6F"/>
    <w:rsid w:val="007C6FD0"/>
    <w:rsid w:val="007D0B24"/>
    <w:rsid w:val="007D0CD1"/>
    <w:rsid w:val="007D0F86"/>
    <w:rsid w:val="007D1508"/>
    <w:rsid w:val="007D19B8"/>
    <w:rsid w:val="007D1CA9"/>
    <w:rsid w:val="007D229D"/>
    <w:rsid w:val="007D2460"/>
    <w:rsid w:val="007D2645"/>
    <w:rsid w:val="007D27BF"/>
    <w:rsid w:val="007D2EB1"/>
    <w:rsid w:val="007D2F04"/>
    <w:rsid w:val="007D3547"/>
    <w:rsid w:val="007D3564"/>
    <w:rsid w:val="007D38DC"/>
    <w:rsid w:val="007D42A6"/>
    <w:rsid w:val="007D555F"/>
    <w:rsid w:val="007D5C60"/>
    <w:rsid w:val="007D6485"/>
    <w:rsid w:val="007D6B03"/>
    <w:rsid w:val="007D6BDF"/>
    <w:rsid w:val="007D787C"/>
    <w:rsid w:val="007E0343"/>
    <w:rsid w:val="007E16C5"/>
    <w:rsid w:val="007E17AA"/>
    <w:rsid w:val="007E1AE9"/>
    <w:rsid w:val="007E235B"/>
    <w:rsid w:val="007E2754"/>
    <w:rsid w:val="007E2C02"/>
    <w:rsid w:val="007E3027"/>
    <w:rsid w:val="007E339E"/>
    <w:rsid w:val="007E3652"/>
    <w:rsid w:val="007E417A"/>
    <w:rsid w:val="007E4509"/>
    <w:rsid w:val="007E54FB"/>
    <w:rsid w:val="007E569A"/>
    <w:rsid w:val="007E5A45"/>
    <w:rsid w:val="007E6088"/>
    <w:rsid w:val="007E619D"/>
    <w:rsid w:val="007E6329"/>
    <w:rsid w:val="007E65AC"/>
    <w:rsid w:val="007E6967"/>
    <w:rsid w:val="007E6A27"/>
    <w:rsid w:val="007E6B8C"/>
    <w:rsid w:val="007E746B"/>
    <w:rsid w:val="007E76E9"/>
    <w:rsid w:val="007F09F4"/>
    <w:rsid w:val="007F0CEB"/>
    <w:rsid w:val="007F422E"/>
    <w:rsid w:val="007F478A"/>
    <w:rsid w:val="007F4DDA"/>
    <w:rsid w:val="007F4E97"/>
    <w:rsid w:val="007F6931"/>
    <w:rsid w:val="007F6CAC"/>
    <w:rsid w:val="007F7026"/>
    <w:rsid w:val="007F784E"/>
    <w:rsid w:val="00800031"/>
    <w:rsid w:val="00800496"/>
    <w:rsid w:val="00800EB3"/>
    <w:rsid w:val="00800F72"/>
    <w:rsid w:val="0080125B"/>
    <w:rsid w:val="0080191F"/>
    <w:rsid w:val="00801AAB"/>
    <w:rsid w:val="00801F5D"/>
    <w:rsid w:val="00803223"/>
    <w:rsid w:val="00803A04"/>
    <w:rsid w:val="00803DEF"/>
    <w:rsid w:val="00803FFC"/>
    <w:rsid w:val="0080464F"/>
    <w:rsid w:val="00804AC4"/>
    <w:rsid w:val="00805088"/>
    <w:rsid w:val="008052FD"/>
    <w:rsid w:val="008055B8"/>
    <w:rsid w:val="00805761"/>
    <w:rsid w:val="00805AF6"/>
    <w:rsid w:val="00805CFD"/>
    <w:rsid w:val="00805F99"/>
    <w:rsid w:val="00806395"/>
    <w:rsid w:val="00807468"/>
    <w:rsid w:val="00807640"/>
    <w:rsid w:val="00807946"/>
    <w:rsid w:val="0081018D"/>
    <w:rsid w:val="008102A7"/>
    <w:rsid w:val="00810645"/>
    <w:rsid w:val="00810B96"/>
    <w:rsid w:val="00810D55"/>
    <w:rsid w:val="00810EB5"/>
    <w:rsid w:val="0081354C"/>
    <w:rsid w:val="008137FF"/>
    <w:rsid w:val="00813934"/>
    <w:rsid w:val="00813DBC"/>
    <w:rsid w:val="00814443"/>
    <w:rsid w:val="008146F0"/>
    <w:rsid w:val="00814A26"/>
    <w:rsid w:val="00814C46"/>
    <w:rsid w:val="00814DCA"/>
    <w:rsid w:val="008157D1"/>
    <w:rsid w:val="0081658D"/>
    <w:rsid w:val="0081671A"/>
    <w:rsid w:val="00816A8E"/>
    <w:rsid w:val="00817BC5"/>
    <w:rsid w:val="008207EA"/>
    <w:rsid w:val="008213E9"/>
    <w:rsid w:val="00821BE6"/>
    <w:rsid w:val="00821F6D"/>
    <w:rsid w:val="00822BE4"/>
    <w:rsid w:val="00822F19"/>
    <w:rsid w:val="00823FAE"/>
    <w:rsid w:val="00823FB0"/>
    <w:rsid w:val="00824FCD"/>
    <w:rsid w:val="00825E01"/>
    <w:rsid w:val="00826104"/>
    <w:rsid w:val="00826398"/>
    <w:rsid w:val="008263C6"/>
    <w:rsid w:val="0082671C"/>
    <w:rsid w:val="008277B3"/>
    <w:rsid w:val="008305EB"/>
    <w:rsid w:val="00830DC8"/>
    <w:rsid w:val="00831680"/>
    <w:rsid w:val="00831E5E"/>
    <w:rsid w:val="00832044"/>
    <w:rsid w:val="0083245C"/>
    <w:rsid w:val="00832DE5"/>
    <w:rsid w:val="00833936"/>
    <w:rsid w:val="008339AB"/>
    <w:rsid w:val="00834209"/>
    <w:rsid w:val="00834378"/>
    <w:rsid w:val="008344ED"/>
    <w:rsid w:val="00834579"/>
    <w:rsid w:val="00834B5C"/>
    <w:rsid w:val="00834DEB"/>
    <w:rsid w:val="00836014"/>
    <w:rsid w:val="008370E3"/>
    <w:rsid w:val="00837C92"/>
    <w:rsid w:val="00840C03"/>
    <w:rsid w:val="00840DF9"/>
    <w:rsid w:val="008413D9"/>
    <w:rsid w:val="00841A32"/>
    <w:rsid w:val="00841C39"/>
    <w:rsid w:val="00842437"/>
    <w:rsid w:val="0084341D"/>
    <w:rsid w:val="00843FF7"/>
    <w:rsid w:val="00844CE5"/>
    <w:rsid w:val="0084554F"/>
    <w:rsid w:val="00845C4B"/>
    <w:rsid w:val="00845FDB"/>
    <w:rsid w:val="00846A9F"/>
    <w:rsid w:val="00846E0A"/>
    <w:rsid w:val="0084700A"/>
    <w:rsid w:val="008477A5"/>
    <w:rsid w:val="00847928"/>
    <w:rsid w:val="00850772"/>
    <w:rsid w:val="00850AE4"/>
    <w:rsid w:val="00850C04"/>
    <w:rsid w:val="00850E71"/>
    <w:rsid w:val="00852277"/>
    <w:rsid w:val="0085264E"/>
    <w:rsid w:val="00852698"/>
    <w:rsid w:val="008539DD"/>
    <w:rsid w:val="00853BAC"/>
    <w:rsid w:val="008549F6"/>
    <w:rsid w:val="0085540E"/>
    <w:rsid w:val="00856488"/>
    <w:rsid w:val="00856A61"/>
    <w:rsid w:val="00856AA2"/>
    <w:rsid w:val="00856C22"/>
    <w:rsid w:val="00856CFF"/>
    <w:rsid w:val="008577BD"/>
    <w:rsid w:val="008579FD"/>
    <w:rsid w:val="00860540"/>
    <w:rsid w:val="00860643"/>
    <w:rsid w:val="008619C3"/>
    <w:rsid w:val="00861B54"/>
    <w:rsid w:val="00861F57"/>
    <w:rsid w:val="0086278D"/>
    <w:rsid w:val="008638CA"/>
    <w:rsid w:val="00863A47"/>
    <w:rsid w:val="00863E29"/>
    <w:rsid w:val="00863EDC"/>
    <w:rsid w:val="00864755"/>
    <w:rsid w:val="00865B76"/>
    <w:rsid w:val="00867035"/>
    <w:rsid w:val="008674C3"/>
    <w:rsid w:val="008677DC"/>
    <w:rsid w:val="00870BD1"/>
    <w:rsid w:val="00871778"/>
    <w:rsid w:val="008719DE"/>
    <w:rsid w:val="0087229A"/>
    <w:rsid w:val="00872537"/>
    <w:rsid w:val="00872FD2"/>
    <w:rsid w:val="00873B52"/>
    <w:rsid w:val="00874386"/>
    <w:rsid w:val="008743C3"/>
    <w:rsid w:val="0087561A"/>
    <w:rsid w:val="008757A4"/>
    <w:rsid w:val="008759C8"/>
    <w:rsid w:val="00875DD8"/>
    <w:rsid w:val="00876724"/>
    <w:rsid w:val="00877100"/>
    <w:rsid w:val="00880091"/>
    <w:rsid w:val="00880355"/>
    <w:rsid w:val="0088065B"/>
    <w:rsid w:val="008809F3"/>
    <w:rsid w:val="008825C1"/>
    <w:rsid w:val="0088291D"/>
    <w:rsid w:val="00883618"/>
    <w:rsid w:val="00883B5A"/>
    <w:rsid w:val="00883CE5"/>
    <w:rsid w:val="00883D1C"/>
    <w:rsid w:val="00884198"/>
    <w:rsid w:val="008848EE"/>
    <w:rsid w:val="00884A67"/>
    <w:rsid w:val="0088530E"/>
    <w:rsid w:val="008855B5"/>
    <w:rsid w:val="00885DC6"/>
    <w:rsid w:val="008861CB"/>
    <w:rsid w:val="00886749"/>
    <w:rsid w:val="00886D72"/>
    <w:rsid w:val="00887295"/>
    <w:rsid w:val="00887A21"/>
    <w:rsid w:val="0089059B"/>
    <w:rsid w:val="008905EF"/>
    <w:rsid w:val="00891F5C"/>
    <w:rsid w:val="008928C0"/>
    <w:rsid w:val="00892BE5"/>
    <w:rsid w:val="0089340D"/>
    <w:rsid w:val="00894174"/>
    <w:rsid w:val="008948E7"/>
    <w:rsid w:val="00894952"/>
    <w:rsid w:val="00894D7B"/>
    <w:rsid w:val="00894F8A"/>
    <w:rsid w:val="008953F7"/>
    <w:rsid w:val="00895410"/>
    <w:rsid w:val="00895645"/>
    <w:rsid w:val="00895EA0"/>
    <w:rsid w:val="00895F51"/>
    <w:rsid w:val="0089600B"/>
    <w:rsid w:val="008966EB"/>
    <w:rsid w:val="0089757D"/>
    <w:rsid w:val="00897BC1"/>
    <w:rsid w:val="008A002A"/>
    <w:rsid w:val="008A08FB"/>
    <w:rsid w:val="008A0F2D"/>
    <w:rsid w:val="008A138D"/>
    <w:rsid w:val="008A1A19"/>
    <w:rsid w:val="008A24CE"/>
    <w:rsid w:val="008A2D22"/>
    <w:rsid w:val="008A2F4D"/>
    <w:rsid w:val="008A30EF"/>
    <w:rsid w:val="008A3184"/>
    <w:rsid w:val="008A328F"/>
    <w:rsid w:val="008A36B3"/>
    <w:rsid w:val="008A3B7D"/>
    <w:rsid w:val="008A4515"/>
    <w:rsid w:val="008A4C03"/>
    <w:rsid w:val="008A4E4C"/>
    <w:rsid w:val="008A5389"/>
    <w:rsid w:val="008A5C20"/>
    <w:rsid w:val="008A649A"/>
    <w:rsid w:val="008A6863"/>
    <w:rsid w:val="008A693E"/>
    <w:rsid w:val="008A6D5D"/>
    <w:rsid w:val="008A713E"/>
    <w:rsid w:val="008A777F"/>
    <w:rsid w:val="008A79E2"/>
    <w:rsid w:val="008A7BFB"/>
    <w:rsid w:val="008B04F5"/>
    <w:rsid w:val="008B0FCC"/>
    <w:rsid w:val="008B108C"/>
    <w:rsid w:val="008B16E9"/>
    <w:rsid w:val="008B1E0A"/>
    <w:rsid w:val="008B1F82"/>
    <w:rsid w:val="008B1FFB"/>
    <w:rsid w:val="008B3870"/>
    <w:rsid w:val="008B3B68"/>
    <w:rsid w:val="008B4546"/>
    <w:rsid w:val="008B5236"/>
    <w:rsid w:val="008B5698"/>
    <w:rsid w:val="008B6A81"/>
    <w:rsid w:val="008B7096"/>
    <w:rsid w:val="008B7496"/>
    <w:rsid w:val="008B751B"/>
    <w:rsid w:val="008B7D19"/>
    <w:rsid w:val="008C0AA5"/>
    <w:rsid w:val="008C1332"/>
    <w:rsid w:val="008C1391"/>
    <w:rsid w:val="008C157D"/>
    <w:rsid w:val="008C2129"/>
    <w:rsid w:val="008C2815"/>
    <w:rsid w:val="008C3BE1"/>
    <w:rsid w:val="008C3F8D"/>
    <w:rsid w:val="008C40BC"/>
    <w:rsid w:val="008C4220"/>
    <w:rsid w:val="008C4309"/>
    <w:rsid w:val="008C45B5"/>
    <w:rsid w:val="008C45CD"/>
    <w:rsid w:val="008C4634"/>
    <w:rsid w:val="008C49AF"/>
    <w:rsid w:val="008C4FF9"/>
    <w:rsid w:val="008C50EC"/>
    <w:rsid w:val="008C5C8F"/>
    <w:rsid w:val="008C69D0"/>
    <w:rsid w:val="008C7042"/>
    <w:rsid w:val="008C745A"/>
    <w:rsid w:val="008C7EDE"/>
    <w:rsid w:val="008D03D1"/>
    <w:rsid w:val="008D19CF"/>
    <w:rsid w:val="008D24A5"/>
    <w:rsid w:val="008D27B0"/>
    <w:rsid w:val="008D28E4"/>
    <w:rsid w:val="008D3592"/>
    <w:rsid w:val="008D45F1"/>
    <w:rsid w:val="008D4B16"/>
    <w:rsid w:val="008D4DAB"/>
    <w:rsid w:val="008D4DBA"/>
    <w:rsid w:val="008D50C3"/>
    <w:rsid w:val="008D6680"/>
    <w:rsid w:val="008D7C60"/>
    <w:rsid w:val="008E123F"/>
    <w:rsid w:val="008E2686"/>
    <w:rsid w:val="008E28FB"/>
    <w:rsid w:val="008E2BA5"/>
    <w:rsid w:val="008E2FE1"/>
    <w:rsid w:val="008E3085"/>
    <w:rsid w:val="008E394F"/>
    <w:rsid w:val="008E4A82"/>
    <w:rsid w:val="008E5B46"/>
    <w:rsid w:val="008E604C"/>
    <w:rsid w:val="008E607D"/>
    <w:rsid w:val="008E643D"/>
    <w:rsid w:val="008E6799"/>
    <w:rsid w:val="008E6A05"/>
    <w:rsid w:val="008E78CD"/>
    <w:rsid w:val="008E7A6F"/>
    <w:rsid w:val="008E7C10"/>
    <w:rsid w:val="008E7F77"/>
    <w:rsid w:val="008F0B6B"/>
    <w:rsid w:val="008F0DA4"/>
    <w:rsid w:val="008F101D"/>
    <w:rsid w:val="008F1370"/>
    <w:rsid w:val="008F21AC"/>
    <w:rsid w:val="008F21B7"/>
    <w:rsid w:val="008F22EF"/>
    <w:rsid w:val="008F29C7"/>
    <w:rsid w:val="008F2CF7"/>
    <w:rsid w:val="008F371E"/>
    <w:rsid w:val="008F396D"/>
    <w:rsid w:val="008F462D"/>
    <w:rsid w:val="008F47E3"/>
    <w:rsid w:val="008F48B8"/>
    <w:rsid w:val="008F4A34"/>
    <w:rsid w:val="008F571F"/>
    <w:rsid w:val="008F62B6"/>
    <w:rsid w:val="008F6F7C"/>
    <w:rsid w:val="008F71F0"/>
    <w:rsid w:val="008F73D4"/>
    <w:rsid w:val="008F7B6B"/>
    <w:rsid w:val="0090014A"/>
    <w:rsid w:val="0090070E"/>
    <w:rsid w:val="00901590"/>
    <w:rsid w:val="00901B30"/>
    <w:rsid w:val="00901BD5"/>
    <w:rsid w:val="009029EA"/>
    <w:rsid w:val="00902C89"/>
    <w:rsid w:val="00902E10"/>
    <w:rsid w:val="00903855"/>
    <w:rsid w:val="00903B4F"/>
    <w:rsid w:val="0090559D"/>
    <w:rsid w:val="00906030"/>
    <w:rsid w:val="009062B3"/>
    <w:rsid w:val="00906691"/>
    <w:rsid w:val="00906FBA"/>
    <w:rsid w:val="0090702F"/>
    <w:rsid w:val="009072F1"/>
    <w:rsid w:val="00907BB5"/>
    <w:rsid w:val="00907C41"/>
    <w:rsid w:val="00907DB9"/>
    <w:rsid w:val="009102D2"/>
    <w:rsid w:val="009107C5"/>
    <w:rsid w:val="00911ABD"/>
    <w:rsid w:val="00912878"/>
    <w:rsid w:val="009138D0"/>
    <w:rsid w:val="00914E6F"/>
    <w:rsid w:val="00915518"/>
    <w:rsid w:val="00915935"/>
    <w:rsid w:val="00915A21"/>
    <w:rsid w:val="00915D65"/>
    <w:rsid w:val="00915FB0"/>
    <w:rsid w:val="00916719"/>
    <w:rsid w:val="00916B72"/>
    <w:rsid w:val="00916D4A"/>
    <w:rsid w:val="0091716E"/>
    <w:rsid w:val="009174B6"/>
    <w:rsid w:val="00920392"/>
    <w:rsid w:val="00920A79"/>
    <w:rsid w:val="00921A7A"/>
    <w:rsid w:val="00921BEC"/>
    <w:rsid w:val="00922483"/>
    <w:rsid w:val="00922C46"/>
    <w:rsid w:val="00924044"/>
    <w:rsid w:val="009241FF"/>
    <w:rsid w:val="0092432C"/>
    <w:rsid w:val="00924420"/>
    <w:rsid w:val="00924B71"/>
    <w:rsid w:val="009256F0"/>
    <w:rsid w:val="0092601F"/>
    <w:rsid w:val="00927057"/>
    <w:rsid w:val="009270E4"/>
    <w:rsid w:val="0092717B"/>
    <w:rsid w:val="009273BB"/>
    <w:rsid w:val="00927505"/>
    <w:rsid w:val="0092757A"/>
    <w:rsid w:val="00927B13"/>
    <w:rsid w:val="00927C43"/>
    <w:rsid w:val="00927D88"/>
    <w:rsid w:val="00927DD5"/>
    <w:rsid w:val="00930129"/>
    <w:rsid w:val="009301D8"/>
    <w:rsid w:val="00930A9F"/>
    <w:rsid w:val="0093337C"/>
    <w:rsid w:val="00933B29"/>
    <w:rsid w:val="00934181"/>
    <w:rsid w:val="00935027"/>
    <w:rsid w:val="00935928"/>
    <w:rsid w:val="00935DDF"/>
    <w:rsid w:val="00937001"/>
    <w:rsid w:val="009374E5"/>
    <w:rsid w:val="00937A09"/>
    <w:rsid w:val="00940224"/>
    <w:rsid w:val="00940EE5"/>
    <w:rsid w:val="00941610"/>
    <w:rsid w:val="00941CDF"/>
    <w:rsid w:val="00941F06"/>
    <w:rsid w:val="00942B09"/>
    <w:rsid w:val="0094361F"/>
    <w:rsid w:val="0094392D"/>
    <w:rsid w:val="00944452"/>
    <w:rsid w:val="009444B7"/>
    <w:rsid w:val="00944B43"/>
    <w:rsid w:val="00945C13"/>
    <w:rsid w:val="00946383"/>
    <w:rsid w:val="009478E3"/>
    <w:rsid w:val="00947BCF"/>
    <w:rsid w:val="0095047B"/>
    <w:rsid w:val="009514CC"/>
    <w:rsid w:val="00951FA6"/>
    <w:rsid w:val="009524B4"/>
    <w:rsid w:val="00952A53"/>
    <w:rsid w:val="00952E23"/>
    <w:rsid w:val="00953822"/>
    <w:rsid w:val="00953D33"/>
    <w:rsid w:val="00954231"/>
    <w:rsid w:val="00955707"/>
    <w:rsid w:val="00955806"/>
    <w:rsid w:val="00956C0C"/>
    <w:rsid w:val="00956C68"/>
    <w:rsid w:val="00956DC5"/>
    <w:rsid w:val="00957A39"/>
    <w:rsid w:val="009602F1"/>
    <w:rsid w:val="00960571"/>
    <w:rsid w:val="00960CB2"/>
    <w:rsid w:val="009615E2"/>
    <w:rsid w:val="009616C6"/>
    <w:rsid w:val="00961D5A"/>
    <w:rsid w:val="0096398C"/>
    <w:rsid w:val="009649AD"/>
    <w:rsid w:val="00964B72"/>
    <w:rsid w:val="00964E6C"/>
    <w:rsid w:val="00965110"/>
    <w:rsid w:val="0096540A"/>
    <w:rsid w:val="00965596"/>
    <w:rsid w:val="00965C3D"/>
    <w:rsid w:val="0096673C"/>
    <w:rsid w:val="00966C4F"/>
    <w:rsid w:val="0096725C"/>
    <w:rsid w:val="00967804"/>
    <w:rsid w:val="00970342"/>
    <w:rsid w:val="009705B2"/>
    <w:rsid w:val="00970A65"/>
    <w:rsid w:val="00971BF7"/>
    <w:rsid w:val="00971D9C"/>
    <w:rsid w:val="00971F23"/>
    <w:rsid w:val="009727C8"/>
    <w:rsid w:val="00972E0D"/>
    <w:rsid w:val="00973012"/>
    <w:rsid w:val="0097341C"/>
    <w:rsid w:val="009736B3"/>
    <w:rsid w:val="00973754"/>
    <w:rsid w:val="00973B45"/>
    <w:rsid w:val="00973C28"/>
    <w:rsid w:val="0097459A"/>
    <w:rsid w:val="00974F73"/>
    <w:rsid w:val="009774AD"/>
    <w:rsid w:val="009776C5"/>
    <w:rsid w:val="0098191D"/>
    <w:rsid w:val="00982185"/>
    <w:rsid w:val="0098224D"/>
    <w:rsid w:val="00982A4E"/>
    <w:rsid w:val="00983A1E"/>
    <w:rsid w:val="00983C3D"/>
    <w:rsid w:val="00984113"/>
    <w:rsid w:val="00984DCC"/>
    <w:rsid w:val="00984E65"/>
    <w:rsid w:val="009852CB"/>
    <w:rsid w:val="00985798"/>
    <w:rsid w:val="00985EF3"/>
    <w:rsid w:val="00986721"/>
    <w:rsid w:val="00986A46"/>
    <w:rsid w:val="0098712E"/>
    <w:rsid w:val="009877D4"/>
    <w:rsid w:val="0099083D"/>
    <w:rsid w:val="009917EA"/>
    <w:rsid w:val="009926D6"/>
    <w:rsid w:val="009927FB"/>
    <w:rsid w:val="00992D76"/>
    <w:rsid w:val="00993254"/>
    <w:rsid w:val="00993E3E"/>
    <w:rsid w:val="00995241"/>
    <w:rsid w:val="009953D2"/>
    <w:rsid w:val="009965DB"/>
    <w:rsid w:val="00996991"/>
    <w:rsid w:val="00997A9A"/>
    <w:rsid w:val="009A0B82"/>
    <w:rsid w:val="009A1129"/>
    <w:rsid w:val="009A1B66"/>
    <w:rsid w:val="009A1E33"/>
    <w:rsid w:val="009A34E6"/>
    <w:rsid w:val="009A3B95"/>
    <w:rsid w:val="009A49F1"/>
    <w:rsid w:val="009A4BA2"/>
    <w:rsid w:val="009A4C14"/>
    <w:rsid w:val="009A51D4"/>
    <w:rsid w:val="009A72A2"/>
    <w:rsid w:val="009A739E"/>
    <w:rsid w:val="009A7797"/>
    <w:rsid w:val="009B07F1"/>
    <w:rsid w:val="009B0B40"/>
    <w:rsid w:val="009B0C1F"/>
    <w:rsid w:val="009B0C42"/>
    <w:rsid w:val="009B2215"/>
    <w:rsid w:val="009B2221"/>
    <w:rsid w:val="009B44F6"/>
    <w:rsid w:val="009B4EC4"/>
    <w:rsid w:val="009B4EDA"/>
    <w:rsid w:val="009B5935"/>
    <w:rsid w:val="009B5B05"/>
    <w:rsid w:val="009B5E49"/>
    <w:rsid w:val="009B68C3"/>
    <w:rsid w:val="009B6A62"/>
    <w:rsid w:val="009B6C63"/>
    <w:rsid w:val="009B7214"/>
    <w:rsid w:val="009C00BE"/>
    <w:rsid w:val="009C06CC"/>
    <w:rsid w:val="009C3CEA"/>
    <w:rsid w:val="009C3F1C"/>
    <w:rsid w:val="009C40AD"/>
    <w:rsid w:val="009C48BF"/>
    <w:rsid w:val="009C50D2"/>
    <w:rsid w:val="009C5B72"/>
    <w:rsid w:val="009C6066"/>
    <w:rsid w:val="009C6440"/>
    <w:rsid w:val="009C6602"/>
    <w:rsid w:val="009C69AB"/>
    <w:rsid w:val="009C6A63"/>
    <w:rsid w:val="009C7162"/>
    <w:rsid w:val="009C77E4"/>
    <w:rsid w:val="009C7C4B"/>
    <w:rsid w:val="009D131E"/>
    <w:rsid w:val="009D256C"/>
    <w:rsid w:val="009D2C14"/>
    <w:rsid w:val="009D34B3"/>
    <w:rsid w:val="009D380A"/>
    <w:rsid w:val="009D3979"/>
    <w:rsid w:val="009D3F22"/>
    <w:rsid w:val="009D42CB"/>
    <w:rsid w:val="009D4332"/>
    <w:rsid w:val="009D4B06"/>
    <w:rsid w:val="009D6418"/>
    <w:rsid w:val="009D6BCF"/>
    <w:rsid w:val="009D6E38"/>
    <w:rsid w:val="009D6FFE"/>
    <w:rsid w:val="009D7522"/>
    <w:rsid w:val="009D7DF6"/>
    <w:rsid w:val="009E025B"/>
    <w:rsid w:val="009E0B2C"/>
    <w:rsid w:val="009E119C"/>
    <w:rsid w:val="009E145B"/>
    <w:rsid w:val="009E1480"/>
    <w:rsid w:val="009E14AB"/>
    <w:rsid w:val="009E15D6"/>
    <w:rsid w:val="009E1B32"/>
    <w:rsid w:val="009E1D0B"/>
    <w:rsid w:val="009E28E7"/>
    <w:rsid w:val="009E3FCA"/>
    <w:rsid w:val="009E42BC"/>
    <w:rsid w:val="009E59AE"/>
    <w:rsid w:val="009E5D91"/>
    <w:rsid w:val="009E6F9E"/>
    <w:rsid w:val="009E7201"/>
    <w:rsid w:val="009E7429"/>
    <w:rsid w:val="009E7520"/>
    <w:rsid w:val="009F1529"/>
    <w:rsid w:val="009F1BB3"/>
    <w:rsid w:val="009F1BEA"/>
    <w:rsid w:val="009F2246"/>
    <w:rsid w:val="009F23D4"/>
    <w:rsid w:val="009F2F35"/>
    <w:rsid w:val="009F2F52"/>
    <w:rsid w:val="009F2F83"/>
    <w:rsid w:val="009F363B"/>
    <w:rsid w:val="009F3DB9"/>
    <w:rsid w:val="009F45A0"/>
    <w:rsid w:val="009F48BD"/>
    <w:rsid w:val="009F4AB4"/>
    <w:rsid w:val="009F67C3"/>
    <w:rsid w:val="009F746F"/>
    <w:rsid w:val="00A001E2"/>
    <w:rsid w:val="00A00939"/>
    <w:rsid w:val="00A00B3E"/>
    <w:rsid w:val="00A01219"/>
    <w:rsid w:val="00A012BF"/>
    <w:rsid w:val="00A01371"/>
    <w:rsid w:val="00A01A37"/>
    <w:rsid w:val="00A02398"/>
    <w:rsid w:val="00A031C6"/>
    <w:rsid w:val="00A0510B"/>
    <w:rsid w:val="00A06369"/>
    <w:rsid w:val="00A06641"/>
    <w:rsid w:val="00A06665"/>
    <w:rsid w:val="00A07AB6"/>
    <w:rsid w:val="00A10445"/>
    <w:rsid w:val="00A1083D"/>
    <w:rsid w:val="00A10F0F"/>
    <w:rsid w:val="00A11808"/>
    <w:rsid w:val="00A11FB1"/>
    <w:rsid w:val="00A128F8"/>
    <w:rsid w:val="00A13D61"/>
    <w:rsid w:val="00A13E23"/>
    <w:rsid w:val="00A14AE7"/>
    <w:rsid w:val="00A15002"/>
    <w:rsid w:val="00A15270"/>
    <w:rsid w:val="00A153C8"/>
    <w:rsid w:val="00A156BD"/>
    <w:rsid w:val="00A16112"/>
    <w:rsid w:val="00A16256"/>
    <w:rsid w:val="00A1637A"/>
    <w:rsid w:val="00A17328"/>
    <w:rsid w:val="00A17507"/>
    <w:rsid w:val="00A17945"/>
    <w:rsid w:val="00A17A5A"/>
    <w:rsid w:val="00A17ED6"/>
    <w:rsid w:val="00A202A7"/>
    <w:rsid w:val="00A20F29"/>
    <w:rsid w:val="00A21806"/>
    <w:rsid w:val="00A21B33"/>
    <w:rsid w:val="00A223E5"/>
    <w:rsid w:val="00A22476"/>
    <w:rsid w:val="00A2284F"/>
    <w:rsid w:val="00A23753"/>
    <w:rsid w:val="00A242CF"/>
    <w:rsid w:val="00A24929"/>
    <w:rsid w:val="00A24BC9"/>
    <w:rsid w:val="00A24CBA"/>
    <w:rsid w:val="00A25303"/>
    <w:rsid w:val="00A269DB"/>
    <w:rsid w:val="00A27968"/>
    <w:rsid w:val="00A3165D"/>
    <w:rsid w:val="00A31D43"/>
    <w:rsid w:val="00A32152"/>
    <w:rsid w:val="00A327EA"/>
    <w:rsid w:val="00A341B8"/>
    <w:rsid w:val="00A35048"/>
    <w:rsid w:val="00A353D5"/>
    <w:rsid w:val="00A35418"/>
    <w:rsid w:val="00A36624"/>
    <w:rsid w:val="00A36A78"/>
    <w:rsid w:val="00A376EA"/>
    <w:rsid w:val="00A378C7"/>
    <w:rsid w:val="00A37B10"/>
    <w:rsid w:val="00A408AE"/>
    <w:rsid w:val="00A40E66"/>
    <w:rsid w:val="00A410B4"/>
    <w:rsid w:val="00A415F4"/>
    <w:rsid w:val="00A41873"/>
    <w:rsid w:val="00A41D13"/>
    <w:rsid w:val="00A41F17"/>
    <w:rsid w:val="00A42570"/>
    <w:rsid w:val="00A42D3F"/>
    <w:rsid w:val="00A43110"/>
    <w:rsid w:val="00A431EA"/>
    <w:rsid w:val="00A436B0"/>
    <w:rsid w:val="00A439AF"/>
    <w:rsid w:val="00A443CE"/>
    <w:rsid w:val="00A44D10"/>
    <w:rsid w:val="00A44DF9"/>
    <w:rsid w:val="00A46D2A"/>
    <w:rsid w:val="00A47124"/>
    <w:rsid w:val="00A478FE"/>
    <w:rsid w:val="00A50594"/>
    <w:rsid w:val="00A51B32"/>
    <w:rsid w:val="00A51B6D"/>
    <w:rsid w:val="00A520F5"/>
    <w:rsid w:val="00A521C8"/>
    <w:rsid w:val="00A5248C"/>
    <w:rsid w:val="00A526AA"/>
    <w:rsid w:val="00A52FC6"/>
    <w:rsid w:val="00A5389A"/>
    <w:rsid w:val="00A53C10"/>
    <w:rsid w:val="00A54895"/>
    <w:rsid w:val="00A554CB"/>
    <w:rsid w:val="00A56798"/>
    <w:rsid w:val="00A56F12"/>
    <w:rsid w:val="00A5750B"/>
    <w:rsid w:val="00A57F52"/>
    <w:rsid w:val="00A60311"/>
    <w:rsid w:val="00A605E8"/>
    <w:rsid w:val="00A60941"/>
    <w:rsid w:val="00A60FBE"/>
    <w:rsid w:val="00A6100D"/>
    <w:rsid w:val="00A61248"/>
    <w:rsid w:val="00A61317"/>
    <w:rsid w:val="00A61567"/>
    <w:rsid w:val="00A616C6"/>
    <w:rsid w:val="00A61718"/>
    <w:rsid w:val="00A61DF8"/>
    <w:rsid w:val="00A637C9"/>
    <w:rsid w:val="00A6406F"/>
    <w:rsid w:val="00A645D4"/>
    <w:rsid w:val="00A647DD"/>
    <w:rsid w:val="00A64F9D"/>
    <w:rsid w:val="00A6526A"/>
    <w:rsid w:val="00A656D4"/>
    <w:rsid w:val="00A65B3F"/>
    <w:rsid w:val="00A65BC8"/>
    <w:rsid w:val="00A668A3"/>
    <w:rsid w:val="00A6742E"/>
    <w:rsid w:val="00A6744A"/>
    <w:rsid w:val="00A67C42"/>
    <w:rsid w:val="00A704FE"/>
    <w:rsid w:val="00A70A4E"/>
    <w:rsid w:val="00A70C09"/>
    <w:rsid w:val="00A70F50"/>
    <w:rsid w:val="00A70FF8"/>
    <w:rsid w:val="00A712EF"/>
    <w:rsid w:val="00A71E84"/>
    <w:rsid w:val="00A72239"/>
    <w:rsid w:val="00A72440"/>
    <w:rsid w:val="00A733D9"/>
    <w:rsid w:val="00A745B9"/>
    <w:rsid w:val="00A747F5"/>
    <w:rsid w:val="00A7610D"/>
    <w:rsid w:val="00A76EC6"/>
    <w:rsid w:val="00A77312"/>
    <w:rsid w:val="00A80400"/>
    <w:rsid w:val="00A807BD"/>
    <w:rsid w:val="00A80BF1"/>
    <w:rsid w:val="00A80D7E"/>
    <w:rsid w:val="00A80DF2"/>
    <w:rsid w:val="00A8191C"/>
    <w:rsid w:val="00A82320"/>
    <w:rsid w:val="00A824E4"/>
    <w:rsid w:val="00A829FC"/>
    <w:rsid w:val="00A831FD"/>
    <w:rsid w:val="00A837FE"/>
    <w:rsid w:val="00A83AB8"/>
    <w:rsid w:val="00A83B64"/>
    <w:rsid w:val="00A848A7"/>
    <w:rsid w:val="00A84972"/>
    <w:rsid w:val="00A85590"/>
    <w:rsid w:val="00A85BAB"/>
    <w:rsid w:val="00A85D42"/>
    <w:rsid w:val="00A86E4B"/>
    <w:rsid w:val="00A87143"/>
    <w:rsid w:val="00A87227"/>
    <w:rsid w:val="00A87ADC"/>
    <w:rsid w:val="00A900DB"/>
    <w:rsid w:val="00A91553"/>
    <w:rsid w:val="00A91791"/>
    <w:rsid w:val="00A92270"/>
    <w:rsid w:val="00A92A6D"/>
    <w:rsid w:val="00A9359D"/>
    <w:rsid w:val="00A93817"/>
    <w:rsid w:val="00A93F9B"/>
    <w:rsid w:val="00A943E9"/>
    <w:rsid w:val="00A94922"/>
    <w:rsid w:val="00A94FB1"/>
    <w:rsid w:val="00A97709"/>
    <w:rsid w:val="00A9773D"/>
    <w:rsid w:val="00A97F92"/>
    <w:rsid w:val="00AA03D4"/>
    <w:rsid w:val="00AA0A5B"/>
    <w:rsid w:val="00AA0DF0"/>
    <w:rsid w:val="00AA174A"/>
    <w:rsid w:val="00AA27FC"/>
    <w:rsid w:val="00AA3A91"/>
    <w:rsid w:val="00AA41FF"/>
    <w:rsid w:val="00AA47B8"/>
    <w:rsid w:val="00AA47EA"/>
    <w:rsid w:val="00AA4995"/>
    <w:rsid w:val="00AA5781"/>
    <w:rsid w:val="00AA6026"/>
    <w:rsid w:val="00AA61F6"/>
    <w:rsid w:val="00AA7890"/>
    <w:rsid w:val="00AA7E6C"/>
    <w:rsid w:val="00AA7FC0"/>
    <w:rsid w:val="00AB0A73"/>
    <w:rsid w:val="00AB1865"/>
    <w:rsid w:val="00AB1917"/>
    <w:rsid w:val="00AB1FDD"/>
    <w:rsid w:val="00AB2404"/>
    <w:rsid w:val="00AB26B3"/>
    <w:rsid w:val="00AB36AB"/>
    <w:rsid w:val="00AB3731"/>
    <w:rsid w:val="00AB3851"/>
    <w:rsid w:val="00AB444B"/>
    <w:rsid w:val="00AB4E9C"/>
    <w:rsid w:val="00AB7119"/>
    <w:rsid w:val="00AB719D"/>
    <w:rsid w:val="00AB7FC0"/>
    <w:rsid w:val="00AC05E2"/>
    <w:rsid w:val="00AC0717"/>
    <w:rsid w:val="00AC097E"/>
    <w:rsid w:val="00AC1077"/>
    <w:rsid w:val="00AC26FD"/>
    <w:rsid w:val="00AC3B1D"/>
    <w:rsid w:val="00AC3EC1"/>
    <w:rsid w:val="00AC51FB"/>
    <w:rsid w:val="00AC6661"/>
    <w:rsid w:val="00AC676B"/>
    <w:rsid w:val="00AC6BDD"/>
    <w:rsid w:val="00AC7780"/>
    <w:rsid w:val="00AC7B00"/>
    <w:rsid w:val="00AD093E"/>
    <w:rsid w:val="00AD0975"/>
    <w:rsid w:val="00AD1023"/>
    <w:rsid w:val="00AD1032"/>
    <w:rsid w:val="00AD18A2"/>
    <w:rsid w:val="00AD1C2A"/>
    <w:rsid w:val="00AD1EFB"/>
    <w:rsid w:val="00AD2C29"/>
    <w:rsid w:val="00AD368D"/>
    <w:rsid w:val="00AD3B4F"/>
    <w:rsid w:val="00AD44AD"/>
    <w:rsid w:val="00AD4F2D"/>
    <w:rsid w:val="00AD5EE6"/>
    <w:rsid w:val="00AD62EC"/>
    <w:rsid w:val="00AD6536"/>
    <w:rsid w:val="00AD6639"/>
    <w:rsid w:val="00AD6758"/>
    <w:rsid w:val="00AD6CDE"/>
    <w:rsid w:val="00AD7EB4"/>
    <w:rsid w:val="00AE0232"/>
    <w:rsid w:val="00AE02A3"/>
    <w:rsid w:val="00AE0D10"/>
    <w:rsid w:val="00AE0E40"/>
    <w:rsid w:val="00AE1180"/>
    <w:rsid w:val="00AE132E"/>
    <w:rsid w:val="00AE189F"/>
    <w:rsid w:val="00AE195F"/>
    <w:rsid w:val="00AE1E98"/>
    <w:rsid w:val="00AE2148"/>
    <w:rsid w:val="00AE28F2"/>
    <w:rsid w:val="00AE2BB7"/>
    <w:rsid w:val="00AE36C1"/>
    <w:rsid w:val="00AE3A69"/>
    <w:rsid w:val="00AE4E32"/>
    <w:rsid w:val="00AE5488"/>
    <w:rsid w:val="00AE54D4"/>
    <w:rsid w:val="00AE66D2"/>
    <w:rsid w:val="00AE6988"/>
    <w:rsid w:val="00AE70C6"/>
    <w:rsid w:val="00AE72AD"/>
    <w:rsid w:val="00AE7CBC"/>
    <w:rsid w:val="00AF0B75"/>
    <w:rsid w:val="00AF2052"/>
    <w:rsid w:val="00AF2ECA"/>
    <w:rsid w:val="00AF3385"/>
    <w:rsid w:val="00AF3A42"/>
    <w:rsid w:val="00AF40E3"/>
    <w:rsid w:val="00AF4153"/>
    <w:rsid w:val="00AF4903"/>
    <w:rsid w:val="00AF5854"/>
    <w:rsid w:val="00AF5C75"/>
    <w:rsid w:val="00AF6073"/>
    <w:rsid w:val="00AF6D01"/>
    <w:rsid w:val="00AF706A"/>
    <w:rsid w:val="00AF7561"/>
    <w:rsid w:val="00AF7648"/>
    <w:rsid w:val="00AF7BE6"/>
    <w:rsid w:val="00B009AF"/>
    <w:rsid w:val="00B00FED"/>
    <w:rsid w:val="00B0104C"/>
    <w:rsid w:val="00B0126D"/>
    <w:rsid w:val="00B01DF1"/>
    <w:rsid w:val="00B02123"/>
    <w:rsid w:val="00B02889"/>
    <w:rsid w:val="00B02F21"/>
    <w:rsid w:val="00B0354A"/>
    <w:rsid w:val="00B03945"/>
    <w:rsid w:val="00B04052"/>
    <w:rsid w:val="00B0414C"/>
    <w:rsid w:val="00B07DC6"/>
    <w:rsid w:val="00B10E3D"/>
    <w:rsid w:val="00B11155"/>
    <w:rsid w:val="00B12116"/>
    <w:rsid w:val="00B127D3"/>
    <w:rsid w:val="00B127E4"/>
    <w:rsid w:val="00B13999"/>
    <w:rsid w:val="00B1420C"/>
    <w:rsid w:val="00B1428A"/>
    <w:rsid w:val="00B15567"/>
    <w:rsid w:val="00B1598D"/>
    <w:rsid w:val="00B15AE7"/>
    <w:rsid w:val="00B16185"/>
    <w:rsid w:val="00B163A2"/>
    <w:rsid w:val="00B179DE"/>
    <w:rsid w:val="00B17F5B"/>
    <w:rsid w:val="00B20C92"/>
    <w:rsid w:val="00B2102B"/>
    <w:rsid w:val="00B21095"/>
    <w:rsid w:val="00B21210"/>
    <w:rsid w:val="00B22536"/>
    <w:rsid w:val="00B22B93"/>
    <w:rsid w:val="00B22FC2"/>
    <w:rsid w:val="00B23871"/>
    <w:rsid w:val="00B240CF"/>
    <w:rsid w:val="00B2416D"/>
    <w:rsid w:val="00B2485F"/>
    <w:rsid w:val="00B24962"/>
    <w:rsid w:val="00B24BD4"/>
    <w:rsid w:val="00B24CFC"/>
    <w:rsid w:val="00B24DFE"/>
    <w:rsid w:val="00B24E0E"/>
    <w:rsid w:val="00B24FFE"/>
    <w:rsid w:val="00B25377"/>
    <w:rsid w:val="00B25723"/>
    <w:rsid w:val="00B25C14"/>
    <w:rsid w:val="00B26283"/>
    <w:rsid w:val="00B268DC"/>
    <w:rsid w:val="00B26D61"/>
    <w:rsid w:val="00B27174"/>
    <w:rsid w:val="00B27BFF"/>
    <w:rsid w:val="00B30087"/>
    <w:rsid w:val="00B31B2C"/>
    <w:rsid w:val="00B32A07"/>
    <w:rsid w:val="00B32DA7"/>
    <w:rsid w:val="00B341A0"/>
    <w:rsid w:val="00B34220"/>
    <w:rsid w:val="00B3474C"/>
    <w:rsid w:val="00B35A40"/>
    <w:rsid w:val="00B35CA5"/>
    <w:rsid w:val="00B36C44"/>
    <w:rsid w:val="00B3748F"/>
    <w:rsid w:val="00B375B4"/>
    <w:rsid w:val="00B37CB8"/>
    <w:rsid w:val="00B409F8"/>
    <w:rsid w:val="00B40E72"/>
    <w:rsid w:val="00B41134"/>
    <w:rsid w:val="00B4139C"/>
    <w:rsid w:val="00B419C6"/>
    <w:rsid w:val="00B42340"/>
    <w:rsid w:val="00B4247B"/>
    <w:rsid w:val="00B42A7B"/>
    <w:rsid w:val="00B43672"/>
    <w:rsid w:val="00B44B8F"/>
    <w:rsid w:val="00B44EFC"/>
    <w:rsid w:val="00B458B2"/>
    <w:rsid w:val="00B45CC9"/>
    <w:rsid w:val="00B4692D"/>
    <w:rsid w:val="00B46EBE"/>
    <w:rsid w:val="00B47E1F"/>
    <w:rsid w:val="00B47F27"/>
    <w:rsid w:val="00B50058"/>
    <w:rsid w:val="00B504FC"/>
    <w:rsid w:val="00B5065E"/>
    <w:rsid w:val="00B50C00"/>
    <w:rsid w:val="00B5181D"/>
    <w:rsid w:val="00B52F14"/>
    <w:rsid w:val="00B53584"/>
    <w:rsid w:val="00B53C73"/>
    <w:rsid w:val="00B53D93"/>
    <w:rsid w:val="00B545AD"/>
    <w:rsid w:val="00B54799"/>
    <w:rsid w:val="00B548D0"/>
    <w:rsid w:val="00B55916"/>
    <w:rsid w:val="00B56323"/>
    <w:rsid w:val="00B568AE"/>
    <w:rsid w:val="00B56F76"/>
    <w:rsid w:val="00B574BB"/>
    <w:rsid w:val="00B60F72"/>
    <w:rsid w:val="00B61766"/>
    <w:rsid w:val="00B62863"/>
    <w:rsid w:val="00B6466B"/>
    <w:rsid w:val="00B64B57"/>
    <w:rsid w:val="00B657EE"/>
    <w:rsid w:val="00B65F38"/>
    <w:rsid w:val="00B665A4"/>
    <w:rsid w:val="00B67440"/>
    <w:rsid w:val="00B67B94"/>
    <w:rsid w:val="00B67D0F"/>
    <w:rsid w:val="00B70969"/>
    <w:rsid w:val="00B71557"/>
    <w:rsid w:val="00B7287B"/>
    <w:rsid w:val="00B72A2C"/>
    <w:rsid w:val="00B72B24"/>
    <w:rsid w:val="00B7314B"/>
    <w:rsid w:val="00B73587"/>
    <w:rsid w:val="00B7376E"/>
    <w:rsid w:val="00B7383F"/>
    <w:rsid w:val="00B7438A"/>
    <w:rsid w:val="00B7591F"/>
    <w:rsid w:val="00B767DE"/>
    <w:rsid w:val="00B7747D"/>
    <w:rsid w:val="00B7748D"/>
    <w:rsid w:val="00B77E59"/>
    <w:rsid w:val="00B77F5C"/>
    <w:rsid w:val="00B81322"/>
    <w:rsid w:val="00B8169F"/>
    <w:rsid w:val="00B81B92"/>
    <w:rsid w:val="00B82274"/>
    <w:rsid w:val="00B826D5"/>
    <w:rsid w:val="00B82943"/>
    <w:rsid w:val="00B82D06"/>
    <w:rsid w:val="00B82F6C"/>
    <w:rsid w:val="00B830D7"/>
    <w:rsid w:val="00B831EA"/>
    <w:rsid w:val="00B83276"/>
    <w:rsid w:val="00B833CA"/>
    <w:rsid w:val="00B83E6B"/>
    <w:rsid w:val="00B840EC"/>
    <w:rsid w:val="00B845E1"/>
    <w:rsid w:val="00B846A2"/>
    <w:rsid w:val="00B84CC4"/>
    <w:rsid w:val="00B851EE"/>
    <w:rsid w:val="00B90106"/>
    <w:rsid w:val="00B9021F"/>
    <w:rsid w:val="00B90662"/>
    <w:rsid w:val="00B90992"/>
    <w:rsid w:val="00B90CCE"/>
    <w:rsid w:val="00B90D8B"/>
    <w:rsid w:val="00B9226D"/>
    <w:rsid w:val="00B92299"/>
    <w:rsid w:val="00B922C0"/>
    <w:rsid w:val="00B92415"/>
    <w:rsid w:val="00B92A2A"/>
    <w:rsid w:val="00B92C05"/>
    <w:rsid w:val="00B92C99"/>
    <w:rsid w:val="00B93FFB"/>
    <w:rsid w:val="00B9455A"/>
    <w:rsid w:val="00B9566A"/>
    <w:rsid w:val="00B95844"/>
    <w:rsid w:val="00B9663A"/>
    <w:rsid w:val="00B9750C"/>
    <w:rsid w:val="00BA086C"/>
    <w:rsid w:val="00BA1749"/>
    <w:rsid w:val="00BA180C"/>
    <w:rsid w:val="00BA1B81"/>
    <w:rsid w:val="00BA1BC9"/>
    <w:rsid w:val="00BA26E1"/>
    <w:rsid w:val="00BA315B"/>
    <w:rsid w:val="00BA3C13"/>
    <w:rsid w:val="00BA4044"/>
    <w:rsid w:val="00BA41D3"/>
    <w:rsid w:val="00BA53B9"/>
    <w:rsid w:val="00BA69BC"/>
    <w:rsid w:val="00BA78FA"/>
    <w:rsid w:val="00BA7A76"/>
    <w:rsid w:val="00BA7C79"/>
    <w:rsid w:val="00BA7D96"/>
    <w:rsid w:val="00BB0A26"/>
    <w:rsid w:val="00BB14F5"/>
    <w:rsid w:val="00BB27AB"/>
    <w:rsid w:val="00BB2C56"/>
    <w:rsid w:val="00BB3BB2"/>
    <w:rsid w:val="00BB4ED5"/>
    <w:rsid w:val="00BB524C"/>
    <w:rsid w:val="00BB59B5"/>
    <w:rsid w:val="00BB5A3A"/>
    <w:rsid w:val="00BB5B2C"/>
    <w:rsid w:val="00BC0BDB"/>
    <w:rsid w:val="00BC10EE"/>
    <w:rsid w:val="00BC1ADE"/>
    <w:rsid w:val="00BC1E4B"/>
    <w:rsid w:val="00BC2F05"/>
    <w:rsid w:val="00BC3BD0"/>
    <w:rsid w:val="00BC4262"/>
    <w:rsid w:val="00BC432D"/>
    <w:rsid w:val="00BC46CF"/>
    <w:rsid w:val="00BC4875"/>
    <w:rsid w:val="00BC5D7B"/>
    <w:rsid w:val="00BC6317"/>
    <w:rsid w:val="00BC6897"/>
    <w:rsid w:val="00BC6DA4"/>
    <w:rsid w:val="00BC6FA9"/>
    <w:rsid w:val="00BC7796"/>
    <w:rsid w:val="00BC77FE"/>
    <w:rsid w:val="00BC7CD2"/>
    <w:rsid w:val="00BC7E8F"/>
    <w:rsid w:val="00BD07D7"/>
    <w:rsid w:val="00BD0B34"/>
    <w:rsid w:val="00BD0E90"/>
    <w:rsid w:val="00BD104C"/>
    <w:rsid w:val="00BD1950"/>
    <w:rsid w:val="00BD227F"/>
    <w:rsid w:val="00BD3417"/>
    <w:rsid w:val="00BD39C3"/>
    <w:rsid w:val="00BD450F"/>
    <w:rsid w:val="00BD4782"/>
    <w:rsid w:val="00BD5107"/>
    <w:rsid w:val="00BD5446"/>
    <w:rsid w:val="00BD6AE3"/>
    <w:rsid w:val="00BD6C5D"/>
    <w:rsid w:val="00BD7864"/>
    <w:rsid w:val="00BE0183"/>
    <w:rsid w:val="00BE0BC5"/>
    <w:rsid w:val="00BE1277"/>
    <w:rsid w:val="00BE1AFA"/>
    <w:rsid w:val="00BE1B87"/>
    <w:rsid w:val="00BE23EB"/>
    <w:rsid w:val="00BE30C6"/>
    <w:rsid w:val="00BE415A"/>
    <w:rsid w:val="00BE4845"/>
    <w:rsid w:val="00BE4FA6"/>
    <w:rsid w:val="00BE5F59"/>
    <w:rsid w:val="00BE65AB"/>
    <w:rsid w:val="00BE6987"/>
    <w:rsid w:val="00BF03F1"/>
    <w:rsid w:val="00BF046C"/>
    <w:rsid w:val="00BF0F1A"/>
    <w:rsid w:val="00BF25A0"/>
    <w:rsid w:val="00BF26B4"/>
    <w:rsid w:val="00BF29E8"/>
    <w:rsid w:val="00BF2DD0"/>
    <w:rsid w:val="00BF4538"/>
    <w:rsid w:val="00BF4B6F"/>
    <w:rsid w:val="00BF4C61"/>
    <w:rsid w:val="00BF4E5A"/>
    <w:rsid w:val="00BF5D66"/>
    <w:rsid w:val="00BF6E26"/>
    <w:rsid w:val="00BF786E"/>
    <w:rsid w:val="00C0061C"/>
    <w:rsid w:val="00C00B24"/>
    <w:rsid w:val="00C00C1F"/>
    <w:rsid w:val="00C00E7D"/>
    <w:rsid w:val="00C0159D"/>
    <w:rsid w:val="00C017C5"/>
    <w:rsid w:val="00C01F1E"/>
    <w:rsid w:val="00C01F37"/>
    <w:rsid w:val="00C0344E"/>
    <w:rsid w:val="00C040DD"/>
    <w:rsid w:val="00C0413C"/>
    <w:rsid w:val="00C052FC"/>
    <w:rsid w:val="00C0675F"/>
    <w:rsid w:val="00C074C1"/>
    <w:rsid w:val="00C07A52"/>
    <w:rsid w:val="00C07E85"/>
    <w:rsid w:val="00C1005F"/>
    <w:rsid w:val="00C102CE"/>
    <w:rsid w:val="00C1056A"/>
    <w:rsid w:val="00C10B9E"/>
    <w:rsid w:val="00C11537"/>
    <w:rsid w:val="00C12440"/>
    <w:rsid w:val="00C13C5B"/>
    <w:rsid w:val="00C14456"/>
    <w:rsid w:val="00C15AC1"/>
    <w:rsid w:val="00C15AF5"/>
    <w:rsid w:val="00C15D54"/>
    <w:rsid w:val="00C15ED7"/>
    <w:rsid w:val="00C16598"/>
    <w:rsid w:val="00C171EE"/>
    <w:rsid w:val="00C17E61"/>
    <w:rsid w:val="00C20788"/>
    <w:rsid w:val="00C22611"/>
    <w:rsid w:val="00C2273A"/>
    <w:rsid w:val="00C22931"/>
    <w:rsid w:val="00C22A9E"/>
    <w:rsid w:val="00C22BBA"/>
    <w:rsid w:val="00C22CE2"/>
    <w:rsid w:val="00C23409"/>
    <w:rsid w:val="00C23662"/>
    <w:rsid w:val="00C24084"/>
    <w:rsid w:val="00C24549"/>
    <w:rsid w:val="00C25307"/>
    <w:rsid w:val="00C2672D"/>
    <w:rsid w:val="00C274C1"/>
    <w:rsid w:val="00C30640"/>
    <w:rsid w:val="00C3067E"/>
    <w:rsid w:val="00C31434"/>
    <w:rsid w:val="00C31751"/>
    <w:rsid w:val="00C32C52"/>
    <w:rsid w:val="00C32E9A"/>
    <w:rsid w:val="00C3335E"/>
    <w:rsid w:val="00C336B4"/>
    <w:rsid w:val="00C33EA9"/>
    <w:rsid w:val="00C3404D"/>
    <w:rsid w:val="00C34210"/>
    <w:rsid w:val="00C348C6"/>
    <w:rsid w:val="00C34A4D"/>
    <w:rsid w:val="00C353DA"/>
    <w:rsid w:val="00C35DA5"/>
    <w:rsid w:val="00C35DC2"/>
    <w:rsid w:val="00C36876"/>
    <w:rsid w:val="00C368A4"/>
    <w:rsid w:val="00C36A36"/>
    <w:rsid w:val="00C37C4A"/>
    <w:rsid w:val="00C40233"/>
    <w:rsid w:val="00C40889"/>
    <w:rsid w:val="00C40B5A"/>
    <w:rsid w:val="00C41CD9"/>
    <w:rsid w:val="00C41EDA"/>
    <w:rsid w:val="00C429C0"/>
    <w:rsid w:val="00C43829"/>
    <w:rsid w:val="00C43E8F"/>
    <w:rsid w:val="00C44137"/>
    <w:rsid w:val="00C44171"/>
    <w:rsid w:val="00C44B11"/>
    <w:rsid w:val="00C451FA"/>
    <w:rsid w:val="00C462B3"/>
    <w:rsid w:val="00C4679E"/>
    <w:rsid w:val="00C46DD2"/>
    <w:rsid w:val="00C47637"/>
    <w:rsid w:val="00C4794E"/>
    <w:rsid w:val="00C522A0"/>
    <w:rsid w:val="00C52554"/>
    <w:rsid w:val="00C52930"/>
    <w:rsid w:val="00C52BFD"/>
    <w:rsid w:val="00C53261"/>
    <w:rsid w:val="00C5372C"/>
    <w:rsid w:val="00C54646"/>
    <w:rsid w:val="00C5581A"/>
    <w:rsid w:val="00C55E4C"/>
    <w:rsid w:val="00C56154"/>
    <w:rsid w:val="00C567B7"/>
    <w:rsid w:val="00C56AC2"/>
    <w:rsid w:val="00C56BE6"/>
    <w:rsid w:val="00C56E74"/>
    <w:rsid w:val="00C56F86"/>
    <w:rsid w:val="00C57049"/>
    <w:rsid w:val="00C57634"/>
    <w:rsid w:val="00C57FF2"/>
    <w:rsid w:val="00C601C4"/>
    <w:rsid w:val="00C60A52"/>
    <w:rsid w:val="00C60E57"/>
    <w:rsid w:val="00C61685"/>
    <w:rsid w:val="00C626A5"/>
    <w:rsid w:val="00C62B72"/>
    <w:rsid w:val="00C62ED8"/>
    <w:rsid w:val="00C63717"/>
    <w:rsid w:val="00C63913"/>
    <w:rsid w:val="00C64094"/>
    <w:rsid w:val="00C64662"/>
    <w:rsid w:val="00C6492C"/>
    <w:rsid w:val="00C64C23"/>
    <w:rsid w:val="00C64CE2"/>
    <w:rsid w:val="00C65AE3"/>
    <w:rsid w:val="00C65E2A"/>
    <w:rsid w:val="00C66C17"/>
    <w:rsid w:val="00C67F99"/>
    <w:rsid w:val="00C70C24"/>
    <w:rsid w:val="00C70C53"/>
    <w:rsid w:val="00C72049"/>
    <w:rsid w:val="00C7260F"/>
    <w:rsid w:val="00C7284C"/>
    <w:rsid w:val="00C72D56"/>
    <w:rsid w:val="00C73146"/>
    <w:rsid w:val="00C733AE"/>
    <w:rsid w:val="00C742EE"/>
    <w:rsid w:val="00C74414"/>
    <w:rsid w:val="00C762BD"/>
    <w:rsid w:val="00C76986"/>
    <w:rsid w:val="00C76F14"/>
    <w:rsid w:val="00C77006"/>
    <w:rsid w:val="00C77666"/>
    <w:rsid w:val="00C77F49"/>
    <w:rsid w:val="00C80B97"/>
    <w:rsid w:val="00C81735"/>
    <w:rsid w:val="00C81D18"/>
    <w:rsid w:val="00C81D68"/>
    <w:rsid w:val="00C81E90"/>
    <w:rsid w:val="00C81F6F"/>
    <w:rsid w:val="00C82041"/>
    <w:rsid w:val="00C8210E"/>
    <w:rsid w:val="00C821F3"/>
    <w:rsid w:val="00C825E3"/>
    <w:rsid w:val="00C82B2E"/>
    <w:rsid w:val="00C8375B"/>
    <w:rsid w:val="00C83FAF"/>
    <w:rsid w:val="00C84452"/>
    <w:rsid w:val="00C84458"/>
    <w:rsid w:val="00C85445"/>
    <w:rsid w:val="00C854DB"/>
    <w:rsid w:val="00C85A6D"/>
    <w:rsid w:val="00C8663A"/>
    <w:rsid w:val="00C873E9"/>
    <w:rsid w:val="00C87BD5"/>
    <w:rsid w:val="00C9096A"/>
    <w:rsid w:val="00C92BF1"/>
    <w:rsid w:val="00C92E6C"/>
    <w:rsid w:val="00C9419F"/>
    <w:rsid w:val="00C94928"/>
    <w:rsid w:val="00C94A55"/>
    <w:rsid w:val="00C94AEC"/>
    <w:rsid w:val="00C9530D"/>
    <w:rsid w:val="00C95437"/>
    <w:rsid w:val="00C957F7"/>
    <w:rsid w:val="00C96A13"/>
    <w:rsid w:val="00C96BEF"/>
    <w:rsid w:val="00C9762B"/>
    <w:rsid w:val="00C97CF1"/>
    <w:rsid w:val="00CA0696"/>
    <w:rsid w:val="00CA2444"/>
    <w:rsid w:val="00CA2A1A"/>
    <w:rsid w:val="00CA3FBF"/>
    <w:rsid w:val="00CA4412"/>
    <w:rsid w:val="00CA4514"/>
    <w:rsid w:val="00CA4677"/>
    <w:rsid w:val="00CA5079"/>
    <w:rsid w:val="00CA542A"/>
    <w:rsid w:val="00CA61F5"/>
    <w:rsid w:val="00CA622D"/>
    <w:rsid w:val="00CA72A6"/>
    <w:rsid w:val="00CA7355"/>
    <w:rsid w:val="00CA774D"/>
    <w:rsid w:val="00CB05FC"/>
    <w:rsid w:val="00CB0D5C"/>
    <w:rsid w:val="00CB1660"/>
    <w:rsid w:val="00CB22AC"/>
    <w:rsid w:val="00CB404B"/>
    <w:rsid w:val="00CB4180"/>
    <w:rsid w:val="00CB4F8A"/>
    <w:rsid w:val="00CB5C09"/>
    <w:rsid w:val="00CB631D"/>
    <w:rsid w:val="00CB68D2"/>
    <w:rsid w:val="00CB7015"/>
    <w:rsid w:val="00CB7452"/>
    <w:rsid w:val="00CB787D"/>
    <w:rsid w:val="00CB7A6D"/>
    <w:rsid w:val="00CB7C05"/>
    <w:rsid w:val="00CB7E27"/>
    <w:rsid w:val="00CB7E62"/>
    <w:rsid w:val="00CC024D"/>
    <w:rsid w:val="00CC2176"/>
    <w:rsid w:val="00CC23DB"/>
    <w:rsid w:val="00CC240B"/>
    <w:rsid w:val="00CC2475"/>
    <w:rsid w:val="00CC266B"/>
    <w:rsid w:val="00CC361E"/>
    <w:rsid w:val="00CC3DA8"/>
    <w:rsid w:val="00CC3F55"/>
    <w:rsid w:val="00CC4B92"/>
    <w:rsid w:val="00CC4C6E"/>
    <w:rsid w:val="00CC51F9"/>
    <w:rsid w:val="00CC536C"/>
    <w:rsid w:val="00CC5684"/>
    <w:rsid w:val="00CC628F"/>
    <w:rsid w:val="00CC67FA"/>
    <w:rsid w:val="00CC6DBC"/>
    <w:rsid w:val="00CC78C6"/>
    <w:rsid w:val="00CC7C6D"/>
    <w:rsid w:val="00CC7E0C"/>
    <w:rsid w:val="00CD0977"/>
    <w:rsid w:val="00CD1101"/>
    <w:rsid w:val="00CD1D2A"/>
    <w:rsid w:val="00CD1E54"/>
    <w:rsid w:val="00CD2266"/>
    <w:rsid w:val="00CD2429"/>
    <w:rsid w:val="00CD3666"/>
    <w:rsid w:val="00CD3FFC"/>
    <w:rsid w:val="00CD4312"/>
    <w:rsid w:val="00CD4B15"/>
    <w:rsid w:val="00CD4BF9"/>
    <w:rsid w:val="00CD4C3E"/>
    <w:rsid w:val="00CD4DB2"/>
    <w:rsid w:val="00CD5F67"/>
    <w:rsid w:val="00CD6007"/>
    <w:rsid w:val="00CD71E0"/>
    <w:rsid w:val="00CD76A4"/>
    <w:rsid w:val="00CE080E"/>
    <w:rsid w:val="00CE0C77"/>
    <w:rsid w:val="00CE0D8D"/>
    <w:rsid w:val="00CE134E"/>
    <w:rsid w:val="00CE1522"/>
    <w:rsid w:val="00CE26FB"/>
    <w:rsid w:val="00CE29A9"/>
    <w:rsid w:val="00CE2B59"/>
    <w:rsid w:val="00CE2FEF"/>
    <w:rsid w:val="00CE336F"/>
    <w:rsid w:val="00CE4BE3"/>
    <w:rsid w:val="00CE5EB3"/>
    <w:rsid w:val="00CE663F"/>
    <w:rsid w:val="00CE6B2E"/>
    <w:rsid w:val="00CE6CF4"/>
    <w:rsid w:val="00CE7124"/>
    <w:rsid w:val="00CE7A8F"/>
    <w:rsid w:val="00CE7BED"/>
    <w:rsid w:val="00CE7C02"/>
    <w:rsid w:val="00CF005A"/>
    <w:rsid w:val="00CF10A7"/>
    <w:rsid w:val="00CF1B3F"/>
    <w:rsid w:val="00CF23D0"/>
    <w:rsid w:val="00CF2B22"/>
    <w:rsid w:val="00CF3FB4"/>
    <w:rsid w:val="00CF4F32"/>
    <w:rsid w:val="00CF5138"/>
    <w:rsid w:val="00CF51A2"/>
    <w:rsid w:val="00CF52E6"/>
    <w:rsid w:val="00CF6526"/>
    <w:rsid w:val="00CF6A7C"/>
    <w:rsid w:val="00CF7585"/>
    <w:rsid w:val="00CF7CA1"/>
    <w:rsid w:val="00D00CC5"/>
    <w:rsid w:val="00D01455"/>
    <w:rsid w:val="00D0166D"/>
    <w:rsid w:val="00D0169E"/>
    <w:rsid w:val="00D01DC1"/>
    <w:rsid w:val="00D021AB"/>
    <w:rsid w:val="00D02A5C"/>
    <w:rsid w:val="00D02BE0"/>
    <w:rsid w:val="00D03100"/>
    <w:rsid w:val="00D038FD"/>
    <w:rsid w:val="00D043C1"/>
    <w:rsid w:val="00D045FC"/>
    <w:rsid w:val="00D047A6"/>
    <w:rsid w:val="00D0560A"/>
    <w:rsid w:val="00D0575A"/>
    <w:rsid w:val="00D0605C"/>
    <w:rsid w:val="00D06C60"/>
    <w:rsid w:val="00D07180"/>
    <w:rsid w:val="00D078AA"/>
    <w:rsid w:val="00D07CD2"/>
    <w:rsid w:val="00D1032B"/>
    <w:rsid w:val="00D11048"/>
    <w:rsid w:val="00D1196C"/>
    <w:rsid w:val="00D11A66"/>
    <w:rsid w:val="00D11BD7"/>
    <w:rsid w:val="00D121C6"/>
    <w:rsid w:val="00D12938"/>
    <w:rsid w:val="00D13CA3"/>
    <w:rsid w:val="00D13FCA"/>
    <w:rsid w:val="00D14352"/>
    <w:rsid w:val="00D15434"/>
    <w:rsid w:val="00D15487"/>
    <w:rsid w:val="00D16035"/>
    <w:rsid w:val="00D1626E"/>
    <w:rsid w:val="00D16CA2"/>
    <w:rsid w:val="00D176A9"/>
    <w:rsid w:val="00D20108"/>
    <w:rsid w:val="00D20471"/>
    <w:rsid w:val="00D21412"/>
    <w:rsid w:val="00D21C06"/>
    <w:rsid w:val="00D21C39"/>
    <w:rsid w:val="00D22081"/>
    <w:rsid w:val="00D22312"/>
    <w:rsid w:val="00D2300D"/>
    <w:rsid w:val="00D23190"/>
    <w:rsid w:val="00D23201"/>
    <w:rsid w:val="00D23349"/>
    <w:rsid w:val="00D23359"/>
    <w:rsid w:val="00D24B5E"/>
    <w:rsid w:val="00D252DF"/>
    <w:rsid w:val="00D2559E"/>
    <w:rsid w:val="00D267C0"/>
    <w:rsid w:val="00D2705B"/>
    <w:rsid w:val="00D27BE1"/>
    <w:rsid w:val="00D30D39"/>
    <w:rsid w:val="00D315C8"/>
    <w:rsid w:val="00D31C27"/>
    <w:rsid w:val="00D33A63"/>
    <w:rsid w:val="00D33C0A"/>
    <w:rsid w:val="00D33D97"/>
    <w:rsid w:val="00D35390"/>
    <w:rsid w:val="00D3596E"/>
    <w:rsid w:val="00D36221"/>
    <w:rsid w:val="00D36D7A"/>
    <w:rsid w:val="00D36E46"/>
    <w:rsid w:val="00D37482"/>
    <w:rsid w:val="00D40CA1"/>
    <w:rsid w:val="00D4174D"/>
    <w:rsid w:val="00D420EC"/>
    <w:rsid w:val="00D422FB"/>
    <w:rsid w:val="00D426D6"/>
    <w:rsid w:val="00D42C6E"/>
    <w:rsid w:val="00D43144"/>
    <w:rsid w:val="00D431EC"/>
    <w:rsid w:val="00D4333A"/>
    <w:rsid w:val="00D43BED"/>
    <w:rsid w:val="00D43C9F"/>
    <w:rsid w:val="00D43F44"/>
    <w:rsid w:val="00D441E2"/>
    <w:rsid w:val="00D453C5"/>
    <w:rsid w:val="00D469C2"/>
    <w:rsid w:val="00D46E8A"/>
    <w:rsid w:val="00D4741D"/>
    <w:rsid w:val="00D47487"/>
    <w:rsid w:val="00D47B25"/>
    <w:rsid w:val="00D50175"/>
    <w:rsid w:val="00D50C91"/>
    <w:rsid w:val="00D513EB"/>
    <w:rsid w:val="00D520B6"/>
    <w:rsid w:val="00D52341"/>
    <w:rsid w:val="00D52590"/>
    <w:rsid w:val="00D52B9E"/>
    <w:rsid w:val="00D5434B"/>
    <w:rsid w:val="00D54BAC"/>
    <w:rsid w:val="00D54D94"/>
    <w:rsid w:val="00D561B6"/>
    <w:rsid w:val="00D561E2"/>
    <w:rsid w:val="00D562EB"/>
    <w:rsid w:val="00D569DB"/>
    <w:rsid w:val="00D57365"/>
    <w:rsid w:val="00D6075D"/>
    <w:rsid w:val="00D62B1D"/>
    <w:rsid w:val="00D62E61"/>
    <w:rsid w:val="00D632EE"/>
    <w:rsid w:val="00D647CA"/>
    <w:rsid w:val="00D648A2"/>
    <w:rsid w:val="00D64C8B"/>
    <w:rsid w:val="00D64E2E"/>
    <w:rsid w:val="00D65064"/>
    <w:rsid w:val="00D6595A"/>
    <w:rsid w:val="00D661FB"/>
    <w:rsid w:val="00D66358"/>
    <w:rsid w:val="00D66BD1"/>
    <w:rsid w:val="00D67408"/>
    <w:rsid w:val="00D70350"/>
    <w:rsid w:val="00D709A6"/>
    <w:rsid w:val="00D7181F"/>
    <w:rsid w:val="00D7285D"/>
    <w:rsid w:val="00D733F8"/>
    <w:rsid w:val="00D73C2B"/>
    <w:rsid w:val="00D74D41"/>
    <w:rsid w:val="00D768E0"/>
    <w:rsid w:val="00D775AE"/>
    <w:rsid w:val="00D7774B"/>
    <w:rsid w:val="00D779B6"/>
    <w:rsid w:val="00D80AA2"/>
    <w:rsid w:val="00D80B62"/>
    <w:rsid w:val="00D81587"/>
    <w:rsid w:val="00D81865"/>
    <w:rsid w:val="00D8201B"/>
    <w:rsid w:val="00D82355"/>
    <w:rsid w:val="00D82A75"/>
    <w:rsid w:val="00D83B70"/>
    <w:rsid w:val="00D83E5D"/>
    <w:rsid w:val="00D83EC0"/>
    <w:rsid w:val="00D84729"/>
    <w:rsid w:val="00D84B1D"/>
    <w:rsid w:val="00D84B5E"/>
    <w:rsid w:val="00D84D18"/>
    <w:rsid w:val="00D86FC5"/>
    <w:rsid w:val="00D905B9"/>
    <w:rsid w:val="00D90766"/>
    <w:rsid w:val="00D910EC"/>
    <w:rsid w:val="00D91A97"/>
    <w:rsid w:val="00D91B9E"/>
    <w:rsid w:val="00D92267"/>
    <w:rsid w:val="00D9263B"/>
    <w:rsid w:val="00D92B7B"/>
    <w:rsid w:val="00D93465"/>
    <w:rsid w:val="00D9357E"/>
    <w:rsid w:val="00D941AD"/>
    <w:rsid w:val="00D9483E"/>
    <w:rsid w:val="00D97843"/>
    <w:rsid w:val="00DA1CA5"/>
    <w:rsid w:val="00DA22FD"/>
    <w:rsid w:val="00DA2EA7"/>
    <w:rsid w:val="00DA47F8"/>
    <w:rsid w:val="00DA4EED"/>
    <w:rsid w:val="00DA5289"/>
    <w:rsid w:val="00DA6769"/>
    <w:rsid w:val="00DA7240"/>
    <w:rsid w:val="00DA7BE7"/>
    <w:rsid w:val="00DA7DCB"/>
    <w:rsid w:val="00DB00B0"/>
    <w:rsid w:val="00DB01F2"/>
    <w:rsid w:val="00DB0646"/>
    <w:rsid w:val="00DB08B3"/>
    <w:rsid w:val="00DB0F26"/>
    <w:rsid w:val="00DB125C"/>
    <w:rsid w:val="00DB17E0"/>
    <w:rsid w:val="00DB196F"/>
    <w:rsid w:val="00DB2076"/>
    <w:rsid w:val="00DB26EE"/>
    <w:rsid w:val="00DB29B4"/>
    <w:rsid w:val="00DB2FC4"/>
    <w:rsid w:val="00DB36BF"/>
    <w:rsid w:val="00DB3F25"/>
    <w:rsid w:val="00DB42E2"/>
    <w:rsid w:val="00DB4635"/>
    <w:rsid w:val="00DB4E8D"/>
    <w:rsid w:val="00DB53F2"/>
    <w:rsid w:val="00DB5482"/>
    <w:rsid w:val="00DB5B61"/>
    <w:rsid w:val="00DB5CFA"/>
    <w:rsid w:val="00DB600D"/>
    <w:rsid w:val="00DB6C4C"/>
    <w:rsid w:val="00DB6EC8"/>
    <w:rsid w:val="00DB6FD1"/>
    <w:rsid w:val="00DB7103"/>
    <w:rsid w:val="00DB75C3"/>
    <w:rsid w:val="00DC02B1"/>
    <w:rsid w:val="00DC0D17"/>
    <w:rsid w:val="00DC0E59"/>
    <w:rsid w:val="00DC114B"/>
    <w:rsid w:val="00DC220D"/>
    <w:rsid w:val="00DC25BD"/>
    <w:rsid w:val="00DC26F3"/>
    <w:rsid w:val="00DC32D9"/>
    <w:rsid w:val="00DC4A76"/>
    <w:rsid w:val="00DC4C74"/>
    <w:rsid w:val="00DC4FA7"/>
    <w:rsid w:val="00DC53B1"/>
    <w:rsid w:val="00DC53C4"/>
    <w:rsid w:val="00DC662B"/>
    <w:rsid w:val="00DC6C90"/>
    <w:rsid w:val="00DC7DDF"/>
    <w:rsid w:val="00DC7E5E"/>
    <w:rsid w:val="00DD0739"/>
    <w:rsid w:val="00DD0778"/>
    <w:rsid w:val="00DD1A51"/>
    <w:rsid w:val="00DD2997"/>
    <w:rsid w:val="00DD2A84"/>
    <w:rsid w:val="00DD2A8B"/>
    <w:rsid w:val="00DD2B55"/>
    <w:rsid w:val="00DD2DEF"/>
    <w:rsid w:val="00DD366A"/>
    <w:rsid w:val="00DD458A"/>
    <w:rsid w:val="00DD48BE"/>
    <w:rsid w:val="00DD4B62"/>
    <w:rsid w:val="00DD6F28"/>
    <w:rsid w:val="00DD773A"/>
    <w:rsid w:val="00DD7C06"/>
    <w:rsid w:val="00DE2A09"/>
    <w:rsid w:val="00DE337E"/>
    <w:rsid w:val="00DE462D"/>
    <w:rsid w:val="00DE4DDF"/>
    <w:rsid w:val="00DE5D67"/>
    <w:rsid w:val="00DE6F96"/>
    <w:rsid w:val="00DE77C9"/>
    <w:rsid w:val="00DE7A08"/>
    <w:rsid w:val="00DF177A"/>
    <w:rsid w:val="00DF1CA5"/>
    <w:rsid w:val="00DF3431"/>
    <w:rsid w:val="00DF3933"/>
    <w:rsid w:val="00DF3EF7"/>
    <w:rsid w:val="00DF4541"/>
    <w:rsid w:val="00DF486E"/>
    <w:rsid w:val="00DF48F5"/>
    <w:rsid w:val="00DF5746"/>
    <w:rsid w:val="00DF6216"/>
    <w:rsid w:val="00DF66B7"/>
    <w:rsid w:val="00DF681A"/>
    <w:rsid w:val="00DF6924"/>
    <w:rsid w:val="00DF6B87"/>
    <w:rsid w:val="00DF6C38"/>
    <w:rsid w:val="00DF6D24"/>
    <w:rsid w:val="00E00A8A"/>
    <w:rsid w:val="00E00EAA"/>
    <w:rsid w:val="00E01AC7"/>
    <w:rsid w:val="00E02B89"/>
    <w:rsid w:val="00E030AB"/>
    <w:rsid w:val="00E03208"/>
    <w:rsid w:val="00E03CEE"/>
    <w:rsid w:val="00E04001"/>
    <w:rsid w:val="00E054C0"/>
    <w:rsid w:val="00E06113"/>
    <w:rsid w:val="00E073D2"/>
    <w:rsid w:val="00E078AD"/>
    <w:rsid w:val="00E10DD3"/>
    <w:rsid w:val="00E10F62"/>
    <w:rsid w:val="00E11021"/>
    <w:rsid w:val="00E11146"/>
    <w:rsid w:val="00E1157F"/>
    <w:rsid w:val="00E12079"/>
    <w:rsid w:val="00E122AF"/>
    <w:rsid w:val="00E127D3"/>
    <w:rsid w:val="00E1366B"/>
    <w:rsid w:val="00E137DD"/>
    <w:rsid w:val="00E14A20"/>
    <w:rsid w:val="00E14AAA"/>
    <w:rsid w:val="00E14BCB"/>
    <w:rsid w:val="00E14C64"/>
    <w:rsid w:val="00E156F2"/>
    <w:rsid w:val="00E15B52"/>
    <w:rsid w:val="00E15DE2"/>
    <w:rsid w:val="00E15E29"/>
    <w:rsid w:val="00E16358"/>
    <w:rsid w:val="00E163E8"/>
    <w:rsid w:val="00E16786"/>
    <w:rsid w:val="00E17C76"/>
    <w:rsid w:val="00E20BF9"/>
    <w:rsid w:val="00E22712"/>
    <w:rsid w:val="00E229B5"/>
    <w:rsid w:val="00E22B2B"/>
    <w:rsid w:val="00E23CA4"/>
    <w:rsid w:val="00E23E0F"/>
    <w:rsid w:val="00E24D31"/>
    <w:rsid w:val="00E2541F"/>
    <w:rsid w:val="00E25FE5"/>
    <w:rsid w:val="00E264F7"/>
    <w:rsid w:val="00E266C7"/>
    <w:rsid w:val="00E26BEB"/>
    <w:rsid w:val="00E26CB2"/>
    <w:rsid w:val="00E26EDE"/>
    <w:rsid w:val="00E27C0C"/>
    <w:rsid w:val="00E27CDF"/>
    <w:rsid w:val="00E27E6B"/>
    <w:rsid w:val="00E303B3"/>
    <w:rsid w:val="00E307CE"/>
    <w:rsid w:val="00E30AB5"/>
    <w:rsid w:val="00E30B71"/>
    <w:rsid w:val="00E319C8"/>
    <w:rsid w:val="00E320B1"/>
    <w:rsid w:val="00E32B32"/>
    <w:rsid w:val="00E330EF"/>
    <w:rsid w:val="00E33A31"/>
    <w:rsid w:val="00E33C58"/>
    <w:rsid w:val="00E33DE1"/>
    <w:rsid w:val="00E3416C"/>
    <w:rsid w:val="00E3539C"/>
    <w:rsid w:val="00E3592C"/>
    <w:rsid w:val="00E35F3C"/>
    <w:rsid w:val="00E35F41"/>
    <w:rsid w:val="00E368F8"/>
    <w:rsid w:val="00E36DCC"/>
    <w:rsid w:val="00E36E22"/>
    <w:rsid w:val="00E36F65"/>
    <w:rsid w:val="00E412F3"/>
    <w:rsid w:val="00E41E14"/>
    <w:rsid w:val="00E42646"/>
    <w:rsid w:val="00E429B2"/>
    <w:rsid w:val="00E42F5B"/>
    <w:rsid w:val="00E43143"/>
    <w:rsid w:val="00E43AA5"/>
    <w:rsid w:val="00E43AF4"/>
    <w:rsid w:val="00E43EBE"/>
    <w:rsid w:val="00E46DC3"/>
    <w:rsid w:val="00E474D7"/>
    <w:rsid w:val="00E479B2"/>
    <w:rsid w:val="00E47A99"/>
    <w:rsid w:val="00E47BA6"/>
    <w:rsid w:val="00E5163C"/>
    <w:rsid w:val="00E5199E"/>
    <w:rsid w:val="00E52099"/>
    <w:rsid w:val="00E52ACB"/>
    <w:rsid w:val="00E52D56"/>
    <w:rsid w:val="00E53321"/>
    <w:rsid w:val="00E538D9"/>
    <w:rsid w:val="00E541C7"/>
    <w:rsid w:val="00E54C49"/>
    <w:rsid w:val="00E5540E"/>
    <w:rsid w:val="00E56E79"/>
    <w:rsid w:val="00E579DE"/>
    <w:rsid w:val="00E57A15"/>
    <w:rsid w:val="00E57E72"/>
    <w:rsid w:val="00E57EBA"/>
    <w:rsid w:val="00E57F60"/>
    <w:rsid w:val="00E600E5"/>
    <w:rsid w:val="00E6023E"/>
    <w:rsid w:val="00E60753"/>
    <w:rsid w:val="00E619B0"/>
    <w:rsid w:val="00E62B6F"/>
    <w:rsid w:val="00E63C64"/>
    <w:rsid w:val="00E63D7A"/>
    <w:rsid w:val="00E64ADD"/>
    <w:rsid w:val="00E64B5C"/>
    <w:rsid w:val="00E64DB3"/>
    <w:rsid w:val="00E64F9D"/>
    <w:rsid w:val="00E65400"/>
    <w:rsid w:val="00E654D9"/>
    <w:rsid w:val="00E659F0"/>
    <w:rsid w:val="00E66487"/>
    <w:rsid w:val="00E66ABE"/>
    <w:rsid w:val="00E67EEA"/>
    <w:rsid w:val="00E7106C"/>
    <w:rsid w:val="00E71ACD"/>
    <w:rsid w:val="00E72426"/>
    <w:rsid w:val="00E72569"/>
    <w:rsid w:val="00E7352C"/>
    <w:rsid w:val="00E7363E"/>
    <w:rsid w:val="00E73BD8"/>
    <w:rsid w:val="00E7453C"/>
    <w:rsid w:val="00E74876"/>
    <w:rsid w:val="00E74E6F"/>
    <w:rsid w:val="00E74FD4"/>
    <w:rsid w:val="00E7502C"/>
    <w:rsid w:val="00E75040"/>
    <w:rsid w:val="00E75D9B"/>
    <w:rsid w:val="00E7648E"/>
    <w:rsid w:val="00E77211"/>
    <w:rsid w:val="00E77AB5"/>
    <w:rsid w:val="00E801BC"/>
    <w:rsid w:val="00E81345"/>
    <w:rsid w:val="00E82C42"/>
    <w:rsid w:val="00E8434C"/>
    <w:rsid w:val="00E852C1"/>
    <w:rsid w:val="00E85894"/>
    <w:rsid w:val="00E85A6A"/>
    <w:rsid w:val="00E85C87"/>
    <w:rsid w:val="00E8669A"/>
    <w:rsid w:val="00E87094"/>
    <w:rsid w:val="00E87134"/>
    <w:rsid w:val="00E87139"/>
    <w:rsid w:val="00E875C2"/>
    <w:rsid w:val="00E90020"/>
    <w:rsid w:val="00E902F3"/>
    <w:rsid w:val="00E9048A"/>
    <w:rsid w:val="00E91FFA"/>
    <w:rsid w:val="00E921BD"/>
    <w:rsid w:val="00E922EB"/>
    <w:rsid w:val="00E93041"/>
    <w:rsid w:val="00E9343B"/>
    <w:rsid w:val="00E939DD"/>
    <w:rsid w:val="00E94405"/>
    <w:rsid w:val="00E94FDA"/>
    <w:rsid w:val="00E952A7"/>
    <w:rsid w:val="00E95AAA"/>
    <w:rsid w:val="00E971A3"/>
    <w:rsid w:val="00E9765A"/>
    <w:rsid w:val="00EA01E8"/>
    <w:rsid w:val="00EA02CA"/>
    <w:rsid w:val="00EA06ED"/>
    <w:rsid w:val="00EA10C1"/>
    <w:rsid w:val="00EA1248"/>
    <w:rsid w:val="00EA1800"/>
    <w:rsid w:val="00EA1EA8"/>
    <w:rsid w:val="00EA23AF"/>
    <w:rsid w:val="00EA2B09"/>
    <w:rsid w:val="00EA30F0"/>
    <w:rsid w:val="00EA35C6"/>
    <w:rsid w:val="00EA3989"/>
    <w:rsid w:val="00EA3C9C"/>
    <w:rsid w:val="00EA412B"/>
    <w:rsid w:val="00EA4921"/>
    <w:rsid w:val="00EA4C79"/>
    <w:rsid w:val="00EA4CA2"/>
    <w:rsid w:val="00EA4CDD"/>
    <w:rsid w:val="00EA4DDA"/>
    <w:rsid w:val="00EA5D53"/>
    <w:rsid w:val="00EA5DBC"/>
    <w:rsid w:val="00EA6AF6"/>
    <w:rsid w:val="00EA6CC5"/>
    <w:rsid w:val="00EB0319"/>
    <w:rsid w:val="00EB053F"/>
    <w:rsid w:val="00EB10F4"/>
    <w:rsid w:val="00EB1633"/>
    <w:rsid w:val="00EB1FBA"/>
    <w:rsid w:val="00EB3195"/>
    <w:rsid w:val="00EB3320"/>
    <w:rsid w:val="00EB33F7"/>
    <w:rsid w:val="00EB36C4"/>
    <w:rsid w:val="00EB3B06"/>
    <w:rsid w:val="00EB3C45"/>
    <w:rsid w:val="00EB4048"/>
    <w:rsid w:val="00EB48E6"/>
    <w:rsid w:val="00EB4F1E"/>
    <w:rsid w:val="00EB51EB"/>
    <w:rsid w:val="00EB5E86"/>
    <w:rsid w:val="00EB661D"/>
    <w:rsid w:val="00EB67F4"/>
    <w:rsid w:val="00EB6F4F"/>
    <w:rsid w:val="00EB7294"/>
    <w:rsid w:val="00EC0095"/>
    <w:rsid w:val="00EC0362"/>
    <w:rsid w:val="00EC09F9"/>
    <w:rsid w:val="00EC0EF6"/>
    <w:rsid w:val="00EC1092"/>
    <w:rsid w:val="00EC18F3"/>
    <w:rsid w:val="00EC1943"/>
    <w:rsid w:val="00EC2096"/>
    <w:rsid w:val="00EC4588"/>
    <w:rsid w:val="00EC4812"/>
    <w:rsid w:val="00EC49A6"/>
    <w:rsid w:val="00EC4ABF"/>
    <w:rsid w:val="00EC4C6A"/>
    <w:rsid w:val="00EC5D7D"/>
    <w:rsid w:val="00EC6CD4"/>
    <w:rsid w:val="00EC70BF"/>
    <w:rsid w:val="00EC7100"/>
    <w:rsid w:val="00EC76B1"/>
    <w:rsid w:val="00EC7D62"/>
    <w:rsid w:val="00ED0E57"/>
    <w:rsid w:val="00ED11EF"/>
    <w:rsid w:val="00ED1E7B"/>
    <w:rsid w:val="00ED2D5F"/>
    <w:rsid w:val="00ED4435"/>
    <w:rsid w:val="00ED5DE3"/>
    <w:rsid w:val="00ED6111"/>
    <w:rsid w:val="00ED614C"/>
    <w:rsid w:val="00ED642F"/>
    <w:rsid w:val="00ED65E5"/>
    <w:rsid w:val="00ED73FA"/>
    <w:rsid w:val="00ED7FC7"/>
    <w:rsid w:val="00EE006F"/>
    <w:rsid w:val="00EE0329"/>
    <w:rsid w:val="00EE033D"/>
    <w:rsid w:val="00EE06B6"/>
    <w:rsid w:val="00EE0EBF"/>
    <w:rsid w:val="00EE1E95"/>
    <w:rsid w:val="00EE2018"/>
    <w:rsid w:val="00EE20AF"/>
    <w:rsid w:val="00EE27D7"/>
    <w:rsid w:val="00EE2C3C"/>
    <w:rsid w:val="00EE2DA9"/>
    <w:rsid w:val="00EE485F"/>
    <w:rsid w:val="00EE4D89"/>
    <w:rsid w:val="00EE5002"/>
    <w:rsid w:val="00EE65B9"/>
    <w:rsid w:val="00EE70F9"/>
    <w:rsid w:val="00EE774E"/>
    <w:rsid w:val="00EE7E7B"/>
    <w:rsid w:val="00EF0EE0"/>
    <w:rsid w:val="00EF16FB"/>
    <w:rsid w:val="00EF1DB5"/>
    <w:rsid w:val="00EF2A81"/>
    <w:rsid w:val="00EF2B65"/>
    <w:rsid w:val="00EF3F3D"/>
    <w:rsid w:val="00EF4307"/>
    <w:rsid w:val="00EF4CA5"/>
    <w:rsid w:val="00EF59BD"/>
    <w:rsid w:val="00EF6C17"/>
    <w:rsid w:val="00EF6D5A"/>
    <w:rsid w:val="00EF6E73"/>
    <w:rsid w:val="00F00244"/>
    <w:rsid w:val="00F00792"/>
    <w:rsid w:val="00F00D26"/>
    <w:rsid w:val="00F00F32"/>
    <w:rsid w:val="00F00F67"/>
    <w:rsid w:val="00F01212"/>
    <w:rsid w:val="00F023C7"/>
    <w:rsid w:val="00F0253A"/>
    <w:rsid w:val="00F0264C"/>
    <w:rsid w:val="00F028F7"/>
    <w:rsid w:val="00F03C13"/>
    <w:rsid w:val="00F041CC"/>
    <w:rsid w:val="00F04C9B"/>
    <w:rsid w:val="00F04E4A"/>
    <w:rsid w:val="00F058F8"/>
    <w:rsid w:val="00F05A4D"/>
    <w:rsid w:val="00F05DB8"/>
    <w:rsid w:val="00F061CF"/>
    <w:rsid w:val="00F06283"/>
    <w:rsid w:val="00F062BF"/>
    <w:rsid w:val="00F06CEC"/>
    <w:rsid w:val="00F0714C"/>
    <w:rsid w:val="00F076FB"/>
    <w:rsid w:val="00F07FC1"/>
    <w:rsid w:val="00F10428"/>
    <w:rsid w:val="00F10E1B"/>
    <w:rsid w:val="00F11027"/>
    <w:rsid w:val="00F11275"/>
    <w:rsid w:val="00F113E9"/>
    <w:rsid w:val="00F1154E"/>
    <w:rsid w:val="00F125AF"/>
    <w:rsid w:val="00F13167"/>
    <w:rsid w:val="00F13530"/>
    <w:rsid w:val="00F1380E"/>
    <w:rsid w:val="00F1419E"/>
    <w:rsid w:val="00F14464"/>
    <w:rsid w:val="00F15526"/>
    <w:rsid w:val="00F158D9"/>
    <w:rsid w:val="00F15A68"/>
    <w:rsid w:val="00F15F65"/>
    <w:rsid w:val="00F17420"/>
    <w:rsid w:val="00F1748A"/>
    <w:rsid w:val="00F177FD"/>
    <w:rsid w:val="00F2102D"/>
    <w:rsid w:val="00F21E12"/>
    <w:rsid w:val="00F22DDA"/>
    <w:rsid w:val="00F22F7E"/>
    <w:rsid w:val="00F23471"/>
    <w:rsid w:val="00F23B94"/>
    <w:rsid w:val="00F23DCF"/>
    <w:rsid w:val="00F24042"/>
    <w:rsid w:val="00F241C0"/>
    <w:rsid w:val="00F247A5"/>
    <w:rsid w:val="00F2496D"/>
    <w:rsid w:val="00F255BC"/>
    <w:rsid w:val="00F258CD"/>
    <w:rsid w:val="00F26455"/>
    <w:rsid w:val="00F26D85"/>
    <w:rsid w:val="00F30E23"/>
    <w:rsid w:val="00F31DBA"/>
    <w:rsid w:val="00F325BA"/>
    <w:rsid w:val="00F32FD5"/>
    <w:rsid w:val="00F347CE"/>
    <w:rsid w:val="00F34AA8"/>
    <w:rsid w:val="00F36364"/>
    <w:rsid w:val="00F36A7E"/>
    <w:rsid w:val="00F40635"/>
    <w:rsid w:val="00F40B74"/>
    <w:rsid w:val="00F40F62"/>
    <w:rsid w:val="00F41015"/>
    <w:rsid w:val="00F41407"/>
    <w:rsid w:val="00F4170C"/>
    <w:rsid w:val="00F41744"/>
    <w:rsid w:val="00F417C6"/>
    <w:rsid w:val="00F41B6C"/>
    <w:rsid w:val="00F42BE3"/>
    <w:rsid w:val="00F42C6B"/>
    <w:rsid w:val="00F432D9"/>
    <w:rsid w:val="00F43398"/>
    <w:rsid w:val="00F43A5F"/>
    <w:rsid w:val="00F43AE3"/>
    <w:rsid w:val="00F44F63"/>
    <w:rsid w:val="00F456EB"/>
    <w:rsid w:val="00F4715E"/>
    <w:rsid w:val="00F47248"/>
    <w:rsid w:val="00F47F92"/>
    <w:rsid w:val="00F505FC"/>
    <w:rsid w:val="00F50679"/>
    <w:rsid w:val="00F51A6D"/>
    <w:rsid w:val="00F52A6C"/>
    <w:rsid w:val="00F52C50"/>
    <w:rsid w:val="00F540B2"/>
    <w:rsid w:val="00F54940"/>
    <w:rsid w:val="00F55F4D"/>
    <w:rsid w:val="00F569AC"/>
    <w:rsid w:val="00F57AEE"/>
    <w:rsid w:val="00F608A7"/>
    <w:rsid w:val="00F6157B"/>
    <w:rsid w:val="00F62F3D"/>
    <w:rsid w:val="00F6340C"/>
    <w:rsid w:val="00F646CD"/>
    <w:rsid w:val="00F64EFA"/>
    <w:rsid w:val="00F65693"/>
    <w:rsid w:val="00F6626B"/>
    <w:rsid w:val="00F669E1"/>
    <w:rsid w:val="00F66DBF"/>
    <w:rsid w:val="00F67ECA"/>
    <w:rsid w:val="00F70241"/>
    <w:rsid w:val="00F705BF"/>
    <w:rsid w:val="00F70FE3"/>
    <w:rsid w:val="00F71A1E"/>
    <w:rsid w:val="00F72336"/>
    <w:rsid w:val="00F726BF"/>
    <w:rsid w:val="00F728BE"/>
    <w:rsid w:val="00F73953"/>
    <w:rsid w:val="00F73FAD"/>
    <w:rsid w:val="00F74C62"/>
    <w:rsid w:val="00F75686"/>
    <w:rsid w:val="00F75968"/>
    <w:rsid w:val="00F75992"/>
    <w:rsid w:val="00F75C4F"/>
    <w:rsid w:val="00F75F01"/>
    <w:rsid w:val="00F7611C"/>
    <w:rsid w:val="00F76BD4"/>
    <w:rsid w:val="00F7712B"/>
    <w:rsid w:val="00F771DA"/>
    <w:rsid w:val="00F806D0"/>
    <w:rsid w:val="00F8087A"/>
    <w:rsid w:val="00F8132E"/>
    <w:rsid w:val="00F81C6A"/>
    <w:rsid w:val="00F8209C"/>
    <w:rsid w:val="00F82A9F"/>
    <w:rsid w:val="00F83176"/>
    <w:rsid w:val="00F83356"/>
    <w:rsid w:val="00F83624"/>
    <w:rsid w:val="00F841F9"/>
    <w:rsid w:val="00F84E95"/>
    <w:rsid w:val="00F85C81"/>
    <w:rsid w:val="00F86252"/>
    <w:rsid w:val="00F87445"/>
    <w:rsid w:val="00F8756A"/>
    <w:rsid w:val="00F90E13"/>
    <w:rsid w:val="00F91702"/>
    <w:rsid w:val="00F91986"/>
    <w:rsid w:val="00F91FF7"/>
    <w:rsid w:val="00F92CD5"/>
    <w:rsid w:val="00F9325C"/>
    <w:rsid w:val="00F93363"/>
    <w:rsid w:val="00F93898"/>
    <w:rsid w:val="00F93BD2"/>
    <w:rsid w:val="00F93FE3"/>
    <w:rsid w:val="00F94E4C"/>
    <w:rsid w:val="00F96D23"/>
    <w:rsid w:val="00F973F5"/>
    <w:rsid w:val="00F975C2"/>
    <w:rsid w:val="00F977A8"/>
    <w:rsid w:val="00F97855"/>
    <w:rsid w:val="00F97857"/>
    <w:rsid w:val="00F97932"/>
    <w:rsid w:val="00F97C97"/>
    <w:rsid w:val="00FA0381"/>
    <w:rsid w:val="00FA06AD"/>
    <w:rsid w:val="00FA161D"/>
    <w:rsid w:val="00FA16C5"/>
    <w:rsid w:val="00FA16E6"/>
    <w:rsid w:val="00FA218F"/>
    <w:rsid w:val="00FA26FE"/>
    <w:rsid w:val="00FA37C7"/>
    <w:rsid w:val="00FA3D86"/>
    <w:rsid w:val="00FA4783"/>
    <w:rsid w:val="00FA48ED"/>
    <w:rsid w:val="00FA4A42"/>
    <w:rsid w:val="00FA5999"/>
    <w:rsid w:val="00FA5B09"/>
    <w:rsid w:val="00FA6548"/>
    <w:rsid w:val="00FA6691"/>
    <w:rsid w:val="00FA690D"/>
    <w:rsid w:val="00FA6C81"/>
    <w:rsid w:val="00FA700C"/>
    <w:rsid w:val="00FA7A48"/>
    <w:rsid w:val="00FA7C88"/>
    <w:rsid w:val="00FA7D76"/>
    <w:rsid w:val="00FB17A2"/>
    <w:rsid w:val="00FB1B0D"/>
    <w:rsid w:val="00FB203D"/>
    <w:rsid w:val="00FB35AA"/>
    <w:rsid w:val="00FB35AC"/>
    <w:rsid w:val="00FB371A"/>
    <w:rsid w:val="00FB3D36"/>
    <w:rsid w:val="00FB3E89"/>
    <w:rsid w:val="00FB5302"/>
    <w:rsid w:val="00FB6E55"/>
    <w:rsid w:val="00FB6FCF"/>
    <w:rsid w:val="00FC0E8D"/>
    <w:rsid w:val="00FC12A7"/>
    <w:rsid w:val="00FC1AA4"/>
    <w:rsid w:val="00FC1B4B"/>
    <w:rsid w:val="00FC1E25"/>
    <w:rsid w:val="00FC2191"/>
    <w:rsid w:val="00FC26D7"/>
    <w:rsid w:val="00FC43AF"/>
    <w:rsid w:val="00FC4D24"/>
    <w:rsid w:val="00FC56D9"/>
    <w:rsid w:val="00FC5943"/>
    <w:rsid w:val="00FC5AD6"/>
    <w:rsid w:val="00FC6909"/>
    <w:rsid w:val="00FC70A7"/>
    <w:rsid w:val="00FC7593"/>
    <w:rsid w:val="00FC797F"/>
    <w:rsid w:val="00FD01CA"/>
    <w:rsid w:val="00FD0758"/>
    <w:rsid w:val="00FD1E19"/>
    <w:rsid w:val="00FD40F5"/>
    <w:rsid w:val="00FD4A1F"/>
    <w:rsid w:val="00FD4DE4"/>
    <w:rsid w:val="00FD4FD1"/>
    <w:rsid w:val="00FD516B"/>
    <w:rsid w:val="00FD5F8B"/>
    <w:rsid w:val="00FD69DB"/>
    <w:rsid w:val="00FD6C33"/>
    <w:rsid w:val="00FD6D6E"/>
    <w:rsid w:val="00FD7074"/>
    <w:rsid w:val="00FD7EB4"/>
    <w:rsid w:val="00FE0C56"/>
    <w:rsid w:val="00FE1474"/>
    <w:rsid w:val="00FE1982"/>
    <w:rsid w:val="00FE211C"/>
    <w:rsid w:val="00FE242B"/>
    <w:rsid w:val="00FE243D"/>
    <w:rsid w:val="00FE3D23"/>
    <w:rsid w:val="00FE3EB4"/>
    <w:rsid w:val="00FE40CF"/>
    <w:rsid w:val="00FE4443"/>
    <w:rsid w:val="00FE4CF2"/>
    <w:rsid w:val="00FE51B8"/>
    <w:rsid w:val="00FE548C"/>
    <w:rsid w:val="00FE5F8E"/>
    <w:rsid w:val="00FE603A"/>
    <w:rsid w:val="00FE68D1"/>
    <w:rsid w:val="00FE6A1C"/>
    <w:rsid w:val="00FE6C5C"/>
    <w:rsid w:val="00FE6C8A"/>
    <w:rsid w:val="00FE72F3"/>
    <w:rsid w:val="00FE771D"/>
    <w:rsid w:val="00FE77D2"/>
    <w:rsid w:val="00FE7835"/>
    <w:rsid w:val="00FE797C"/>
    <w:rsid w:val="00FF0716"/>
    <w:rsid w:val="00FF0A01"/>
    <w:rsid w:val="00FF111C"/>
    <w:rsid w:val="00FF113D"/>
    <w:rsid w:val="00FF144C"/>
    <w:rsid w:val="00FF1D50"/>
    <w:rsid w:val="00FF2700"/>
    <w:rsid w:val="00FF2DDA"/>
    <w:rsid w:val="00FF4BEB"/>
    <w:rsid w:val="00FF4DC4"/>
    <w:rsid w:val="00FF4ECD"/>
    <w:rsid w:val="00FF5549"/>
    <w:rsid w:val="00FF56EB"/>
    <w:rsid w:val="00FF58F0"/>
    <w:rsid w:val="00FF5AE7"/>
    <w:rsid w:val="00FF750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84F061B"/>
  <w15:docId w15:val="{BAC8B329-A088-4E3F-80D8-9AAF80393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0000" w:themeColor="text1"/>
        <w:sz w:val="22"/>
        <w:szCs w:val="22"/>
        <w:lang w:val="en-US" w:eastAsia="en-US" w:bidi="ar-SA"/>
      </w:rPr>
    </w:rPrDefault>
    <w:pPrDefault>
      <w:pPr>
        <w:spacing w:line="480" w:lineRule="auto"/>
        <w:ind w:firstLine="7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7F12"/>
    <w:rPr>
      <w:rFonts w:ascii="Arial" w:hAnsi="Arial"/>
    </w:rPr>
  </w:style>
  <w:style w:type="paragraph" w:styleId="Ttulo1">
    <w:name w:val="heading 1"/>
    <w:basedOn w:val="Normal"/>
    <w:next w:val="Normal"/>
    <w:link w:val="Ttulo1Char"/>
    <w:uiPriority w:val="9"/>
    <w:qFormat/>
    <w:rsid w:val="00895EA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link w:val="Ttulo2Char"/>
    <w:uiPriority w:val="9"/>
    <w:qFormat/>
    <w:rsid w:val="0053235E"/>
    <w:pPr>
      <w:spacing w:before="100" w:beforeAutospacing="1" w:after="100" w:afterAutospacing="1" w:line="240" w:lineRule="auto"/>
      <w:outlineLvl w:val="1"/>
    </w:pPr>
    <w:rPr>
      <w:rFonts w:eastAsia="Times New Roman"/>
      <w:b/>
      <w:bCs/>
      <w:sz w:val="36"/>
      <w:szCs w:val="36"/>
      <w:lang w:eastAsia="pt-BR"/>
    </w:rPr>
  </w:style>
  <w:style w:type="paragraph" w:styleId="Ttulo3">
    <w:name w:val="heading 3"/>
    <w:basedOn w:val="Normal"/>
    <w:next w:val="Normal"/>
    <w:link w:val="Ttulo3Char"/>
    <w:uiPriority w:val="9"/>
    <w:semiHidden/>
    <w:unhideWhenUsed/>
    <w:qFormat/>
    <w:rsid w:val="00213113"/>
    <w:pPr>
      <w:keepNext/>
      <w:keepLines/>
      <w:spacing w:before="40" w:line="360" w:lineRule="auto"/>
      <w:ind w:firstLine="851"/>
      <w:outlineLvl w:val="2"/>
    </w:pPr>
    <w:rPr>
      <w:rFonts w:asciiTheme="majorHAnsi" w:eastAsiaTheme="majorEastAsia" w:hAnsiTheme="majorHAnsi" w:cstheme="majorBidi"/>
      <w:color w:val="1F4D78" w:themeColor="accent1" w:themeShade="7F"/>
      <w:sz w:val="28"/>
    </w:rPr>
  </w:style>
  <w:style w:type="paragraph" w:styleId="Ttulo4">
    <w:name w:val="heading 4"/>
    <w:basedOn w:val="Normal"/>
    <w:next w:val="Normal"/>
    <w:link w:val="Ttulo4Char"/>
    <w:uiPriority w:val="9"/>
    <w:semiHidden/>
    <w:unhideWhenUsed/>
    <w:qFormat/>
    <w:rsid w:val="000964C0"/>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A443CE"/>
    <w:pPr>
      <w:ind w:left="720"/>
      <w:contextualSpacing/>
    </w:pPr>
  </w:style>
  <w:style w:type="character" w:customStyle="1" w:styleId="author">
    <w:name w:val="author"/>
    <w:basedOn w:val="Fontepargpadro"/>
    <w:rsid w:val="00A443CE"/>
  </w:style>
  <w:style w:type="character" w:customStyle="1" w:styleId="author-name">
    <w:name w:val="author-name"/>
    <w:basedOn w:val="Fontepargpadro"/>
    <w:rsid w:val="00A443CE"/>
  </w:style>
  <w:style w:type="character" w:customStyle="1" w:styleId="ref-authors">
    <w:name w:val="ref-authors"/>
    <w:basedOn w:val="Fontepargpadro"/>
    <w:rsid w:val="00A443CE"/>
  </w:style>
  <w:style w:type="character" w:customStyle="1" w:styleId="enhanced-author">
    <w:name w:val="enhanced-author"/>
    <w:basedOn w:val="Fontepargpadro"/>
    <w:rsid w:val="00A443CE"/>
  </w:style>
  <w:style w:type="character" w:styleId="Nmerodelinha">
    <w:name w:val="line number"/>
    <w:basedOn w:val="Fontepargpadro"/>
    <w:uiPriority w:val="99"/>
    <w:semiHidden/>
    <w:unhideWhenUsed/>
    <w:rsid w:val="00EE006F"/>
  </w:style>
  <w:style w:type="character" w:customStyle="1" w:styleId="apple-converted-space">
    <w:name w:val="apple-converted-space"/>
    <w:basedOn w:val="Fontepargpadro"/>
    <w:rsid w:val="00992D76"/>
  </w:style>
  <w:style w:type="character" w:styleId="Hyperlink">
    <w:name w:val="Hyperlink"/>
    <w:basedOn w:val="Fontepargpadro"/>
    <w:uiPriority w:val="99"/>
    <w:unhideWhenUsed/>
    <w:rsid w:val="00992D76"/>
    <w:rPr>
      <w:color w:val="0000FF"/>
      <w:u w:val="single"/>
    </w:rPr>
  </w:style>
  <w:style w:type="character" w:customStyle="1" w:styleId="size-xl">
    <w:name w:val="size-xl"/>
    <w:basedOn w:val="Fontepargpadro"/>
    <w:rsid w:val="00992D76"/>
  </w:style>
  <w:style w:type="character" w:customStyle="1" w:styleId="size-m">
    <w:name w:val="size-m"/>
    <w:basedOn w:val="Fontepargpadro"/>
    <w:rsid w:val="00992D76"/>
  </w:style>
  <w:style w:type="character" w:customStyle="1" w:styleId="ref-title">
    <w:name w:val="ref-title"/>
    <w:basedOn w:val="Fontepargpadro"/>
    <w:rsid w:val="00992D76"/>
  </w:style>
  <w:style w:type="character" w:customStyle="1" w:styleId="ref-host">
    <w:name w:val="ref-host"/>
    <w:basedOn w:val="Fontepargpadro"/>
    <w:rsid w:val="00992D76"/>
  </w:style>
  <w:style w:type="character" w:customStyle="1" w:styleId="citationvolume">
    <w:name w:val="citation_volume"/>
    <w:basedOn w:val="Fontepargpadro"/>
    <w:rsid w:val="00992D76"/>
  </w:style>
  <w:style w:type="character" w:customStyle="1" w:styleId="page-headcontext">
    <w:name w:val="page-head__context"/>
    <w:basedOn w:val="Fontepargpadro"/>
    <w:rsid w:val="00992D76"/>
  </w:style>
  <w:style w:type="character" w:styleId="Refdecomentrio">
    <w:name w:val="annotation reference"/>
    <w:basedOn w:val="Fontepargpadro"/>
    <w:uiPriority w:val="99"/>
    <w:unhideWhenUsed/>
    <w:rsid w:val="00992D76"/>
    <w:rPr>
      <w:sz w:val="16"/>
      <w:szCs w:val="16"/>
    </w:rPr>
  </w:style>
  <w:style w:type="paragraph" w:styleId="Textodecomentrio">
    <w:name w:val="annotation text"/>
    <w:basedOn w:val="Normal"/>
    <w:link w:val="TextodecomentrioChar"/>
    <w:uiPriority w:val="99"/>
    <w:unhideWhenUsed/>
    <w:rsid w:val="00992D76"/>
    <w:pPr>
      <w:spacing w:line="240" w:lineRule="auto"/>
    </w:pPr>
    <w:rPr>
      <w:sz w:val="20"/>
      <w:szCs w:val="20"/>
    </w:rPr>
  </w:style>
  <w:style w:type="character" w:customStyle="1" w:styleId="TextodecomentrioChar">
    <w:name w:val="Texto de comentário Char"/>
    <w:basedOn w:val="Fontepargpadro"/>
    <w:link w:val="Textodecomentrio"/>
    <w:uiPriority w:val="99"/>
    <w:rsid w:val="00992D76"/>
    <w:rPr>
      <w:rFonts w:ascii="Times New Roman" w:hAnsi="Times New Roman" w:cs="Times New Roman"/>
      <w:sz w:val="20"/>
      <w:szCs w:val="20"/>
    </w:rPr>
  </w:style>
  <w:style w:type="table" w:styleId="Tabelacomgrade">
    <w:name w:val="Table Grid"/>
    <w:basedOn w:val="Tabelanormal"/>
    <w:uiPriority w:val="39"/>
    <w:rsid w:val="00992D76"/>
    <w:pPr>
      <w:spacing w:line="240" w:lineRule="auto"/>
    </w:pPr>
    <w:rPr>
      <w:sz w:val="24"/>
      <w:szCs w:val="24"/>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24">
    <w:name w:val="Pa24"/>
    <w:basedOn w:val="Normal"/>
    <w:next w:val="Normal"/>
    <w:uiPriority w:val="99"/>
    <w:rsid w:val="00992D76"/>
    <w:pPr>
      <w:autoSpaceDE w:val="0"/>
      <w:autoSpaceDN w:val="0"/>
      <w:adjustRightInd w:val="0"/>
      <w:spacing w:line="141" w:lineRule="atLeast"/>
    </w:pPr>
    <w:rPr>
      <w:rFonts w:ascii="Gill Sans MT" w:hAnsi="Gill Sans MT"/>
    </w:rPr>
  </w:style>
  <w:style w:type="paragraph" w:styleId="Textodebalo">
    <w:name w:val="Balloon Text"/>
    <w:basedOn w:val="Normal"/>
    <w:link w:val="TextodebaloChar"/>
    <w:uiPriority w:val="99"/>
    <w:semiHidden/>
    <w:unhideWhenUsed/>
    <w:rsid w:val="001F5B54"/>
    <w:pPr>
      <w:spacing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1F5B54"/>
    <w:rPr>
      <w:rFonts w:ascii="Segoe UI" w:hAnsi="Segoe UI" w:cs="Segoe UI"/>
      <w:sz w:val="18"/>
      <w:szCs w:val="18"/>
      <w:lang w:val="pt-BR"/>
    </w:rPr>
  </w:style>
  <w:style w:type="character" w:styleId="nfase">
    <w:name w:val="Emphasis"/>
    <w:basedOn w:val="Fontepargpadro"/>
    <w:uiPriority w:val="20"/>
    <w:qFormat/>
    <w:rsid w:val="006B4AD8"/>
    <w:rPr>
      <w:i/>
      <w:iCs/>
    </w:rPr>
  </w:style>
  <w:style w:type="character" w:customStyle="1" w:styleId="Ttulo2Char">
    <w:name w:val="Título 2 Char"/>
    <w:basedOn w:val="Fontepargpadro"/>
    <w:link w:val="Ttulo2"/>
    <w:uiPriority w:val="9"/>
    <w:rsid w:val="0053235E"/>
    <w:rPr>
      <w:rFonts w:ascii="Times New Roman" w:eastAsia="Times New Roman" w:hAnsi="Times New Roman" w:cs="Times New Roman"/>
      <w:b/>
      <w:bCs/>
      <w:sz w:val="36"/>
      <w:szCs w:val="36"/>
      <w:lang w:val="pt-BR" w:eastAsia="pt-BR"/>
    </w:rPr>
  </w:style>
  <w:style w:type="character" w:customStyle="1" w:styleId="MenoPendente1">
    <w:name w:val="Menção Pendente1"/>
    <w:basedOn w:val="Fontepargpadro"/>
    <w:uiPriority w:val="99"/>
    <w:semiHidden/>
    <w:unhideWhenUsed/>
    <w:rsid w:val="002D7A37"/>
    <w:rPr>
      <w:color w:val="605E5C"/>
      <w:shd w:val="clear" w:color="auto" w:fill="E1DFDD"/>
    </w:rPr>
  </w:style>
  <w:style w:type="character" w:customStyle="1" w:styleId="Ttulo1Char">
    <w:name w:val="Título 1 Char"/>
    <w:basedOn w:val="Fontepargpadro"/>
    <w:link w:val="Ttulo1"/>
    <w:uiPriority w:val="9"/>
    <w:rsid w:val="00895EA0"/>
    <w:rPr>
      <w:rFonts w:asciiTheme="majorHAnsi" w:eastAsiaTheme="majorEastAsia" w:hAnsiTheme="majorHAnsi" w:cstheme="majorBidi"/>
      <w:color w:val="2E74B5" w:themeColor="accent1" w:themeShade="BF"/>
      <w:sz w:val="32"/>
      <w:szCs w:val="32"/>
      <w:lang w:val="pt-BR"/>
    </w:rPr>
  </w:style>
  <w:style w:type="character" w:customStyle="1" w:styleId="Ttulo4Char">
    <w:name w:val="Título 4 Char"/>
    <w:basedOn w:val="Fontepargpadro"/>
    <w:link w:val="Ttulo4"/>
    <w:uiPriority w:val="9"/>
    <w:semiHidden/>
    <w:rsid w:val="000964C0"/>
    <w:rPr>
      <w:rFonts w:asciiTheme="majorHAnsi" w:eastAsiaTheme="majorEastAsia" w:hAnsiTheme="majorHAnsi" w:cstheme="majorBidi"/>
      <w:i/>
      <w:iCs/>
      <w:color w:val="2E74B5" w:themeColor="accent1" w:themeShade="BF"/>
    </w:rPr>
  </w:style>
  <w:style w:type="paragraph" w:styleId="NormalWeb">
    <w:name w:val="Normal (Web)"/>
    <w:basedOn w:val="Normal"/>
    <w:uiPriority w:val="99"/>
    <w:unhideWhenUsed/>
    <w:rsid w:val="000964C0"/>
    <w:pPr>
      <w:spacing w:before="100" w:beforeAutospacing="1" w:after="100" w:afterAutospacing="1" w:line="240" w:lineRule="auto"/>
    </w:pPr>
    <w:rPr>
      <w:rFonts w:eastAsia="Times New Roman"/>
      <w:iCs/>
      <w:sz w:val="24"/>
      <w:szCs w:val="24"/>
      <w:lang w:val="pt-BR" w:eastAsia="pt-BR"/>
    </w:rPr>
  </w:style>
  <w:style w:type="character" w:customStyle="1" w:styleId="display">
    <w:name w:val="display"/>
    <w:basedOn w:val="Fontepargpadro"/>
    <w:rsid w:val="000964C0"/>
  </w:style>
  <w:style w:type="character" w:customStyle="1" w:styleId="label">
    <w:name w:val="label"/>
    <w:basedOn w:val="Fontepargpadro"/>
    <w:rsid w:val="000964C0"/>
  </w:style>
  <w:style w:type="character" w:customStyle="1" w:styleId="mjxassistivemathml">
    <w:name w:val="mjx_assistive_mathml"/>
    <w:basedOn w:val="Fontepargpadro"/>
    <w:rsid w:val="000964C0"/>
  </w:style>
  <w:style w:type="character" w:styleId="TextodoEspaoReservado">
    <w:name w:val="Placeholder Text"/>
    <w:basedOn w:val="Fontepargpadro"/>
    <w:uiPriority w:val="99"/>
    <w:semiHidden/>
    <w:rsid w:val="00B90992"/>
    <w:rPr>
      <w:color w:val="808080"/>
    </w:rPr>
  </w:style>
  <w:style w:type="character" w:customStyle="1" w:styleId="ff7">
    <w:name w:val="ff7"/>
    <w:basedOn w:val="Fontepargpadro"/>
    <w:rsid w:val="00A36624"/>
  </w:style>
  <w:style w:type="character" w:customStyle="1" w:styleId="ff6">
    <w:name w:val="ff6"/>
    <w:basedOn w:val="Fontepargpadro"/>
    <w:rsid w:val="00A36624"/>
  </w:style>
  <w:style w:type="character" w:customStyle="1" w:styleId="ffb">
    <w:name w:val="ffb"/>
    <w:basedOn w:val="Fontepargpadro"/>
    <w:rsid w:val="00A36624"/>
  </w:style>
  <w:style w:type="character" w:customStyle="1" w:styleId="ws287">
    <w:name w:val="ws287"/>
    <w:basedOn w:val="Fontepargpadro"/>
    <w:rsid w:val="00A36624"/>
  </w:style>
  <w:style w:type="character" w:customStyle="1" w:styleId="ff9">
    <w:name w:val="ff9"/>
    <w:basedOn w:val="Fontepargpadro"/>
    <w:rsid w:val="00A36624"/>
  </w:style>
  <w:style w:type="character" w:customStyle="1" w:styleId="wsf0">
    <w:name w:val="wsf0"/>
    <w:basedOn w:val="Fontepargpadro"/>
    <w:rsid w:val="00A36624"/>
  </w:style>
  <w:style w:type="character" w:customStyle="1" w:styleId="ffa">
    <w:name w:val="ffa"/>
    <w:basedOn w:val="Fontepargpadro"/>
    <w:rsid w:val="00A36624"/>
  </w:style>
  <w:style w:type="character" w:customStyle="1" w:styleId="ws289">
    <w:name w:val="ws289"/>
    <w:basedOn w:val="Fontepargpadro"/>
    <w:rsid w:val="00A36624"/>
  </w:style>
  <w:style w:type="character" w:customStyle="1" w:styleId="ff8">
    <w:name w:val="ff8"/>
    <w:basedOn w:val="Fontepargpadro"/>
    <w:rsid w:val="00A36624"/>
  </w:style>
  <w:style w:type="character" w:customStyle="1" w:styleId="ws28a">
    <w:name w:val="ws28a"/>
    <w:basedOn w:val="Fontepargpadro"/>
    <w:rsid w:val="00A36624"/>
  </w:style>
  <w:style w:type="character" w:customStyle="1" w:styleId="ff14">
    <w:name w:val="ff14"/>
    <w:basedOn w:val="Fontepargpadro"/>
    <w:rsid w:val="00A36624"/>
  </w:style>
  <w:style w:type="character" w:customStyle="1" w:styleId="ws28e">
    <w:name w:val="ws28e"/>
    <w:basedOn w:val="Fontepargpadro"/>
    <w:rsid w:val="00A36624"/>
  </w:style>
  <w:style w:type="paragraph" w:styleId="Cabealho">
    <w:name w:val="header"/>
    <w:basedOn w:val="Normal"/>
    <w:link w:val="CabealhoChar"/>
    <w:uiPriority w:val="99"/>
    <w:unhideWhenUsed/>
    <w:rsid w:val="00576004"/>
    <w:pPr>
      <w:tabs>
        <w:tab w:val="center" w:pos="4320"/>
        <w:tab w:val="right" w:pos="8640"/>
      </w:tabs>
      <w:spacing w:line="240" w:lineRule="auto"/>
    </w:pPr>
  </w:style>
  <w:style w:type="character" w:customStyle="1" w:styleId="CabealhoChar">
    <w:name w:val="Cabeçalho Char"/>
    <w:basedOn w:val="Fontepargpadro"/>
    <w:link w:val="Cabealho"/>
    <w:uiPriority w:val="99"/>
    <w:rsid w:val="00576004"/>
    <w:rPr>
      <w:noProof/>
    </w:rPr>
  </w:style>
  <w:style w:type="paragraph" w:styleId="Rodap">
    <w:name w:val="footer"/>
    <w:basedOn w:val="Normal"/>
    <w:link w:val="RodapChar"/>
    <w:uiPriority w:val="99"/>
    <w:unhideWhenUsed/>
    <w:rsid w:val="00576004"/>
    <w:pPr>
      <w:tabs>
        <w:tab w:val="center" w:pos="4320"/>
        <w:tab w:val="right" w:pos="8640"/>
      </w:tabs>
      <w:spacing w:line="240" w:lineRule="auto"/>
    </w:pPr>
  </w:style>
  <w:style w:type="character" w:customStyle="1" w:styleId="RodapChar">
    <w:name w:val="Rodapé Char"/>
    <w:basedOn w:val="Fontepargpadro"/>
    <w:link w:val="Rodap"/>
    <w:uiPriority w:val="99"/>
    <w:rsid w:val="00576004"/>
    <w:rPr>
      <w:noProof/>
    </w:rPr>
  </w:style>
  <w:style w:type="paragraph" w:styleId="Assuntodocomentrio">
    <w:name w:val="annotation subject"/>
    <w:basedOn w:val="Textodecomentrio"/>
    <w:next w:val="Textodecomentrio"/>
    <w:link w:val="AssuntodocomentrioChar"/>
    <w:uiPriority w:val="99"/>
    <w:semiHidden/>
    <w:unhideWhenUsed/>
    <w:rsid w:val="0064010A"/>
    <w:rPr>
      <w:b/>
      <w:bCs/>
    </w:rPr>
  </w:style>
  <w:style w:type="character" w:customStyle="1" w:styleId="AssuntodocomentrioChar">
    <w:name w:val="Assunto do comentário Char"/>
    <w:basedOn w:val="TextodecomentrioChar"/>
    <w:link w:val="Assuntodocomentrio"/>
    <w:uiPriority w:val="99"/>
    <w:semiHidden/>
    <w:rsid w:val="0064010A"/>
    <w:rPr>
      <w:rFonts w:ascii="Times New Roman" w:hAnsi="Times New Roman" w:cs="Times New Roman"/>
      <w:b/>
      <w:bCs/>
      <w:noProof/>
      <w:sz w:val="20"/>
      <w:szCs w:val="20"/>
    </w:rPr>
  </w:style>
  <w:style w:type="paragraph" w:styleId="Reviso">
    <w:name w:val="Revision"/>
    <w:hidden/>
    <w:uiPriority w:val="99"/>
    <w:semiHidden/>
    <w:rsid w:val="00C81F6F"/>
    <w:pPr>
      <w:spacing w:line="240" w:lineRule="auto"/>
    </w:pPr>
    <w:rPr>
      <w:noProof/>
    </w:rPr>
  </w:style>
  <w:style w:type="character" w:customStyle="1" w:styleId="MenoPendente2">
    <w:name w:val="Menção Pendente2"/>
    <w:basedOn w:val="Fontepargpadro"/>
    <w:uiPriority w:val="99"/>
    <w:semiHidden/>
    <w:unhideWhenUsed/>
    <w:rsid w:val="001775CD"/>
    <w:rPr>
      <w:color w:val="605E5C"/>
      <w:shd w:val="clear" w:color="auto" w:fill="E1DFDD"/>
    </w:rPr>
  </w:style>
  <w:style w:type="character" w:customStyle="1" w:styleId="normaltextrun">
    <w:name w:val="normaltextrun"/>
    <w:basedOn w:val="Fontepargpadro"/>
    <w:rsid w:val="001C7F2E"/>
  </w:style>
  <w:style w:type="character" w:customStyle="1" w:styleId="MenoPendente3">
    <w:name w:val="Menção Pendente3"/>
    <w:basedOn w:val="Fontepargpadro"/>
    <w:uiPriority w:val="99"/>
    <w:semiHidden/>
    <w:unhideWhenUsed/>
    <w:rsid w:val="00205056"/>
    <w:rPr>
      <w:color w:val="605E5C"/>
      <w:shd w:val="clear" w:color="auto" w:fill="E1DFDD"/>
    </w:rPr>
  </w:style>
  <w:style w:type="character" w:customStyle="1" w:styleId="MenoPendente4">
    <w:name w:val="Menção Pendente4"/>
    <w:basedOn w:val="Fontepargpadro"/>
    <w:uiPriority w:val="99"/>
    <w:semiHidden/>
    <w:unhideWhenUsed/>
    <w:rsid w:val="00AA0DF0"/>
    <w:rPr>
      <w:color w:val="605E5C"/>
      <w:shd w:val="clear" w:color="auto" w:fill="E1DFDD"/>
    </w:rPr>
  </w:style>
  <w:style w:type="character" w:customStyle="1" w:styleId="MenoPendente5">
    <w:name w:val="Menção Pendente5"/>
    <w:basedOn w:val="Fontepargpadro"/>
    <w:uiPriority w:val="99"/>
    <w:semiHidden/>
    <w:unhideWhenUsed/>
    <w:rsid w:val="00C429C0"/>
    <w:rPr>
      <w:color w:val="605E5C"/>
      <w:shd w:val="clear" w:color="auto" w:fill="E1DFDD"/>
    </w:rPr>
  </w:style>
  <w:style w:type="character" w:customStyle="1" w:styleId="MenoPendente6">
    <w:name w:val="Menção Pendente6"/>
    <w:basedOn w:val="Fontepargpadro"/>
    <w:uiPriority w:val="99"/>
    <w:semiHidden/>
    <w:unhideWhenUsed/>
    <w:rsid w:val="009C5B72"/>
    <w:rPr>
      <w:color w:val="605E5C"/>
      <w:shd w:val="clear" w:color="auto" w:fill="E1DFDD"/>
    </w:rPr>
  </w:style>
  <w:style w:type="character" w:styleId="MenoPendente">
    <w:name w:val="Unresolved Mention"/>
    <w:basedOn w:val="Fontepargpadro"/>
    <w:uiPriority w:val="99"/>
    <w:semiHidden/>
    <w:unhideWhenUsed/>
    <w:rsid w:val="00E23E0F"/>
    <w:rPr>
      <w:color w:val="605E5C"/>
      <w:shd w:val="clear" w:color="auto" w:fill="E1DFDD"/>
    </w:rPr>
  </w:style>
  <w:style w:type="character" w:customStyle="1" w:styleId="Ttulo3Char">
    <w:name w:val="Título 3 Char"/>
    <w:basedOn w:val="Fontepargpadro"/>
    <w:link w:val="Ttulo3"/>
    <w:uiPriority w:val="9"/>
    <w:semiHidden/>
    <w:rsid w:val="00213113"/>
    <w:rPr>
      <w:rFonts w:asciiTheme="majorHAnsi" w:eastAsiaTheme="majorEastAsia" w:hAnsiTheme="majorHAnsi" w:cstheme="majorBidi"/>
      <w:color w:val="1F4D78" w:themeColor="accent1" w:themeShade="7F"/>
      <w:sz w:val="28"/>
    </w:rPr>
  </w:style>
  <w:style w:type="paragraph" w:customStyle="1" w:styleId="Default">
    <w:name w:val="Default"/>
    <w:rsid w:val="00213113"/>
    <w:pPr>
      <w:autoSpaceDE w:val="0"/>
      <w:autoSpaceDN w:val="0"/>
      <w:adjustRightInd w:val="0"/>
      <w:spacing w:line="240" w:lineRule="auto"/>
      <w:ind w:firstLine="851"/>
    </w:pPr>
    <w:rPr>
      <w:rFonts w:ascii="Arial" w:hAnsi="Arial" w:cs="Arial"/>
      <w:color w:val="000000"/>
      <w:sz w:val="24"/>
      <w:szCs w:val="24"/>
    </w:rPr>
  </w:style>
  <w:style w:type="character" w:customStyle="1" w:styleId="A3">
    <w:name w:val="A3"/>
    <w:uiPriority w:val="99"/>
    <w:rsid w:val="00213113"/>
    <w:rPr>
      <w:color w:val="000000"/>
      <w:sz w:val="10"/>
      <w:szCs w:val="10"/>
    </w:rPr>
  </w:style>
  <w:style w:type="paragraph" w:customStyle="1" w:styleId="Pa9">
    <w:name w:val="Pa9"/>
    <w:basedOn w:val="Normal"/>
    <w:next w:val="Normal"/>
    <w:uiPriority w:val="99"/>
    <w:rsid w:val="00213113"/>
    <w:pPr>
      <w:autoSpaceDE w:val="0"/>
      <w:autoSpaceDN w:val="0"/>
      <w:adjustRightInd w:val="0"/>
      <w:spacing w:line="181" w:lineRule="atLeast"/>
      <w:ind w:firstLine="851"/>
    </w:pPr>
    <w:rPr>
      <w:rFonts w:ascii="Times" w:hAnsi="Times" w:cstheme="minorBidi"/>
      <w:color w:val="auto"/>
      <w:sz w:val="28"/>
    </w:rPr>
  </w:style>
  <w:style w:type="character" w:customStyle="1" w:styleId="hps">
    <w:name w:val="hps"/>
    <w:basedOn w:val="Fontepargpadro"/>
    <w:rsid w:val="00213113"/>
  </w:style>
  <w:style w:type="character" w:customStyle="1" w:styleId="apple-style-span">
    <w:name w:val="apple-style-span"/>
    <w:basedOn w:val="Fontepargpadro"/>
    <w:rsid w:val="00213113"/>
  </w:style>
  <w:style w:type="character" w:customStyle="1" w:styleId="hlfld-contribauthor">
    <w:name w:val="hlfld-contribauthor"/>
    <w:basedOn w:val="Fontepargpadro"/>
    <w:rsid w:val="00213113"/>
  </w:style>
  <w:style w:type="character" w:styleId="Forte">
    <w:name w:val="Strong"/>
    <w:basedOn w:val="Fontepargpadro"/>
    <w:uiPriority w:val="22"/>
    <w:qFormat/>
    <w:rsid w:val="00213113"/>
    <w:rPr>
      <w:b/>
      <w:bCs/>
    </w:rPr>
  </w:style>
  <w:style w:type="paragraph" w:customStyle="1" w:styleId="Texto">
    <w:name w:val="Texto"/>
    <w:basedOn w:val="Normal"/>
    <w:qFormat/>
    <w:rsid w:val="00213113"/>
    <w:pPr>
      <w:spacing w:line="360" w:lineRule="auto"/>
      <w:ind w:firstLine="709"/>
    </w:pPr>
    <w:rPr>
      <w:rFonts w:eastAsia="Calibri" w:cstheme="minorBidi"/>
      <w:color w:val="auto"/>
      <w:sz w:val="28"/>
    </w:rPr>
  </w:style>
  <w:style w:type="character" w:customStyle="1" w:styleId="nlmx">
    <w:name w:val="nlm_x"/>
    <w:basedOn w:val="Fontepargpadro"/>
    <w:rsid w:val="00213113"/>
  </w:style>
  <w:style w:type="character" w:customStyle="1" w:styleId="nlmarticle-title">
    <w:name w:val="nlm_article-title"/>
    <w:basedOn w:val="Fontepargpadro"/>
    <w:rsid w:val="00213113"/>
  </w:style>
  <w:style w:type="character" w:customStyle="1" w:styleId="citationsource-book">
    <w:name w:val="citation_source-book"/>
    <w:basedOn w:val="Fontepargpadro"/>
    <w:rsid w:val="00213113"/>
  </w:style>
  <w:style w:type="character" w:customStyle="1" w:styleId="nlmpublisher-name">
    <w:name w:val="nlm_publisher-name"/>
    <w:basedOn w:val="Fontepargpadro"/>
    <w:rsid w:val="00213113"/>
  </w:style>
  <w:style w:type="character" w:customStyle="1" w:styleId="nlmfpage">
    <w:name w:val="nlm_fpage"/>
    <w:basedOn w:val="Fontepargpadro"/>
    <w:rsid w:val="00213113"/>
  </w:style>
  <w:style w:type="character" w:customStyle="1" w:styleId="nlmlpage">
    <w:name w:val="nlm_lpage"/>
    <w:basedOn w:val="Fontepargpadro"/>
    <w:rsid w:val="00213113"/>
  </w:style>
  <w:style w:type="table" w:customStyle="1" w:styleId="TabeladeGradeClara1">
    <w:name w:val="Tabela de Grade Clara1"/>
    <w:basedOn w:val="Tabelanormal"/>
    <w:uiPriority w:val="40"/>
    <w:rsid w:val="00213113"/>
    <w:pPr>
      <w:spacing w:line="240" w:lineRule="auto"/>
      <w:ind w:firstLine="0"/>
      <w:jc w:val="left"/>
    </w:pPr>
    <w:rPr>
      <w:rFonts w:ascii="Arial" w:hAnsi="Arial" w:cstheme="minorBidi"/>
      <w:color w:val="auto"/>
      <w:sz w:val="28"/>
      <w:lang w:val="pt-BR"/>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
    <w:name w:val="_"/>
    <w:basedOn w:val="Fontepargpadro"/>
    <w:rsid w:val="00213113"/>
  </w:style>
  <w:style w:type="character" w:customStyle="1" w:styleId="pg-18ff2">
    <w:name w:val="pg-18ff2"/>
    <w:basedOn w:val="Fontepargpadro"/>
    <w:rsid w:val="00213113"/>
  </w:style>
  <w:style w:type="table" w:customStyle="1" w:styleId="TabeladeGradeClara2">
    <w:name w:val="Tabela de Grade Clara2"/>
    <w:basedOn w:val="Tabelanormal"/>
    <w:uiPriority w:val="40"/>
    <w:rsid w:val="00213113"/>
    <w:pPr>
      <w:spacing w:line="240" w:lineRule="auto"/>
      <w:ind w:firstLine="0"/>
      <w:jc w:val="left"/>
    </w:pPr>
    <w:rPr>
      <w:rFonts w:ascii="Arial" w:hAnsi="Arial" w:cstheme="minorBidi"/>
      <w:color w:val="auto"/>
      <w:sz w:val="28"/>
      <w:lang w:val="pt-BR"/>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uthors">
    <w:name w:val="authors"/>
    <w:basedOn w:val="Fontepargpadro"/>
    <w:rsid w:val="00213113"/>
  </w:style>
  <w:style w:type="character" w:customStyle="1" w:styleId="Data1">
    <w:name w:val="Data1"/>
    <w:basedOn w:val="Fontepargpadro"/>
    <w:rsid w:val="00213113"/>
  </w:style>
  <w:style w:type="character" w:customStyle="1" w:styleId="arttitle">
    <w:name w:val="art_title"/>
    <w:basedOn w:val="Fontepargpadro"/>
    <w:rsid w:val="00213113"/>
  </w:style>
  <w:style w:type="character" w:customStyle="1" w:styleId="serialtitle">
    <w:name w:val="serial_title"/>
    <w:basedOn w:val="Fontepargpadro"/>
    <w:rsid w:val="00213113"/>
  </w:style>
  <w:style w:type="character" w:customStyle="1" w:styleId="volumeissue">
    <w:name w:val="volume_issue"/>
    <w:basedOn w:val="Fontepargpadro"/>
    <w:rsid w:val="00213113"/>
  </w:style>
  <w:style w:type="character" w:customStyle="1" w:styleId="pagerange">
    <w:name w:val="page_range"/>
    <w:basedOn w:val="Fontepargpadro"/>
    <w:rsid w:val="00213113"/>
  </w:style>
  <w:style w:type="paragraph" w:customStyle="1" w:styleId="yiv3555306159msonormal">
    <w:name w:val="yiv3555306159msonormal"/>
    <w:basedOn w:val="Normal"/>
    <w:rsid w:val="00213113"/>
    <w:pPr>
      <w:spacing w:before="100" w:beforeAutospacing="1" w:after="100" w:afterAutospacing="1" w:line="240" w:lineRule="auto"/>
      <w:ind w:firstLine="0"/>
      <w:jc w:val="left"/>
    </w:pPr>
    <w:rPr>
      <w:rFonts w:cstheme="minorBidi"/>
      <w:color w:val="auto"/>
      <w:sz w:val="28"/>
    </w:rPr>
  </w:style>
  <w:style w:type="character" w:customStyle="1" w:styleId="ts-alignment-element">
    <w:name w:val="ts-alignment-element"/>
    <w:basedOn w:val="Fontepargpadro"/>
    <w:rsid w:val="00213113"/>
  </w:style>
  <w:style w:type="paragraph" w:customStyle="1" w:styleId="Textbody">
    <w:name w:val="Text body"/>
    <w:basedOn w:val="Normal"/>
    <w:rsid w:val="00213113"/>
    <w:pPr>
      <w:widowControl w:val="0"/>
      <w:suppressAutoHyphens/>
      <w:autoSpaceDN w:val="0"/>
      <w:spacing w:after="120" w:line="240" w:lineRule="auto"/>
      <w:ind w:firstLine="0"/>
      <w:jc w:val="left"/>
      <w:textAlignment w:val="baseline"/>
    </w:pPr>
    <w:rPr>
      <w:rFonts w:eastAsia="Lucida Sans Unicode" w:cs="Tahoma"/>
      <w:color w:val="auto"/>
      <w:kern w:val="3"/>
      <w:sz w:val="28"/>
    </w:rPr>
  </w:style>
  <w:style w:type="table" w:customStyle="1" w:styleId="Tabelacomgrade1">
    <w:name w:val="Tabela com grade1"/>
    <w:basedOn w:val="Tabelanormal"/>
    <w:next w:val="Tabelacomgrade"/>
    <w:uiPriority w:val="39"/>
    <w:rsid w:val="00723EA5"/>
    <w:pPr>
      <w:spacing w:line="240" w:lineRule="auto"/>
      <w:ind w:firstLine="0"/>
    </w:pPr>
    <w:rPr>
      <w:color w:val="auto"/>
      <w:sz w:val="24"/>
      <w:szCs w:val="24"/>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39"/>
    <w:rsid w:val="00205D8D"/>
    <w:pPr>
      <w:spacing w:line="240" w:lineRule="auto"/>
      <w:ind w:firstLine="0"/>
      <w:jc w:val="left"/>
    </w:pPr>
    <w:rPr>
      <w:rFonts w:ascii="Arial" w:hAnsi="Arial" w:cs="Arial"/>
      <w:bCs/>
      <w:color w:val="auto"/>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aliases w:val="Título e fonte da figura e tabela"/>
    <w:basedOn w:val="Normal"/>
    <w:next w:val="Texto"/>
    <w:uiPriority w:val="35"/>
    <w:semiHidden/>
    <w:unhideWhenUsed/>
    <w:qFormat/>
    <w:rsid w:val="00831E5E"/>
    <w:pPr>
      <w:spacing w:before="120" w:after="120" w:line="240" w:lineRule="auto"/>
      <w:ind w:firstLine="0"/>
      <w:jc w:val="center"/>
    </w:pPr>
    <w:rPr>
      <w:rFonts w:eastAsia="Calibri"/>
      <w:bCs/>
      <w:color w:val="auto"/>
      <w:sz w:val="20"/>
      <w:szCs w:val="18"/>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573328">
      <w:bodyDiv w:val="1"/>
      <w:marLeft w:val="0"/>
      <w:marRight w:val="0"/>
      <w:marTop w:val="0"/>
      <w:marBottom w:val="0"/>
      <w:divBdr>
        <w:top w:val="none" w:sz="0" w:space="0" w:color="auto"/>
        <w:left w:val="none" w:sz="0" w:space="0" w:color="auto"/>
        <w:bottom w:val="none" w:sz="0" w:space="0" w:color="auto"/>
        <w:right w:val="none" w:sz="0" w:space="0" w:color="auto"/>
      </w:divBdr>
    </w:div>
    <w:div w:id="124592095">
      <w:bodyDiv w:val="1"/>
      <w:marLeft w:val="0"/>
      <w:marRight w:val="0"/>
      <w:marTop w:val="0"/>
      <w:marBottom w:val="0"/>
      <w:divBdr>
        <w:top w:val="none" w:sz="0" w:space="0" w:color="auto"/>
        <w:left w:val="none" w:sz="0" w:space="0" w:color="auto"/>
        <w:bottom w:val="none" w:sz="0" w:space="0" w:color="auto"/>
        <w:right w:val="none" w:sz="0" w:space="0" w:color="auto"/>
      </w:divBdr>
    </w:div>
    <w:div w:id="290869937">
      <w:bodyDiv w:val="1"/>
      <w:marLeft w:val="0"/>
      <w:marRight w:val="0"/>
      <w:marTop w:val="0"/>
      <w:marBottom w:val="0"/>
      <w:divBdr>
        <w:top w:val="none" w:sz="0" w:space="0" w:color="auto"/>
        <w:left w:val="none" w:sz="0" w:space="0" w:color="auto"/>
        <w:bottom w:val="none" w:sz="0" w:space="0" w:color="auto"/>
        <w:right w:val="none" w:sz="0" w:space="0" w:color="auto"/>
      </w:divBdr>
      <w:divsChild>
        <w:div w:id="96415881">
          <w:marLeft w:val="0"/>
          <w:marRight w:val="0"/>
          <w:marTop w:val="240"/>
          <w:marBottom w:val="240"/>
          <w:divBdr>
            <w:top w:val="none" w:sz="0" w:space="0" w:color="auto"/>
            <w:left w:val="none" w:sz="0" w:space="0" w:color="auto"/>
            <w:bottom w:val="none" w:sz="0" w:space="0" w:color="auto"/>
            <w:right w:val="none" w:sz="0" w:space="0" w:color="auto"/>
          </w:divBdr>
        </w:div>
      </w:divsChild>
    </w:div>
    <w:div w:id="340550119">
      <w:bodyDiv w:val="1"/>
      <w:marLeft w:val="0"/>
      <w:marRight w:val="0"/>
      <w:marTop w:val="0"/>
      <w:marBottom w:val="0"/>
      <w:divBdr>
        <w:top w:val="none" w:sz="0" w:space="0" w:color="auto"/>
        <w:left w:val="none" w:sz="0" w:space="0" w:color="auto"/>
        <w:bottom w:val="none" w:sz="0" w:space="0" w:color="auto"/>
        <w:right w:val="none" w:sz="0" w:space="0" w:color="auto"/>
      </w:divBdr>
    </w:div>
    <w:div w:id="380399289">
      <w:bodyDiv w:val="1"/>
      <w:marLeft w:val="0"/>
      <w:marRight w:val="0"/>
      <w:marTop w:val="0"/>
      <w:marBottom w:val="0"/>
      <w:divBdr>
        <w:top w:val="none" w:sz="0" w:space="0" w:color="auto"/>
        <w:left w:val="none" w:sz="0" w:space="0" w:color="auto"/>
        <w:bottom w:val="none" w:sz="0" w:space="0" w:color="auto"/>
        <w:right w:val="none" w:sz="0" w:space="0" w:color="auto"/>
      </w:divBdr>
      <w:divsChild>
        <w:div w:id="175194152">
          <w:marLeft w:val="0"/>
          <w:marRight w:val="0"/>
          <w:marTop w:val="0"/>
          <w:marBottom w:val="0"/>
          <w:divBdr>
            <w:top w:val="none" w:sz="0" w:space="0" w:color="auto"/>
            <w:left w:val="none" w:sz="0" w:space="0" w:color="auto"/>
            <w:bottom w:val="none" w:sz="0" w:space="0" w:color="auto"/>
            <w:right w:val="none" w:sz="0" w:space="0" w:color="auto"/>
          </w:divBdr>
        </w:div>
        <w:div w:id="294145151">
          <w:marLeft w:val="0"/>
          <w:marRight w:val="0"/>
          <w:marTop w:val="0"/>
          <w:marBottom w:val="0"/>
          <w:divBdr>
            <w:top w:val="none" w:sz="0" w:space="0" w:color="auto"/>
            <w:left w:val="none" w:sz="0" w:space="0" w:color="auto"/>
            <w:bottom w:val="none" w:sz="0" w:space="0" w:color="auto"/>
            <w:right w:val="none" w:sz="0" w:space="0" w:color="auto"/>
          </w:divBdr>
        </w:div>
        <w:div w:id="410544904">
          <w:marLeft w:val="0"/>
          <w:marRight w:val="0"/>
          <w:marTop w:val="0"/>
          <w:marBottom w:val="0"/>
          <w:divBdr>
            <w:top w:val="none" w:sz="0" w:space="0" w:color="auto"/>
            <w:left w:val="none" w:sz="0" w:space="0" w:color="auto"/>
            <w:bottom w:val="none" w:sz="0" w:space="0" w:color="auto"/>
            <w:right w:val="none" w:sz="0" w:space="0" w:color="auto"/>
          </w:divBdr>
        </w:div>
        <w:div w:id="562179874">
          <w:marLeft w:val="0"/>
          <w:marRight w:val="0"/>
          <w:marTop w:val="0"/>
          <w:marBottom w:val="0"/>
          <w:divBdr>
            <w:top w:val="none" w:sz="0" w:space="0" w:color="auto"/>
            <w:left w:val="none" w:sz="0" w:space="0" w:color="auto"/>
            <w:bottom w:val="none" w:sz="0" w:space="0" w:color="auto"/>
            <w:right w:val="none" w:sz="0" w:space="0" w:color="auto"/>
          </w:divBdr>
        </w:div>
        <w:div w:id="677004775">
          <w:marLeft w:val="0"/>
          <w:marRight w:val="0"/>
          <w:marTop w:val="0"/>
          <w:marBottom w:val="0"/>
          <w:divBdr>
            <w:top w:val="none" w:sz="0" w:space="0" w:color="auto"/>
            <w:left w:val="none" w:sz="0" w:space="0" w:color="auto"/>
            <w:bottom w:val="none" w:sz="0" w:space="0" w:color="auto"/>
            <w:right w:val="none" w:sz="0" w:space="0" w:color="auto"/>
          </w:divBdr>
        </w:div>
        <w:div w:id="812215755">
          <w:marLeft w:val="0"/>
          <w:marRight w:val="0"/>
          <w:marTop w:val="0"/>
          <w:marBottom w:val="0"/>
          <w:divBdr>
            <w:top w:val="none" w:sz="0" w:space="0" w:color="auto"/>
            <w:left w:val="none" w:sz="0" w:space="0" w:color="auto"/>
            <w:bottom w:val="none" w:sz="0" w:space="0" w:color="auto"/>
            <w:right w:val="none" w:sz="0" w:space="0" w:color="auto"/>
          </w:divBdr>
        </w:div>
        <w:div w:id="868110001">
          <w:marLeft w:val="0"/>
          <w:marRight w:val="0"/>
          <w:marTop w:val="0"/>
          <w:marBottom w:val="0"/>
          <w:divBdr>
            <w:top w:val="none" w:sz="0" w:space="0" w:color="auto"/>
            <w:left w:val="none" w:sz="0" w:space="0" w:color="auto"/>
            <w:bottom w:val="none" w:sz="0" w:space="0" w:color="auto"/>
            <w:right w:val="none" w:sz="0" w:space="0" w:color="auto"/>
          </w:divBdr>
        </w:div>
        <w:div w:id="952172968">
          <w:marLeft w:val="0"/>
          <w:marRight w:val="0"/>
          <w:marTop w:val="0"/>
          <w:marBottom w:val="0"/>
          <w:divBdr>
            <w:top w:val="none" w:sz="0" w:space="0" w:color="auto"/>
            <w:left w:val="none" w:sz="0" w:space="0" w:color="auto"/>
            <w:bottom w:val="none" w:sz="0" w:space="0" w:color="auto"/>
            <w:right w:val="none" w:sz="0" w:space="0" w:color="auto"/>
          </w:divBdr>
        </w:div>
        <w:div w:id="1019359763">
          <w:marLeft w:val="0"/>
          <w:marRight w:val="0"/>
          <w:marTop w:val="0"/>
          <w:marBottom w:val="0"/>
          <w:divBdr>
            <w:top w:val="none" w:sz="0" w:space="0" w:color="auto"/>
            <w:left w:val="none" w:sz="0" w:space="0" w:color="auto"/>
            <w:bottom w:val="none" w:sz="0" w:space="0" w:color="auto"/>
            <w:right w:val="none" w:sz="0" w:space="0" w:color="auto"/>
          </w:divBdr>
        </w:div>
        <w:div w:id="1206017640">
          <w:marLeft w:val="0"/>
          <w:marRight w:val="0"/>
          <w:marTop w:val="0"/>
          <w:marBottom w:val="0"/>
          <w:divBdr>
            <w:top w:val="none" w:sz="0" w:space="0" w:color="auto"/>
            <w:left w:val="none" w:sz="0" w:space="0" w:color="auto"/>
            <w:bottom w:val="none" w:sz="0" w:space="0" w:color="auto"/>
            <w:right w:val="none" w:sz="0" w:space="0" w:color="auto"/>
          </w:divBdr>
        </w:div>
        <w:div w:id="1421566713">
          <w:marLeft w:val="0"/>
          <w:marRight w:val="0"/>
          <w:marTop w:val="0"/>
          <w:marBottom w:val="0"/>
          <w:divBdr>
            <w:top w:val="none" w:sz="0" w:space="0" w:color="auto"/>
            <w:left w:val="none" w:sz="0" w:space="0" w:color="auto"/>
            <w:bottom w:val="none" w:sz="0" w:space="0" w:color="auto"/>
            <w:right w:val="none" w:sz="0" w:space="0" w:color="auto"/>
          </w:divBdr>
        </w:div>
        <w:div w:id="1431049959">
          <w:marLeft w:val="0"/>
          <w:marRight w:val="0"/>
          <w:marTop w:val="0"/>
          <w:marBottom w:val="0"/>
          <w:divBdr>
            <w:top w:val="none" w:sz="0" w:space="0" w:color="auto"/>
            <w:left w:val="none" w:sz="0" w:space="0" w:color="auto"/>
            <w:bottom w:val="none" w:sz="0" w:space="0" w:color="auto"/>
            <w:right w:val="none" w:sz="0" w:space="0" w:color="auto"/>
          </w:divBdr>
        </w:div>
        <w:div w:id="1610041747">
          <w:marLeft w:val="0"/>
          <w:marRight w:val="0"/>
          <w:marTop w:val="0"/>
          <w:marBottom w:val="0"/>
          <w:divBdr>
            <w:top w:val="none" w:sz="0" w:space="0" w:color="auto"/>
            <w:left w:val="none" w:sz="0" w:space="0" w:color="auto"/>
            <w:bottom w:val="none" w:sz="0" w:space="0" w:color="auto"/>
            <w:right w:val="none" w:sz="0" w:space="0" w:color="auto"/>
          </w:divBdr>
        </w:div>
        <w:div w:id="1960063260">
          <w:marLeft w:val="0"/>
          <w:marRight w:val="0"/>
          <w:marTop w:val="0"/>
          <w:marBottom w:val="0"/>
          <w:divBdr>
            <w:top w:val="none" w:sz="0" w:space="0" w:color="auto"/>
            <w:left w:val="none" w:sz="0" w:space="0" w:color="auto"/>
            <w:bottom w:val="none" w:sz="0" w:space="0" w:color="auto"/>
            <w:right w:val="none" w:sz="0" w:space="0" w:color="auto"/>
          </w:divBdr>
        </w:div>
      </w:divsChild>
    </w:div>
    <w:div w:id="439419865">
      <w:bodyDiv w:val="1"/>
      <w:marLeft w:val="0"/>
      <w:marRight w:val="0"/>
      <w:marTop w:val="0"/>
      <w:marBottom w:val="0"/>
      <w:divBdr>
        <w:top w:val="none" w:sz="0" w:space="0" w:color="auto"/>
        <w:left w:val="none" w:sz="0" w:space="0" w:color="auto"/>
        <w:bottom w:val="none" w:sz="0" w:space="0" w:color="auto"/>
        <w:right w:val="none" w:sz="0" w:space="0" w:color="auto"/>
      </w:divBdr>
    </w:div>
    <w:div w:id="441338903">
      <w:bodyDiv w:val="1"/>
      <w:marLeft w:val="0"/>
      <w:marRight w:val="0"/>
      <w:marTop w:val="0"/>
      <w:marBottom w:val="0"/>
      <w:divBdr>
        <w:top w:val="none" w:sz="0" w:space="0" w:color="auto"/>
        <w:left w:val="none" w:sz="0" w:space="0" w:color="auto"/>
        <w:bottom w:val="none" w:sz="0" w:space="0" w:color="auto"/>
        <w:right w:val="none" w:sz="0" w:space="0" w:color="auto"/>
      </w:divBdr>
      <w:divsChild>
        <w:div w:id="88934364">
          <w:marLeft w:val="0"/>
          <w:marRight w:val="0"/>
          <w:marTop w:val="0"/>
          <w:marBottom w:val="0"/>
          <w:divBdr>
            <w:top w:val="none" w:sz="0" w:space="0" w:color="auto"/>
            <w:left w:val="none" w:sz="0" w:space="0" w:color="auto"/>
            <w:bottom w:val="none" w:sz="0" w:space="0" w:color="auto"/>
            <w:right w:val="none" w:sz="0" w:space="0" w:color="auto"/>
          </w:divBdr>
          <w:divsChild>
            <w:div w:id="547650031">
              <w:marLeft w:val="0"/>
              <w:marRight w:val="0"/>
              <w:marTop w:val="0"/>
              <w:marBottom w:val="0"/>
              <w:divBdr>
                <w:top w:val="none" w:sz="0" w:space="0" w:color="auto"/>
                <w:left w:val="none" w:sz="0" w:space="0" w:color="auto"/>
                <w:bottom w:val="none" w:sz="0" w:space="0" w:color="auto"/>
                <w:right w:val="none" w:sz="0" w:space="0" w:color="auto"/>
              </w:divBdr>
              <w:divsChild>
                <w:div w:id="1061447635">
                  <w:marLeft w:val="0"/>
                  <w:marRight w:val="0"/>
                  <w:marTop w:val="0"/>
                  <w:marBottom w:val="0"/>
                  <w:divBdr>
                    <w:top w:val="none" w:sz="0" w:space="0" w:color="auto"/>
                    <w:left w:val="none" w:sz="0" w:space="0" w:color="auto"/>
                    <w:bottom w:val="none" w:sz="0" w:space="0" w:color="auto"/>
                    <w:right w:val="none" w:sz="0" w:space="0" w:color="auto"/>
                  </w:divBdr>
                  <w:divsChild>
                    <w:div w:id="1960526617">
                      <w:marLeft w:val="0"/>
                      <w:marRight w:val="0"/>
                      <w:marTop w:val="0"/>
                      <w:marBottom w:val="0"/>
                      <w:divBdr>
                        <w:top w:val="none" w:sz="0" w:space="0" w:color="auto"/>
                        <w:left w:val="none" w:sz="0" w:space="0" w:color="auto"/>
                        <w:bottom w:val="none" w:sz="0" w:space="0" w:color="auto"/>
                        <w:right w:val="none" w:sz="0" w:space="0" w:color="auto"/>
                      </w:divBdr>
                      <w:divsChild>
                        <w:div w:id="126014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297409">
          <w:marLeft w:val="0"/>
          <w:marRight w:val="0"/>
          <w:marTop w:val="0"/>
          <w:marBottom w:val="0"/>
          <w:divBdr>
            <w:top w:val="none" w:sz="0" w:space="0" w:color="auto"/>
            <w:left w:val="none" w:sz="0" w:space="0" w:color="auto"/>
            <w:bottom w:val="none" w:sz="0" w:space="0" w:color="auto"/>
            <w:right w:val="none" w:sz="0" w:space="0" w:color="auto"/>
          </w:divBdr>
          <w:divsChild>
            <w:div w:id="585959473">
              <w:marLeft w:val="0"/>
              <w:marRight w:val="0"/>
              <w:marTop w:val="0"/>
              <w:marBottom w:val="0"/>
              <w:divBdr>
                <w:top w:val="none" w:sz="0" w:space="0" w:color="auto"/>
                <w:left w:val="none" w:sz="0" w:space="0" w:color="auto"/>
                <w:bottom w:val="none" w:sz="0" w:space="0" w:color="auto"/>
                <w:right w:val="none" w:sz="0" w:space="0" w:color="auto"/>
              </w:divBdr>
              <w:divsChild>
                <w:div w:id="885990070">
                  <w:marLeft w:val="0"/>
                  <w:marRight w:val="0"/>
                  <w:marTop w:val="0"/>
                  <w:marBottom w:val="0"/>
                  <w:divBdr>
                    <w:top w:val="none" w:sz="0" w:space="0" w:color="auto"/>
                    <w:left w:val="none" w:sz="0" w:space="0" w:color="auto"/>
                    <w:bottom w:val="none" w:sz="0" w:space="0" w:color="auto"/>
                    <w:right w:val="none" w:sz="0" w:space="0" w:color="auto"/>
                  </w:divBdr>
                  <w:divsChild>
                    <w:div w:id="990673333">
                      <w:marLeft w:val="0"/>
                      <w:marRight w:val="0"/>
                      <w:marTop w:val="0"/>
                      <w:marBottom w:val="0"/>
                      <w:divBdr>
                        <w:top w:val="none" w:sz="0" w:space="0" w:color="auto"/>
                        <w:left w:val="none" w:sz="0" w:space="0" w:color="auto"/>
                        <w:bottom w:val="none" w:sz="0" w:space="0" w:color="auto"/>
                        <w:right w:val="none" w:sz="0" w:space="0" w:color="auto"/>
                      </w:divBdr>
                      <w:divsChild>
                        <w:div w:id="633758545">
                          <w:marLeft w:val="0"/>
                          <w:marRight w:val="0"/>
                          <w:marTop w:val="0"/>
                          <w:marBottom w:val="0"/>
                          <w:divBdr>
                            <w:top w:val="none" w:sz="0" w:space="0" w:color="auto"/>
                            <w:left w:val="none" w:sz="0" w:space="0" w:color="auto"/>
                            <w:bottom w:val="none" w:sz="0" w:space="0" w:color="auto"/>
                            <w:right w:val="none" w:sz="0" w:space="0" w:color="auto"/>
                          </w:divBdr>
                          <w:divsChild>
                            <w:div w:id="887300656">
                              <w:marLeft w:val="0"/>
                              <w:marRight w:val="300"/>
                              <w:marTop w:val="180"/>
                              <w:marBottom w:val="0"/>
                              <w:divBdr>
                                <w:top w:val="none" w:sz="0" w:space="0" w:color="auto"/>
                                <w:left w:val="none" w:sz="0" w:space="0" w:color="auto"/>
                                <w:bottom w:val="none" w:sz="0" w:space="0" w:color="auto"/>
                                <w:right w:val="none" w:sz="0" w:space="0" w:color="auto"/>
                              </w:divBdr>
                              <w:divsChild>
                                <w:div w:id="145405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2677929">
      <w:bodyDiv w:val="1"/>
      <w:marLeft w:val="0"/>
      <w:marRight w:val="0"/>
      <w:marTop w:val="0"/>
      <w:marBottom w:val="0"/>
      <w:divBdr>
        <w:top w:val="none" w:sz="0" w:space="0" w:color="auto"/>
        <w:left w:val="none" w:sz="0" w:space="0" w:color="auto"/>
        <w:bottom w:val="none" w:sz="0" w:space="0" w:color="auto"/>
        <w:right w:val="none" w:sz="0" w:space="0" w:color="auto"/>
      </w:divBdr>
    </w:div>
    <w:div w:id="489520427">
      <w:bodyDiv w:val="1"/>
      <w:marLeft w:val="0"/>
      <w:marRight w:val="0"/>
      <w:marTop w:val="0"/>
      <w:marBottom w:val="0"/>
      <w:divBdr>
        <w:top w:val="none" w:sz="0" w:space="0" w:color="auto"/>
        <w:left w:val="none" w:sz="0" w:space="0" w:color="auto"/>
        <w:bottom w:val="none" w:sz="0" w:space="0" w:color="auto"/>
        <w:right w:val="none" w:sz="0" w:space="0" w:color="auto"/>
      </w:divBdr>
    </w:div>
    <w:div w:id="526481884">
      <w:bodyDiv w:val="1"/>
      <w:marLeft w:val="0"/>
      <w:marRight w:val="0"/>
      <w:marTop w:val="0"/>
      <w:marBottom w:val="0"/>
      <w:divBdr>
        <w:top w:val="none" w:sz="0" w:space="0" w:color="auto"/>
        <w:left w:val="none" w:sz="0" w:space="0" w:color="auto"/>
        <w:bottom w:val="none" w:sz="0" w:space="0" w:color="auto"/>
        <w:right w:val="none" w:sz="0" w:space="0" w:color="auto"/>
      </w:divBdr>
    </w:div>
    <w:div w:id="623659274">
      <w:bodyDiv w:val="1"/>
      <w:marLeft w:val="0"/>
      <w:marRight w:val="0"/>
      <w:marTop w:val="0"/>
      <w:marBottom w:val="0"/>
      <w:divBdr>
        <w:top w:val="none" w:sz="0" w:space="0" w:color="auto"/>
        <w:left w:val="none" w:sz="0" w:space="0" w:color="auto"/>
        <w:bottom w:val="none" w:sz="0" w:space="0" w:color="auto"/>
        <w:right w:val="none" w:sz="0" w:space="0" w:color="auto"/>
      </w:divBdr>
    </w:div>
    <w:div w:id="778372185">
      <w:bodyDiv w:val="1"/>
      <w:marLeft w:val="0"/>
      <w:marRight w:val="0"/>
      <w:marTop w:val="0"/>
      <w:marBottom w:val="0"/>
      <w:divBdr>
        <w:top w:val="none" w:sz="0" w:space="0" w:color="auto"/>
        <w:left w:val="none" w:sz="0" w:space="0" w:color="auto"/>
        <w:bottom w:val="none" w:sz="0" w:space="0" w:color="auto"/>
        <w:right w:val="none" w:sz="0" w:space="0" w:color="auto"/>
      </w:divBdr>
    </w:div>
    <w:div w:id="795218925">
      <w:bodyDiv w:val="1"/>
      <w:marLeft w:val="0"/>
      <w:marRight w:val="0"/>
      <w:marTop w:val="0"/>
      <w:marBottom w:val="0"/>
      <w:divBdr>
        <w:top w:val="none" w:sz="0" w:space="0" w:color="auto"/>
        <w:left w:val="none" w:sz="0" w:space="0" w:color="auto"/>
        <w:bottom w:val="none" w:sz="0" w:space="0" w:color="auto"/>
        <w:right w:val="none" w:sz="0" w:space="0" w:color="auto"/>
      </w:divBdr>
    </w:div>
    <w:div w:id="835267120">
      <w:bodyDiv w:val="1"/>
      <w:marLeft w:val="0"/>
      <w:marRight w:val="0"/>
      <w:marTop w:val="0"/>
      <w:marBottom w:val="0"/>
      <w:divBdr>
        <w:top w:val="none" w:sz="0" w:space="0" w:color="auto"/>
        <w:left w:val="none" w:sz="0" w:space="0" w:color="auto"/>
        <w:bottom w:val="none" w:sz="0" w:space="0" w:color="auto"/>
        <w:right w:val="none" w:sz="0" w:space="0" w:color="auto"/>
      </w:divBdr>
    </w:div>
    <w:div w:id="902451196">
      <w:bodyDiv w:val="1"/>
      <w:marLeft w:val="0"/>
      <w:marRight w:val="0"/>
      <w:marTop w:val="0"/>
      <w:marBottom w:val="0"/>
      <w:divBdr>
        <w:top w:val="none" w:sz="0" w:space="0" w:color="auto"/>
        <w:left w:val="none" w:sz="0" w:space="0" w:color="auto"/>
        <w:bottom w:val="none" w:sz="0" w:space="0" w:color="auto"/>
        <w:right w:val="none" w:sz="0" w:space="0" w:color="auto"/>
      </w:divBdr>
    </w:div>
    <w:div w:id="961959524">
      <w:bodyDiv w:val="1"/>
      <w:marLeft w:val="0"/>
      <w:marRight w:val="0"/>
      <w:marTop w:val="0"/>
      <w:marBottom w:val="0"/>
      <w:divBdr>
        <w:top w:val="none" w:sz="0" w:space="0" w:color="auto"/>
        <w:left w:val="none" w:sz="0" w:space="0" w:color="auto"/>
        <w:bottom w:val="none" w:sz="0" w:space="0" w:color="auto"/>
        <w:right w:val="none" w:sz="0" w:space="0" w:color="auto"/>
      </w:divBdr>
    </w:div>
    <w:div w:id="962463653">
      <w:bodyDiv w:val="1"/>
      <w:marLeft w:val="0"/>
      <w:marRight w:val="0"/>
      <w:marTop w:val="0"/>
      <w:marBottom w:val="0"/>
      <w:divBdr>
        <w:top w:val="none" w:sz="0" w:space="0" w:color="auto"/>
        <w:left w:val="none" w:sz="0" w:space="0" w:color="auto"/>
        <w:bottom w:val="none" w:sz="0" w:space="0" w:color="auto"/>
        <w:right w:val="none" w:sz="0" w:space="0" w:color="auto"/>
      </w:divBdr>
    </w:div>
    <w:div w:id="962685934">
      <w:bodyDiv w:val="1"/>
      <w:marLeft w:val="0"/>
      <w:marRight w:val="0"/>
      <w:marTop w:val="0"/>
      <w:marBottom w:val="0"/>
      <w:divBdr>
        <w:top w:val="none" w:sz="0" w:space="0" w:color="auto"/>
        <w:left w:val="none" w:sz="0" w:space="0" w:color="auto"/>
        <w:bottom w:val="none" w:sz="0" w:space="0" w:color="auto"/>
        <w:right w:val="none" w:sz="0" w:space="0" w:color="auto"/>
      </w:divBdr>
    </w:div>
    <w:div w:id="969746579">
      <w:bodyDiv w:val="1"/>
      <w:marLeft w:val="0"/>
      <w:marRight w:val="0"/>
      <w:marTop w:val="0"/>
      <w:marBottom w:val="0"/>
      <w:divBdr>
        <w:top w:val="none" w:sz="0" w:space="0" w:color="auto"/>
        <w:left w:val="none" w:sz="0" w:space="0" w:color="auto"/>
        <w:bottom w:val="none" w:sz="0" w:space="0" w:color="auto"/>
        <w:right w:val="none" w:sz="0" w:space="0" w:color="auto"/>
      </w:divBdr>
    </w:div>
    <w:div w:id="990139673">
      <w:bodyDiv w:val="1"/>
      <w:marLeft w:val="0"/>
      <w:marRight w:val="0"/>
      <w:marTop w:val="0"/>
      <w:marBottom w:val="0"/>
      <w:divBdr>
        <w:top w:val="none" w:sz="0" w:space="0" w:color="auto"/>
        <w:left w:val="none" w:sz="0" w:space="0" w:color="auto"/>
        <w:bottom w:val="none" w:sz="0" w:space="0" w:color="auto"/>
        <w:right w:val="none" w:sz="0" w:space="0" w:color="auto"/>
      </w:divBdr>
    </w:div>
    <w:div w:id="1161778990">
      <w:bodyDiv w:val="1"/>
      <w:marLeft w:val="0"/>
      <w:marRight w:val="0"/>
      <w:marTop w:val="0"/>
      <w:marBottom w:val="0"/>
      <w:divBdr>
        <w:top w:val="none" w:sz="0" w:space="0" w:color="auto"/>
        <w:left w:val="none" w:sz="0" w:space="0" w:color="auto"/>
        <w:bottom w:val="none" w:sz="0" w:space="0" w:color="auto"/>
        <w:right w:val="none" w:sz="0" w:space="0" w:color="auto"/>
      </w:divBdr>
    </w:div>
    <w:div w:id="1308319473">
      <w:bodyDiv w:val="1"/>
      <w:marLeft w:val="0"/>
      <w:marRight w:val="0"/>
      <w:marTop w:val="0"/>
      <w:marBottom w:val="0"/>
      <w:divBdr>
        <w:top w:val="none" w:sz="0" w:space="0" w:color="auto"/>
        <w:left w:val="none" w:sz="0" w:space="0" w:color="auto"/>
        <w:bottom w:val="none" w:sz="0" w:space="0" w:color="auto"/>
        <w:right w:val="none" w:sz="0" w:space="0" w:color="auto"/>
      </w:divBdr>
    </w:div>
    <w:div w:id="1353147476">
      <w:bodyDiv w:val="1"/>
      <w:marLeft w:val="0"/>
      <w:marRight w:val="0"/>
      <w:marTop w:val="0"/>
      <w:marBottom w:val="0"/>
      <w:divBdr>
        <w:top w:val="none" w:sz="0" w:space="0" w:color="auto"/>
        <w:left w:val="none" w:sz="0" w:space="0" w:color="auto"/>
        <w:bottom w:val="none" w:sz="0" w:space="0" w:color="auto"/>
        <w:right w:val="none" w:sz="0" w:space="0" w:color="auto"/>
      </w:divBdr>
    </w:div>
    <w:div w:id="1374037650">
      <w:bodyDiv w:val="1"/>
      <w:marLeft w:val="0"/>
      <w:marRight w:val="0"/>
      <w:marTop w:val="0"/>
      <w:marBottom w:val="0"/>
      <w:divBdr>
        <w:top w:val="none" w:sz="0" w:space="0" w:color="auto"/>
        <w:left w:val="none" w:sz="0" w:space="0" w:color="auto"/>
        <w:bottom w:val="none" w:sz="0" w:space="0" w:color="auto"/>
        <w:right w:val="none" w:sz="0" w:space="0" w:color="auto"/>
      </w:divBdr>
      <w:divsChild>
        <w:div w:id="533076886">
          <w:marLeft w:val="0"/>
          <w:marRight w:val="0"/>
          <w:marTop w:val="0"/>
          <w:marBottom w:val="0"/>
          <w:divBdr>
            <w:top w:val="none" w:sz="0" w:space="0" w:color="auto"/>
            <w:left w:val="none" w:sz="0" w:space="0" w:color="auto"/>
            <w:bottom w:val="none" w:sz="0" w:space="0" w:color="auto"/>
            <w:right w:val="none" w:sz="0" w:space="0" w:color="auto"/>
          </w:divBdr>
          <w:divsChild>
            <w:div w:id="1945569571">
              <w:marLeft w:val="60"/>
              <w:marRight w:val="0"/>
              <w:marTop w:val="0"/>
              <w:marBottom w:val="0"/>
              <w:divBdr>
                <w:top w:val="none" w:sz="0" w:space="0" w:color="auto"/>
                <w:left w:val="none" w:sz="0" w:space="0" w:color="auto"/>
                <w:bottom w:val="none" w:sz="0" w:space="0" w:color="auto"/>
                <w:right w:val="none" w:sz="0" w:space="0" w:color="auto"/>
              </w:divBdr>
              <w:divsChild>
                <w:div w:id="939217959">
                  <w:marLeft w:val="0"/>
                  <w:marRight w:val="0"/>
                  <w:marTop w:val="0"/>
                  <w:marBottom w:val="0"/>
                  <w:divBdr>
                    <w:top w:val="none" w:sz="0" w:space="0" w:color="auto"/>
                    <w:left w:val="none" w:sz="0" w:space="0" w:color="auto"/>
                    <w:bottom w:val="none" w:sz="0" w:space="0" w:color="auto"/>
                    <w:right w:val="none" w:sz="0" w:space="0" w:color="auto"/>
                  </w:divBdr>
                  <w:divsChild>
                    <w:div w:id="1007560575">
                      <w:marLeft w:val="0"/>
                      <w:marRight w:val="0"/>
                      <w:marTop w:val="0"/>
                      <w:marBottom w:val="120"/>
                      <w:divBdr>
                        <w:top w:val="single" w:sz="6" w:space="0" w:color="F5F5F5"/>
                        <w:left w:val="single" w:sz="6" w:space="0" w:color="F5F5F5"/>
                        <w:bottom w:val="single" w:sz="6" w:space="0" w:color="F5F5F5"/>
                        <w:right w:val="single" w:sz="6" w:space="0" w:color="F5F5F5"/>
                      </w:divBdr>
                      <w:divsChild>
                        <w:div w:id="958533314">
                          <w:marLeft w:val="0"/>
                          <w:marRight w:val="0"/>
                          <w:marTop w:val="0"/>
                          <w:marBottom w:val="0"/>
                          <w:divBdr>
                            <w:top w:val="none" w:sz="0" w:space="0" w:color="auto"/>
                            <w:left w:val="none" w:sz="0" w:space="0" w:color="auto"/>
                            <w:bottom w:val="none" w:sz="0" w:space="0" w:color="auto"/>
                            <w:right w:val="none" w:sz="0" w:space="0" w:color="auto"/>
                          </w:divBdr>
                          <w:divsChild>
                            <w:div w:id="207265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659796">
          <w:marLeft w:val="0"/>
          <w:marRight w:val="0"/>
          <w:marTop w:val="0"/>
          <w:marBottom w:val="0"/>
          <w:divBdr>
            <w:top w:val="none" w:sz="0" w:space="0" w:color="auto"/>
            <w:left w:val="none" w:sz="0" w:space="0" w:color="auto"/>
            <w:bottom w:val="none" w:sz="0" w:space="0" w:color="auto"/>
            <w:right w:val="none" w:sz="0" w:space="0" w:color="auto"/>
          </w:divBdr>
          <w:divsChild>
            <w:div w:id="1598171946">
              <w:marLeft w:val="0"/>
              <w:marRight w:val="60"/>
              <w:marTop w:val="0"/>
              <w:marBottom w:val="0"/>
              <w:divBdr>
                <w:top w:val="none" w:sz="0" w:space="0" w:color="auto"/>
                <w:left w:val="none" w:sz="0" w:space="0" w:color="auto"/>
                <w:bottom w:val="none" w:sz="0" w:space="0" w:color="auto"/>
                <w:right w:val="none" w:sz="0" w:space="0" w:color="auto"/>
              </w:divBdr>
              <w:divsChild>
                <w:div w:id="1164050561">
                  <w:marLeft w:val="0"/>
                  <w:marRight w:val="0"/>
                  <w:marTop w:val="0"/>
                  <w:marBottom w:val="120"/>
                  <w:divBdr>
                    <w:top w:val="single" w:sz="6" w:space="0" w:color="C0C0C0"/>
                    <w:left w:val="single" w:sz="6" w:space="0" w:color="D9D9D9"/>
                    <w:bottom w:val="single" w:sz="6" w:space="0" w:color="D9D9D9"/>
                    <w:right w:val="single" w:sz="6" w:space="0" w:color="D9D9D9"/>
                  </w:divBdr>
                  <w:divsChild>
                    <w:div w:id="274098255">
                      <w:marLeft w:val="0"/>
                      <w:marRight w:val="0"/>
                      <w:marTop w:val="0"/>
                      <w:marBottom w:val="0"/>
                      <w:divBdr>
                        <w:top w:val="none" w:sz="0" w:space="0" w:color="auto"/>
                        <w:left w:val="none" w:sz="0" w:space="0" w:color="auto"/>
                        <w:bottom w:val="none" w:sz="0" w:space="0" w:color="auto"/>
                        <w:right w:val="none" w:sz="0" w:space="0" w:color="auto"/>
                      </w:divBdr>
                    </w:div>
                    <w:div w:id="1188104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6483888">
      <w:bodyDiv w:val="1"/>
      <w:marLeft w:val="0"/>
      <w:marRight w:val="0"/>
      <w:marTop w:val="0"/>
      <w:marBottom w:val="0"/>
      <w:divBdr>
        <w:top w:val="none" w:sz="0" w:space="0" w:color="auto"/>
        <w:left w:val="none" w:sz="0" w:space="0" w:color="auto"/>
        <w:bottom w:val="none" w:sz="0" w:space="0" w:color="auto"/>
        <w:right w:val="none" w:sz="0" w:space="0" w:color="auto"/>
      </w:divBdr>
    </w:div>
    <w:div w:id="1492788674">
      <w:bodyDiv w:val="1"/>
      <w:marLeft w:val="0"/>
      <w:marRight w:val="0"/>
      <w:marTop w:val="0"/>
      <w:marBottom w:val="0"/>
      <w:divBdr>
        <w:top w:val="none" w:sz="0" w:space="0" w:color="auto"/>
        <w:left w:val="none" w:sz="0" w:space="0" w:color="auto"/>
        <w:bottom w:val="none" w:sz="0" w:space="0" w:color="auto"/>
        <w:right w:val="none" w:sz="0" w:space="0" w:color="auto"/>
      </w:divBdr>
    </w:div>
    <w:div w:id="1658147077">
      <w:bodyDiv w:val="1"/>
      <w:marLeft w:val="0"/>
      <w:marRight w:val="0"/>
      <w:marTop w:val="0"/>
      <w:marBottom w:val="0"/>
      <w:divBdr>
        <w:top w:val="none" w:sz="0" w:space="0" w:color="auto"/>
        <w:left w:val="none" w:sz="0" w:space="0" w:color="auto"/>
        <w:bottom w:val="none" w:sz="0" w:space="0" w:color="auto"/>
        <w:right w:val="none" w:sz="0" w:space="0" w:color="auto"/>
      </w:divBdr>
    </w:div>
    <w:div w:id="1659919943">
      <w:bodyDiv w:val="1"/>
      <w:marLeft w:val="0"/>
      <w:marRight w:val="0"/>
      <w:marTop w:val="0"/>
      <w:marBottom w:val="0"/>
      <w:divBdr>
        <w:top w:val="none" w:sz="0" w:space="0" w:color="auto"/>
        <w:left w:val="none" w:sz="0" w:space="0" w:color="auto"/>
        <w:bottom w:val="none" w:sz="0" w:space="0" w:color="auto"/>
        <w:right w:val="none" w:sz="0" w:space="0" w:color="auto"/>
      </w:divBdr>
    </w:div>
    <w:div w:id="1775511795">
      <w:bodyDiv w:val="1"/>
      <w:marLeft w:val="0"/>
      <w:marRight w:val="0"/>
      <w:marTop w:val="0"/>
      <w:marBottom w:val="0"/>
      <w:divBdr>
        <w:top w:val="none" w:sz="0" w:space="0" w:color="auto"/>
        <w:left w:val="none" w:sz="0" w:space="0" w:color="auto"/>
        <w:bottom w:val="none" w:sz="0" w:space="0" w:color="auto"/>
        <w:right w:val="none" w:sz="0" w:space="0" w:color="auto"/>
      </w:divBdr>
    </w:div>
    <w:div w:id="1991985318">
      <w:bodyDiv w:val="1"/>
      <w:marLeft w:val="0"/>
      <w:marRight w:val="0"/>
      <w:marTop w:val="0"/>
      <w:marBottom w:val="0"/>
      <w:divBdr>
        <w:top w:val="none" w:sz="0" w:space="0" w:color="auto"/>
        <w:left w:val="none" w:sz="0" w:space="0" w:color="auto"/>
        <w:bottom w:val="none" w:sz="0" w:space="0" w:color="auto"/>
        <w:right w:val="none" w:sz="0" w:space="0" w:color="auto"/>
      </w:divBdr>
    </w:div>
    <w:div w:id="2023973212">
      <w:bodyDiv w:val="1"/>
      <w:marLeft w:val="0"/>
      <w:marRight w:val="0"/>
      <w:marTop w:val="0"/>
      <w:marBottom w:val="0"/>
      <w:divBdr>
        <w:top w:val="none" w:sz="0" w:space="0" w:color="auto"/>
        <w:left w:val="none" w:sz="0" w:space="0" w:color="auto"/>
        <w:bottom w:val="none" w:sz="0" w:space="0" w:color="auto"/>
        <w:right w:val="none" w:sz="0" w:space="0" w:color="auto"/>
      </w:divBdr>
    </w:div>
    <w:div w:id="2031251516">
      <w:bodyDiv w:val="1"/>
      <w:marLeft w:val="0"/>
      <w:marRight w:val="0"/>
      <w:marTop w:val="0"/>
      <w:marBottom w:val="0"/>
      <w:divBdr>
        <w:top w:val="none" w:sz="0" w:space="0" w:color="auto"/>
        <w:left w:val="none" w:sz="0" w:space="0" w:color="auto"/>
        <w:bottom w:val="none" w:sz="0" w:space="0" w:color="auto"/>
        <w:right w:val="none" w:sz="0" w:space="0" w:color="auto"/>
      </w:divBdr>
    </w:div>
    <w:div w:id="2045205929">
      <w:bodyDiv w:val="1"/>
      <w:marLeft w:val="0"/>
      <w:marRight w:val="0"/>
      <w:marTop w:val="0"/>
      <w:marBottom w:val="0"/>
      <w:divBdr>
        <w:top w:val="none" w:sz="0" w:space="0" w:color="auto"/>
        <w:left w:val="none" w:sz="0" w:space="0" w:color="auto"/>
        <w:bottom w:val="none" w:sz="0" w:space="0" w:color="auto"/>
        <w:right w:val="none" w:sz="0" w:space="0" w:color="auto"/>
      </w:divBdr>
    </w:div>
    <w:div w:id="2087990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21" Type="http://schemas.openxmlformats.org/officeDocument/2006/relationships/image" Target="media/image13.jpeg"/><Relationship Id="rId42" Type="http://schemas.openxmlformats.org/officeDocument/2006/relationships/image" Target="media/image34.jpeg"/><Relationship Id="rId47" Type="http://schemas.openxmlformats.org/officeDocument/2006/relationships/image" Target="media/image39.jpeg"/><Relationship Id="rId63" Type="http://schemas.openxmlformats.org/officeDocument/2006/relationships/image" Target="media/image55.jpeg"/><Relationship Id="rId68" Type="http://schemas.openxmlformats.org/officeDocument/2006/relationships/image" Target="media/image60.jpeg"/><Relationship Id="rId84" Type="http://schemas.openxmlformats.org/officeDocument/2006/relationships/image" Target="media/image76.jpeg"/><Relationship Id="rId89" Type="http://schemas.openxmlformats.org/officeDocument/2006/relationships/theme" Target="theme/theme1.xml"/><Relationship Id="rId16" Type="http://schemas.openxmlformats.org/officeDocument/2006/relationships/image" Target="media/image8.jpeg"/><Relationship Id="rId11" Type="http://schemas.openxmlformats.org/officeDocument/2006/relationships/image" Target="media/image3.png"/><Relationship Id="rId32" Type="http://schemas.openxmlformats.org/officeDocument/2006/relationships/image" Target="media/image24.jpeg"/><Relationship Id="rId37" Type="http://schemas.openxmlformats.org/officeDocument/2006/relationships/image" Target="media/image29.jpeg"/><Relationship Id="rId53" Type="http://schemas.openxmlformats.org/officeDocument/2006/relationships/image" Target="media/image45.jpeg"/><Relationship Id="rId58" Type="http://schemas.openxmlformats.org/officeDocument/2006/relationships/image" Target="media/image50.jpeg"/><Relationship Id="rId74" Type="http://schemas.openxmlformats.org/officeDocument/2006/relationships/image" Target="media/image66.jpeg"/><Relationship Id="rId79" Type="http://schemas.openxmlformats.org/officeDocument/2006/relationships/image" Target="media/image71.jpeg"/><Relationship Id="rId5" Type="http://schemas.openxmlformats.org/officeDocument/2006/relationships/webSettings" Target="webSettings.xm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image" Target="media/image48.jpeg"/><Relationship Id="rId64" Type="http://schemas.openxmlformats.org/officeDocument/2006/relationships/image" Target="media/image56.jpeg"/><Relationship Id="rId69" Type="http://schemas.openxmlformats.org/officeDocument/2006/relationships/image" Target="media/image61.jpeg"/><Relationship Id="rId77" Type="http://schemas.openxmlformats.org/officeDocument/2006/relationships/image" Target="media/image69.jpeg"/><Relationship Id="rId8" Type="http://schemas.openxmlformats.org/officeDocument/2006/relationships/hyperlink" Target="mailto:rilton@ufpr.br" TargetMode="External"/><Relationship Id="rId51" Type="http://schemas.openxmlformats.org/officeDocument/2006/relationships/image" Target="media/image43.jpeg"/><Relationship Id="rId72" Type="http://schemas.openxmlformats.org/officeDocument/2006/relationships/image" Target="media/image64.jpeg"/><Relationship Id="rId80" Type="http://schemas.openxmlformats.org/officeDocument/2006/relationships/image" Target="media/image72.jpeg"/><Relationship Id="rId85" Type="http://schemas.openxmlformats.org/officeDocument/2006/relationships/image" Target="media/image77.jpe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image" Target="media/image51.jpeg"/><Relationship Id="rId67" Type="http://schemas.openxmlformats.org/officeDocument/2006/relationships/image" Target="media/image59.jpeg"/><Relationship Id="rId20" Type="http://schemas.openxmlformats.org/officeDocument/2006/relationships/image" Target="media/image12.jpeg"/><Relationship Id="rId41" Type="http://schemas.openxmlformats.org/officeDocument/2006/relationships/image" Target="media/image33.jpeg"/><Relationship Id="rId54" Type="http://schemas.openxmlformats.org/officeDocument/2006/relationships/image" Target="media/image46.jpeg"/><Relationship Id="rId62" Type="http://schemas.openxmlformats.org/officeDocument/2006/relationships/image" Target="media/image54.jpeg"/><Relationship Id="rId70" Type="http://schemas.openxmlformats.org/officeDocument/2006/relationships/image" Target="media/image62.jpeg"/><Relationship Id="rId75" Type="http://schemas.openxmlformats.org/officeDocument/2006/relationships/image" Target="media/image67.jpeg"/><Relationship Id="rId83" Type="http://schemas.openxmlformats.org/officeDocument/2006/relationships/image" Target="media/image75.jpeg"/><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image" Target="media/image49.jpeg"/><Relationship Id="rId10" Type="http://schemas.openxmlformats.org/officeDocument/2006/relationships/image" Target="media/image2.pn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jpeg"/><Relationship Id="rId60" Type="http://schemas.openxmlformats.org/officeDocument/2006/relationships/image" Target="media/image52.jpeg"/><Relationship Id="rId65" Type="http://schemas.openxmlformats.org/officeDocument/2006/relationships/image" Target="media/image57.jpeg"/><Relationship Id="rId73" Type="http://schemas.openxmlformats.org/officeDocument/2006/relationships/image" Target="media/image65.jpeg"/><Relationship Id="rId78" Type="http://schemas.openxmlformats.org/officeDocument/2006/relationships/image" Target="media/image70.jpeg"/><Relationship Id="rId81" Type="http://schemas.openxmlformats.org/officeDocument/2006/relationships/image" Target="media/image73.jpeg"/><Relationship Id="rId86" Type="http://schemas.openxmlformats.org/officeDocument/2006/relationships/image" Target="media/image78.jpeg"/><Relationship Id="rId4" Type="http://schemas.openxmlformats.org/officeDocument/2006/relationships/settings" Target="settings.xml"/><Relationship Id="rId9" Type="http://schemas.openxmlformats.org/officeDocument/2006/relationships/image" Target="media/image1.tiff"/><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image" Target="media/image31.jpeg"/><Relationship Id="rId34" Type="http://schemas.openxmlformats.org/officeDocument/2006/relationships/image" Target="media/image26.jpeg"/><Relationship Id="rId50" Type="http://schemas.openxmlformats.org/officeDocument/2006/relationships/image" Target="media/image42.jpeg"/><Relationship Id="rId55" Type="http://schemas.openxmlformats.org/officeDocument/2006/relationships/image" Target="media/image47.jpeg"/><Relationship Id="rId76" Type="http://schemas.openxmlformats.org/officeDocument/2006/relationships/image" Target="media/image68.jpeg"/><Relationship Id="rId7" Type="http://schemas.openxmlformats.org/officeDocument/2006/relationships/endnotes" Target="endnotes.xml"/><Relationship Id="rId71" Type="http://schemas.openxmlformats.org/officeDocument/2006/relationships/image" Target="media/image63.jpeg"/><Relationship Id="rId2" Type="http://schemas.openxmlformats.org/officeDocument/2006/relationships/numbering" Target="numbering.xml"/><Relationship Id="rId29" Type="http://schemas.openxmlformats.org/officeDocument/2006/relationships/image" Target="media/image21.jpeg"/><Relationship Id="rId24" Type="http://schemas.openxmlformats.org/officeDocument/2006/relationships/image" Target="media/image16.jpeg"/><Relationship Id="rId40" Type="http://schemas.openxmlformats.org/officeDocument/2006/relationships/image" Target="media/image32.jpeg"/><Relationship Id="rId45" Type="http://schemas.openxmlformats.org/officeDocument/2006/relationships/image" Target="media/image37.jpeg"/><Relationship Id="rId66" Type="http://schemas.openxmlformats.org/officeDocument/2006/relationships/image" Target="media/image58.jpeg"/><Relationship Id="rId87" Type="http://schemas.openxmlformats.org/officeDocument/2006/relationships/image" Target="media/image79.jpeg"/><Relationship Id="rId61" Type="http://schemas.openxmlformats.org/officeDocument/2006/relationships/image" Target="media/image53.jpeg"/><Relationship Id="rId82" Type="http://schemas.openxmlformats.org/officeDocument/2006/relationships/image" Target="media/image74.jpeg"/><Relationship Id="rId19" Type="http://schemas.openxmlformats.org/officeDocument/2006/relationships/image" Target="media/image1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C735DF-7822-4EDC-A8B7-44F48C43A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502</TotalTime>
  <Pages>15</Pages>
  <Words>5593</Words>
  <Characters>35855</Characters>
  <Application>Microsoft Office Word</Application>
  <DocSecurity>0</DocSecurity>
  <Lines>1558</Lines>
  <Paragraphs>1381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40067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Joslaine</dc:creator>
  <cp:keywords/>
  <dc:description/>
  <cp:lastModifiedBy>Rilton Alves de Freitas</cp:lastModifiedBy>
  <cp:revision>62</cp:revision>
  <cp:lastPrinted>2019-03-14T11:27:00Z</cp:lastPrinted>
  <dcterms:created xsi:type="dcterms:W3CDTF">2020-04-06T18:13:00Z</dcterms:created>
  <dcterms:modified xsi:type="dcterms:W3CDTF">2022-05-10T02:34:00Z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http://www.zotero.org/styles/american-chemical-society</vt:lpwstr>
  </property>
  <property fmtid="{D5CDD505-2E9C-101B-9397-08002B2CF9AE}" pid="4" name="Mendeley Unique User Id_1">
    <vt:lpwstr>4559b20e-6a6e-3c22-bf15-0d1ea668e3a1</vt:lpwstr>
  </property>
  <property fmtid="{D5CDD505-2E9C-101B-9397-08002B2CF9AE}" pid="5" name="Mendeley Recent Style Id 0_1">
    <vt:lpwstr>http://www.zotero.org/styles/american-chemical-society</vt:lpwstr>
  </property>
  <property fmtid="{D5CDD505-2E9C-101B-9397-08002B2CF9AE}" pid="6" name="Mendeley Recent Style Name 0_1">
    <vt:lpwstr>American Chemical Society</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http://www.zotero.org/styles/associacao-brasileira-de-normas-tecnicas</vt:lpwstr>
  </property>
  <property fmtid="{D5CDD505-2E9C-101B-9397-08002B2CF9AE}" pid="10" name="Mendeley Recent Style Name 2_1">
    <vt:lpwstr>Associação Brasileira de Normas Técnicas (Portuguese - Brazil)</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http://www.zotero.org/styles/international-journal-of-biological-macromolecules</vt:lpwstr>
  </property>
  <property fmtid="{D5CDD505-2E9C-101B-9397-08002B2CF9AE}" pid="16" name="Mendeley Recent Style Name 5_1">
    <vt:lpwstr>International Journal of Biological Macromolecules</vt:lpwstr>
  </property>
  <property fmtid="{D5CDD505-2E9C-101B-9397-08002B2CF9AE}" pid="17" name="Mendeley Recent Style Id 6_1">
    <vt:lpwstr>http://www.zotero.org/styles/journal-of-agricultural-and-food-chemistry</vt:lpwstr>
  </property>
  <property fmtid="{D5CDD505-2E9C-101B-9397-08002B2CF9AE}" pid="18" name="Mendeley Recent Style Name 6_1">
    <vt:lpwstr>Journal of Agricultural and Food Chemistry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