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471C" w:rsidRPr="008F7D96" w:rsidRDefault="00D9471C" w:rsidP="00D947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</w:rPr>
        <w:t xml:space="preserve">Supplementary Table </w:t>
      </w:r>
      <w:r w:rsidRPr="008F7D96">
        <w:rPr>
          <w:rFonts w:ascii="Times New Roman" w:hAnsi="Times New Roman" w:cs="Times New Roman"/>
          <w:b/>
          <w:sz w:val="24"/>
        </w:rPr>
        <w:t>3:</w:t>
      </w:r>
      <w:r w:rsidRPr="008F7D96">
        <w:rPr>
          <w:rFonts w:ascii="Times New Roman" w:hAnsi="Times New Roman" w:cs="Times New Roman"/>
          <w:sz w:val="24"/>
        </w:rPr>
        <w:t xml:space="preserve"> Properties of secondary structure from SOPMA database.</w:t>
      </w:r>
      <w:bookmarkStart w:id="0" w:name="_GoBack"/>
      <w:bookmarkEnd w:id="0"/>
    </w:p>
    <w:p w:rsidR="00D9471C" w:rsidRPr="008F7D96" w:rsidRDefault="00D9471C" w:rsidP="00D9471C">
      <w:pPr>
        <w:rPr>
          <w:rFonts w:ascii="Times New Roman" w:hAnsi="Times New Roman" w:cs="Times New Roman"/>
        </w:rPr>
      </w:pPr>
    </w:p>
    <w:p w:rsidR="00D9471C" w:rsidRPr="008F7D96" w:rsidRDefault="00D9471C" w:rsidP="00D9471C">
      <w:pPr>
        <w:rPr>
          <w:rFonts w:ascii="Times New Roman" w:hAnsi="Times New Roman" w:cs="Times New Roman"/>
          <w:sz w:val="24"/>
        </w:rPr>
      </w:pPr>
    </w:p>
    <w:tbl>
      <w:tblPr>
        <w:tblStyle w:val="TableGrid"/>
        <w:tblpPr w:leftFromText="180" w:rightFromText="180" w:horzAnchor="margin" w:tblpY="473"/>
        <w:tblW w:w="12914" w:type="dxa"/>
        <w:tblLook w:val="04A0" w:firstRow="1" w:lastRow="0" w:firstColumn="1" w:lastColumn="0" w:noHBand="0" w:noVBand="1"/>
      </w:tblPr>
      <w:tblGrid>
        <w:gridCol w:w="4304"/>
        <w:gridCol w:w="4305"/>
        <w:gridCol w:w="4305"/>
      </w:tblGrid>
      <w:tr w:rsidR="00D9471C" w:rsidRPr="008F7D96" w:rsidTr="00005AFD">
        <w:trPr>
          <w:trHeight w:val="565"/>
        </w:trPr>
        <w:tc>
          <w:tcPr>
            <w:tcW w:w="4304" w:type="dxa"/>
            <w:vAlign w:val="center"/>
          </w:tcPr>
          <w:p w:rsidR="00D9471C" w:rsidRPr="008F7D96" w:rsidRDefault="00D9471C" w:rsidP="00005AFD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8F7D96">
              <w:rPr>
                <w:rFonts w:ascii="Times New Roman" w:hAnsi="Times New Roman" w:cs="Times New Roman"/>
                <w:b/>
                <w:sz w:val="28"/>
              </w:rPr>
              <w:t xml:space="preserve">Parameters </w:t>
            </w:r>
          </w:p>
        </w:tc>
        <w:tc>
          <w:tcPr>
            <w:tcW w:w="4305" w:type="dxa"/>
            <w:vAlign w:val="center"/>
          </w:tcPr>
          <w:p w:rsidR="00D9471C" w:rsidRPr="008F7D96" w:rsidRDefault="00D9471C" w:rsidP="00005AFD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F7D96">
              <w:rPr>
                <w:rFonts w:ascii="Times New Roman" w:hAnsi="Times New Roman" w:cs="Times New Roman"/>
                <w:b/>
                <w:sz w:val="28"/>
              </w:rPr>
              <w:t>NP_249450.1</w:t>
            </w:r>
          </w:p>
        </w:tc>
        <w:tc>
          <w:tcPr>
            <w:tcW w:w="4305" w:type="dxa"/>
            <w:vAlign w:val="center"/>
          </w:tcPr>
          <w:p w:rsidR="00D9471C" w:rsidRPr="008F7D96" w:rsidRDefault="00D9471C" w:rsidP="00005AFD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F7D96">
              <w:rPr>
                <w:rFonts w:ascii="Times New Roman" w:hAnsi="Times New Roman" w:cs="Times New Roman"/>
                <w:b/>
                <w:sz w:val="28"/>
              </w:rPr>
              <w:t>NP_251676.1</w:t>
            </w:r>
          </w:p>
        </w:tc>
      </w:tr>
      <w:tr w:rsidR="00D9471C" w:rsidRPr="008F7D96" w:rsidTr="00005AFD">
        <w:trPr>
          <w:trHeight w:val="593"/>
        </w:trPr>
        <w:tc>
          <w:tcPr>
            <w:tcW w:w="4304" w:type="dxa"/>
            <w:vAlign w:val="center"/>
          </w:tcPr>
          <w:p w:rsidR="00D9471C" w:rsidRPr="008F7D96" w:rsidRDefault="00D9471C" w:rsidP="00005AFD">
            <w:pPr>
              <w:rPr>
                <w:rFonts w:ascii="Times New Roman" w:hAnsi="Times New Roman" w:cs="Times New Roman"/>
                <w:sz w:val="24"/>
              </w:rPr>
            </w:pPr>
            <w:r w:rsidRPr="008F7D96">
              <w:rPr>
                <w:rFonts w:ascii="Times New Roman" w:hAnsi="Times New Roman" w:cs="Times New Roman"/>
                <w:sz w:val="24"/>
              </w:rPr>
              <w:t>Alpha helix     (</w:t>
            </w:r>
            <w:proofErr w:type="spellStart"/>
            <w:r w:rsidRPr="008F7D96">
              <w:rPr>
                <w:rFonts w:ascii="Times New Roman" w:hAnsi="Times New Roman" w:cs="Times New Roman"/>
                <w:sz w:val="24"/>
              </w:rPr>
              <w:t>Hh</w:t>
            </w:r>
            <w:proofErr w:type="spellEnd"/>
            <w:r w:rsidRPr="008F7D96">
              <w:rPr>
                <w:rFonts w:ascii="Times New Roman" w:hAnsi="Times New Roman" w:cs="Times New Roman"/>
                <w:sz w:val="24"/>
              </w:rPr>
              <w:t xml:space="preserve">) </w:t>
            </w:r>
          </w:p>
        </w:tc>
        <w:tc>
          <w:tcPr>
            <w:tcW w:w="4305" w:type="dxa"/>
            <w:vAlign w:val="center"/>
          </w:tcPr>
          <w:p w:rsidR="00D9471C" w:rsidRPr="008F7D96" w:rsidRDefault="00D9471C" w:rsidP="00005AF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F7D96">
              <w:rPr>
                <w:rFonts w:ascii="Times New Roman" w:hAnsi="Times New Roman" w:cs="Times New Roman"/>
                <w:sz w:val="24"/>
              </w:rPr>
              <w:t>123 is  39.17%</w:t>
            </w:r>
          </w:p>
        </w:tc>
        <w:tc>
          <w:tcPr>
            <w:tcW w:w="4305" w:type="dxa"/>
            <w:vAlign w:val="center"/>
          </w:tcPr>
          <w:p w:rsidR="00D9471C" w:rsidRPr="008F7D96" w:rsidRDefault="00D9471C" w:rsidP="00005AF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F7D96">
              <w:rPr>
                <w:rFonts w:ascii="Times New Roman" w:hAnsi="Times New Roman" w:cs="Times New Roman"/>
                <w:sz w:val="24"/>
              </w:rPr>
              <w:t>206 is  47.58%</w:t>
            </w:r>
          </w:p>
        </w:tc>
      </w:tr>
      <w:tr w:rsidR="00D9471C" w:rsidRPr="008F7D96" w:rsidTr="00005AFD">
        <w:trPr>
          <w:trHeight w:val="565"/>
        </w:trPr>
        <w:tc>
          <w:tcPr>
            <w:tcW w:w="4304" w:type="dxa"/>
            <w:vAlign w:val="center"/>
          </w:tcPr>
          <w:p w:rsidR="00D9471C" w:rsidRPr="008F7D96" w:rsidRDefault="00D9471C" w:rsidP="00005AFD">
            <w:pPr>
              <w:rPr>
                <w:rFonts w:ascii="Times New Roman" w:hAnsi="Times New Roman" w:cs="Times New Roman"/>
                <w:sz w:val="24"/>
              </w:rPr>
            </w:pPr>
            <w:r w:rsidRPr="008F7D96">
              <w:rPr>
                <w:rFonts w:ascii="Times New Roman" w:hAnsi="Times New Roman" w:cs="Times New Roman"/>
                <w:sz w:val="24"/>
              </w:rPr>
              <w:t>3</w:t>
            </w:r>
            <w:r w:rsidRPr="008F7D96">
              <w:rPr>
                <w:rFonts w:ascii="Times New Roman" w:hAnsi="Times New Roman" w:cs="Times New Roman"/>
                <w:sz w:val="24"/>
                <w:vertAlign w:val="subscript"/>
              </w:rPr>
              <w:t>10</w:t>
            </w:r>
            <w:r w:rsidRPr="008F7D96">
              <w:rPr>
                <w:rFonts w:ascii="Times New Roman" w:hAnsi="Times New Roman" w:cs="Times New Roman"/>
                <w:sz w:val="24"/>
              </w:rPr>
              <w:t xml:space="preserve">  helix       (</w:t>
            </w:r>
            <w:proofErr w:type="spellStart"/>
            <w:r w:rsidRPr="008F7D96">
              <w:rPr>
                <w:rFonts w:ascii="Times New Roman" w:hAnsi="Times New Roman" w:cs="Times New Roman"/>
                <w:sz w:val="24"/>
              </w:rPr>
              <w:t>Gg</w:t>
            </w:r>
            <w:proofErr w:type="spellEnd"/>
            <w:r w:rsidRPr="008F7D96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4305" w:type="dxa"/>
            <w:vAlign w:val="center"/>
          </w:tcPr>
          <w:p w:rsidR="00D9471C" w:rsidRPr="008F7D96" w:rsidRDefault="00D9471C" w:rsidP="00005AF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F7D96">
              <w:rPr>
                <w:rFonts w:ascii="Times New Roman" w:hAnsi="Times New Roman" w:cs="Times New Roman"/>
                <w:sz w:val="24"/>
              </w:rPr>
              <w:t>0 is   0.00%</w:t>
            </w:r>
          </w:p>
        </w:tc>
        <w:tc>
          <w:tcPr>
            <w:tcW w:w="4305" w:type="dxa"/>
            <w:vAlign w:val="center"/>
          </w:tcPr>
          <w:p w:rsidR="00D9471C" w:rsidRPr="008F7D96" w:rsidRDefault="00D9471C" w:rsidP="00005AF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F7D96">
              <w:rPr>
                <w:rFonts w:ascii="Times New Roman" w:hAnsi="Times New Roman" w:cs="Times New Roman"/>
                <w:sz w:val="24"/>
              </w:rPr>
              <w:t>0 is   0.00%</w:t>
            </w:r>
          </w:p>
        </w:tc>
      </w:tr>
      <w:tr w:rsidR="00D9471C" w:rsidRPr="008F7D96" w:rsidTr="00005AFD">
        <w:trPr>
          <w:trHeight w:val="593"/>
        </w:trPr>
        <w:tc>
          <w:tcPr>
            <w:tcW w:w="4304" w:type="dxa"/>
            <w:vAlign w:val="center"/>
          </w:tcPr>
          <w:p w:rsidR="00D9471C" w:rsidRPr="008F7D96" w:rsidRDefault="00D9471C" w:rsidP="00005AFD">
            <w:pPr>
              <w:rPr>
                <w:rFonts w:ascii="Times New Roman" w:hAnsi="Times New Roman" w:cs="Times New Roman"/>
                <w:sz w:val="24"/>
              </w:rPr>
            </w:pPr>
            <w:r w:rsidRPr="008F7D96">
              <w:rPr>
                <w:rFonts w:ascii="Times New Roman" w:hAnsi="Times New Roman" w:cs="Times New Roman"/>
                <w:sz w:val="24"/>
              </w:rPr>
              <w:t>P</w:t>
            </w:r>
            <w:r w:rsidRPr="008F7D96">
              <w:rPr>
                <w:rFonts w:ascii="Times New Roman" w:hAnsi="Times New Roman" w:cs="Times New Roman"/>
                <w:sz w:val="24"/>
                <w:vertAlign w:val="subscript"/>
              </w:rPr>
              <w:t>i</w:t>
            </w:r>
            <w:r w:rsidRPr="008F7D96">
              <w:rPr>
                <w:rFonts w:ascii="Times New Roman" w:hAnsi="Times New Roman" w:cs="Times New Roman"/>
                <w:sz w:val="24"/>
              </w:rPr>
              <w:t xml:space="preserve"> helix        (Ii) </w:t>
            </w:r>
          </w:p>
        </w:tc>
        <w:tc>
          <w:tcPr>
            <w:tcW w:w="4305" w:type="dxa"/>
            <w:vAlign w:val="center"/>
          </w:tcPr>
          <w:p w:rsidR="00D9471C" w:rsidRPr="008F7D96" w:rsidRDefault="00D9471C" w:rsidP="00005AF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F7D96">
              <w:rPr>
                <w:rFonts w:ascii="Times New Roman" w:hAnsi="Times New Roman" w:cs="Times New Roman"/>
                <w:sz w:val="24"/>
              </w:rPr>
              <w:t>0 is   0.00%</w:t>
            </w:r>
          </w:p>
        </w:tc>
        <w:tc>
          <w:tcPr>
            <w:tcW w:w="4305" w:type="dxa"/>
            <w:vAlign w:val="center"/>
          </w:tcPr>
          <w:p w:rsidR="00D9471C" w:rsidRPr="008F7D96" w:rsidRDefault="00D9471C" w:rsidP="00005AF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F7D96">
              <w:rPr>
                <w:rFonts w:ascii="Times New Roman" w:hAnsi="Times New Roman" w:cs="Times New Roman"/>
                <w:sz w:val="24"/>
              </w:rPr>
              <w:t>0 is   0.00%</w:t>
            </w:r>
          </w:p>
        </w:tc>
      </w:tr>
      <w:tr w:rsidR="00D9471C" w:rsidRPr="008F7D96" w:rsidTr="00005AFD">
        <w:trPr>
          <w:trHeight w:val="565"/>
        </w:trPr>
        <w:tc>
          <w:tcPr>
            <w:tcW w:w="4304" w:type="dxa"/>
            <w:vAlign w:val="center"/>
          </w:tcPr>
          <w:p w:rsidR="00D9471C" w:rsidRPr="008F7D96" w:rsidRDefault="00D9471C" w:rsidP="00005AFD">
            <w:pPr>
              <w:rPr>
                <w:rFonts w:ascii="Times New Roman" w:hAnsi="Times New Roman" w:cs="Times New Roman"/>
                <w:sz w:val="24"/>
              </w:rPr>
            </w:pPr>
            <w:r w:rsidRPr="008F7D96">
              <w:rPr>
                <w:rFonts w:ascii="Times New Roman" w:hAnsi="Times New Roman" w:cs="Times New Roman"/>
                <w:sz w:val="24"/>
              </w:rPr>
              <w:t xml:space="preserve">Beta bridge     (Bb) </w:t>
            </w:r>
          </w:p>
        </w:tc>
        <w:tc>
          <w:tcPr>
            <w:tcW w:w="4305" w:type="dxa"/>
            <w:vAlign w:val="center"/>
          </w:tcPr>
          <w:p w:rsidR="00D9471C" w:rsidRPr="008F7D96" w:rsidRDefault="00D9471C" w:rsidP="00005AF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F7D96">
              <w:rPr>
                <w:rFonts w:ascii="Times New Roman" w:hAnsi="Times New Roman" w:cs="Times New Roman"/>
                <w:sz w:val="24"/>
              </w:rPr>
              <w:t>0 is   0.00%</w:t>
            </w:r>
          </w:p>
        </w:tc>
        <w:tc>
          <w:tcPr>
            <w:tcW w:w="4305" w:type="dxa"/>
            <w:vAlign w:val="center"/>
          </w:tcPr>
          <w:p w:rsidR="00D9471C" w:rsidRPr="008F7D96" w:rsidRDefault="00D9471C" w:rsidP="00005AF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F7D96">
              <w:rPr>
                <w:rFonts w:ascii="Times New Roman" w:hAnsi="Times New Roman" w:cs="Times New Roman"/>
                <w:sz w:val="24"/>
              </w:rPr>
              <w:t>0 is   0.00%</w:t>
            </w:r>
          </w:p>
        </w:tc>
      </w:tr>
      <w:tr w:rsidR="00D9471C" w:rsidRPr="008F7D96" w:rsidTr="00005AFD">
        <w:trPr>
          <w:trHeight w:val="593"/>
        </w:trPr>
        <w:tc>
          <w:tcPr>
            <w:tcW w:w="4304" w:type="dxa"/>
            <w:vAlign w:val="center"/>
          </w:tcPr>
          <w:p w:rsidR="00D9471C" w:rsidRPr="008F7D96" w:rsidRDefault="00D9471C" w:rsidP="00005AFD">
            <w:pPr>
              <w:rPr>
                <w:rFonts w:ascii="Times New Roman" w:hAnsi="Times New Roman" w:cs="Times New Roman"/>
                <w:sz w:val="24"/>
              </w:rPr>
            </w:pPr>
            <w:r w:rsidRPr="008F7D96">
              <w:rPr>
                <w:rFonts w:ascii="Times New Roman" w:hAnsi="Times New Roman" w:cs="Times New Roman"/>
                <w:sz w:val="24"/>
              </w:rPr>
              <w:t>Extended strand (</w:t>
            </w:r>
            <w:proofErr w:type="spellStart"/>
            <w:r w:rsidRPr="008F7D96">
              <w:rPr>
                <w:rFonts w:ascii="Times New Roman" w:hAnsi="Times New Roman" w:cs="Times New Roman"/>
                <w:sz w:val="24"/>
              </w:rPr>
              <w:t>Ee</w:t>
            </w:r>
            <w:proofErr w:type="spellEnd"/>
            <w:r w:rsidRPr="008F7D96">
              <w:rPr>
                <w:rFonts w:ascii="Times New Roman" w:hAnsi="Times New Roman" w:cs="Times New Roman"/>
                <w:sz w:val="24"/>
              </w:rPr>
              <w:t xml:space="preserve">) </w:t>
            </w:r>
          </w:p>
        </w:tc>
        <w:tc>
          <w:tcPr>
            <w:tcW w:w="4305" w:type="dxa"/>
            <w:vAlign w:val="center"/>
          </w:tcPr>
          <w:p w:rsidR="00D9471C" w:rsidRPr="008F7D96" w:rsidRDefault="00D9471C" w:rsidP="00005AF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F7D96">
              <w:rPr>
                <w:rFonts w:ascii="Times New Roman" w:hAnsi="Times New Roman" w:cs="Times New Roman"/>
                <w:sz w:val="24"/>
              </w:rPr>
              <w:t>60 is  19.11%</w:t>
            </w:r>
          </w:p>
        </w:tc>
        <w:tc>
          <w:tcPr>
            <w:tcW w:w="4305" w:type="dxa"/>
            <w:vAlign w:val="center"/>
          </w:tcPr>
          <w:p w:rsidR="00D9471C" w:rsidRPr="008F7D96" w:rsidRDefault="00D9471C" w:rsidP="00005AF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F7D96">
              <w:rPr>
                <w:rFonts w:ascii="Times New Roman" w:hAnsi="Times New Roman" w:cs="Times New Roman"/>
                <w:sz w:val="24"/>
              </w:rPr>
              <w:t>83 is  19.17%</w:t>
            </w:r>
          </w:p>
        </w:tc>
      </w:tr>
      <w:tr w:rsidR="00D9471C" w:rsidRPr="008F7D96" w:rsidTr="00005AFD">
        <w:trPr>
          <w:trHeight w:val="565"/>
        </w:trPr>
        <w:tc>
          <w:tcPr>
            <w:tcW w:w="4304" w:type="dxa"/>
            <w:vAlign w:val="center"/>
          </w:tcPr>
          <w:p w:rsidR="00D9471C" w:rsidRPr="008F7D96" w:rsidRDefault="00D9471C" w:rsidP="00005AFD">
            <w:pPr>
              <w:rPr>
                <w:rFonts w:ascii="Times New Roman" w:hAnsi="Times New Roman" w:cs="Times New Roman"/>
                <w:sz w:val="24"/>
              </w:rPr>
            </w:pPr>
            <w:r w:rsidRPr="008F7D96">
              <w:rPr>
                <w:rFonts w:ascii="Times New Roman" w:hAnsi="Times New Roman" w:cs="Times New Roman"/>
                <w:sz w:val="24"/>
              </w:rPr>
              <w:t>Beta turn       (</w:t>
            </w:r>
            <w:proofErr w:type="spellStart"/>
            <w:r w:rsidRPr="008F7D96">
              <w:rPr>
                <w:rFonts w:ascii="Times New Roman" w:hAnsi="Times New Roman" w:cs="Times New Roman"/>
                <w:sz w:val="24"/>
              </w:rPr>
              <w:t>Tt</w:t>
            </w:r>
            <w:proofErr w:type="spellEnd"/>
            <w:r w:rsidRPr="008F7D96">
              <w:rPr>
                <w:rFonts w:ascii="Times New Roman" w:hAnsi="Times New Roman" w:cs="Times New Roman"/>
                <w:sz w:val="24"/>
              </w:rPr>
              <w:t xml:space="preserve">) </w:t>
            </w:r>
          </w:p>
        </w:tc>
        <w:tc>
          <w:tcPr>
            <w:tcW w:w="4305" w:type="dxa"/>
            <w:vAlign w:val="center"/>
          </w:tcPr>
          <w:p w:rsidR="00D9471C" w:rsidRPr="008F7D96" w:rsidRDefault="00D9471C" w:rsidP="00005AF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F7D96">
              <w:rPr>
                <w:rFonts w:ascii="Times New Roman" w:hAnsi="Times New Roman" w:cs="Times New Roman"/>
                <w:sz w:val="24"/>
              </w:rPr>
              <w:t>18 is   5.73%</w:t>
            </w:r>
          </w:p>
        </w:tc>
        <w:tc>
          <w:tcPr>
            <w:tcW w:w="4305" w:type="dxa"/>
            <w:vAlign w:val="center"/>
          </w:tcPr>
          <w:p w:rsidR="00D9471C" w:rsidRPr="008F7D96" w:rsidRDefault="00D9471C" w:rsidP="00005AF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F7D96">
              <w:rPr>
                <w:rFonts w:ascii="Times New Roman" w:hAnsi="Times New Roman" w:cs="Times New Roman"/>
                <w:sz w:val="24"/>
              </w:rPr>
              <w:t>23 is   5.31%</w:t>
            </w:r>
          </w:p>
        </w:tc>
      </w:tr>
      <w:tr w:rsidR="00D9471C" w:rsidRPr="008F7D96" w:rsidTr="00005AFD">
        <w:trPr>
          <w:trHeight w:val="593"/>
        </w:trPr>
        <w:tc>
          <w:tcPr>
            <w:tcW w:w="4304" w:type="dxa"/>
            <w:vAlign w:val="center"/>
          </w:tcPr>
          <w:p w:rsidR="00D9471C" w:rsidRPr="008F7D96" w:rsidRDefault="00D9471C" w:rsidP="00005AFD">
            <w:pPr>
              <w:rPr>
                <w:rFonts w:ascii="Times New Roman" w:hAnsi="Times New Roman" w:cs="Times New Roman"/>
                <w:sz w:val="24"/>
              </w:rPr>
            </w:pPr>
            <w:r w:rsidRPr="008F7D96">
              <w:rPr>
                <w:rFonts w:ascii="Times New Roman" w:hAnsi="Times New Roman" w:cs="Times New Roman"/>
                <w:sz w:val="24"/>
              </w:rPr>
              <w:t>Bend region     (</w:t>
            </w:r>
            <w:proofErr w:type="spellStart"/>
            <w:r w:rsidRPr="008F7D96">
              <w:rPr>
                <w:rFonts w:ascii="Times New Roman" w:hAnsi="Times New Roman" w:cs="Times New Roman"/>
                <w:sz w:val="24"/>
              </w:rPr>
              <w:t>Ss</w:t>
            </w:r>
            <w:proofErr w:type="spellEnd"/>
            <w:r w:rsidRPr="008F7D96">
              <w:rPr>
                <w:rFonts w:ascii="Times New Roman" w:hAnsi="Times New Roman" w:cs="Times New Roman"/>
                <w:sz w:val="24"/>
              </w:rPr>
              <w:t xml:space="preserve">) </w:t>
            </w:r>
          </w:p>
        </w:tc>
        <w:tc>
          <w:tcPr>
            <w:tcW w:w="4305" w:type="dxa"/>
            <w:vAlign w:val="center"/>
          </w:tcPr>
          <w:p w:rsidR="00D9471C" w:rsidRPr="008F7D96" w:rsidRDefault="00D9471C" w:rsidP="00005AF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F7D96">
              <w:rPr>
                <w:rFonts w:ascii="Times New Roman" w:hAnsi="Times New Roman" w:cs="Times New Roman"/>
                <w:sz w:val="24"/>
              </w:rPr>
              <w:t>0 is   0.00%</w:t>
            </w:r>
          </w:p>
        </w:tc>
        <w:tc>
          <w:tcPr>
            <w:tcW w:w="4305" w:type="dxa"/>
            <w:vAlign w:val="center"/>
          </w:tcPr>
          <w:p w:rsidR="00D9471C" w:rsidRPr="008F7D96" w:rsidRDefault="00D9471C" w:rsidP="00005AF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F7D96">
              <w:rPr>
                <w:rFonts w:ascii="Times New Roman" w:hAnsi="Times New Roman" w:cs="Times New Roman"/>
                <w:sz w:val="24"/>
              </w:rPr>
              <w:t>0 is   0.00%</w:t>
            </w:r>
          </w:p>
        </w:tc>
      </w:tr>
      <w:tr w:rsidR="00D9471C" w:rsidRPr="008F7D96" w:rsidTr="00005AFD">
        <w:trPr>
          <w:trHeight w:val="565"/>
        </w:trPr>
        <w:tc>
          <w:tcPr>
            <w:tcW w:w="4304" w:type="dxa"/>
            <w:vAlign w:val="center"/>
          </w:tcPr>
          <w:p w:rsidR="00D9471C" w:rsidRPr="008F7D96" w:rsidRDefault="00D9471C" w:rsidP="00005AFD">
            <w:pPr>
              <w:rPr>
                <w:rFonts w:ascii="Times New Roman" w:hAnsi="Times New Roman" w:cs="Times New Roman"/>
                <w:sz w:val="24"/>
              </w:rPr>
            </w:pPr>
            <w:r w:rsidRPr="008F7D96">
              <w:rPr>
                <w:rFonts w:ascii="Times New Roman" w:hAnsi="Times New Roman" w:cs="Times New Roman"/>
                <w:sz w:val="24"/>
              </w:rPr>
              <w:t xml:space="preserve">Random coil     (Cc) </w:t>
            </w:r>
          </w:p>
        </w:tc>
        <w:tc>
          <w:tcPr>
            <w:tcW w:w="4305" w:type="dxa"/>
            <w:vAlign w:val="center"/>
          </w:tcPr>
          <w:p w:rsidR="00D9471C" w:rsidRPr="008F7D96" w:rsidRDefault="00D9471C" w:rsidP="00005AF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F7D96">
              <w:rPr>
                <w:rFonts w:ascii="Times New Roman" w:hAnsi="Times New Roman" w:cs="Times New Roman"/>
                <w:sz w:val="24"/>
              </w:rPr>
              <w:t>113 is  35.99%</w:t>
            </w:r>
          </w:p>
        </w:tc>
        <w:tc>
          <w:tcPr>
            <w:tcW w:w="4305" w:type="dxa"/>
            <w:vAlign w:val="center"/>
          </w:tcPr>
          <w:p w:rsidR="00D9471C" w:rsidRPr="008F7D96" w:rsidRDefault="00D9471C" w:rsidP="00005AF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F7D96">
              <w:rPr>
                <w:rFonts w:ascii="Times New Roman" w:hAnsi="Times New Roman" w:cs="Times New Roman"/>
                <w:sz w:val="24"/>
              </w:rPr>
              <w:t>121 is  27.94%</w:t>
            </w:r>
          </w:p>
        </w:tc>
      </w:tr>
      <w:tr w:rsidR="00D9471C" w:rsidRPr="008F7D96" w:rsidTr="00005AFD">
        <w:trPr>
          <w:trHeight w:val="565"/>
        </w:trPr>
        <w:tc>
          <w:tcPr>
            <w:tcW w:w="4304" w:type="dxa"/>
            <w:vAlign w:val="center"/>
          </w:tcPr>
          <w:p w:rsidR="00D9471C" w:rsidRPr="008F7D96" w:rsidRDefault="00D9471C" w:rsidP="00005AFD">
            <w:pPr>
              <w:rPr>
                <w:rFonts w:ascii="Times New Roman" w:hAnsi="Times New Roman" w:cs="Times New Roman"/>
                <w:sz w:val="24"/>
              </w:rPr>
            </w:pPr>
            <w:r w:rsidRPr="008F7D96">
              <w:rPr>
                <w:rFonts w:ascii="Times New Roman" w:hAnsi="Times New Roman" w:cs="Times New Roman"/>
                <w:sz w:val="24"/>
              </w:rPr>
              <w:t xml:space="preserve">Ambiguous states (?)  </w:t>
            </w:r>
          </w:p>
        </w:tc>
        <w:tc>
          <w:tcPr>
            <w:tcW w:w="4305" w:type="dxa"/>
            <w:vAlign w:val="center"/>
          </w:tcPr>
          <w:p w:rsidR="00D9471C" w:rsidRPr="008F7D96" w:rsidRDefault="00D9471C" w:rsidP="00005AF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F7D96">
              <w:rPr>
                <w:rFonts w:ascii="Times New Roman" w:hAnsi="Times New Roman" w:cs="Times New Roman"/>
                <w:sz w:val="24"/>
              </w:rPr>
              <w:t>0 is   0.00%</w:t>
            </w:r>
          </w:p>
        </w:tc>
        <w:tc>
          <w:tcPr>
            <w:tcW w:w="4305" w:type="dxa"/>
            <w:vAlign w:val="center"/>
          </w:tcPr>
          <w:p w:rsidR="00D9471C" w:rsidRPr="008F7D96" w:rsidRDefault="00D9471C" w:rsidP="00005AF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F7D96">
              <w:rPr>
                <w:rFonts w:ascii="Times New Roman" w:hAnsi="Times New Roman" w:cs="Times New Roman"/>
                <w:sz w:val="24"/>
              </w:rPr>
              <w:t>0 is   0.00%</w:t>
            </w:r>
          </w:p>
        </w:tc>
      </w:tr>
      <w:tr w:rsidR="00D9471C" w:rsidRPr="008F7D96" w:rsidTr="00005AFD">
        <w:trPr>
          <w:trHeight w:val="593"/>
        </w:trPr>
        <w:tc>
          <w:tcPr>
            <w:tcW w:w="4304" w:type="dxa"/>
            <w:vAlign w:val="center"/>
          </w:tcPr>
          <w:p w:rsidR="00D9471C" w:rsidRPr="008F7D96" w:rsidRDefault="00D9471C" w:rsidP="00005AFD">
            <w:pPr>
              <w:rPr>
                <w:rFonts w:ascii="Times New Roman" w:hAnsi="Times New Roman" w:cs="Times New Roman"/>
                <w:sz w:val="24"/>
              </w:rPr>
            </w:pPr>
            <w:r w:rsidRPr="008F7D96">
              <w:rPr>
                <w:rFonts w:ascii="Times New Roman" w:hAnsi="Times New Roman" w:cs="Times New Roman"/>
                <w:sz w:val="24"/>
              </w:rPr>
              <w:t xml:space="preserve">Other states         </w:t>
            </w:r>
          </w:p>
        </w:tc>
        <w:tc>
          <w:tcPr>
            <w:tcW w:w="4305" w:type="dxa"/>
            <w:vAlign w:val="center"/>
          </w:tcPr>
          <w:p w:rsidR="00D9471C" w:rsidRPr="008F7D96" w:rsidRDefault="00D9471C" w:rsidP="00005AF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F7D96">
              <w:rPr>
                <w:rFonts w:ascii="Times New Roman" w:hAnsi="Times New Roman" w:cs="Times New Roman"/>
                <w:sz w:val="24"/>
              </w:rPr>
              <w:t>0 is   0.00%</w:t>
            </w:r>
          </w:p>
        </w:tc>
        <w:tc>
          <w:tcPr>
            <w:tcW w:w="4305" w:type="dxa"/>
            <w:vAlign w:val="center"/>
          </w:tcPr>
          <w:p w:rsidR="00D9471C" w:rsidRPr="008F7D96" w:rsidRDefault="00D9471C" w:rsidP="00005AF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F7D96">
              <w:rPr>
                <w:rFonts w:ascii="Times New Roman" w:hAnsi="Times New Roman" w:cs="Times New Roman"/>
                <w:sz w:val="24"/>
              </w:rPr>
              <w:t>0 is   0.00%</w:t>
            </w:r>
          </w:p>
        </w:tc>
      </w:tr>
    </w:tbl>
    <w:p w:rsidR="00D9471C" w:rsidRPr="008F7D96" w:rsidRDefault="00D9471C" w:rsidP="00D9471C">
      <w:pPr>
        <w:rPr>
          <w:rFonts w:ascii="Times New Roman" w:hAnsi="Times New Roman" w:cs="Times New Roman"/>
        </w:rPr>
      </w:pPr>
    </w:p>
    <w:p w:rsidR="007264C7" w:rsidRDefault="00D9471C"/>
    <w:sectPr w:rsidR="007264C7" w:rsidSect="00EE6D8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71C"/>
    <w:rsid w:val="00BA673C"/>
    <w:rsid w:val="00D9471C"/>
    <w:rsid w:val="00DD5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EB1BAF-9D52-4C79-9A2E-AD40EDE63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471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471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2021-05-08T18:17:00Z</dcterms:created>
  <dcterms:modified xsi:type="dcterms:W3CDTF">2021-05-08T18:17:00Z</dcterms:modified>
</cp:coreProperties>
</file>