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29C" w:rsidRDefault="008C529C" w:rsidP="008C529C">
      <w:pPr>
        <w:spacing w:line="48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A green one pot three component synthesis of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tetrazole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A189C">
        <w:rPr>
          <w:rFonts w:ascii="Times New Roman" w:eastAsia="Calibri" w:hAnsi="Times New Roman" w:cs="Times New Roman"/>
          <w:b/>
          <w:sz w:val="24"/>
          <w:szCs w:val="24"/>
        </w:rPr>
        <w:t>under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A189C">
        <w:rPr>
          <w:rFonts w:ascii="Times New Roman" w:eastAsia="Calibri" w:hAnsi="Times New Roman" w:cs="Times New Roman"/>
          <w:b/>
          <w:sz w:val="24"/>
          <w:szCs w:val="24"/>
        </w:rPr>
        <w:t xml:space="preserve">microwave irradiation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using </w:t>
      </w:r>
      <w:r w:rsidRPr="002A189C">
        <w:rPr>
          <w:rFonts w:ascii="Times New Roman" w:eastAsia="Calibri" w:hAnsi="Times New Roman" w:cs="Times New Roman"/>
          <w:b/>
          <w:sz w:val="24"/>
          <w:szCs w:val="24"/>
        </w:rPr>
        <w:t xml:space="preserve">Ni Schiff base complex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of mixed ligands </w:t>
      </w:r>
      <w:r w:rsidRPr="002A189C">
        <w:rPr>
          <w:rFonts w:ascii="Times New Roman" w:eastAsia="Calibri" w:hAnsi="Times New Roman" w:cs="Times New Roman"/>
          <w:b/>
          <w:sz w:val="24"/>
          <w:szCs w:val="24"/>
        </w:rPr>
        <w:t>on MCM-41 as an efficient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heterogeneous</w:t>
      </w:r>
      <w:r w:rsidRPr="002A189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catalyst</w:t>
      </w:r>
    </w:p>
    <w:p w:rsidR="008C529C" w:rsidRPr="002A189C" w:rsidRDefault="008C529C" w:rsidP="008C529C">
      <w:pPr>
        <w:spacing w:line="480" w:lineRule="auto"/>
        <w:ind w:firstLine="720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2A189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M. </w:t>
      </w:r>
      <w:proofErr w:type="spellStart"/>
      <w:r w:rsidRPr="002A189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Bharathi</w:t>
      </w:r>
      <w:proofErr w:type="spellEnd"/>
      <w:r w:rsidRPr="002A189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, S. Indira, G. </w:t>
      </w:r>
      <w:proofErr w:type="spellStart"/>
      <w:r w:rsidRPr="002A189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Vinoth</w:t>
      </w:r>
      <w:proofErr w:type="spellEnd"/>
      <w:r w:rsidRPr="002A189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,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C. </w:t>
      </w:r>
      <w:proofErr w:type="spellStart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Denzil</w:t>
      </w:r>
      <w:proofErr w:type="spellEnd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Britto</w:t>
      </w:r>
      <w:proofErr w:type="spellEnd"/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,</w:t>
      </w:r>
      <w:r w:rsidRPr="002A189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K. </w:t>
      </w:r>
      <w:proofErr w:type="spellStart"/>
      <w:r w:rsidRPr="002A189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Shanmuga</w:t>
      </w:r>
      <w:proofErr w:type="spellEnd"/>
      <w:r w:rsidRPr="002A189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2A189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Bharathi</w:t>
      </w:r>
      <w:proofErr w:type="spellEnd"/>
      <w:r w:rsidRPr="002A189C">
        <w:rPr>
          <w:rFonts w:ascii="Times New Roman" w:eastAsia="Calibri" w:hAnsi="Times New Roman" w:cs="Times New Roman"/>
          <w:b/>
          <w:color w:val="000000"/>
          <w:sz w:val="24"/>
          <w:szCs w:val="24"/>
          <w:vertAlign w:val="superscript"/>
        </w:rPr>
        <w:t>*</w:t>
      </w:r>
    </w:p>
    <w:p w:rsidR="008C529C" w:rsidRPr="002A189C" w:rsidRDefault="008C529C" w:rsidP="008C529C">
      <w:pPr>
        <w:spacing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A18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Department of Chemistry, </w:t>
      </w:r>
      <w:proofErr w:type="spellStart"/>
      <w:r w:rsidRPr="002A189C">
        <w:rPr>
          <w:rFonts w:ascii="Times New Roman" w:eastAsia="Calibri" w:hAnsi="Times New Roman" w:cs="Times New Roman"/>
          <w:color w:val="000000"/>
          <w:sz w:val="24"/>
          <w:szCs w:val="24"/>
        </w:rPr>
        <w:t>Periyar</w:t>
      </w:r>
      <w:proofErr w:type="spellEnd"/>
      <w:r w:rsidRPr="002A18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University, </w:t>
      </w:r>
      <w:proofErr w:type="spellStart"/>
      <w:r w:rsidRPr="002A189C">
        <w:rPr>
          <w:rFonts w:ascii="Times New Roman" w:eastAsia="Calibri" w:hAnsi="Times New Roman" w:cs="Times New Roman"/>
          <w:color w:val="000000"/>
          <w:sz w:val="24"/>
          <w:szCs w:val="24"/>
        </w:rPr>
        <w:t>Periyar</w:t>
      </w:r>
      <w:proofErr w:type="spellEnd"/>
      <w:r w:rsidRPr="002A18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A189C">
        <w:rPr>
          <w:rFonts w:ascii="Times New Roman" w:eastAsia="Calibri" w:hAnsi="Times New Roman" w:cs="Times New Roman"/>
          <w:color w:val="000000"/>
          <w:sz w:val="24"/>
          <w:szCs w:val="24"/>
        </w:rPr>
        <w:t>Palkalai</w:t>
      </w:r>
      <w:proofErr w:type="spellEnd"/>
      <w:r w:rsidRPr="002A18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Nagar</w:t>
      </w:r>
      <w:r w:rsidRPr="002A189C"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t>, Salem-636011</w:t>
      </w:r>
      <w:r w:rsidRPr="002A18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</w:t>
      </w:r>
    </w:p>
    <w:p w:rsidR="008C529C" w:rsidRPr="002A189C" w:rsidRDefault="008C529C" w:rsidP="008C529C">
      <w:pPr>
        <w:spacing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2A189C">
        <w:rPr>
          <w:rFonts w:ascii="Times New Roman" w:eastAsia="Calibri" w:hAnsi="Times New Roman" w:cs="Times New Roman"/>
          <w:color w:val="000000"/>
          <w:sz w:val="24"/>
          <w:szCs w:val="24"/>
        </w:rPr>
        <w:t>Tamil Nadu, India.</w:t>
      </w:r>
      <w:proofErr w:type="gramEnd"/>
    </w:p>
    <w:p w:rsidR="008C529C" w:rsidRPr="002A189C" w:rsidRDefault="008C529C" w:rsidP="008C529C">
      <w:pPr>
        <w:spacing w:line="48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  <w:r w:rsidRPr="002A189C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</w:rPr>
        <w:t>*</w:t>
      </w:r>
      <w:r w:rsidRPr="002A18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Corresponding author </w:t>
      </w:r>
      <w:r w:rsidRPr="002A189C"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t>E-mail:</w:t>
      </w:r>
      <w:r w:rsidRPr="002A18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2A189C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>nksbharathi@periyaruniversity.ac.in</w:t>
      </w:r>
    </w:p>
    <w:p w:rsidR="008C529C" w:rsidRDefault="008C529C" w:rsidP="008C529C">
      <w:pPr>
        <w:rPr>
          <w:rFonts w:ascii="Times New Roman" w:hAnsi="Times New Roman" w:cs="Times New Roman"/>
          <w:b/>
          <w:sz w:val="24"/>
          <w:szCs w:val="24"/>
        </w:rPr>
      </w:pPr>
      <w:r w:rsidRPr="002863E5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H NMR</w:t>
      </w:r>
    </w:p>
    <w:p w:rsidR="008C529C" w:rsidRDefault="008C529C" w:rsidP="008C529C">
      <w:pPr>
        <w:rPr>
          <w:rFonts w:ascii="Times New Roman" w:hAnsi="Times New Roman" w:cs="Times New Roman"/>
          <w:b/>
          <w:sz w:val="24"/>
          <w:szCs w:val="24"/>
        </w:rPr>
      </w:pPr>
    </w:p>
    <w:p w:rsidR="008C529C" w:rsidRDefault="00001D4B" w:rsidP="008C52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5130800" cy="3765621"/>
            <wp:effectExtent l="0" t="0" r="0" b="6350"/>
            <wp:docPr id="1" name="Picture 1" descr="E:\paper\4th paper\Journal of porous materials\Images\Sup 1 T1 NMR NEW3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paper\4th paper\Journal of porous materials\Images\Sup 1 T1 NMR NEW300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21" t="5823" r="19538" b="10380"/>
                    <a:stretch/>
                  </pic:blipFill>
                  <pic:spPr bwMode="auto">
                    <a:xfrm>
                      <a:off x="0" y="0"/>
                      <a:ext cx="5150006" cy="3779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529C" w:rsidRDefault="008C529C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671DD1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671DD1">
        <w:t xml:space="preserve"> </w:t>
      </w:r>
      <w:proofErr w:type="gramStart"/>
      <w:r w:rsidRPr="00671DD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671DD1">
        <w:rPr>
          <w:rFonts w:ascii="Times New Roman" w:hAnsi="Times New Roman" w:cs="Times New Roman"/>
          <w:sz w:val="24"/>
          <w:szCs w:val="24"/>
        </w:rPr>
        <w:t>methoxy-6-(</w:t>
      </w:r>
      <w:r w:rsidRPr="004A506D">
        <w:rPr>
          <w:rFonts w:ascii="Times New Roman" w:hAnsi="Times New Roman" w:cs="Times New Roman"/>
          <w:i/>
          <w:sz w:val="24"/>
          <w:szCs w:val="24"/>
        </w:rPr>
        <w:t>1H</w:t>
      </w:r>
      <w:r w:rsidRPr="00671DD1">
        <w:rPr>
          <w:rFonts w:ascii="Times New Roman" w:hAnsi="Times New Roman" w:cs="Times New Roman"/>
          <w:sz w:val="24"/>
          <w:szCs w:val="24"/>
        </w:rPr>
        <w:t>-tetrazol-5-yl)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1DD1">
        <w:rPr>
          <w:rFonts w:ascii="Times New Roman" w:hAnsi="Times New Roman" w:cs="Times New Roman"/>
          <w:sz w:val="24"/>
          <w:szCs w:val="24"/>
        </w:rPr>
        <w:t>phenol</w:t>
      </w:r>
      <w:proofErr w:type="gramEnd"/>
    </w:p>
    <w:p w:rsidR="008C529C" w:rsidRDefault="008C529C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529C" w:rsidRDefault="008C529C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529C" w:rsidRDefault="008C529C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529C" w:rsidRDefault="008C529C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C4081" w:rsidRDefault="00001D4B" w:rsidP="008C529C">
      <w:pPr>
        <w:jc w:val="center"/>
      </w:pPr>
      <w:r>
        <w:rPr>
          <w:noProof/>
          <w:lang w:val="en-IN" w:eastAsia="en-IN"/>
        </w:rPr>
        <w:drawing>
          <wp:inline distT="0" distB="0" distL="0" distR="0">
            <wp:extent cx="5289550" cy="3760344"/>
            <wp:effectExtent l="0" t="0" r="6350" b="0"/>
            <wp:docPr id="3" name="Picture 3" descr="E:\paper\4th paper\Journal of porous materials\Images\Sup 2 T2 NMR NEW3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paper\4th paper\Journal of porous materials\Images\Sup 2 T2 NMR NEW300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61" t="3468" r="15309" b="9827"/>
                    <a:stretch/>
                  </pic:blipFill>
                  <pic:spPr bwMode="auto">
                    <a:xfrm>
                      <a:off x="0" y="0"/>
                      <a:ext cx="5294116" cy="376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529C" w:rsidRDefault="008C529C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671DD1">
        <w:t xml:space="preserve"> </w:t>
      </w:r>
      <w:r>
        <w:rPr>
          <w:rFonts w:ascii="Times New Roman" w:hAnsi="Times New Roman" w:cs="Times New Roman"/>
          <w:sz w:val="24"/>
          <w:szCs w:val="24"/>
        </w:rPr>
        <w:t>1-</w:t>
      </w:r>
      <w:r w:rsidRPr="00671DD1">
        <w:rPr>
          <w:rFonts w:ascii="Times New Roman" w:hAnsi="Times New Roman" w:cs="Times New Roman"/>
          <w:sz w:val="24"/>
          <w:szCs w:val="24"/>
        </w:rPr>
        <w:t>(</w:t>
      </w:r>
      <w:r w:rsidRPr="004A506D">
        <w:rPr>
          <w:rFonts w:ascii="Times New Roman" w:hAnsi="Times New Roman" w:cs="Times New Roman"/>
          <w:i/>
          <w:sz w:val="24"/>
          <w:szCs w:val="24"/>
        </w:rPr>
        <w:t>1H</w:t>
      </w:r>
      <w:r w:rsidRPr="00671DD1">
        <w:rPr>
          <w:rFonts w:ascii="Times New Roman" w:hAnsi="Times New Roman" w:cs="Times New Roman"/>
          <w:sz w:val="24"/>
          <w:szCs w:val="24"/>
        </w:rPr>
        <w:t>-tetrazol-5-yl</w:t>
      </w:r>
      <w:proofErr w:type="gramStart"/>
      <w:r w:rsidRPr="00671DD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naphthalen</w:t>
      </w:r>
      <w:proofErr w:type="gramEnd"/>
      <w:r>
        <w:rPr>
          <w:rFonts w:ascii="Times New Roman" w:hAnsi="Times New Roman" w:cs="Times New Roman"/>
          <w:sz w:val="24"/>
          <w:szCs w:val="24"/>
        </w:rPr>
        <w:t>-2-</w:t>
      </w:r>
      <w:r w:rsidRPr="00671DD1">
        <w:rPr>
          <w:rFonts w:ascii="Times New Roman" w:hAnsi="Times New Roman" w:cs="Times New Roman"/>
          <w:sz w:val="24"/>
          <w:szCs w:val="24"/>
        </w:rPr>
        <w:t>ol</w:t>
      </w:r>
    </w:p>
    <w:p w:rsidR="008C529C" w:rsidRDefault="008C529C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1D4B" w:rsidRDefault="00001D4B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1D4B" w:rsidRDefault="00001D4B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1D4B" w:rsidRDefault="00001D4B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1D4B" w:rsidRDefault="00001D4B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1D4B" w:rsidRDefault="00001D4B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1D4B" w:rsidRDefault="00001D4B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1D4B" w:rsidRDefault="00001D4B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01D4B" w:rsidRDefault="00001D4B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529C" w:rsidRDefault="00001D4B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709027" cy="3632200"/>
            <wp:effectExtent l="0" t="0" r="6350" b="6350"/>
            <wp:docPr id="4" name="Picture 4" descr="E:\paper\4th paper\Journal of porous materials\Images\Sup 3 T3 NMR NEW3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paper\4th paper\Journal of porous materials\Images\Sup 3 T3 NMR NEW300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35" t="4623" r="14332" b="10983"/>
                    <a:stretch/>
                  </pic:blipFill>
                  <pic:spPr bwMode="auto">
                    <a:xfrm>
                      <a:off x="0" y="0"/>
                      <a:ext cx="5709027" cy="363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529C" w:rsidRPr="008D64CB" w:rsidRDefault="008C529C" w:rsidP="008C529C">
      <w:pPr>
        <w:tabs>
          <w:tab w:val="left" w:pos="3012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671DD1">
        <w:t xml:space="preserve"> </w:t>
      </w:r>
      <w:r>
        <w:rPr>
          <w:rFonts w:ascii="Times New Roman" w:hAnsi="Times New Roman" w:cs="Times New Roman"/>
          <w:sz w:val="24"/>
          <w:szCs w:val="24"/>
        </w:rPr>
        <w:t>5-</w:t>
      </w:r>
      <w:r w:rsidRPr="00671DD1">
        <w:rPr>
          <w:rFonts w:ascii="Times New Roman" w:hAnsi="Times New Roman" w:cs="Times New Roman"/>
          <w:sz w:val="24"/>
          <w:szCs w:val="24"/>
        </w:rPr>
        <w:t>(</w:t>
      </w:r>
      <w:r w:rsidRPr="004A506D">
        <w:rPr>
          <w:rFonts w:ascii="Times New Roman" w:hAnsi="Times New Roman" w:cs="Times New Roman"/>
          <w:i/>
          <w:sz w:val="24"/>
          <w:szCs w:val="24"/>
        </w:rPr>
        <w:t>1H</w:t>
      </w:r>
      <w:r w:rsidRPr="00671DD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pyrr</w:t>
      </w:r>
      <w:r w:rsidRPr="00671DD1">
        <w:rPr>
          <w:rFonts w:ascii="Times New Roman" w:hAnsi="Times New Roman" w:cs="Times New Roman"/>
          <w:sz w:val="24"/>
          <w:szCs w:val="24"/>
        </w:rPr>
        <w:t>ol-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71DD1">
        <w:rPr>
          <w:rFonts w:ascii="Times New Roman" w:hAnsi="Times New Roman" w:cs="Times New Roman"/>
          <w:sz w:val="24"/>
          <w:szCs w:val="24"/>
        </w:rPr>
        <w:t>-yl)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A506D">
        <w:rPr>
          <w:rFonts w:ascii="Times New Roman" w:hAnsi="Times New Roman" w:cs="Times New Roman"/>
          <w:i/>
          <w:sz w:val="24"/>
          <w:szCs w:val="24"/>
        </w:rPr>
        <w:t>1H</w:t>
      </w:r>
      <w:r>
        <w:rPr>
          <w:rFonts w:ascii="Times New Roman" w:hAnsi="Times New Roman" w:cs="Times New Roman"/>
          <w:sz w:val="24"/>
          <w:szCs w:val="24"/>
        </w:rPr>
        <w:t>-tetrazole</w:t>
      </w:r>
    </w:p>
    <w:p w:rsidR="008C529C" w:rsidRDefault="008C529C" w:rsidP="008C529C">
      <w:pPr>
        <w:tabs>
          <w:tab w:val="left" w:pos="2223"/>
        </w:tabs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529C" w:rsidRDefault="008C529C" w:rsidP="008C529C">
      <w:pPr>
        <w:jc w:val="center"/>
      </w:pPr>
      <w:bookmarkStart w:id="0" w:name="_GoBack"/>
      <w:bookmarkEnd w:id="0"/>
    </w:p>
    <w:sectPr w:rsidR="008C52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29C"/>
    <w:rsid w:val="00001D4B"/>
    <w:rsid w:val="008C529C"/>
    <w:rsid w:val="00FC4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29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5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29C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29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C5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29C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Bharathi</dc:creator>
  <cp:lastModifiedBy>Bharathi</cp:lastModifiedBy>
  <cp:revision>2</cp:revision>
  <dcterms:created xsi:type="dcterms:W3CDTF">2022-04-19T07:10:00Z</dcterms:created>
  <dcterms:modified xsi:type="dcterms:W3CDTF">2022-05-18T10:20:00Z</dcterms:modified>
</cp:coreProperties>
</file>