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491B1" w14:textId="77777777" w:rsidR="0074290E" w:rsidRPr="0074290E" w:rsidRDefault="0074290E" w:rsidP="0074290E">
      <w:pPr>
        <w:pBdr>
          <w:top w:val="nil"/>
          <w:left w:val="nil"/>
          <w:bottom w:val="nil"/>
          <w:right w:val="nil"/>
          <w:between w:val="nil"/>
        </w:pBdr>
        <w:jc w:val="both"/>
        <w:rPr>
          <w:rFonts w:ascii="Times New Roman" w:hAnsi="Times New Roman" w:cs="Times New Roman"/>
          <w:b/>
          <w:color w:val="000000"/>
          <w:sz w:val="24"/>
          <w:szCs w:val="24"/>
        </w:rPr>
      </w:pPr>
      <w:r w:rsidRPr="0074290E">
        <w:rPr>
          <w:rFonts w:ascii="Times New Roman" w:hAnsi="Times New Roman" w:cs="Times New Roman"/>
          <w:b/>
          <w:color w:val="000000"/>
          <w:sz w:val="24"/>
          <w:szCs w:val="24"/>
        </w:rPr>
        <w:t xml:space="preserve">Early fluid activity on Ryugu: perspectives from oxygen, carbon, and </w:t>
      </w:r>
      <w:r w:rsidRPr="0074290E">
        <w:rPr>
          <w:rFonts w:ascii="Times New Roman" w:hAnsi="Times New Roman" w:cs="Times New Roman"/>
          <w:b/>
          <w:color w:val="000000"/>
          <w:sz w:val="24"/>
          <w:szCs w:val="24"/>
          <w:vertAlign w:val="superscript"/>
        </w:rPr>
        <w:t>53</w:t>
      </w:r>
      <w:r w:rsidRPr="0074290E">
        <w:rPr>
          <w:rFonts w:ascii="Times New Roman" w:hAnsi="Times New Roman" w:cs="Times New Roman"/>
          <w:b/>
          <w:color w:val="000000"/>
          <w:sz w:val="24"/>
          <w:szCs w:val="24"/>
        </w:rPr>
        <w:t>Mn-</w:t>
      </w:r>
      <w:r w:rsidRPr="0074290E">
        <w:rPr>
          <w:rFonts w:ascii="Times New Roman" w:hAnsi="Times New Roman" w:cs="Times New Roman"/>
          <w:b/>
          <w:color w:val="000000"/>
          <w:sz w:val="24"/>
          <w:szCs w:val="24"/>
          <w:vertAlign w:val="superscript"/>
        </w:rPr>
        <w:t>53</w:t>
      </w:r>
      <w:r w:rsidRPr="0074290E">
        <w:rPr>
          <w:rFonts w:ascii="Times New Roman" w:hAnsi="Times New Roman" w:cs="Times New Roman"/>
          <w:b/>
          <w:color w:val="000000"/>
          <w:sz w:val="24"/>
          <w:szCs w:val="24"/>
        </w:rPr>
        <w:t xml:space="preserve">Cr isotopes </w:t>
      </w:r>
    </w:p>
    <w:p w14:paraId="3C760A71" w14:textId="77777777" w:rsidR="0074290E" w:rsidRPr="0074290E" w:rsidRDefault="0074290E" w:rsidP="0074290E">
      <w:pPr>
        <w:spacing w:line="480" w:lineRule="auto"/>
        <w:jc w:val="both"/>
        <w:rPr>
          <w:rFonts w:ascii="Times New Roman" w:hAnsi="Times New Roman" w:cs="Times New Roman"/>
          <w:b/>
          <w:sz w:val="24"/>
          <w:szCs w:val="24"/>
        </w:rPr>
      </w:pPr>
    </w:p>
    <w:p w14:paraId="177B7469" w14:textId="77777777" w:rsidR="0074290E" w:rsidRPr="0074290E" w:rsidRDefault="0074290E" w:rsidP="0074290E">
      <w:pPr>
        <w:jc w:val="both"/>
        <w:rPr>
          <w:rFonts w:ascii="Times New Roman" w:hAnsi="Times New Roman" w:cs="Times New Roman"/>
          <w:sz w:val="24"/>
          <w:szCs w:val="24"/>
        </w:rPr>
      </w:pPr>
      <w:r w:rsidRPr="0074290E">
        <w:rPr>
          <w:rFonts w:ascii="Times New Roman" w:hAnsi="Times New Roman" w:cs="Times New Roman"/>
          <w:sz w:val="24"/>
          <w:szCs w:val="24"/>
        </w:rPr>
        <w:t>Kaitlyn A. McCain</w:t>
      </w:r>
      <w:r w:rsidRPr="0074290E">
        <w:rPr>
          <w:rFonts w:ascii="Times New Roman" w:hAnsi="Times New Roman" w:cs="Times New Roman"/>
          <w:sz w:val="24"/>
          <w:szCs w:val="24"/>
          <w:vertAlign w:val="superscript"/>
        </w:rPr>
        <w:t>1*</w:t>
      </w:r>
      <w:r w:rsidRPr="0074290E">
        <w:rPr>
          <w:rFonts w:ascii="Times New Roman" w:hAnsi="Times New Roman" w:cs="Times New Roman"/>
          <w:sz w:val="24"/>
          <w:szCs w:val="24"/>
        </w:rPr>
        <w:t>, Nozomi Matsuda</w:t>
      </w:r>
      <w:r w:rsidRPr="0074290E">
        <w:rPr>
          <w:rFonts w:ascii="Times New Roman" w:hAnsi="Times New Roman" w:cs="Times New Roman"/>
          <w:sz w:val="24"/>
          <w:szCs w:val="24"/>
          <w:vertAlign w:val="superscript"/>
        </w:rPr>
        <w:t>1*</w:t>
      </w:r>
      <w:r w:rsidRPr="0074290E">
        <w:rPr>
          <w:rFonts w:ascii="Times New Roman" w:hAnsi="Times New Roman" w:cs="Times New Roman"/>
          <w:sz w:val="24"/>
          <w:szCs w:val="24"/>
        </w:rPr>
        <w:t>, Ming-Chang Liu</w:t>
      </w:r>
      <w:r w:rsidRPr="0074290E">
        <w:rPr>
          <w:rFonts w:ascii="Times New Roman" w:hAnsi="Times New Roman" w:cs="Times New Roman"/>
          <w:sz w:val="24"/>
          <w:szCs w:val="24"/>
          <w:vertAlign w:val="superscript"/>
        </w:rPr>
        <w:t>1</w:t>
      </w:r>
      <w:r w:rsidRPr="0074290E">
        <w:rPr>
          <w:rFonts w:ascii="Times New Roman" w:hAnsi="Times New Roman" w:cs="Times New Roman"/>
          <w:sz w:val="24"/>
          <w:szCs w:val="24"/>
        </w:rPr>
        <w:t>, Kevin D. McKeegan</w:t>
      </w:r>
      <w:r w:rsidRPr="0074290E">
        <w:rPr>
          <w:rFonts w:ascii="Times New Roman" w:hAnsi="Times New Roman" w:cs="Times New Roman"/>
          <w:sz w:val="24"/>
          <w:szCs w:val="24"/>
          <w:vertAlign w:val="superscript"/>
        </w:rPr>
        <w:t>1</w:t>
      </w:r>
      <w:r w:rsidRPr="0074290E">
        <w:rPr>
          <w:rFonts w:ascii="Times New Roman" w:hAnsi="Times New Roman" w:cs="Times New Roman"/>
          <w:sz w:val="24"/>
          <w:szCs w:val="24"/>
        </w:rPr>
        <w:t>, Akira Yamaguchi</w:t>
      </w:r>
      <w:r w:rsidRPr="0074290E">
        <w:rPr>
          <w:rFonts w:ascii="Times New Roman" w:hAnsi="Times New Roman" w:cs="Times New Roman"/>
          <w:sz w:val="24"/>
          <w:szCs w:val="24"/>
          <w:vertAlign w:val="superscript"/>
        </w:rPr>
        <w:t>2</w:t>
      </w:r>
      <w:r w:rsidRPr="0074290E">
        <w:rPr>
          <w:rFonts w:ascii="Times New Roman" w:hAnsi="Times New Roman" w:cs="Times New Roman"/>
          <w:sz w:val="24"/>
          <w:szCs w:val="24"/>
        </w:rPr>
        <w:t>, Makoto Kimura</w:t>
      </w:r>
      <w:r w:rsidRPr="0074290E">
        <w:rPr>
          <w:rFonts w:ascii="Times New Roman" w:hAnsi="Times New Roman" w:cs="Times New Roman"/>
          <w:sz w:val="24"/>
          <w:szCs w:val="24"/>
          <w:vertAlign w:val="superscript"/>
        </w:rPr>
        <w:t>2</w:t>
      </w:r>
      <w:r w:rsidRPr="0074290E">
        <w:rPr>
          <w:rFonts w:ascii="Times New Roman" w:hAnsi="Times New Roman" w:cs="Times New Roman"/>
          <w:sz w:val="24"/>
          <w:szCs w:val="24"/>
        </w:rPr>
        <w:t>, Naotaka Tomioka</w:t>
      </w:r>
      <w:r w:rsidRPr="0074290E">
        <w:rPr>
          <w:rFonts w:ascii="Times New Roman" w:hAnsi="Times New Roman" w:cs="Times New Roman"/>
          <w:sz w:val="24"/>
          <w:szCs w:val="24"/>
          <w:vertAlign w:val="superscript"/>
        </w:rPr>
        <w:t>3</w:t>
      </w:r>
      <w:r w:rsidRPr="0074290E">
        <w:rPr>
          <w:rFonts w:ascii="Times New Roman" w:hAnsi="Times New Roman" w:cs="Times New Roman"/>
          <w:sz w:val="24"/>
          <w:szCs w:val="24"/>
        </w:rPr>
        <w:t>, Motoo Ito</w:t>
      </w:r>
      <w:r w:rsidRPr="0074290E">
        <w:rPr>
          <w:rFonts w:ascii="Times New Roman" w:hAnsi="Times New Roman" w:cs="Times New Roman"/>
          <w:sz w:val="24"/>
          <w:szCs w:val="24"/>
          <w:vertAlign w:val="superscript"/>
        </w:rPr>
        <w:t>3</w:t>
      </w:r>
      <w:r w:rsidRPr="0074290E">
        <w:rPr>
          <w:rFonts w:ascii="Times New Roman" w:hAnsi="Times New Roman" w:cs="Times New Roman"/>
          <w:sz w:val="24"/>
          <w:szCs w:val="24"/>
        </w:rPr>
        <w:t>, Naoya Imae</w:t>
      </w:r>
      <w:r w:rsidRPr="0074290E">
        <w:rPr>
          <w:rFonts w:ascii="Times New Roman" w:hAnsi="Times New Roman" w:cs="Times New Roman"/>
          <w:sz w:val="24"/>
          <w:szCs w:val="24"/>
          <w:vertAlign w:val="superscript"/>
        </w:rPr>
        <w:t>2</w:t>
      </w:r>
      <w:r w:rsidRPr="0074290E">
        <w:rPr>
          <w:rFonts w:ascii="Times New Roman" w:hAnsi="Times New Roman" w:cs="Times New Roman"/>
          <w:sz w:val="24"/>
          <w:szCs w:val="24"/>
        </w:rPr>
        <w:t>, Masayuki Uesugi</w:t>
      </w:r>
      <w:r w:rsidRPr="0074290E">
        <w:rPr>
          <w:rFonts w:ascii="Times New Roman" w:hAnsi="Times New Roman" w:cs="Times New Roman"/>
          <w:sz w:val="24"/>
          <w:szCs w:val="24"/>
          <w:vertAlign w:val="superscript"/>
        </w:rPr>
        <w:t>4</w:t>
      </w:r>
      <w:r w:rsidRPr="0074290E">
        <w:rPr>
          <w:rFonts w:ascii="Times New Roman" w:hAnsi="Times New Roman" w:cs="Times New Roman"/>
          <w:sz w:val="24"/>
          <w:szCs w:val="24"/>
        </w:rPr>
        <w:t>, Naoki Shirai</w:t>
      </w:r>
      <w:r w:rsidRPr="0074290E">
        <w:rPr>
          <w:rFonts w:ascii="Times New Roman" w:hAnsi="Times New Roman" w:cs="Times New Roman"/>
          <w:sz w:val="24"/>
          <w:szCs w:val="24"/>
          <w:vertAlign w:val="superscript"/>
        </w:rPr>
        <w:t>5,6</w:t>
      </w:r>
      <w:r w:rsidRPr="0074290E">
        <w:rPr>
          <w:rFonts w:ascii="Times New Roman" w:hAnsi="Times New Roman" w:cs="Times New Roman"/>
          <w:sz w:val="24"/>
          <w:szCs w:val="24"/>
        </w:rPr>
        <w:t>, Takuji Ohigashi</w:t>
      </w:r>
      <w:r w:rsidRPr="0074290E">
        <w:rPr>
          <w:rFonts w:ascii="Times New Roman" w:hAnsi="Times New Roman" w:cs="Times New Roman"/>
          <w:sz w:val="24"/>
          <w:szCs w:val="24"/>
          <w:vertAlign w:val="superscript"/>
        </w:rPr>
        <w:t>7,8</w:t>
      </w:r>
      <w:r w:rsidRPr="0074290E">
        <w:rPr>
          <w:rFonts w:ascii="Times New Roman" w:hAnsi="Times New Roman" w:cs="Times New Roman"/>
          <w:sz w:val="24"/>
          <w:szCs w:val="24"/>
        </w:rPr>
        <w:t>, Richard C. Greenwood</w:t>
      </w:r>
      <w:r w:rsidRPr="0074290E">
        <w:rPr>
          <w:rFonts w:ascii="Times New Roman" w:hAnsi="Times New Roman" w:cs="Times New Roman"/>
          <w:sz w:val="24"/>
          <w:szCs w:val="24"/>
          <w:vertAlign w:val="superscript"/>
        </w:rPr>
        <w:t>9</w:t>
      </w:r>
      <w:r w:rsidRPr="0074290E">
        <w:rPr>
          <w:rFonts w:ascii="Times New Roman" w:hAnsi="Times New Roman" w:cs="Times New Roman"/>
          <w:sz w:val="24"/>
          <w:szCs w:val="24"/>
        </w:rPr>
        <w:t>, Kentaro Uesugi</w:t>
      </w:r>
      <w:r w:rsidRPr="0074290E">
        <w:rPr>
          <w:rFonts w:ascii="Times New Roman" w:hAnsi="Times New Roman" w:cs="Times New Roman"/>
          <w:sz w:val="24"/>
          <w:szCs w:val="24"/>
          <w:vertAlign w:val="superscript"/>
        </w:rPr>
        <w:t>4</w:t>
      </w:r>
      <w:r w:rsidRPr="0074290E">
        <w:rPr>
          <w:rFonts w:ascii="Times New Roman" w:hAnsi="Times New Roman" w:cs="Times New Roman"/>
          <w:sz w:val="24"/>
          <w:szCs w:val="24"/>
        </w:rPr>
        <w:t>, Aiko Nakato</w:t>
      </w:r>
      <w:r w:rsidRPr="0074290E">
        <w:rPr>
          <w:rFonts w:ascii="Times New Roman" w:hAnsi="Times New Roman" w:cs="Times New Roman"/>
          <w:sz w:val="24"/>
          <w:szCs w:val="24"/>
          <w:vertAlign w:val="superscript"/>
        </w:rPr>
        <w:t>10</w:t>
      </w:r>
      <w:r w:rsidRPr="0074290E">
        <w:rPr>
          <w:rFonts w:ascii="Times New Roman" w:hAnsi="Times New Roman" w:cs="Times New Roman"/>
          <w:sz w:val="24"/>
          <w:szCs w:val="24"/>
        </w:rPr>
        <w:t>, Kasumi Yogata</w:t>
      </w:r>
      <w:r w:rsidRPr="0074290E">
        <w:rPr>
          <w:rFonts w:ascii="Times New Roman" w:hAnsi="Times New Roman" w:cs="Times New Roman"/>
          <w:sz w:val="24"/>
          <w:szCs w:val="24"/>
          <w:vertAlign w:val="superscript"/>
        </w:rPr>
        <w:t>10</w:t>
      </w:r>
      <w:r w:rsidRPr="0074290E">
        <w:rPr>
          <w:rFonts w:ascii="Times New Roman" w:hAnsi="Times New Roman" w:cs="Times New Roman"/>
          <w:sz w:val="24"/>
          <w:szCs w:val="24"/>
        </w:rPr>
        <w:t>, Hayato Yuzawa</w:t>
      </w:r>
      <w:r w:rsidRPr="0074290E">
        <w:rPr>
          <w:rFonts w:ascii="Times New Roman" w:hAnsi="Times New Roman" w:cs="Times New Roman"/>
          <w:sz w:val="24"/>
          <w:szCs w:val="24"/>
          <w:vertAlign w:val="superscript"/>
        </w:rPr>
        <w:t>7</w:t>
      </w:r>
      <w:r w:rsidRPr="0074290E">
        <w:rPr>
          <w:rFonts w:ascii="Times New Roman" w:hAnsi="Times New Roman" w:cs="Times New Roman"/>
          <w:sz w:val="24"/>
          <w:szCs w:val="24"/>
        </w:rPr>
        <w:t>, Yu Kodama</w:t>
      </w:r>
      <w:r w:rsidRPr="0074290E">
        <w:rPr>
          <w:rFonts w:ascii="Times New Roman" w:hAnsi="Times New Roman" w:cs="Times New Roman"/>
          <w:sz w:val="24"/>
          <w:szCs w:val="24"/>
          <w:vertAlign w:val="superscript"/>
        </w:rPr>
        <w:t>11,†</w:t>
      </w:r>
      <w:r w:rsidRPr="0074290E">
        <w:rPr>
          <w:rFonts w:ascii="Times New Roman" w:hAnsi="Times New Roman" w:cs="Times New Roman"/>
          <w:sz w:val="24"/>
          <w:szCs w:val="24"/>
        </w:rPr>
        <w:t>, Kaori Hirahara</w:t>
      </w:r>
      <w:r w:rsidRPr="0074290E">
        <w:rPr>
          <w:rFonts w:ascii="Times New Roman" w:hAnsi="Times New Roman" w:cs="Times New Roman"/>
          <w:sz w:val="24"/>
          <w:szCs w:val="24"/>
          <w:vertAlign w:val="superscript"/>
        </w:rPr>
        <w:t>12</w:t>
      </w:r>
      <w:r w:rsidRPr="0074290E">
        <w:rPr>
          <w:rFonts w:ascii="Times New Roman" w:hAnsi="Times New Roman" w:cs="Times New Roman"/>
          <w:sz w:val="24"/>
          <w:szCs w:val="24"/>
        </w:rPr>
        <w:t>, Ikuya Sakurai</w:t>
      </w:r>
      <w:r w:rsidRPr="0074290E">
        <w:rPr>
          <w:rFonts w:ascii="Times New Roman" w:hAnsi="Times New Roman" w:cs="Times New Roman"/>
          <w:sz w:val="24"/>
          <w:szCs w:val="24"/>
          <w:vertAlign w:val="superscript"/>
        </w:rPr>
        <w:t>13</w:t>
      </w:r>
      <w:r w:rsidRPr="0074290E">
        <w:rPr>
          <w:rFonts w:ascii="Times New Roman" w:hAnsi="Times New Roman" w:cs="Times New Roman"/>
          <w:sz w:val="24"/>
          <w:szCs w:val="24"/>
        </w:rPr>
        <w:t>, Ikuo Okada</w:t>
      </w:r>
      <w:r w:rsidRPr="0074290E">
        <w:rPr>
          <w:rFonts w:ascii="Times New Roman" w:hAnsi="Times New Roman" w:cs="Times New Roman"/>
          <w:sz w:val="24"/>
          <w:szCs w:val="24"/>
          <w:vertAlign w:val="superscript"/>
        </w:rPr>
        <w:t>13</w:t>
      </w:r>
      <w:r w:rsidRPr="0074290E">
        <w:rPr>
          <w:rFonts w:ascii="Times New Roman" w:hAnsi="Times New Roman" w:cs="Times New Roman"/>
          <w:sz w:val="24"/>
          <w:szCs w:val="24"/>
        </w:rPr>
        <w:t>, Yuzuru Karouji</w:t>
      </w:r>
      <w:r w:rsidRPr="0074290E">
        <w:rPr>
          <w:rFonts w:ascii="Times New Roman" w:hAnsi="Times New Roman" w:cs="Times New Roman"/>
          <w:sz w:val="24"/>
          <w:szCs w:val="24"/>
          <w:vertAlign w:val="superscript"/>
        </w:rPr>
        <w:t>10</w:t>
      </w:r>
      <w:r w:rsidRPr="0074290E">
        <w:rPr>
          <w:rFonts w:ascii="Times New Roman" w:hAnsi="Times New Roman" w:cs="Times New Roman"/>
          <w:sz w:val="24"/>
          <w:szCs w:val="24"/>
        </w:rPr>
        <w:t>, Satoru Nakazawa</w:t>
      </w:r>
      <w:r w:rsidRPr="0074290E">
        <w:rPr>
          <w:rFonts w:ascii="Times New Roman" w:hAnsi="Times New Roman" w:cs="Times New Roman"/>
          <w:sz w:val="24"/>
          <w:szCs w:val="24"/>
          <w:vertAlign w:val="superscript"/>
        </w:rPr>
        <w:t>10</w:t>
      </w:r>
      <w:r w:rsidRPr="0074290E">
        <w:rPr>
          <w:rFonts w:ascii="Times New Roman" w:hAnsi="Times New Roman" w:cs="Times New Roman"/>
          <w:sz w:val="24"/>
          <w:szCs w:val="24"/>
        </w:rPr>
        <w:t>, Tatsuaki Okada</w:t>
      </w:r>
      <w:r w:rsidRPr="0074290E">
        <w:rPr>
          <w:rFonts w:ascii="Times New Roman" w:hAnsi="Times New Roman" w:cs="Times New Roman"/>
          <w:sz w:val="24"/>
          <w:szCs w:val="24"/>
          <w:vertAlign w:val="superscript"/>
        </w:rPr>
        <w:t>10</w:t>
      </w:r>
      <w:r w:rsidRPr="0074290E">
        <w:rPr>
          <w:rFonts w:ascii="Times New Roman" w:hAnsi="Times New Roman" w:cs="Times New Roman"/>
          <w:sz w:val="24"/>
          <w:szCs w:val="24"/>
        </w:rPr>
        <w:t>, Takanao Saiki</w:t>
      </w:r>
      <w:r w:rsidRPr="0074290E">
        <w:rPr>
          <w:rFonts w:ascii="Times New Roman" w:hAnsi="Times New Roman" w:cs="Times New Roman"/>
          <w:sz w:val="24"/>
          <w:szCs w:val="24"/>
          <w:vertAlign w:val="superscript"/>
        </w:rPr>
        <w:t>10</w:t>
      </w:r>
      <w:r w:rsidRPr="0074290E">
        <w:rPr>
          <w:rFonts w:ascii="Times New Roman" w:hAnsi="Times New Roman" w:cs="Times New Roman"/>
          <w:sz w:val="24"/>
          <w:szCs w:val="24"/>
        </w:rPr>
        <w:t>, Satoshi Tanaka</w:t>
      </w:r>
      <w:r w:rsidRPr="0074290E">
        <w:rPr>
          <w:rFonts w:ascii="Times New Roman" w:hAnsi="Times New Roman" w:cs="Times New Roman"/>
          <w:sz w:val="24"/>
          <w:szCs w:val="24"/>
          <w:vertAlign w:val="superscript"/>
        </w:rPr>
        <w:t>10</w:t>
      </w:r>
      <w:r w:rsidRPr="0074290E">
        <w:rPr>
          <w:rFonts w:ascii="Times New Roman" w:hAnsi="Times New Roman" w:cs="Times New Roman"/>
          <w:sz w:val="24"/>
          <w:szCs w:val="24"/>
        </w:rPr>
        <w:t>, Fuyuto Terui</w:t>
      </w:r>
      <w:r w:rsidRPr="0074290E">
        <w:rPr>
          <w:rFonts w:ascii="Times New Roman" w:hAnsi="Times New Roman" w:cs="Times New Roman"/>
          <w:sz w:val="24"/>
          <w:szCs w:val="24"/>
          <w:vertAlign w:val="superscript"/>
        </w:rPr>
        <w:t>14</w:t>
      </w:r>
      <w:r w:rsidRPr="0074290E">
        <w:rPr>
          <w:rFonts w:ascii="Times New Roman" w:hAnsi="Times New Roman" w:cs="Times New Roman"/>
          <w:sz w:val="24"/>
          <w:szCs w:val="24"/>
        </w:rPr>
        <w:t>, Makoto Yoshikawa</w:t>
      </w:r>
      <w:r w:rsidRPr="0074290E">
        <w:rPr>
          <w:rFonts w:ascii="Times New Roman" w:hAnsi="Times New Roman" w:cs="Times New Roman"/>
          <w:sz w:val="24"/>
          <w:szCs w:val="24"/>
          <w:vertAlign w:val="superscript"/>
        </w:rPr>
        <w:t>10</w:t>
      </w:r>
      <w:r w:rsidRPr="0074290E">
        <w:rPr>
          <w:rFonts w:ascii="Times New Roman" w:hAnsi="Times New Roman" w:cs="Times New Roman"/>
          <w:sz w:val="24"/>
          <w:szCs w:val="24"/>
        </w:rPr>
        <w:t>, Akiko Miyazaki</w:t>
      </w:r>
      <w:r w:rsidRPr="0074290E">
        <w:rPr>
          <w:rFonts w:ascii="Times New Roman" w:hAnsi="Times New Roman" w:cs="Times New Roman"/>
          <w:sz w:val="24"/>
          <w:szCs w:val="24"/>
          <w:vertAlign w:val="superscript"/>
        </w:rPr>
        <w:t>10</w:t>
      </w:r>
      <w:r w:rsidRPr="0074290E">
        <w:rPr>
          <w:rFonts w:ascii="Times New Roman" w:hAnsi="Times New Roman" w:cs="Times New Roman"/>
          <w:sz w:val="24"/>
          <w:szCs w:val="24"/>
        </w:rPr>
        <w:t>, Masahiro Nishimura</w:t>
      </w:r>
      <w:r w:rsidRPr="0074290E">
        <w:rPr>
          <w:rFonts w:ascii="Times New Roman" w:hAnsi="Times New Roman" w:cs="Times New Roman"/>
          <w:sz w:val="24"/>
          <w:szCs w:val="24"/>
          <w:vertAlign w:val="superscript"/>
        </w:rPr>
        <w:t>10</w:t>
      </w:r>
      <w:r w:rsidRPr="0074290E">
        <w:rPr>
          <w:rFonts w:ascii="Times New Roman" w:hAnsi="Times New Roman" w:cs="Times New Roman"/>
          <w:sz w:val="24"/>
          <w:szCs w:val="24"/>
        </w:rPr>
        <w:t>, Toru Yada</w:t>
      </w:r>
      <w:r w:rsidRPr="0074290E">
        <w:rPr>
          <w:rFonts w:ascii="Times New Roman" w:hAnsi="Times New Roman" w:cs="Times New Roman"/>
          <w:sz w:val="24"/>
          <w:szCs w:val="24"/>
          <w:vertAlign w:val="superscript"/>
        </w:rPr>
        <w:t>10</w:t>
      </w:r>
      <w:r w:rsidRPr="0074290E">
        <w:rPr>
          <w:rFonts w:ascii="Times New Roman" w:hAnsi="Times New Roman" w:cs="Times New Roman"/>
          <w:sz w:val="24"/>
          <w:szCs w:val="24"/>
        </w:rPr>
        <w:t>, Masanao Abe</w:t>
      </w:r>
      <w:r w:rsidRPr="0074290E">
        <w:rPr>
          <w:rFonts w:ascii="Times New Roman" w:hAnsi="Times New Roman" w:cs="Times New Roman"/>
          <w:sz w:val="24"/>
          <w:szCs w:val="24"/>
          <w:vertAlign w:val="superscript"/>
        </w:rPr>
        <w:t>10</w:t>
      </w:r>
      <w:r w:rsidRPr="0074290E">
        <w:rPr>
          <w:rFonts w:ascii="Times New Roman" w:hAnsi="Times New Roman" w:cs="Times New Roman"/>
          <w:sz w:val="24"/>
          <w:szCs w:val="24"/>
        </w:rPr>
        <w:t>, Tomohiro Usui</w:t>
      </w:r>
      <w:r w:rsidRPr="0074290E">
        <w:rPr>
          <w:rFonts w:ascii="Times New Roman" w:hAnsi="Times New Roman" w:cs="Times New Roman"/>
          <w:sz w:val="24"/>
          <w:szCs w:val="24"/>
          <w:vertAlign w:val="superscript"/>
        </w:rPr>
        <w:t>10</w:t>
      </w:r>
      <w:r w:rsidRPr="0074290E">
        <w:rPr>
          <w:rFonts w:ascii="Times New Roman" w:hAnsi="Times New Roman" w:cs="Times New Roman"/>
          <w:sz w:val="24"/>
          <w:szCs w:val="24"/>
        </w:rPr>
        <w:t>, Sei-ichiro Watanabe</w:t>
      </w:r>
      <w:r w:rsidRPr="0074290E">
        <w:rPr>
          <w:rFonts w:ascii="Times New Roman" w:hAnsi="Times New Roman" w:cs="Times New Roman"/>
          <w:sz w:val="24"/>
          <w:szCs w:val="24"/>
          <w:vertAlign w:val="superscript"/>
        </w:rPr>
        <w:t>15</w:t>
      </w:r>
      <w:r w:rsidRPr="0074290E">
        <w:rPr>
          <w:rFonts w:ascii="Times New Roman" w:hAnsi="Times New Roman" w:cs="Times New Roman"/>
          <w:sz w:val="24"/>
          <w:szCs w:val="24"/>
        </w:rPr>
        <w:t>, and Yuichi Tsuda</w:t>
      </w:r>
      <w:r w:rsidRPr="0074290E">
        <w:rPr>
          <w:rFonts w:ascii="Times New Roman" w:hAnsi="Times New Roman" w:cs="Times New Roman"/>
          <w:sz w:val="24"/>
          <w:szCs w:val="24"/>
          <w:vertAlign w:val="superscript"/>
        </w:rPr>
        <w:t>10,16</w:t>
      </w:r>
      <w:r w:rsidRPr="0074290E">
        <w:rPr>
          <w:rFonts w:ascii="Times New Roman" w:hAnsi="Times New Roman" w:cs="Times New Roman"/>
          <w:sz w:val="24"/>
          <w:szCs w:val="24"/>
        </w:rPr>
        <w:t>.</w:t>
      </w:r>
    </w:p>
    <w:p w14:paraId="2F486318" w14:textId="7F2FB20C" w:rsidR="0074290E" w:rsidRDefault="0074290E" w:rsidP="000811BB">
      <w:pPr>
        <w:rPr>
          <w:rFonts w:ascii="Times New Roman" w:eastAsia="Times New Roman" w:hAnsi="Times New Roman" w:cs="Times New Roman"/>
          <w:b/>
          <w:sz w:val="24"/>
          <w:szCs w:val="24"/>
        </w:rPr>
      </w:pPr>
    </w:p>
    <w:p w14:paraId="63CE6CAB" w14:textId="012BD522" w:rsidR="0074290E" w:rsidRDefault="0074290E" w:rsidP="000811BB">
      <w:pPr>
        <w:rPr>
          <w:rFonts w:ascii="Times New Roman" w:eastAsia="Times New Roman" w:hAnsi="Times New Roman" w:cs="Times New Roman"/>
          <w:b/>
          <w:sz w:val="24"/>
          <w:szCs w:val="24"/>
        </w:rPr>
      </w:pPr>
    </w:p>
    <w:p w14:paraId="099C3A3E" w14:textId="77777777" w:rsidR="0074290E" w:rsidRPr="007A5EE9" w:rsidRDefault="0074290E" w:rsidP="000811BB">
      <w:pPr>
        <w:rPr>
          <w:rFonts w:ascii="Times New Roman" w:eastAsia="Times New Roman" w:hAnsi="Times New Roman" w:cs="Times New Roman"/>
          <w:b/>
          <w:sz w:val="24"/>
          <w:szCs w:val="24"/>
        </w:rPr>
      </w:pPr>
    </w:p>
    <w:p w14:paraId="1F0972AB" w14:textId="77777777" w:rsidR="000811BB" w:rsidRPr="007A5EE9" w:rsidRDefault="000811BB" w:rsidP="000811BB">
      <w:pPr>
        <w:jc w:val="both"/>
        <w:rPr>
          <w:rFonts w:ascii="Times New Roman" w:hAnsi="Times New Roman" w:cs="Times New Roman"/>
          <w:sz w:val="24"/>
          <w:szCs w:val="24"/>
        </w:rPr>
      </w:pPr>
      <w:r w:rsidRPr="007A5EE9">
        <w:rPr>
          <w:rFonts w:ascii="Times New Roman" w:hAnsi="Times New Roman" w:cs="Times New Roman"/>
          <w:sz w:val="24"/>
          <w:szCs w:val="24"/>
        </w:rPr>
        <w:t>Submitted to Nature Astronomy</w:t>
      </w:r>
    </w:p>
    <w:p w14:paraId="4880C889" w14:textId="77777777" w:rsidR="000811BB" w:rsidRPr="007A5EE9" w:rsidRDefault="000811BB" w:rsidP="000811BB">
      <w:pPr>
        <w:jc w:val="both"/>
        <w:rPr>
          <w:rFonts w:ascii="Times New Roman" w:hAnsi="Times New Roman" w:cs="Times New Roman"/>
          <w:sz w:val="24"/>
          <w:szCs w:val="24"/>
        </w:rPr>
      </w:pPr>
    </w:p>
    <w:p w14:paraId="0F9A1560" w14:textId="77777777" w:rsidR="000811BB" w:rsidRPr="007A5EE9" w:rsidRDefault="000811BB" w:rsidP="000811BB">
      <w:pPr>
        <w:jc w:val="both"/>
        <w:rPr>
          <w:rFonts w:ascii="Times New Roman" w:hAnsi="Times New Roman" w:cs="Times New Roman"/>
          <w:sz w:val="24"/>
          <w:szCs w:val="24"/>
        </w:rPr>
      </w:pPr>
      <w:r w:rsidRPr="007A5EE9">
        <w:rPr>
          <w:rFonts w:ascii="Times New Roman" w:hAnsi="Times New Roman" w:cs="Times New Roman"/>
          <w:sz w:val="24"/>
          <w:szCs w:val="24"/>
        </w:rPr>
        <w:t>Supplementary Text</w:t>
      </w:r>
    </w:p>
    <w:p w14:paraId="2532C30B" w14:textId="60AAC017" w:rsidR="000811BB" w:rsidRPr="007A5EE9" w:rsidRDefault="000811BB" w:rsidP="000811BB">
      <w:pPr>
        <w:jc w:val="both"/>
        <w:rPr>
          <w:rFonts w:ascii="Times New Roman" w:hAnsi="Times New Roman" w:cs="Times New Roman"/>
          <w:sz w:val="24"/>
          <w:szCs w:val="24"/>
        </w:rPr>
      </w:pPr>
      <w:r w:rsidRPr="007A5EE9">
        <w:rPr>
          <w:rFonts w:ascii="Times New Roman" w:hAnsi="Times New Roman" w:cs="Times New Roman"/>
          <w:sz w:val="24"/>
          <w:szCs w:val="24"/>
        </w:rPr>
        <w:t>Supplementary Figure</w:t>
      </w:r>
      <w:r w:rsidR="005071D6">
        <w:rPr>
          <w:rFonts w:ascii="Times New Roman" w:hAnsi="Times New Roman" w:cs="Times New Roman"/>
          <w:sz w:val="24"/>
          <w:szCs w:val="24"/>
        </w:rPr>
        <w:t>s</w:t>
      </w:r>
      <w:r w:rsidRPr="007A5EE9">
        <w:rPr>
          <w:rFonts w:ascii="Times New Roman" w:hAnsi="Times New Roman" w:cs="Times New Roman"/>
          <w:sz w:val="24"/>
          <w:szCs w:val="24"/>
        </w:rPr>
        <w:t xml:space="preserve"> 1−</w:t>
      </w:r>
      <w:r w:rsidR="005071D6">
        <w:rPr>
          <w:rFonts w:ascii="Times New Roman" w:hAnsi="Times New Roman" w:cs="Times New Roman"/>
          <w:sz w:val="24"/>
          <w:szCs w:val="24"/>
        </w:rPr>
        <w:t>4</w:t>
      </w:r>
    </w:p>
    <w:p w14:paraId="27713532" w14:textId="6D30248A" w:rsidR="000811BB" w:rsidRPr="0065320F" w:rsidRDefault="000811BB" w:rsidP="000811BB">
      <w:pPr>
        <w:jc w:val="both"/>
        <w:rPr>
          <w:rFonts w:ascii="Times New Roman" w:hAnsi="Times New Roman" w:cs="Times New Roman"/>
          <w:sz w:val="24"/>
          <w:szCs w:val="24"/>
          <w:lang w:val="en-US" w:eastAsia="ja-JP"/>
        </w:rPr>
      </w:pPr>
      <w:r w:rsidRPr="007A5EE9">
        <w:rPr>
          <w:rFonts w:ascii="Times New Roman" w:hAnsi="Times New Roman" w:cs="Times New Roman"/>
          <w:sz w:val="24"/>
          <w:szCs w:val="24"/>
        </w:rPr>
        <w:t>Supplementary Table 1</w:t>
      </w:r>
      <w:r w:rsidR="0065320F" w:rsidRPr="007A5EE9">
        <w:rPr>
          <w:rFonts w:ascii="Times New Roman" w:hAnsi="Times New Roman" w:cs="Times New Roman"/>
          <w:sz w:val="24"/>
          <w:szCs w:val="24"/>
        </w:rPr>
        <w:t>−</w:t>
      </w:r>
      <w:r w:rsidR="0065320F">
        <w:rPr>
          <w:rFonts w:ascii="Times New Roman" w:hAnsi="Times New Roman" w:cs="Times New Roman"/>
          <w:sz w:val="24"/>
          <w:szCs w:val="24"/>
          <w:lang w:val="en-US" w:eastAsia="ja-JP"/>
        </w:rPr>
        <w:t>7</w:t>
      </w:r>
    </w:p>
    <w:p w14:paraId="4E988CA5" w14:textId="340C293A" w:rsidR="0065320F" w:rsidRPr="007A5EE9" w:rsidRDefault="0065320F" w:rsidP="000811BB">
      <w:pPr>
        <w:jc w:val="both"/>
        <w:rPr>
          <w:rFonts w:ascii="Times New Roman" w:hAnsi="Times New Roman" w:cs="Times New Roman"/>
          <w:sz w:val="24"/>
          <w:szCs w:val="24"/>
        </w:rPr>
      </w:pPr>
      <w:r>
        <w:rPr>
          <w:rFonts w:ascii="Times New Roman" w:hAnsi="Times New Roman" w:cs="Times New Roman" w:hint="eastAsia"/>
          <w:sz w:val="24"/>
          <w:szCs w:val="24"/>
          <w:lang w:eastAsia="ja-JP"/>
        </w:rPr>
        <w:t>References</w:t>
      </w:r>
    </w:p>
    <w:p w14:paraId="3A110F9A" w14:textId="77777777" w:rsidR="000811BB" w:rsidRDefault="000811BB">
      <w:pPr>
        <w:rPr>
          <w:rFonts w:ascii="Times New Roman" w:eastAsia="Times New Roman" w:hAnsi="Times New Roman" w:cs="Times New Roman"/>
          <w:b/>
          <w:sz w:val="24"/>
          <w:szCs w:val="24"/>
        </w:rPr>
      </w:pPr>
    </w:p>
    <w:p w14:paraId="4E89EC2D" w14:textId="77777777" w:rsidR="000811BB" w:rsidRDefault="000811BB">
      <w:pPr>
        <w:rPr>
          <w:rFonts w:ascii="Times New Roman" w:eastAsia="Times New Roman" w:hAnsi="Times New Roman" w:cs="Times New Roman"/>
          <w:b/>
          <w:sz w:val="24"/>
          <w:szCs w:val="24"/>
        </w:rPr>
      </w:pPr>
    </w:p>
    <w:p w14:paraId="41AEDC89" w14:textId="1C36692B" w:rsidR="000811BB" w:rsidRDefault="000811BB">
      <w:pPr>
        <w:rPr>
          <w:rFonts w:ascii="Times New Roman" w:eastAsia="Times New Roman" w:hAnsi="Times New Roman" w:cs="Times New Roman"/>
          <w:b/>
          <w:sz w:val="24"/>
          <w:szCs w:val="24"/>
        </w:rPr>
        <w:sectPr w:rsidR="000811BB" w:rsidSect="00A06B22">
          <w:footerReference w:type="even" r:id="rId8"/>
          <w:footerReference w:type="default" r:id="rId9"/>
          <w:pgSz w:w="12240" w:h="15840"/>
          <w:pgMar w:top="1440" w:right="1440" w:bottom="1440" w:left="1440" w:header="720" w:footer="720" w:gutter="0"/>
          <w:lnNumType w:countBy="1" w:restart="continuous"/>
          <w:cols w:space="720"/>
          <w:docGrid w:linePitch="299"/>
        </w:sectPr>
      </w:pPr>
    </w:p>
    <w:p w14:paraId="52F64DFF" w14:textId="77777777" w:rsidR="0000262E" w:rsidRPr="00750811" w:rsidRDefault="001A1A87">
      <w:pPr>
        <w:rPr>
          <w:rFonts w:ascii="Times New Roman" w:eastAsia="Times New Roman" w:hAnsi="Times New Roman" w:cs="Times New Roman"/>
          <w:b/>
          <w:sz w:val="24"/>
          <w:szCs w:val="24"/>
        </w:rPr>
      </w:pPr>
      <w:r w:rsidRPr="00750811">
        <w:rPr>
          <w:rFonts w:ascii="Times New Roman" w:eastAsia="Times New Roman" w:hAnsi="Times New Roman" w:cs="Times New Roman"/>
          <w:b/>
          <w:sz w:val="24"/>
          <w:szCs w:val="24"/>
        </w:rPr>
        <w:lastRenderedPageBreak/>
        <w:t>Methods</w:t>
      </w:r>
    </w:p>
    <w:p w14:paraId="4E1B0E1F" w14:textId="77777777" w:rsidR="0000262E" w:rsidRPr="00750811" w:rsidRDefault="0000262E">
      <w:pPr>
        <w:rPr>
          <w:rFonts w:ascii="Times New Roman" w:eastAsia="Times New Roman" w:hAnsi="Times New Roman" w:cs="Times New Roman"/>
          <w:b/>
          <w:sz w:val="24"/>
          <w:szCs w:val="24"/>
        </w:rPr>
      </w:pPr>
    </w:p>
    <w:p w14:paraId="041B0253" w14:textId="3788DE56" w:rsidR="00C5323C" w:rsidRDefault="005D3D3A">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Petrographic</w:t>
      </w:r>
      <w:r w:rsidR="00C5323C">
        <w:rPr>
          <w:rFonts w:ascii="Times New Roman" w:eastAsia="Times New Roman" w:hAnsi="Times New Roman" w:cs="Times New Roman"/>
          <w:b/>
          <w:sz w:val="24"/>
          <w:szCs w:val="24"/>
        </w:rPr>
        <w:t xml:space="preserve"> characterization</w:t>
      </w:r>
    </w:p>
    <w:p w14:paraId="502527A1" w14:textId="50100C82" w:rsidR="0000262E" w:rsidRPr="00750811" w:rsidRDefault="00C5323C" w:rsidP="000605C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b/>
        <w:t xml:space="preserve">The detailed </w:t>
      </w:r>
      <w:r w:rsidR="00494F2E">
        <w:rPr>
          <w:rFonts w:ascii="Times New Roman" w:eastAsia="Times New Roman" w:hAnsi="Times New Roman" w:cs="Times New Roman"/>
          <w:bCs/>
          <w:sz w:val="24"/>
          <w:szCs w:val="24"/>
        </w:rPr>
        <w:t xml:space="preserve">SEM and EPMA </w:t>
      </w:r>
      <w:r>
        <w:rPr>
          <w:rFonts w:ascii="Times New Roman" w:eastAsia="Times New Roman" w:hAnsi="Times New Roman" w:cs="Times New Roman"/>
          <w:bCs/>
          <w:sz w:val="24"/>
          <w:szCs w:val="24"/>
        </w:rPr>
        <w:t>methods are reported by Yamaguchi et al.</w:t>
      </w:r>
      <w:r w:rsidR="005F194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2022</w:t>
      </w:r>
      <w:r w:rsidR="005F1944">
        <w:rPr>
          <w:rFonts w:ascii="Times New Roman" w:eastAsia="Times New Roman" w:hAnsi="Times New Roman" w:cs="Times New Roman"/>
          <w:bCs/>
          <w:sz w:val="24"/>
          <w:szCs w:val="24"/>
        </w:rPr>
        <w:t>)</w:t>
      </w:r>
      <w:r w:rsidR="00E76E41">
        <w:rPr>
          <w:rFonts w:ascii="Times New Roman" w:eastAsia="Times New Roman" w:hAnsi="Times New Roman" w:cs="Times New Roman"/>
          <w:bCs/>
          <w:sz w:val="24"/>
          <w:szCs w:val="24"/>
        </w:rPr>
        <w:fldChar w:fldCharType="begin"/>
      </w:r>
      <w:r w:rsidR="00E76E41">
        <w:rPr>
          <w:rFonts w:ascii="Times New Roman" w:eastAsia="Times New Roman" w:hAnsi="Times New Roman" w:cs="Times New Roman"/>
          <w:bCs/>
          <w:sz w:val="24"/>
          <w:szCs w:val="24"/>
        </w:rPr>
        <w:instrText xml:space="preserve"> ADDIN ZOTERO_ITEM CSL_CITATION {"citationID":"a14bbgr8u68","properties":{"formattedCitation":"{\\rtf \\super 1\\nosupersub{}}","plainCitation":"1"},"citationItems":[{"id":1908,"uris":["http://zotero.org/users/2656587/items/AJJBRB49"],"uri":["http://zotero.org/users/2656587/items/AJJBRB49"],"itemData":{"id":1908,"type":"article-journal","title":"Complex geologic history of C-type asteroids: Fresh insights from the analysis of Ryugu particles","container-title":"Nature Astronomy","language":"EN","author":[{"family":"Yamaguchi","given":"Akira"},{"family":"Tomioka","given":"Naotaka"},{"family":"Ito","given":"Motoo"},{"family":"Shirai","given":"Naoki"},{"family":"Kimura","given":"Makoto"},{"family":"Greenwood","given":"Richard C."}],"issued":{"date-parts":[["2022"]]}}}],"schema":"https://github.com/citation-style-language/schema/raw/master/csl-citation.json"} </w:instrText>
      </w:r>
      <w:r w:rsidR="00E76E41">
        <w:rPr>
          <w:rFonts w:ascii="Times New Roman" w:eastAsia="Times New Roman" w:hAnsi="Times New Roman" w:cs="Times New Roman"/>
          <w:bCs/>
          <w:sz w:val="24"/>
          <w:szCs w:val="24"/>
        </w:rPr>
        <w:fldChar w:fldCharType="separate"/>
      </w:r>
      <w:r w:rsidR="00E76E41" w:rsidRPr="00E76E41">
        <w:rPr>
          <w:rFonts w:ascii="Times New Roman" w:hAnsi="Times New Roman" w:cs="Times New Roman"/>
          <w:sz w:val="24"/>
          <w:szCs w:val="24"/>
          <w:vertAlign w:val="superscript"/>
        </w:rPr>
        <w:t>1</w:t>
      </w:r>
      <w:r w:rsidR="00E76E41">
        <w:rPr>
          <w:rFonts w:ascii="Times New Roman" w:eastAsia="Times New Roman" w:hAnsi="Times New Roman" w:cs="Times New Roman"/>
          <w:bCs/>
          <w:sz w:val="24"/>
          <w:szCs w:val="24"/>
        </w:rPr>
        <w:fldChar w:fldCharType="end"/>
      </w:r>
      <w:r w:rsidR="00014713">
        <w:rPr>
          <w:rFonts w:ascii="Times New Roman" w:eastAsia="Times New Roman" w:hAnsi="Times New Roman" w:cs="Times New Roman"/>
          <w:bCs/>
          <w:sz w:val="24"/>
          <w:szCs w:val="24"/>
        </w:rPr>
        <w:t>.</w:t>
      </w:r>
      <w:r w:rsidR="005D3D3A">
        <w:rPr>
          <w:rFonts w:ascii="Times New Roman" w:eastAsia="Times New Roman" w:hAnsi="Times New Roman" w:cs="Times New Roman"/>
          <w:b/>
          <w:sz w:val="24"/>
          <w:szCs w:val="24"/>
        </w:rPr>
        <w:t xml:space="preserve"> </w:t>
      </w:r>
    </w:p>
    <w:p w14:paraId="54435EFE" w14:textId="77777777" w:rsidR="003D044F" w:rsidRDefault="003D044F">
      <w:pPr>
        <w:spacing w:line="480" w:lineRule="auto"/>
        <w:jc w:val="both"/>
        <w:rPr>
          <w:rFonts w:ascii="Times New Roman" w:eastAsia="Times New Roman" w:hAnsi="Times New Roman" w:cs="Times New Roman"/>
          <w:b/>
          <w:sz w:val="24"/>
          <w:szCs w:val="24"/>
        </w:rPr>
      </w:pPr>
    </w:p>
    <w:p w14:paraId="3C6E2A0C" w14:textId="0401CDDE" w:rsidR="0000262E" w:rsidRPr="00750811" w:rsidRDefault="001A1A87">
      <w:pPr>
        <w:spacing w:line="480" w:lineRule="auto"/>
        <w:jc w:val="both"/>
        <w:rPr>
          <w:rFonts w:ascii="Times New Roman" w:eastAsia="Times New Roman" w:hAnsi="Times New Roman" w:cs="Times New Roman"/>
          <w:b/>
          <w:sz w:val="24"/>
          <w:szCs w:val="24"/>
        </w:rPr>
      </w:pPr>
      <w:r w:rsidRPr="00750811">
        <w:rPr>
          <w:rFonts w:ascii="Times New Roman" w:eastAsia="Times New Roman" w:hAnsi="Times New Roman" w:cs="Times New Roman"/>
          <w:b/>
          <w:sz w:val="24"/>
          <w:szCs w:val="24"/>
        </w:rPr>
        <w:t>Secondary ion mass spectrometry</w:t>
      </w:r>
    </w:p>
    <w:p w14:paraId="694FF10A" w14:textId="661C43D6" w:rsidR="0000262E" w:rsidRPr="00750811" w:rsidRDefault="001A1A87">
      <w:pPr>
        <w:spacing w:line="480" w:lineRule="auto"/>
        <w:jc w:val="both"/>
        <w:rPr>
          <w:rFonts w:ascii="Times New Roman" w:eastAsia="Times New Roman" w:hAnsi="Times New Roman" w:cs="Times New Roman"/>
          <w:sz w:val="24"/>
          <w:szCs w:val="24"/>
        </w:rPr>
      </w:pPr>
      <w:r w:rsidRPr="00750811">
        <w:rPr>
          <w:rFonts w:ascii="Times New Roman" w:eastAsia="Times New Roman" w:hAnsi="Times New Roman" w:cs="Times New Roman"/>
          <w:sz w:val="24"/>
          <w:szCs w:val="24"/>
        </w:rPr>
        <w:tab/>
        <w:t xml:space="preserve">In-situ oxygen, carbon, and Mn-Cr isotopes </w:t>
      </w:r>
      <w:r w:rsidR="00DA6DDE">
        <w:rPr>
          <w:rFonts w:ascii="Times New Roman" w:eastAsia="Times New Roman" w:hAnsi="Times New Roman" w:cs="Times New Roman"/>
          <w:sz w:val="24"/>
          <w:szCs w:val="24"/>
        </w:rPr>
        <w:t xml:space="preserve">analyses </w:t>
      </w:r>
      <w:r w:rsidRPr="00750811">
        <w:rPr>
          <w:rFonts w:ascii="Times New Roman" w:eastAsia="Times New Roman" w:hAnsi="Times New Roman" w:cs="Times New Roman"/>
          <w:sz w:val="24"/>
          <w:szCs w:val="24"/>
        </w:rPr>
        <w:t>of Ryugu carbonates and magnetite were performed using the UCLA CAMECA ims-1290 ion microprobe</w:t>
      </w:r>
      <w:r w:rsidR="00C5323C">
        <w:rPr>
          <w:rFonts w:ascii="Times New Roman" w:eastAsia="Times New Roman" w:hAnsi="Times New Roman" w:cs="Times New Roman"/>
          <w:sz w:val="24"/>
          <w:szCs w:val="24"/>
        </w:rPr>
        <w:t xml:space="preserve">. </w:t>
      </w:r>
      <w:r w:rsidR="00C5323C" w:rsidRPr="00750811">
        <w:rPr>
          <w:rFonts w:ascii="Times New Roman" w:eastAsia="Times New Roman" w:hAnsi="Times New Roman" w:cs="Times New Roman"/>
          <w:sz w:val="24"/>
          <w:szCs w:val="24"/>
        </w:rPr>
        <w:t>The Ryugu A0037 and C0009 particles were mounted in epoxy and polished under dry conditions</w:t>
      </w:r>
      <w:r w:rsidR="00296BAA">
        <w:rPr>
          <w:rFonts w:ascii="Times New Roman" w:eastAsia="Times New Roman" w:hAnsi="Times New Roman" w:cs="Times New Roman"/>
          <w:sz w:val="24"/>
          <w:szCs w:val="24"/>
        </w:rPr>
        <w:t xml:space="preserve"> </w:t>
      </w:r>
      <w:r w:rsidR="00DA6DDE">
        <w:rPr>
          <w:rFonts w:ascii="Times New Roman" w:eastAsia="Times New Roman" w:hAnsi="Times New Roman" w:cs="Times New Roman"/>
          <w:sz w:val="24"/>
          <w:szCs w:val="24"/>
        </w:rPr>
        <w:t xml:space="preserve">and coated with a thin layer of Au for SIMS analyses after petrographic characterization. After SIMS analysis, all pits were observed by scanning electron microscopy (SEM, </w:t>
      </w:r>
      <w:proofErr w:type="spellStart"/>
      <w:r w:rsidR="00DA6DDE">
        <w:rPr>
          <w:rFonts w:ascii="Times New Roman" w:eastAsia="Times New Roman" w:hAnsi="Times New Roman" w:cs="Times New Roman"/>
          <w:sz w:val="24"/>
          <w:szCs w:val="24"/>
        </w:rPr>
        <w:t>Tescan</w:t>
      </w:r>
      <w:proofErr w:type="spellEnd"/>
      <w:r w:rsidR="00DA6DDE">
        <w:rPr>
          <w:rFonts w:ascii="Times New Roman" w:eastAsia="Times New Roman" w:hAnsi="Times New Roman" w:cs="Times New Roman"/>
          <w:sz w:val="24"/>
          <w:szCs w:val="24"/>
        </w:rPr>
        <w:t xml:space="preserve"> Vega) at UCLA</w:t>
      </w:r>
      <w:r w:rsidR="00E55CA8">
        <w:rPr>
          <w:rFonts w:ascii="Times New Roman" w:eastAsia="Times New Roman" w:hAnsi="Times New Roman" w:cs="Times New Roman"/>
          <w:sz w:val="24"/>
          <w:szCs w:val="24"/>
        </w:rPr>
        <w:t>.</w:t>
      </w:r>
      <w:r w:rsidRPr="00750811">
        <w:rPr>
          <w:rFonts w:ascii="Times New Roman" w:eastAsia="Times New Roman" w:hAnsi="Times New Roman" w:cs="Times New Roman"/>
          <w:sz w:val="24"/>
          <w:szCs w:val="24"/>
        </w:rPr>
        <w:t xml:space="preserve"> </w:t>
      </w:r>
      <w:r w:rsidR="003A2312" w:rsidRPr="00750811">
        <w:rPr>
          <w:rFonts w:ascii="Times New Roman" w:eastAsia="Times New Roman" w:hAnsi="Times New Roman" w:cs="Times New Roman"/>
          <w:sz w:val="24"/>
          <w:szCs w:val="24"/>
        </w:rPr>
        <w:t xml:space="preserve">Analyses found to overlap inclusions, </w:t>
      </w:r>
      <w:r w:rsidR="003A2312" w:rsidRPr="00C63780">
        <w:rPr>
          <w:rFonts w:ascii="Times New Roman" w:eastAsia="Times New Roman" w:hAnsi="Times New Roman" w:cs="Times New Roman"/>
          <w:sz w:val="24"/>
          <w:szCs w:val="24"/>
        </w:rPr>
        <w:t>cracks</w:t>
      </w:r>
      <w:r w:rsidR="003A2312" w:rsidRPr="00750811">
        <w:rPr>
          <w:rFonts w:ascii="Times New Roman" w:eastAsia="Times New Roman" w:hAnsi="Times New Roman" w:cs="Times New Roman"/>
          <w:sz w:val="24"/>
          <w:szCs w:val="24"/>
        </w:rPr>
        <w:t xml:space="preserve">, or voids were discarded. </w:t>
      </w:r>
      <w:r w:rsidRPr="00750811">
        <w:rPr>
          <w:rFonts w:ascii="Times New Roman" w:eastAsia="Times New Roman" w:hAnsi="Times New Roman" w:cs="Times New Roman"/>
          <w:sz w:val="24"/>
          <w:szCs w:val="24"/>
        </w:rPr>
        <w:t>In all</w:t>
      </w:r>
      <w:r w:rsidR="00C47639" w:rsidRPr="00750811">
        <w:rPr>
          <w:rFonts w:ascii="Times New Roman" w:eastAsia="Times New Roman" w:hAnsi="Times New Roman" w:cs="Times New Roman"/>
          <w:sz w:val="24"/>
          <w:szCs w:val="24"/>
        </w:rPr>
        <w:t xml:space="preserve"> stable</w:t>
      </w:r>
      <w:r w:rsidRPr="00750811">
        <w:rPr>
          <w:rFonts w:ascii="Times New Roman" w:eastAsia="Times New Roman" w:hAnsi="Times New Roman" w:cs="Times New Roman"/>
          <w:sz w:val="24"/>
          <w:szCs w:val="24"/>
        </w:rPr>
        <w:t xml:space="preserve"> isotope analyses, </w:t>
      </w:r>
      <w:r w:rsidR="003A2312" w:rsidRPr="00750811">
        <w:rPr>
          <w:rFonts w:ascii="Times New Roman" w:eastAsia="Times New Roman" w:hAnsi="Times New Roman" w:cs="Times New Roman"/>
          <w:sz w:val="24"/>
          <w:szCs w:val="24"/>
        </w:rPr>
        <w:t>calcite</w:t>
      </w:r>
      <w:r w:rsidR="00860269" w:rsidRPr="00750811">
        <w:rPr>
          <w:rFonts w:ascii="Times New Roman" w:eastAsia="Times New Roman" w:hAnsi="Times New Roman" w:cs="Times New Roman"/>
          <w:sz w:val="24"/>
          <w:szCs w:val="24"/>
        </w:rPr>
        <w:t>, magnetite,</w:t>
      </w:r>
      <w:r w:rsidR="003A2312" w:rsidRPr="00750811">
        <w:rPr>
          <w:rFonts w:ascii="Times New Roman" w:eastAsia="Times New Roman" w:hAnsi="Times New Roman" w:cs="Times New Roman"/>
          <w:sz w:val="24"/>
          <w:szCs w:val="24"/>
        </w:rPr>
        <w:t xml:space="preserve"> and </w:t>
      </w:r>
      <w:r w:rsidRPr="00750811">
        <w:rPr>
          <w:rFonts w:ascii="Times New Roman" w:eastAsia="Times New Roman" w:hAnsi="Times New Roman" w:cs="Times New Roman"/>
          <w:sz w:val="24"/>
          <w:szCs w:val="24"/>
        </w:rPr>
        <w:t xml:space="preserve">a suite of 4 dolomite standards of various Fe compositions were measured to quantify the </w:t>
      </w:r>
      <w:r w:rsidR="003A2312" w:rsidRPr="00750811">
        <w:rPr>
          <w:rFonts w:ascii="Times New Roman" w:eastAsia="Times New Roman" w:hAnsi="Times New Roman" w:cs="Times New Roman"/>
          <w:sz w:val="24"/>
          <w:szCs w:val="24"/>
        </w:rPr>
        <w:t>instrumental mass fractionation</w:t>
      </w:r>
      <w:r w:rsidR="00621BF6" w:rsidRPr="00750811">
        <w:rPr>
          <w:rFonts w:ascii="Times New Roman" w:eastAsia="Times New Roman" w:hAnsi="Times New Roman" w:cs="Times New Roman"/>
          <w:sz w:val="24"/>
          <w:szCs w:val="24"/>
        </w:rPr>
        <w:t xml:space="preserve"> (IMF)</w:t>
      </w:r>
      <w:r w:rsidRPr="00750811">
        <w:rPr>
          <w:rFonts w:ascii="Times New Roman" w:eastAsia="Times New Roman" w:hAnsi="Times New Roman" w:cs="Times New Roman"/>
          <w:sz w:val="24"/>
          <w:szCs w:val="24"/>
        </w:rPr>
        <w:t xml:space="preserve"> as a function of Fe content</w:t>
      </w:r>
      <w:r w:rsidR="003A2312" w:rsidRPr="00750811">
        <w:rPr>
          <w:rFonts w:ascii="Times New Roman" w:eastAsia="Times New Roman" w:hAnsi="Times New Roman" w:cs="Times New Roman"/>
          <w:sz w:val="24"/>
          <w:szCs w:val="24"/>
        </w:rPr>
        <w:fldChar w:fldCharType="begin"/>
      </w:r>
      <w:r w:rsidR="00E76E41">
        <w:rPr>
          <w:rFonts w:ascii="Times New Roman" w:eastAsia="Times New Roman" w:hAnsi="Times New Roman" w:cs="Times New Roman"/>
          <w:sz w:val="24"/>
          <w:szCs w:val="24"/>
        </w:rPr>
        <w:instrText xml:space="preserve"> ADDIN ZOTERO_ITEM CSL_CITATION {"citationID":"BlqYe6jz","properties":{"formattedCitation":"{\\rtf \\super 2,3\\nosupersub{}}","plainCitation":"2,3"},"citationItems":[{"id":904,"uris":["http://zotero.org/users/2656587/items/JCN6EX6T"],"uri":["http://zotero.org/users/2656587/items/JCN6EX6T"],"itemData":{"id":904,"type":"article-journal","title":"Secondary Ion Mass Spectrometry Bias on Isotope Ratios in Dolomite–Ankerite, Part I: δ18O Matrix Effects","container-title":"Geostandards and Geoanalytical Research","page":"157-172","volume":"40","issue":"2","source":"Wiley Online Library","abstract":"We document the development of a suite of carbonate mineral reference materials for calibrating SIMS determinations of δ18O in samples with compositions along the dolomite–ankerite solid solution series [CaMg(CO3)2–CaFe(CO3)2]. Under routine operating conditions for the analysis of carbonates for δ18O with a CAMECA IMS 1280 instrument (at WiscSIMS, University of Wisconsin-Madison), the magnitude of instrumental bias along the dolomite–ankerite series decreased exponentially by ~ 10‰ with increasing Fe content in the dolomite structure, but appeared insensitive to minor Mn substitution [&lt; 2.6 mol% Mn/(Ca+Mg+Fe+Mn)]. The compositional dependence of bias (i.e., the sample matrix effect) was calibrated using the Hill equation, which relates bias to the Fe# of dolomite–ankerite [i.e., molar Fe/(Mg+Fe)] for thirteen reference materials (Fe# = 0.004–0.789); for calibrations employing either 10 or 3 μm diameter spot size measurements, this yielded residual values ≤ 0.3–0.4‰ relative to CRM NBS 19 for most reference materials in the suite. Analytical precision was ± 0.3‰ (2s, standard deviations) for 10-μm spots and ± 0.7‰ (2s) for 3-μm spots, based on the spot-to-spot repeatability of a drift monitor material that ‘bracketed’ each set of ten sample-spot analyses. Analytical uncertainty for individual sample analyses was approximated by a combination of precision and calibration residual values (propagated in quadrature), suggesting an uncertainty of ± 0.5‰ (2s) for 10-μm spots and ± 1‰ (2s) for 3-μm spots.","URL":"http://onlinelibrary.wiley.com/doi/10.1111/j.1751-908X.2015.00364.x/abstract","DOI":"10.1111/j.1751-908X.2015.00364.x","ISSN":"1751-908X","shortTitle":"Secondary Ion Mass Spectrometry Bias on Isotope Ratios in Dolomite–Ankerite, Part I","journalAbbreviation":"Geostand Geoanal Res","language":"en","author":[{"family":"Śliwiński","given":"Maciej G."},{"family":"Kitajima","given":"Kouki"},{"family":"Kozdon","given":"Reinhard"},{"family":"Spicuzza","given":"Michael J."},{"family":"Fournelle","given":"John H."},{"family":"Denny","given":"Adam"},{"family":"Valley","given":"John W."}],"issued":{"date-parts":[["2016",6,1]]}}},{"id":907,"uris":["http://zotero.org/users/2656587/items/MPRURXPJ"],"uri":["http://zotero.org/users/2656587/items/MPRURXPJ"],"itemData":{"id":907,"type":"article-journal","title":"Secondary Ion Mass Spectrometry Bias on Isotope Ratios in Dolomite–Ankerite, Part II: δ13C Matrix Effects","container-title":"Geostandards and Geoanalytical Research","page":"173-184","volume":"40","issue":"2","source":"Wiley Online Library","abstract":"This study is Part II of a series that documents the development of a suite of calibration reference materials for in situ SIMS analysis of stable isotope ratios in Ca-Mg-Fe carbonates. Part I explored the effects of Fe2+ substitution on SIMS δ18O bias measured from the dolomite–ankerite solid solution series [CaMg(CO3)2–CaFe(CO3)2], whereas this complementary work explores the compositional dependence of SIMS δ13C bias (calibrated range: Fe# = 0.004–0.789, where Fe# = molar Fe/(Mg+Fe)). Under routine operating conditions for carbonate δ13C analysis at WiscSIMS (CAMECA IMS 1280), the magnitude of instrumental bias increased exponentially by 2.5–5.5‰ (session-specific) with increasing Fe-content in the dolomite structure, but appeared insensitive to minor Mn substitution [&lt; 2.6 mole % Mn/(Ca+Mg+Fe+Mn)]. The compositional dependence of bias (i.e., the matrix effect) was expressed using the Hill equation, yielding calibration residual values ≤ 0.3‰ relative to CRM NBS-19 for eleven carbonate reference materials (6-μm-diameter spot size measurements). Based on the spot-to-spot repeatability of a drift monitor material that ‘bracketed’ each set of ten sample-spot analyses, the analytical precision was ± 0.6–1.2‰ (2s, standard deviations). The analytical uncertainty for individual sample analyses was approximated by combining the precision and calibration residual values (propagated in quadrature), suggesting an uncertainty of ± 1.0–1.5‰ (2s).","URL":"http://onlinelibrary.wiley.com/doi/10.1111/j.1751-908X.2015.00380.x/abstract","DOI":"10.1111/j.1751-908X.2015.00380.x","ISSN":"1751-908X","shortTitle":"Secondary Ion Mass Spectrometry Bias on Isotope Ratios in Dolomite–Ankerite, Part II","journalAbbreviation":"Geostand Geoanal Res","language":"en","author":[{"family":"Śliwiński","given":"Maciej G."},{"family":"Kitajima","given":"Kouki"},{"family":"Kozdon","given":"Reinhard"},{"family":"Spicuzza","given":"Michael J."},{"family":"Fournelle","given":"John H."},{"family":"Denny","given":"Adam"},{"family":"Valley","given":"John W."}],"issued":{"date-parts":[["2016",6,1]]}}}],"schema":"https://github.com/citation-style-language/schema/raw/master/csl-citation.json"} </w:instrText>
      </w:r>
      <w:r w:rsidR="003A2312" w:rsidRPr="00750811">
        <w:rPr>
          <w:rFonts w:ascii="Times New Roman" w:eastAsia="Times New Roman" w:hAnsi="Times New Roman" w:cs="Times New Roman"/>
          <w:sz w:val="24"/>
          <w:szCs w:val="24"/>
        </w:rPr>
        <w:fldChar w:fldCharType="separate"/>
      </w:r>
      <w:r w:rsidR="00E76E41" w:rsidRPr="00E76E41">
        <w:rPr>
          <w:rFonts w:ascii="Times New Roman" w:hAnsi="Times New Roman" w:cs="Times New Roman"/>
          <w:sz w:val="24"/>
          <w:szCs w:val="24"/>
          <w:vertAlign w:val="superscript"/>
        </w:rPr>
        <w:t>2,3</w:t>
      </w:r>
      <w:r w:rsidR="003A2312" w:rsidRPr="00750811">
        <w:rPr>
          <w:rFonts w:ascii="Times New Roman" w:eastAsia="Times New Roman" w:hAnsi="Times New Roman" w:cs="Times New Roman"/>
          <w:sz w:val="24"/>
          <w:szCs w:val="24"/>
        </w:rPr>
        <w:fldChar w:fldCharType="end"/>
      </w:r>
      <w:r w:rsidR="00C63780">
        <w:rPr>
          <w:rFonts w:ascii="Times New Roman" w:eastAsia="Times New Roman" w:hAnsi="Times New Roman" w:cs="Times New Roman"/>
          <w:sz w:val="24"/>
          <w:szCs w:val="24"/>
        </w:rPr>
        <w:t>.</w:t>
      </w:r>
      <w:r w:rsidR="00704BE1">
        <w:rPr>
          <w:rFonts w:ascii="Times New Roman" w:eastAsia="Times New Roman" w:hAnsi="Times New Roman" w:cs="Times New Roman"/>
          <w:sz w:val="24"/>
          <w:szCs w:val="24"/>
        </w:rPr>
        <w:t xml:space="preserve"> Th</w:t>
      </w:r>
      <w:r w:rsidR="00914A06">
        <w:rPr>
          <w:rFonts w:ascii="Times New Roman" w:eastAsia="Times New Roman" w:hAnsi="Times New Roman" w:cs="Times New Roman"/>
          <w:sz w:val="24"/>
          <w:szCs w:val="24"/>
        </w:rPr>
        <w:t>e chemical and isotopic compositions of these reference materials are listed</w:t>
      </w:r>
      <w:r w:rsidR="00704BE1">
        <w:rPr>
          <w:rFonts w:ascii="Times New Roman" w:eastAsia="Times New Roman" w:hAnsi="Times New Roman" w:cs="Times New Roman"/>
          <w:sz w:val="24"/>
          <w:szCs w:val="24"/>
        </w:rPr>
        <w:t xml:space="preserve"> in </w:t>
      </w:r>
      <w:r w:rsidR="00A2302F">
        <w:rPr>
          <w:rFonts w:ascii="Times New Roman" w:eastAsia="Times New Roman" w:hAnsi="Times New Roman" w:cs="Times New Roman"/>
          <w:sz w:val="24"/>
          <w:szCs w:val="24"/>
        </w:rPr>
        <w:t>Supplementary</w:t>
      </w:r>
      <w:r w:rsidR="00A2302F" w:rsidRPr="00A2302F">
        <w:t xml:space="preserve"> </w:t>
      </w:r>
      <w:r w:rsidR="00704BE1">
        <w:rPr>
          <w:rFonts w:ascii="Times New Roman" w:eastAsia="Times New Roman" w:hAnsi="Times New Roman" w:cs="Times New Roman"/>
          <w:sz w:val="24"/>
          <w:szCs w:val="24"/>
        </w:rPr>
        <w:t xml:space="preserve">Table </w:t>
      </w:r>
      <w:r w:rsidR="00EC3046">
        <w:rPr>
          <w:rFonts w:ascii="Times New Roman" w:eastAsia="Times New Roman" w:hAnsi="Times New Roman" w:cs="Times New Roman"/>
          <w:sz w:val="24"/>
          <w:szCs w:val="24"/>
        </w:rPr>
        <w:t>5</w:t>
      </w:r>
      <w:r w:rsidR="00704BE1">
        <w:rPr>
          <w:rFonts w:ascii="Times New Roman" w:eastAsia="Times New Roman" w:hAnsi="Times New Roman" w:cs="Times New Roman"/>
          <w:sz w:val="24"/>
          <w:szCs w:val="24"/>
        </w:rPr>
        <w:t>.</w:t>
      </w:r>
    </w:p>
    <w:p w14:paraId="3ADEEEF0" w14:textId="77777777" w:rsidR="0000262E" w:rsidRPr="00750811" w:rsidRDefault="001A1A87">
      <w:pPr>
        <w:spacing w:line="480" w:lineRule="auto"/>
        <w:jc w:val="both"/>
        <w:rPr>
          <w:rFonts w:ascii="Times New Roman" w:eastAsia="Times New Roman" w:hAnsi="Times New Roman" w:cs="Times New Roman"/>
          <w:bCs/>
          <w:i/>
          <w:iCs/>
          <w:sz w:val="24"/>
          <w:szCs w:val="24"/>
          <w:lang w:val="en-US" w:eastAsia="ja-JP"/>
        </w:rPr>
      </w:pPr>
      <w:r w:rsidRPr="00750811">
        <w:rPr>
          <w:rFonts w:ascii="Times New Roman" w:eastAsia="Times New Roman" w:hAnsi="Times New Roman" w:cs="Times New Roman"/>
          <w:bCs/>
          <w:i/>
          <w:iCs/>
          <w:sz w:val="24"/>
          <w:szCs w:val="24"/>
        </w:rPr>
        <w:t>Oxygen isotope analysis</w:t>
      </w:r>
    </w:p>
    <w:p w14:paraId="15815305" w14:textId="0F894526" w:rsidR="0000262E" w:rsidRPr="00750811" w:rsidRDefault="001A1A87">
      <w:pPr>
        <w:spacing w:line="480" w:lineRule="auto"/>
        <w:jc w:val="both"/>
        <w:rPr>
          <w:rFonts w:ascii="Times New Roman" w:eastAsia="Times New Roman" w:hAnsi="Times New Roman" w:cs="Times New Roman"/>
          <w:sz w:val="24"/>
          <w:szCs w:val="24"/>
          <w:lang w:val="en-US" w:eastAsia="ja-JP"/>
        </w:rPr>
      </w:pPr>
      <w:r w:rsidRPr="00750811">
        <w:rPr>
          <w:rFonts w:ascii="Times New Roman" w:eastAsia="Times New Roman" w:hAnsi="Times New Roman" w:cs="Times New Roman"/>
          <w:sz w:val="24"/>
          <w:szCs w:val="24"/>
        </w:rPr>
        <w:tab/>
        <w:t>Oxygen isotope analyses were performed with a focused Cs</w:t>
      </w:r>
      <w:r w:rsidRPr="00750811">
        <w:rPr>
          <w:rFonts w:ascii="Times New Roman" w:eastAsia="Times New Roman" w:hAnsi="Times New Roman" w:cs="Times New Roman"/>
          <w:sz w:val="24"/>
          <w:szCs w:val="24"/>
          <w:vertAlign w:val="superscript"/>
        </w:rPr>
        <w:t>+</w:t>
      </w:r>
      <w:r w:rsidRPr="00750811">
        <w:rPr>
          <w:rFonts w:ascii="Times New Roman" w:eastAsia="Times New Roman" w:hAnsi="Times New Roman" w:cs="Times New Roman"/>
          <w:sz w:val="24"/>
          <w:szCs w:val="24"/>
        </w:rPr>
        <w:t xml:space="preserve"> primary </w:t>
      </w:r>
      <w:r w:rsidR="00633438">
        <w:rPr>
          <w:rFonts w:ascii="Times New Roman" w:eastAsia="Times New Roman" w:hAnsi="Times New Roman" w:cs="Times New Roman"/>
          <w:sz w:val="24"/>
          <w:szCs w:val="24"/>
        </w:rPr>
        <w:t xml:space="preserve">ion </w:t>
      </w:r>
      <w:r w:rsidRPr="00750811">
        <w:rPr>
          <w:rFonts w:ascii="Times New Roman" w:eastAsia="Times New Roman" w:hAnsi="Times New Roman" w:cs="Times New Roman"/>
          <w:sz w:val="24"/>
          <w:szCs w:val="24"/>
        </w:rPr>
        <w:t xml:space="preserve">beam with 20 kV total accelerating voltage. Based on the </w:t>
      </w:r>
      <w:r w:rsidR="002A78DB">
        <w:rPr>
          <w:rFonts w:ascii="Times New Roman" w:eastAsia="Times New Roman" w:hAnsi="Times New Roman" w:cs="Times New Roman"/>
          <w:sz w:val="24"/>
          <w:szCs w:val="24"/>
        </w:rPr>
        <w:t>size</w:t>
      </w:r>
      <w:r w:rsidR="00407866">
        <w:rPr>
          <w:rFonts w:ascii="Times New Roman" w:eastAsia="Times New Roman" w:hAnsi="Times New Roman" w:cs="Times New Roman"/>
          <w:sz w:val="24"/>
          <w:szCs w:val="24"/>
        </w:rPr>
        <w:t xml:space="preserve"> of the grains analyzed</w:t>
      </w:r>
      <w:r w:rsidRPr="00750811">
        <w:rPr>
          <w:rFonts w:ascii="Times New Roman" w:eastAsia="Times New Roman" w:hAnsi="Times New Roman" w:cs="Times New Roman"/>
          <w:sz w:val="24"/>
          <w:szCs w:val="24"/>
        </w:rPr>
        <w:t>, we used three different primary beam conditions</w:t>
      </w:r>
      <w:r w:rsidR="00E55CA8">
        <w:rPr>
          <w:rFonts w:ascii="Times New Roman" w:eastAsia="Times New Roman" w:hAnsi="Times New Roman" w:cs="Times New Roman"/>
          <w:sz w:val="24"/>
          <w:szCs w:val="24"/>
        </w:rPr>
        <w:t>:</w:t>
      </w:r>
      <w:r w:rsidR="00E55CA8" w:rsidRPr="00750811">
        <w:rPr>
          <w:rFonts w:ascii="Times New Roman" w:eastAsia="Times New Roman" w:hAnsi="Times New Roman" w:cs="Times New Roman"/>
          <w:sz w:val="24"/>
          <w:szCs w:val="24"/>
        </w:rPr>
        <w:t xml:space="preserve"> </w:t>
      </w:r>
      <w:r w:rsidRPr="00750811">
        <w:rPr>
          <w:rFonts w:ascii="Times New Roman" w:eastAsia="Times New Roman" w:hAnsi="Times New Roman" w:cs="Times New Roman"/>
          <w:sz w:val="24"/>
          <w:szCs w:val="24"/>
        </w:rPr>
        <w:t>3O-I (~3 nA) with ~15 µm spot</w:t>
      </w:r>
      <w:r w:rsidR="00454C20" w:rsidRPr="00750811">
        <w:rPr>
          <w:rFonts w:ascii="Times New Roman" w:eastAsia="Times New Roman" w:hAnsi="Times New Roman" w:cs="Times New Roman"/>
          <w:sz w:val="24"/>
          <w:szCs w:val="24"/>
        </w:rPr>
        <w:t xml:space="preserve"> for dolomite</w:t>
      </w:r>
      <w:r w:rsidR="00E55CA8">
        <w:rPr>
          <w:rFonts w:ascii="Times New Roman" w:eastAsia="Times New Roman" w:hAnsi="Times New Roman" w:cs="Times New Roman"/>
          <w:sz w:val="24"/>
          <w:szCs w:val="24"/>
        </w:rPr>
        <w:t>,</w:t>
      </w:r>
      <w:r w:rsidR="00E55CA8" w:rsidRPr="00750811">
        <w:rPr>
          <w:rFonts w:ascii="Times New Roman" w:eastAsia="Times New Roman" w:hAnsi="Times New Roman" w:cs="Times New Roman"/>
          <w:sz w:val="24"/>
          <w:szCs w:val="24"/>
        </w:rPr>
        <w:t xml:space="preserve"> </w:t>
      </w:r>
      <w:r w:rsidRPr="00750811">
        <w:rPr>
          <w:rFonts w:ascii="Times New Roman" w:eastAsia="Times New Roman" w:hAnsi="Times New Roman" w:cs="Times New Roman"/>
          <w:sz w:val="24"/>
          <w:szCs w:val="24"/>
        </w:rPr>
        <w:t>3O-II (~700 pA) with ~10 µm spot</w:t>
      </w:r>
      <w:r w:rsidR="00454C20" w:rsidRPr="00750811">
        <w:rPr>
          <w:rFonts w:ascii="Times New Roman" w:eastAsia="Times New Roman" w:hAnsi="Times New Roman" w:cs="Times New Roman"/>
          <w:sz w:val="24"/>
          <w:szCs w:val="24"/>
        </w:rPr>
        <w:t xml:space="preserve"> for dolomite</w:t>
      </w:r>
      <w:r w:rsidR="00E55CA8">
        <w:rPr>
          <w:rFonts w:ascii="Times New Roman" w:eastAsia="Times New Roman" w:hAnsi="Times New Roman" w:cs="Times New Roman"/>
          <w:sz w:val="24"/>
          <w:szCs w:val="24"/>
        </w:rPr>
        <w:t>,</w:t>
      </w:r>
      <w:r w:rsidRPr="00750811">
        <w:rPr>
          <w:rFonts w:ascii="Times New Roman" w:eastAsia="Times New Roman" w:hAnsi="Times New Roman" w:cs="Times New Roman"/>
          <w:sz w:val="24"/>
          <w:szCs w:val="24"/>
        </w:rPr>
        <w:t xml:space="preserve"> and 3O-III (~60 pA) with ~ 3µm spot</w:t>
      </w:r>
      <w:r w:rsidR="00454C20" w:rsidRPr="00750811">
        <w:rPr>
          <w:rFonts w:ascii="Times New Roman" w:eastAsia="Times New Roman" w:hAnsi="Times New Roman" w:cs="Times New Roman"/>
          <w:sz w:val="24"/>
          <w:szCs w:val="24"/>
        </w:rPr>
        <w:t xml:space="preserve"> for dolomite, Ca-carbonate, and magnetite</w:t>
      </w:r>
      <w:r w:rsidRPr="00750811">
        <w:rPr>
          <w:rFonts w:ascii="Times New Roman" w:eastAsia="Times New Roman" w:hAnsi="Times New Roman" w:cs="Times New Roman"/>
          <w:sz w:val="24"/>
          <w:szCs w:val="24"/>
        </w:rPr>
        <w:t xml:space="preserve">. A normal incident electron gun was used for charge compensation. </w:t>
      </w:r>
      <w:r w:rsidR="00454C20" w:rsidRPr="00750811">
        <w:rPr>
          <w:rFonts w:ascii="Times New Roman" w:eastAsia="Times New Roman" w:hAnsi="Times New Roman" w:cs="Times New Roman"/>
          <w:sz w:val="24"/>
          <w:szCs w:val="24"/>
          <w:lang w:val="en-US" w:eastAsia="ja-JP"/>
        </w:rPr>
        <w:t>The oxygen isotopic compositions are reported as per mil deviations relative to standard mean ocean water (SMOW)</w:t>
      </w:r>
      <w:r w:rsidR="00A360ED">
        <w:rPr>
          <w:rFonts w:ascii="Times New Roman" w:eastAsia="Times New Roman" w:hAnsi="Times New Roman" w:cs="Times New Roman"/>
          <w:sz w:val="24"/>
          <w:szCs w:val="24"/>
          <w:lang w:val="en-US" w:eastAsia="ja-JP"/>
        </w:rPr>
        <w:t xml:space="preserve">, which can be calculated by using </w:t>
      </w:r>
      <m:oMath>
        <m:r>
          <w:rPr>
            <w:rFonts w:ascii="Cambria Math" w:eastAsia="Times New Roman" w:hAnsi="Cambria Math" w:cs="Times New Roman"/>
            <w:sz w:val="24"/>
            <w:szCs w:val="24"/>
            <w:lang w:val="en-US" w:eastAsia="ja-JP"/>
          </w:rPr>
          <m:t>δ</m:t>
        </m:r>
        <m:sPre>
          <m:sPrePr>
            <m:ctrlPr>
              <w:rPr>
                <w:rFonts w:ascii="Cambria Math" w:eastAsia="Times New Roman" w:hAnsi="Cambria Math" w:cs="Times New Roman"/>
                <w:i/>
                <w:sz w:val="24"/>
                <w:szCs w:val="24"/>
                <w:lang w:val="en-US" w:eastAsia="ja-JP"/>
              </w:rPr>
            </m:ctrlPr>
          </m:sPrePr>
          <m:sub/>
          <m:sup>
            <m:r>
              <w:rPr>
                <w:rFonts w:ascii="Cambria Math" w:eastAsia="Times New Roman" w:hAnsi="Cambria Math" w:cs="Times New Roman"/>
                <w:sz w:val="24"/>
                <w:szCs w:val="24"/>
                <w:lang w:val="en-US" w:eastAsia="ja-JP"/>
              </w:rPr>
              <m:t>x</m:t>
            </m:r>
          </m:sup>
          <m:e>
            <m:r>
              <w:rPr>
                <w:rFonts w:ascii="Cambria Math" w:eastAsia="Times New Roman" w:hAnsi="Cambria Math" w:cs="Times New Roman"/>
                <w:sz w:val="24"/>
                <w:szCs w:val="24"/>
                <w:lang w:val="en-US" w:eastAsia="ja-JP"/>
              </w:rPr>
              <m:t>O</m:t>
            </m:r>
          </m:e>
        </m:sPre>
        <m:r>
          <w:rPr>
            <w:rFonts w:ascii="Cambria Math" w:eastAsia="Times New Roman" w:hAnsi="Cambria Math" w:cs="Times New Roman"/>
            <w:sz w:val="24"/>
            <w:szCs w:val="24"/>
            <w:lang w:val="en-US" w:eastAsia="ja-JP"/>
          </w:rPr>
          <m:t>=</m:t>
        </m:r>
        <m:d>
          <m:dPr>
            <m:begChr m:val="["/>
            <m:endChr m:val="]"/>
            <m:ctrlPr>
              <w:rPr>
                <w:rFonts w:ascii="Cambria Math" w:eastAsia="Times New Roman" w:hAnsi="Cambria Math" w:cs="Times New Roman"/>
                <w:i/>
                <w:sz w:val="24"/>
                <w:szCs w:val="24"/>
                <w:lang w:val="en-US" w:eastAsia="ja-JP"/>
              </w:rPr>
            </m:ctrlPr>
          </m:dPr>
          <m:e>
            <m:f>
              <m:fPr>
                <m:ctrlPr>
                  <w:rPr>
                    <w:rFonts w:ascii="Cambria Math" w:eastAsia="Times New Roman" w:hAnsi="Cambria Math" w:cs="Times New Roman"/>
                    <w:i/>
                    <w:sz w:val="24"/>
                    <w:szCs w:val="24"/>
                    <w:lang w:val="en-US" w:eastAsia="ja-JP"/>
                  </w:rPr>
                </m:ctrlPr>
              </m:fPr>
              <m:num>
                <m:sSub>
                  <m:sSubPr>
                    <m:ctrlPr>
                      <w:rPr>
                        <w:rFonts w:ascii="Cambria Math" w:eastAsia="Times New Roman" w:hAnsi="Cambria Math" w:cs="Times New Roman"/>
                        <w:i/>
                        <w:sz w:val="24"/>
                        <w:szCs w:val="24"/>
                        <w:lang w:val="en-US" w:eastAsia="ja-JP"/>
                      </w:rPr>
                    </m:ctrlPr>
                  </m:sSubPr>
                  <m:e>
                    <m:d>
                      <m:dPr>
                        <m:ctrlPr>
                          <w:rPr>
                            <w:rFonts w:ascii="Cambria Math" w:eastAsia="Times New Roman" w:hAnsi="Cambria Math" w:cs="Times New Roman"/>
                            <w:i/>
                            <w:sz w:val="24"/>
                            <w:szCs w:val="24"/>
                            <w:lang w:val="en-US" w:eastAsia="ja-JP"/>
                          </w:rPr>
                        </m:ctrlPr>
                      </m:dPr>
                      <m:e>
                        <m:f>
                          <m:fPr>
                            <m:type m:val="lin"/>
                            <m:ctrlPr>
                              <w:rPr>
                                <w:rFonts w:ascii="Cambria Math" w:eastAsia="Times New Roman" w:hAnsi="Cambria Math" w:cs="Times New Roman"/>
                                <w:i/>
                                <w:sz w:val="24"/>
                                <w:szCs w:val="24"/>
                                <w:lang w:val="en-US" w:eastAsia="ja-JP"/>
                              </w:rPr>
                            </m:ctrlPr>
                          </m:fPr>
                          <m:num>
                            <m:sPre>
                              <m:sPrePr>
                                <m:ctrlPr>
                                  <w:rPr>
                                    <w:rFonts w:ascii="Cambria Math" w:eastAsia="Times New Roman" w:hAnsi="Cambria Math" w:cs="Times New Roman"/>
                                    <w:i/>
                                    <w:sz w:val="24"/>
                                    <w:szCs w:val="24"/>
                                    <w:lang w:val="en-US" w:eastAsia="ja-JP"/>
                                  </w:rPr>
                                </m:ctrlPr>
                              </m:sPrePr>
                              <m:sub/>
                              <m:sup>
                                <m:r>
                                  <w:rPr>
                                    <w:rFonts w:ascii="Cambria Math" w:eastAsia="Times New Roman" w:hAnsi="Cambria Math" w:cs="Times New Roman"/>
                                    <w:sz w:val="24"/>
                                    <w:szCs w:val="24"/>
                                    <w:lang w:val="en-US" w:eastAsia="ja-JP"/>
                                  </w:rPr>
                                  <m:t>x</m:t>
                                </m:r>
                              </m:sup>
                              <m:e>
                                <m:r>
                                  <w:rPr>
                                    <w:rFonts w:ascii="Cambria Math" w:eastAsia="Times New Roman" w:hAnsi="Cambria Math" w:cs="Times New Roman"/>
                                    <w:sz w:val="24"/>
                                    <w:szCs w:val="24"/>
                                    <w:lang w:val="en-US" w:eastAsia="ja-JP"/>
                                  </w:rPr>
                                  <m:t>O</m:t>
                                </m:r>
                              </m:e>
                            </m:sPre>
                          </m:num>
                          <m:den>
                            <m:sPre>
                              <m:sPrePr>
                                <m:ctrlPr>
                                  <w:rPr>
                                    <w:rFonts w:ascii="Cambria Math" w:eastAsia="Times New Roman" w:hAnsi="Cambria Math" w:cs="Times New Roman"/>
                                    <w:i/>
                                    <w:sz w:val="24"/>
                                    <w:szCs w:val="24"/>
                                    <w:lang w:val="en-US" w:eastAsia="ja-JP"/>
                                  </w:rPr>
                                </m:ctrlPr>
                              </m:sPrePr>
                              <m:sub/>
                              <m:sup>
                                <m:r>
                                  <w:rPr>
                                    <w:rFonts w:ascii="Cambria Math" w:eastAsia="Times New Roman" w:hAnsi="Cambria Math" w:cs="Times New Roman"/>
                                    <w:sz w:val="24"/>
                                    <w:szCs w:val="24"/>
                                    <w:lang w:val="en-US" w:eastAsia="ja-JP"/>
                                  </w:rPr>
                                  <m:t>16</m:t>
                                </m:r>
                              </m:sup>
                              <m:e>
                                <m:r>
                                  <w:rPr>
                                    <w:rFonts w:ascii="Cambria Math" w:eastAsia="Times New Roman" w:hAnsi="Cambria Math" w:cs="Times New Roman"/>
                                    <w:sz w:val="24"/>
                                    <w:szCs w:val="24"/>
                                    <w:lang w:val="en-US" w:eastAsia="ja-JP"/>
                                  </w:rPr>
                                  <m:t>O</m:t>
                                </m:r>
                              </m:e>
                            </m:sPre>
                          </m:den>
                        </m:f>
                      </m:e>
                    </m:d>
                  </m:e>
                  <m:sub>
                    <m:r>
                      <w:rPr>
                        <w:rFonts w:ascii="Cambria Math" w:eastAsia="Times New Roman" w:hAnsi="Cambria Math" w:cs="Times New Roman"/>
                        <w:sz w:val="24"/>
                        <w:szCs w:val="24"/>
                        <w:lang w:val="en-US" w:eastAsia="ja-JP"/>
                      </w:rPr>
                      <m:t>m</m:t>
                    </m:r>
                  </m:sub>
                </m:sSub>
              </m:num>
              <m:den>
                <m:sSub>
                  <m:sSubPr>
                    <m:ctrlPr>
                      <w:rPr>
                        <w:rFonts w:ascii="Cambria Math" w:eastAsia="Times New Roman" w:hAnsi="Cambria Math" w:cs="Times New Roman"/>
                        <w:i/>
                        <w:sz w:val="24"/>
                        <w:szCs w:val="24"/>
                        <w:lang w:val="en-US" w:eastAsia="ja-JP"/>
                      </w:rPr>
                    </m:ctrlPr>
                  </m:sSubPr>
                  <m:e>
                    <m:d>
                      <m:dPr>
                        <m:ctrlPr>
                          <w:rPr>
                            <w:rFonts w:ascii="Cambria Math" w:eastAsia="Times New Roman" w:hAnsi="Cambria Math" w:cs="Times New Roman"/>
                            <w:i/>
                            <w:sz w:val="24"/>
                            <w:szCs w:val="24"/>
                            <w:lang w:val="en-US" w:eastAsia="ja-JP"/>
                          </w:rPr>
                        </m:ctrlPr>
                      </m:dPr>
                      <m:e>
                        <m:f>
                          <m:fPr>
                            <m:type m:val="lin"/>
                            <m:ctrlPr>
                              <w:rPr>
                                <w:rFonts w:ascii="Cambria Math" w:eastAsia="Times New Roman" w:hAnsi="Cambria Math" w:cs="Times New Roman"/>
                                <w:i/>
                                <w:sz w:val="24"/>
                                <w:szCs w:val="24"/>
                                <w:lang w:val="en-US" w:eastAsia="ja-JP"/>
                              </w:rPr>
                            </m:ctrlPr>
                          </m:fPr>
                          <m:num>
                            <m:sPre>
                              <m:sPrePr>
                                <m:ctrlPr>
                                  <w:rPr>
                                    <w:rFonts w:ascii="Cambria Math" w:eastAsia="Times New Roman" w:hAnsi="Cambria Math" w:cs="Times New Roman"/>
                                    <w:i/>
                                    <w:sz w:val="24"/>
                                    <w:szCs w:val="24"/>
                                    <w:lang w:val="en-US" w:eastAsia="ja-JP"/>
                                  </w:rPr>
                                </m:ctrlPr>
                              </m:sPrePr>
                              <m:sub/>
                              <m:sup>
                                <m:r>
                                  <w:rPr>
                                    <w:rFonts w:ascii="Cambria Math" w:eastAsia="Times New Roman" w:hAnsi="Cambria Math" w:cs="Times New Roman"/>
                                    <w:sz w:val="24"/>
                                    <w:szCs w:val="24"/>
                                    <w:lang w:val="en-US" w:eastAsia="ja-JP"/>
                                  </w:rPr>
                                  <m:t>x</m:t>
                                </m:r>
                              </m:sup>
                              <m:e>
                                <m:r>
                                  <w:rPr>
                                    <w:rFonts w:ascii="Cambria Math" w:eastAsia="Times New Roman" w:hAnsi="Cambria Math" w:cs="Times New Roman"/>
                                    <w:sz w:val="24"/>
                                    <w:szCs w:val="24"/>
                                    <w:lang w:val="en-US" w:eastAsia="ja-JP"/>
                                  </w:rPr>
                                  <m:t>O</m:t>
                                </m:r>
                              </m:e>
                            </m:sPre>
                          </m:num>
                          <m:den>
                            <m:sPre>
                              <m:sPrePr>
                                <m:ctrlPr>
                                  <w:rPr>
                                    <w:rFonts w:ascii="Cambria Math" w:eastAsia="Times New Roman" w:hAnsi="Cambria Math" w:cs="Times New Roman"/>
                                    <w:i/>
                                    <w:sz w:val="24"/>
                                    <w:szCs w:val="24"/>
                                    <w:lang w:val="en-US" w:eastAsia="ja-JP"/>
                                  </w:rPr>
                                </m:ctrlPr>
                              </m:sPrePr>
                              <m:sub/>
                              <m:sup>
                                <m:r>
                                  <w:rPr>
                                    <w:rFonts w:ascii="Cambria Math" w:eastAsia="Times New Roman" w:hAnsi="Cambria Math" w:cs="Times New Roman"/>
                                    <w:sz w:val="24"/>
                                    <w:szCs w:val="24"/>
                                    <w:lang w:val="en-US" w:eastAsia="ja-JP"/>
                                  </w:rPr>
                                  <m:t>16</m:t>
                                </m:r>
                              </m:sup>
                              <m:e>
                                <m:r>
                                  <w:rPr>
                                    <w:rFonts w:ascii="Cambria Math" w:eastAsia="Times New Roman" w:hAnsi="Cambria Math" w:cs="Times New Roman"/>
                                    <w:sz w:val="24"/>
                                    <w:szCs w:val="24"/>
                                    <w:lang w:val="en-US" w:eastAsia="ja-JP"/>
                                  </w:rPr>
                                  <m:t>O</m:t>
                                </m:r>
                              </m:e>
                            </m:sPre>
                          </m:den>
                        </m:f>
                      </m:e>
                    </m:d>
                  </m:e>
                  <m:sub>
                    <m:r>
                      <w:rPr>
                        <w:rFonts w:ascii="Cambria Math" w:eastAsia="Times New Roman" w:hAnsi="Cambria Math" w:cs="Times New Roman"/>
                        <w:sz w:val="24"/>
                        <w:szCs w:val="24"/>
                        <w:lang w:val="en-US" w:eastAsia="ja-JP"/>
                      </w:rPr>
                      <m:t>t</m:t>
                    </m:r>
                  </m:sub>
                </m:sSub>
              </m:den>
            </m:f>
            <m:r>
              <w:rPr>
                <w:rFonts w:ascii="Cambria Math" w:eastAsia="Times New Roman" w:hAnsi="Cambria Math" w:cs="Times New Roman"/>
                <w:sz w:val="24"/>
                <w:szCs w:val="24"/>
                <w:lang w:val="en-US" w:eastAsia="ja-JP"/>
              </w:rPr>
              <m:t>-1</m:t>
            </m:r>
          </m:e>
        </m:d>
        <m:r>
          <w:rPr>
            <w:rFonts w:ascii="Cambria Math" w:eastAsia="Times New Roman" w:hAnsi="Cambria Math" w:cs="Times New Roman"/>
            <w:sz w:val="24"/>
            <w:szCs w:val="24"/>
            <w:lang w:val="en-US" w:eastAsia="ja-JP"/>
          </w:rPr>
          <m:t>×1000</m:t>
        </m:r>
      </m:oMath>
      <w:r w:rsidR="00411935">
        <w:rPr>
          <w:rFonts w:ascii="Times New Roman" w:eastAsia="Times New Roman" w:hAnsi="Times New Roman" w:cs="Times New Roman"/>
          <w:sz w:val="24"/>
          <w:szCs w:val="24"/>
          <w:lang w:val="en-US" w:eastAsia="ja-JP"/>
        </w:rPr>
        <w:t>, where x = 17 or 18</w:t>
      </w:r>
      <w:r w:rsidR="00362BCD">
        <w:rPr>
          <w:rFonts w:ascii="Times New Roman" w:eastAsia="Times New Roman" w:hAnsi="Times New Roman" w:cs="Times New Roman"/>
          <w:sz w:val="24"/>
          <w:szCs w:val="24"/>
          <w:lang w:val="en-US" w:eastAsia="ja-JP"/>
        </w:rPr>
        <w:t xml:space="preserve">, and “m” </w:t>
      </w:r>
      <w:r w:rsidR="00362BCD">
        <w:rPr>
          <w:rFonts w:ascii="Times New Roman" w:eastAsia="Times New Roman" w:hAnsi="Times New Roman" w:cs="Times New Roman"/>
          <w:sz w:val="24"/>
          <w:szCs w:val="24"/>
          <w:lang w:val="en-US" w:eastAsia="ja-JP"/>
        </w:rPr>
        <w:lastRenderedPageBreak/>
        <w:t>and “t” stand for “measured” and “true”</w:t>
      </w:r>
      <w:r w:rsidR="00411935">
        <w:rPr>
          <w:rFonts w:ascii="Times New Roman" w:eastAsia="Times New Roman" w:hAnsi="Times New Roman" w:cs="Times New Roman"/>
          <w:sz w:val="24"/>
          <w:szCs w:val="24"/>
          <w:lang w:val="en-US" w:eastAsia="ja-JP"/>
        </w:rPr>
        <w:t>.</w:t>
      </w:r>
      <w:r w:rsidR="00454C20" w:rsidRPr="00750811">
        <w:rPr>
          <w:rFonts w:ascii="Times New Roman" w:eastAsia="Times New Roman" w:hAnsi="Times New Roman" w:cs="Times New Roman"/>
          <w:sz w:val="24"/>
          <w:szCs w:val="24"/>
          <w:lang w:val="en-US" w:eastAsia="ja-JP"/>
        </w:rPr>
        <w:t xml:space="preserve"> The deviation from the terrestrial fractionation line is expressed as </w:t>
      </w:r>
      <w:r w:rsidR="00454C20" w:rsidRPr="0046724C">
        <w:rPr>
          <w:rFonts w:ascii="Symbol" w:eastAsia="Times New Roman" w:hAnsi="Symbol" w:cs="Times New Roman"/>
          <w:sz w:val="24"/>
          <w:szCs w:val="24"/>
          <w:lang w:val="en-US" w:eastAsia="ja-JP"/>
        </w:rPr>
        <w:t>D</w:t>
      </w:r>
      <w:r w:rsidR="00454C20" w:rsidRPr="00750811">
        <w:rPr>
          <w:rFonts w:ascii="Times New Roman" w:eastAsia="Times New Roman" w:hAnsi="Times New Roman" w:cs="Times New Roman"/>
          <w:sz w:val="24"/>
          <w:szCs w:val="24"/>
          <w:vertAlign w:val="superscript"/>
          <w:lang w:val="en-US" w:eastAsia="ja-JP"/>
        </w:rPr>
        <w:t>17</w:t>
      </w:r>
      <w:r w:rsidR="00454C20" w:rsidRPr="00750811">
        <w:rPr>
          <w:rFonts w:ascii="Times New Roman" w:eastAsia="Times New Roman" w:hAnsi="Times New Roman" w:cs="Times New Roman"/>
          <w:sz w:val="24"/>
          <w:szCs w:val="24"/>
          <w:lang w:val="en-US" w:eastAsia="ja-JP"/>
        </w:rPr>
        <w:t>O</w:t>
      </w:r>
      <w:r w:rsidR="00454C20" w:rsidRPr="00750811">
        <w:rPr>
          <w:rFonts w:ascii="Times New Roman" w:eastAsia="Times New Roman" w:hAnsi="Times New Roman" w:cs="Times New Roman"/>
          <w:sz w:val="24"/>
          <w:szCs w:val="24"/>
          <w:vertAlign w:val="subscript"/>
          <w:lang w:val="en-US" w:eastAsia="ja-JP"/>
        </w:rPr>
        <w:t xml:space="preserve">SMOW </w:t>
      </w:r>
      <w:r w:rsidR="00454C20" w:rsidRPr="003D044F">
        <w:rPr>
          <w:rFonts w:ascii="Times New Roman" w:eastAsia="Times New Roman" w:hAnsi="Times New Roman" w:cs="Times New Roman"/>
          <w:sz w:val="24"/>
          <w:szCs w:val="24"/>
          <w:lang w:val="en-US" w:eastAsia="ja-JP"/>
        </w:rPr>
        <w:t xml:space="preserve">= </w:t>
      </w:r>
      <w:r w:rsidR="00454C20" w:rsidRPr="0046724C">
        <w:rPr>
          <w:rFonts w:ascii="Symbol" w:eastAsia="Times New Roman" w:hAnsi="Symbol" w:cs="Times New Roman"/>
          <w:sz w:val="24"/>
          <w:szCs w:val="24"/>
          <w:lang w:val="en-US" w:eastAsia="ja-JP"/>
        </w:rPr>
        <w:t>d</w:t>
      </w:r>
      <w:r w:rsidR="00454C20" w:rsidRPr="00750811">
        <w:rPr>
          <w:rFonts w:ascii="Times New Roman" w:eastAsia="Times New Roman" w:hAnsi="Times New Roman" w:cs="Times New Roman"/>
          <w:sz w:val="24"/>
          <w:szCs w:val="24"/>
          <w:vertAlign w:val="superscript"/>
          <w:lang w:val="en-US" w:eastAsia="ja-JP"/>
        </w:rPr>
        <w:t>17</w:t>
      </w:r>
      <w:r w:rsidR="00454C20" w:rsidRPr="00750811">
        <w:rPr>
          <w:rFonts w:ascii="Times New Roman" w:eastAsia="Times New Roman" w:hAnsi="Times New Roman" w:cs="Times New Roman"/>
          <w:sz w:val="24"/>
          <w:szCs w:val="24"/>
          <w:lang w:val="en-US" w:eastAsia="ja-JP"/>
        </w:rPr>
        <w:t>O</w:t>
      </w:r>
      <w:r w:rsidR="00454C20" w:rsidRPr="00750811">
        <w:rPr>
          <w:rFonts w:ascii="Times New Roman" w:eastAsia="Times New Roman" w:hAnsi="Times New Roman" w:cs="Times New Roman"/>
          <w:sz w:val="24"/>
          <w:szCs w:val="24"/>
          <w:vertAlign w:val="subscript"/>
          <w:lang w:val="en-US" w:eastAsia="ja-JP"/>
        </w:rPr>
        <w:t>SMOW</w:t>
      </w:r>
      <w:r w:rsidR="00454C20" w:rsidRPr="003D044F">
        <w:rPr>
          <w:rFonts w:ascii="Times New Roman" w:eastAsia="Times New Roman" w:hAnsi="Times New Roman" w:cs="Times New Roman"/>
          <w:sz w:val="24"/>
          <w:szCs w:val="24"/>
          <w:lang w:val="en-US" w:eastAsia="ja-JP"/>
        </w:rPr>
        <w:t xml:space="preserve"> – 0.52 × </w:t>
      </w:r>
      <w:r w:rsidR="00454C20" w:rsidRPr="0046724C">
        <w:rPr>
          <w:rFonts w:ascii="Symbol" w:eastAsia="Times New Roman" w:hAnsi="Symbol" w:cs="Times New Roman"/>
          <w:sz w:val="24"/>
          <w:szCs w:val="24"/>
          <w:lang w:val="en-US" w:eastAsia="ja-JP"/>
        </w:rPr>
        <w:t>d</w:t>
      </w:r>
      <w:r w:rsidR="00454C20" w:rsidRPr="00750811">
        <w:rPr>
          <w:rFonts w:ascii="Times New Roman" w:eastAsia="Times New Roman" w:hAnsi="Times New Roman" w:cs="Times New Roman"/>
          <w:sz w:val="24"/>
          <w:szCs w:val="24"/>
          <w:vertAlign w:val="superscript"/>
          <w:lang w:val="en-US" w:eastAsia="ja-JP"/>
        </w:rPr>
        <w:t>18</w:t>
      </w:r>
      <w:r w:rsidR="00454C20" w:rsidRPr="00750811">
        <w:rPr>
          <w:rFonts w:ascii="Times New Roman" w:eastAsia="Times New Roman" w:hAnsi="Times New Roman" w:cs="Times New Roman"/>
          <w:sz w:val="24"/>
          <w:szCs w:val="24"/>
          <w:lang w:val="en-US" w:eastAsia="ja-JP"/>
        </w:rPr>
        <w:t>O</w:t>
      </w:r>
      <w:r w:rsidR="00454C20" w:rsidRPr="00750811">
        <w:rPr>
          <w:rFonts w:ascii="Times New Roman" w:eastAsia="Times New Roman" w:hAnsi="Times New Roman" w:cs="Times New Roman"/>
          <w:sz w:val="24"/>
          <w:szCs w:val="24"/>
          <w:vertAlign w:val="subscript"/>
          <w:lang w:val="en-US" w:eastAsia="ja-JP"/>
        </w:rPr>
        <w:t>SMOW</w:t>
      </w:r>
      <w:r w:rsidR="00454C20" w:rsidRPr="003D044F">
        <w:rPr>
          <w:rFonts w:ascii="Times New Roman" w:eastAsia="Times New Roman" w:hAnsi="Times New Roman" w:cs="Times New Roman"/>
          <w:sz w:val="24"/>
          <w:szCs w:val="24"/>
          <w:lang w:val="en-US" w:eastAsia="ja-JP"/>
        </w:rPr>
        <w:t>.</w:t>
      </w:r>
    </w:p>
    <w:p w14:paraId="4F4F53A6" w14:textId="792AC3E1" w:rsidR="00407866" w:rsidRPr="00750811" w:rsidRDefault="001A1A87">
      <w:pPr>
        <w:spacing w:line="480" w:lineRule="auto"/>
        <w:jc w:val="both"/>
        <w:rPr>
          <w:rFonts w:ascii="Times New Roman" w:eastAsia="Times New Roman" w:hAnsi="Times New Roman" w:cs="Times New Roman"/>
          <w:sz w:val="24"/>
          <w:szCs w:val="24"/>
        </w:rPr>
      </w:pPr>
      <w:r w:rsidRPr="00750811">
        <w:rPr>
          <w:rFonts w:ascii="Times New Roman" w:eastAsia="Times New Roman" w:hAnsi="Times New Roman" w:cs="Times New Roman"/>
          <w:sz w:val="24"/>
          <w:szCs w:val="24"/>
        </w:rPr>
        <w:tab/>
        <w:t xml:space="preserve">In session 3O-I, secondary </w:t>
      </w:r>
      <w:r w:rsidRPr="00750811">
        <w:rPr>
          <w:rFonts w:ascii="Times New Roman" w:eastAsia="Times New Roman" w:hAnsi="Times New Roman" w:cs="Times New Roman"/>
          <w:sz w:val="24"/>
          <w:szCs w:val="24"/>
          <w:vertAlign w:val="superscript"/>
        </w:rPr>
        <w:t>16</w:t>
      </w:r>
      <w:r w:rsidRPr="00750811">
        <w:rPr>
          <w:rFonts w:ascii="Times New Roman" w:eastAsia="Times New Roman" w:hAnsi="Times New Roman" w:cs="Times New Roman"/>
          <w:sz w:val="24"/>
          <w:szCs w:val="24"/>
        </w:rPr>
        <w:t>O</w:t>
      </w:r>
      <w:r w:rsidRPr="00704BE1">
        <w:rPr>
          <w:rFonts w:ascii="Times New Roman" w:eastAsia="Gungsuh" w:hAnsi="Times New Roman" w:cs="Times New Roman"/>
          <w:sz w:val="24"/>
          <w:szCs w:val="24"/>
          <w:vertAlign w:val="superscript"/>
        </w:rPr>
        <w:t>−</w:t>
      </w:r>
      <w:r w:rsidRPr="00750811">
        <w:rPr>
          <w:rFonts w:ascii="Times New Roman" w:eastAsia="Times New Roman" w:hAnsi="Times New Roman" w:cs="Times New Roman"/>
          <w:sz w:val="24"/>
          <w:szCs w:val="24"/>
        </w:rPr>
        <w:t xml:space="preserve">, </w:t>
      </w:r>
      <w:r w:rsidRPr="00750811">
        <w:rPr>
          <w:rFonts w:ascii="Times New Roman" w:eastAsia="Times New Roman" w:hAnsi="Times New Roman" w:cs="Times New Roman"/>
          <w:sz w:val="24"/>
          <w:szCs w:val="24"/>
          <w:vertAlign w:val="superscript"/>
        </w:rPr>
        <w:t>17</w:t>
      </w:r>
      <w:r w:rsidRPr="00750811">
        <w:rPr>
          <w:rFonts w:ascii="Times New Roman" w:eastAsia="Times New Roman" w:hAnsi="Times New Roman" w:cs="Times New Roman"/>
          <w:sz w:val="24"/>
          <w:szCs w:val="24"/>
        </w:rPr>
        <w:t>O</w:t>
      </w:r>
      <w:r w:rsidRPr="00704BE1">
        <w:rPr>
          <w:rFonts w:ascii="Times New Roman" w:eastAsia="Gungsuh" w:hAnsi="Times New Roman" w:cs="Times New Roman"/>
          <w:sz w:val="24"/>
          <w:szCs w:val="24"/>
          <w:vertAlign w:val="superscript"/>
        </w:rPr>
        <w:t>−</w:t>
      </w:r>
      <w:r w:rsidRPr="00750811">
        <w:rPr>
          <w:rFonts w:ascii="Times New Roman" w:eastAsia="Times New Roman" w:hAnsi="Times New Roman" w:cs="Times New Roman"/>
          <w:sz w:val="24"/>
          <w:szCs w:val="24"/>
        </w:rPr>
        <w:t xml:space="preserve">, and </w:t>
      </w:r>
      <w:r w:rsidRPr="00750811">
        <w:rPr>
          <w:rFonts w:ascii="Times New Roman" w:eastAsia="Times New Roman" w:hAnsi="Times New Roman" w:cs="Times New Roman"/>
          <w:sz w:val="24"/>
          <w:szCs w:val="24"/>
          <w:vertAlign w:val="superscript"/>
        </w:rPr>
        <w:t>18</w:t>
      </w:r>
      <w:r w:rsidRPr="00750811">
        <w:rPr>
          <w:rFonts w:ascii="Times New Roman" w:eastAsia="Times New Roman" w:hAnsi="Times New Roman" w:cs="Times New Roman"/>
          <w:sz w:val="24"/>
          <w:szCs w:val="24"/>
        </w:rPr>
        <w:t>O</w:t>
      </w:r>
      <w:r w:rsidRPr="00704BE1">
        <w:rPr>
          <w:rFonts w:ascii="Times New Roman" w:eastAsia="Gungsuh" w:hAnsi="Times New Roman" w:cs="Times New Roman"/>
          <w:sz w:val="24"/>
          <w:szCs w:val="24"/>
          <w:vertAlign w:val="superscript"/>
        </w:rPr>
        <w:t>−</w:t>
      </w:r>
      <w:r w:rsidRPr="00750811">
        <w:rPr>
          <w:rFonts w:ascii="Times New Roman" w:eastAsia="Times New Roman" w:hAnsi="Times New Roman" w:cs="Times New Roman"/>
          <w:sz w:val="24"/>
          <w:szCs w:val="24"/>
        </w:rPr>
        <w:t xml:space="preserve"> ions were collected simultaneously using three Faraday cups </w:t>
      </w:r>
      <w:r w:rsidR="00BF2F53">
        <w:rPr>
          <w:rFonts w:ascii="Times New Roman" w:eastAsia="Times New Roman" w:hAnsi="Times New Roman" w:cs="Times New Roman"/>
          <w:sz w:val="24"/>
          <w:szCs w:val="24"/>
        </w:rPr>
        <w:t xml:space="preserve">(FCs) </w:t>
      </w:r>
      <w:r w:rsidRPr="00750811">
        <w:rPr>
          <w:rFonts w:ascii="Times New Roman" w:eastAsia="Times New Roman" w:hAnsi="Times New Roman" w:cs="Times New Roman"/>
          <w:sz w:val="24"/>
          <w:szCs w:val="24"/>
        </w:rPr>
        <w:t xml:space="preserve">to achieve the highest possible precision. Typical </w:t>
      </w:r>
      <w:r w:rsidRPr="00750811">
        <w:rPr>
          <w:rFonts w:ascii="Times New Roman" w:eastAsia="Times New Roman" w:hAnsi="Times New Roman" w:cs="Times New Roman"/>
          <w:sz w:val="24"/>
          <w:szCs w:val="24"/>
          <w:vertAlign w:val="superscript"/>
        </w:rPr>
        <w:t>16</w:t>
      </w:r>
      <w:r w:rsidRPr="00750811">
        <w:rPr>
          <w:rFonts w:ascii="Times New Roman" w:eastAsia="Times New Roman" w:hAnsi="Times New Roman" w:cs="Times New Roman"/>
          <w:sz w:val="24"/>
          <w:szCs w:val="24"/>
        </w:rPr>
        <w:t>O</w:t>
      </w:r>
      <w:r w:rsidRPr="00704BE1">
        <w:rPr>
          <w:rFonts w:ascii="Times New Roman" w:eastAsia="Gungsuh" w:hAnsi="Times New Roman" w:cs="Times New Roman"/>
          <w:sz w:val="24"/>
          <w:szCs w:val="24"/>
          <w:vertAlign w:val="superscript"/>
        </w:rPr>
        <w:t>−</w:t>
      </w:r>
      <w:r w:rsidRPr="00750811">
        <w:rPr>
          <w:rFonts w:ascii="Times New Roman" w:eastAsia="Times New Roman" w:hAnsi="Times New Roman" w:cs="Times New Roman"/>
          <w:sz w:val="24"/>
          <w:szCs w:val="24"/>
        </w:rPr>
        <w:t xml:space="preserve"> c</w:t>
      </w:r>
      <w:r w:rsidR="00407866">
        <w:rPr>
          <w:rFonts w:ascii="Times New Roman" w:eastAsia="Times New Roman" w:hAnsi="Times New Roman" w:cs="Times New Roman"/>
          <w:sz w:val="24"/>
          <w:szCs w:val="24"/>
        </w:rPr>
        <w:t>urrent</w:t>
      </w:r>
      <w:r w:rsidRPr="00750811">
        <w:rPr>
          <w:rFonts w:ascii="Times New Roman" w:eastAsia="Times New Roman" w:hAnsi="Times New Roman" w:cs="Times New Roman"/>
          <w:sz w:val="24"/>
          <w:szCs w:val="24"/>
        </w:rPr>
        <w:t xml:space="preserve"> was </w:t>
      </w:r>
      <w:r w:rsidR="00407866">
        <w:rPr>
          <w:rFonts w:ascii="Times New Roman" w:eastAsia="Times New Roman" w:hAnsi="Times New Roman" w:cs="Times New Roman"/>
          <w:sz w:val="24"/>
          <w:szCs w:val="24"/>
        </w:rPr>
        <w:t xml:space="preserve">equivalent to </w:t>
      </w:r>
      <w:r w:rsidRPr="00750811">
        <w:rPr>
          <w:rFonts w:ascii="Times New Roman" w:eastAsia="Times New Roman" w:hAnsi="Times New Roman" w:cs="Times New Roman"/>
          <w:sz w:val="24"/>
          <w:szCs w:val="24"/>
        </w:rPr>
        <w:t>~</w:t>
      </w:r>
      <w:r w:rsidR="00484BA3" w:rsidRPr="00750811">
        <w:rPr>
          <w:rFonts w:ascii="Times New Roman" w:eastAsia="Times New Roman" w:hAnsi="Times New Roman" w:cs="Times New Roman"/>
          <w:sz w:val="24"/>
          <w:szCs w:val="24"/>
        </w:rPr>
        <w:t>3</w:t>
      </w:r>
      <w:r w:rsidR="00AF4092" w:rsidRPr="003D044F">
        <w:rPr>
          <w:rFonts w:ascii="Times New Roman" w:eastAsia="Times New Roman" w:hAnsi="Times New Roman" w:cs="Times New Roman"/>
          <w:sz w:val="24"/>
          <w:szCs w:val="24"/>
        </w:rPr>
        <w:t xml:space="preserve"> </w:t>
      </w:r>
      <w:r w:rsidRPr="00750811">
        <w:rPr>
          <w:rFonts w:ascii="Times New Roman" w:eastAsia="Times New Roman" w:hAnsi="Times New Roman" w:cs="Times New Roman"/>
          <w:sz w:val="24"/>
          <w:szCs w:val="24"/>
        </w:rPr>
        <w:t>×</w:t>
      </w:r>
      <w:r w:rsidR="00AF4092" w:rsidRPr="00750811">
        <w:rPr>
          <w:rFonts w:ascii="Times New Roman" w:eastAsia="Times New Roman" w:hAnsi="Times New Roman" w:cs="Times New Roman"/>
          <w:sz w:val="24"/>
          <w:szCs w:val="24"/>
        </w:rPr>
        <w:t xml:space="preserve"> </w:t>
      </w:r>
      <w:r w:rsidRPr="00750811">
        <w:rPr>
          <w:rFonts w:ascii="Times New Roman" w:eastAsia="Times New Roman" w:hAnsi="Times New Roman" w:cs="Times New Roman"/>
          <w:sz w:val="24"/>
          <w:szCs w:val="24"/>
        </w:rPr>
        <w:t>10</w:t>
      </w:r>
      <w:r w:rsidR="00484BA3" w:rsidRPr="00750811">
        <w:rPr>
          <w:rFonts w:ascii="Times New Roman" w:eastAsia="Times New Roman" w:hAnsi="Times New Roman" w:cs="Times New Roman"/>
          <w:sz w:val="24"/>
          <w:szCs w:val="24"/>
          <w:vertAlign w:val="superscript"/>
        </w:rPr>
        <w:t>9</w:t>
      </w:r>
      <w:r w:rsidRPr="00750811">
        <w:rPr>
          <w:rFonts w:ascii="Times New Roman" w:eastAsia="Times New Roman" w:hAnsi="Times New Roman" w:cs="Times New Roman"/>
          <w:sz w:val="24"/>
          <w:szCs w:val="24"/>
        </w:rPr>
        <w:t xml:space="preserve"> counts/sec for </w:t>
      </w:r>
      <w:r w:rsidR="00104A85" w:rsidRPr="00750811">
        <w:rPr>
          <w:rFonts w:ascii="Times New Roman" w:eastAsia="Times New Roman" w:hAnsi="Times New Roman" w:cs="Times New Roman"/>
          <w:sz w:val="24"/>
          <w:szCs w:val="24"/>
        </w:rPr>
        <w:t xml:space="preserve">the </w:t>
      </w:r>
      <w:r w:rsidR="00484BA3" w:rsidRPr="00750811">
        <w:rPr>
          <w:rFonts w:ascii="Times New Roman" w:eastAsia="Times New Roman" w:hAnsi="Times New Roman" w:cs="Times New Roman"/>
          <w:sz w:val="24"/>
          <w:szCs w:val="24"/>
        </w:rPr>
        <w:t>MS1317J</w:t>
      </w:r>
      <w:r w:rsidRPr="00750811">
        <w:rPr>
          <w:rFonts w:ascii="Times New Roman" w:eastAsia="Times New Roman" w:hAnsi="Times New Roman" w:cs="Times New Roman"/>
          <w:sz w:val="24"/>
          <w:szCs w:val="24"/>
        </w:rPr>
        <w:t xml:space="preserve"> </w:t>
      </w:r>
      <w:r w:rsidR="00BF2F53">
        <w:rPr>
          <w:rFonts w:ascii="Times New Roman" w:eastAsia="Times New Roman" w:hAnsi="Times New Roman" w:cs="Times New Roman"/>
          <w:sz w:val="24"/>
          <w:szCs w:val="24"/>
        </w:rPr>
        <w:t xml:space="preserve">dolomite </w:t>
      </w:r>
      <w:r w:rsidRPr="00750811">
        <w:rPr>
          <w:rFonts w:ascii="Times New Roman" w:eastAsia="Times New Roman" w:hAnsi="Times New Roman" w:cs="Times New Roman"/>
          <w:sz w:val="24"/>
          <w:szCs w:val="24"/>
        </w:rPr>
        <w:t xml:space="preserve">standard. The mass resolution power (MRP) was set to ~5500 for </w:t>
      </w:r>
      <w:r w:rsidRPr="00750811">
        <w:rPr>
          <w:rFonts w:ascii="Times New Roman" w:eastAsia="Times New Roman" w:hAnsi="Times New Roman" w:cs="Times New Roman"/>
          <w:sz w:val="24"/>
          <w:szCs w:val="24"/>
          <w:vertAlign w:val="superscript"/>
        </w:rPr>
        <w:t>17</w:t>
      </w:r>
      <w:r w:rsidRPr="00750811">
        <w:rPr>
          <w:rFonts w:ascii="Times New Roman" w:eastAsia="Times New Roman" w:hAnsi="Times New Roman" w:cs="Times New Roman"/>
          <w:sz w:val="24"/>
          <w:szCs w:val="24"/>
        </w:rPr>
        <w:t>O</w:t>
      </w:r>
      <w:r w:rsidRPr="00704BE1">
        <w:rPr>
          <w:rFonts w:ascii="Times New Roman" w:eastAsia="Gungsuh" w:hAnsi="Times New Roman" w:cs="Times New Roman"/>
          <w:sz w:val="24"/>
          <w:szCs w:val="24"/>
          <w:vertAlign w:val="superscript"/>
        </w:rPr>
        <w:t>−</w:t>
      </w:r>
      <w:r w:rsidRPr="00750811">
        <w:rPr>
          <w:rFonts w:ascii="Times New Roman" w:eastAsia="Times New Roman" w:hAnsi="Times New Roman" w:cs="Times New Roman"/>
          <w:sz w:val="24"/>
          <w:szCs w:val="24"/>
        </w:rPr>
        <w:t xml:space="preserve">. In the second session (3O-II), the secondary ions were measured simultaneously using two </w:t>
      </w:r>
      <w:r w:rsidR="00BF2F53">
        <w:rPr>
          <w:rFonts w:ascii="Times New Roman" w:eastAsia="Times New Roman" w:hAnsi="Times New Roman" w:cs="Times New Roman"/>
          <w:sz w:val="24"/>
          <w:szCs w:val="24"/>
        </w:rPr>
        <w:t>FCs</w:t>
      </w:r>
      <w:r w:rsidRPr="00750811">
        <w:rPr>
          <w:rFonts w:ascii="Times New Roman" w:eastAsia="Times New Roman" w:hAnsi="Times New Roman" w:cs="Times New Roman"/>
          <w:sz w:val="24"/>
          <w:szCs w:val="24"/>
        </w:rPr>
        <w:t xml:space="preserve"> (for </w:t>
      </w:r>
      <w:r w:rsidRPr="00750811">
        <w:rPr>
          <w:rFonts w:ascii="Times New Roman" w:eastAsia="Times New Roman" w:hAnsi="Times New Roman" w:cs="Times New Roman"/>
          <w:sz w:val="24"/>
          <w:szCs w:val="24"/>
          <w:vertAlign w:val="superscript"/>
        </w:rPr>
        <w:t>16</w:t>
      </w:r>
      <w:r w:rsidRPr="003D044F">
        <w:rPr>
          <w:rFonts w:ascii="Times New Roman" w:eastAsia="Times New Roman" w:hAnsi="Times New Roman" w:cs="Times New Roman"/>
          <w:sz w:val="24"/>
          <w:szCs w:val="24"/>
        </w:rPr>
        <w:t>O</w:t>
      </w:r>
      <w:r w:rsidRPr="00704BE1">
        <w:rPr>
          <w:rFonts w:ascii="Times New Roman" w:eastAsia="Gungsuh" w:hAnsi="Times New Roman" w:cs="Times New Roman"/>
          <w:sz w:val="24"/>
          <w:szCs w:val="24"/>
          <w:vertAlign w:val="superscript"/>
        </w:rPr>
        <w:t>−</w:t>
      </w:r>
      <w:r w:rsidRPr="00750811">
        <w:rPr>
          <w:rFonts w:ascii="Times New Roman" w:eastAsia="Times New Roman" w:hAnsi="Times New Roman" w:cs="Times New Roman"/>
          <w:sz w:val="24"/>
          <w:szCs w:val="24"/>
        </w:rPr>
        <w:t xml:space="preserve"> and </w:t>
      </w:r>
      <w:r w:rsidRPr="00750811">
        <w:rPr>
          <w:rFonts w:ascii="Times New Roman" w:eastAsia="Times New Roman" w:hAnsi="Times New Roman" w:cs="Times New Roman"/>
          <w:sz w:val="24"/>
          <w:szCs w:val="24"/>
          <w:vertAlign w:val="superscript"/>
        </w:rPr>
        <w:t>18</w:t>
      </w:r>
      <w:r w:rsidRPr="00750811">
        <w:rPr>
          <w:rFonts w:ascii="Times New Roman" w:eastAsia="Times New Roman" w:hAnsi="Times New Roman" w:cs="Times New Roman"/>
          <w:sz w:val="24"/>
          <w:szCs w:val="24"/>
        </w:rPr>
        <w:t>O</w:t>
      </w:r>
      <w:r w:rsidRPr="00704BE1">
        <w:rPr>
          <w:rFonts w:ascii="Times New Roman" w:eastAsia="Gungsuh" w:hAnsi="Times New Roman" w:cs="Times New Roman"/>
          <w:sz w:val="24"/>
          <w:szCs w:val="24"/>
          <w:vertAlign w:val="superscript"/>
        </w:rPr>
        <w:t>−</w:t>
      </w:r>
      <w:r w:rsidRPr="00750811">
        <w:rPr>
          <w:rFonts w:ascii="Times New Roman" w:eastAsia="Times New Roman" w:hAnsi="Times New Roman" w:cs="Times New Roman"/>
          <w:sz w:val="24"/>
          <w:szCs w:val="24"/>
        </w:rPr>
        <w:t xml:space="preserve">) and </w:t>
      </w:r>
      <w:r w:rsidR="00BF2F53">
        <w:rPr>
          <w:rFonts w:ascii="Times New Roman" w:eastAsia="Times New Roman" w:hAnsi="Times New Roman" w:cs="Times New Roman"/>
          <w:sz w:val="24"/>
          <w:szCs w:val="24"/>
        </w:rPr>
        <w:t>the axial</w:t>
      </w:r>
      <w:r w:rsidR="00BF2F53" w:rsidRPr="00750811">
        <w:rPr>
          <w:rFonts w:ascii="Times New Roman" w:eastAsia="Times New Roman" w:hAnsi="Times New Roman" w:cs="Times New Roman"/>
          <w:sz w:val="24"/>
          <w:szCs w:val="24"/>
        </w:rPr>
        <w:t xml:space="preserve"> </w:t>
      </w:r>
      <w:r w:rsidRPr="00750811">
        <w:rPr>
          <w:rFonts w:ascii="Times New Roman" w:eastAsia="Times New Roman" w:hAnsi="Times New Roman" w:cs="Times New Roman"/>
          <w:sz w:val="24"/>
          <w:szCs w:val="24"/>
        </w:rPr>
        <w:t xml:space="preserve">electron multiplier (EM; for </w:t>
      </w:r>
      <w:r w:rsidRPr="00750811">
        <w:rPr>
          <w:rFonts w:ascii="Times New Roman" w:eastAsia="Times New Roman" w:hAnsi="Times New Roman" w:cs="Times New Roman"/>
          <w:sz w:val="24"/>
          <w:szCs w:val="24"/>
          <w:vertAlign w:val="superscript"/>
        </w:rPr>
        <w:t>17</w:t>
      </w:r>
      <w:r w:rsidRPr="00750811">
        <w:rPr>
          <w:rFonts w:ascii="Times New Roman" w:eastAsia="Times New Roman" w:hAnsi="Times New Roman" w:cs="Times New Roman"/>
          <w:sz w:val="24"/>
          <w:szCs w:val="24"/>
        </w:rPr>
        <w:t>O</w:t>
      </w:r>
      <w:r w:rsidRPr="00704BE1">
        <w:rPr>
          <w:rFonts w:ascii="Times New Roman" w:eastAsia="Gungsuh" w:hAnsi="Times New Roman" w:cs="Times New Roman"/>
          <w:sz w:val="24"/>
          <w:szCs w:val="24"/>
          <w:vertAlign w:val="superscript"/>
        </w:rPr>
        <w:t>−</w:t>
      </w:r>
      <w:r w:rsidRPr="00750811">
        <w:rPr>
          <w:rFonts w:ascii="Times New Roman" w:eastAsia="Times New Roman" w:hAnsi="Times New Roman" w:cs="Times New Roman"/>
          <w:sz w:val="24"/>
          <w:szCs w:val="24"/>
        </w:rPr>
        <w:t xml:space="preserve">) under the mass resolution of ~5800 for </w:t>
      </w:r>
      <w:r w:rsidRPr="00750811">
        <w:rPr>
          <w:rFonts w:ascii="Times New Roman" w:eastAsia="Times New Roman" w:hAnsi="Times New Roman" w:cs="Times New Roman"/>
          <w:sz w:val="24"/>
          <w:szCs w:val="24"/>
          <w:vertAlign w:val="superscript"/>
        </w:rPr>
        <w:t>17</w:t>
      </w:r>
      <w:r w:rsidRPr="00750811">
        <w:rPr>
          <w:rFonts w:ascii="Times New Roman" w:eastAsia="Times New Roman" w:hAnsi="Times New Roman" w:cs="Times New Roman"/>
          <w:sz w:val="24"/>
          <w:szCs w:val="24"/>
        </w:rPr>
        <w:t>O</w:t>
      </w:r>
      <w:r w:rsidRPr="00704BE1">
        <w:rPr>
          <w:rFonts w:ascii="Times New Roman" w:eastAsia="Gungsuh" w:hAnsi="Times New Roman" w:cs="Times New Roman"/>
          <w:sz w:val="24"/>
          <w:szCs w:val="24"/>
          <w:vertAlign w:val="superscript"/>
        </w:rPr>
        <w:t>−</w:t>
      </w:r>
      <w:r w:rsidRPr="00750811">
        <w:rPr>
          <w:rFonts w:ascii="Times New Roman" w:eastAsia="Times New Roman" w:hAnsi="Times New Roman" w:cs="Times New Roman"/>
          <w:sz w:val="24"/>
          <w:szCs w:val="24"/>
        </w:rPr>
        <w:t xml:space="preserve"> with a typical count rate of for </w:t>
      </w:r>
      <w:r w:rsidRPr="00750811">
        <w:rPr>
          <w:rFonts w:ascii="Times New Roman" w:eastAsia="Times New Roman" w:hAnsi="Times New Roman" w:cs="Times New Roman"/>
          <w:sz w:val="24"/>
          <w:szCs w:val="24"/>
          <w:vertAlign w:val="superscript"/>
        </w:rPr>
        <w:t>16</w:t>
      </w:r>
      <w:r w:rsidRPr="00750811">
        <w:rPr>
          <w:rFonts w:ascii="Times New Roman" w:eastAsia="Times New Roman" w:hAnsi="Times New Roman" w:cs="Times New Roman"/>
          <w:sz w:val="24"/>
          <w:szCs w:val="24"/>
        </w:rPr>
        <w:t>O</w:t>
      </w:r>
      <w:r w:rsidRPr="00704BE1">
        <w:rPr>
          <w:rFonts w:ascii="Times New Roman" w:eastAsia="Gungsuh" w:hAnsi="Times New Roman" w:cs="Times New Roman"/>
          <w:sz w:val="24"/>
          <w:szCs w:val="24"/>
          <w:vertAlign w:val="superscript"/>
        </w:rPr>
        <w:t>−</w:t>
      </w:r>
      <w:r w:rsidRPr="00750811">
        <w:rPr>
          <w:rFonts w:ascii="Times New Roman" w:eastAsia="Times New Roman" w:hAnsi="Times New Roman" w:cs="Times New Roman"/>
          <w:sz w:val="24"/>
          <w:szCs w:val="24"/>
        </w:rPr>
        <w:t xml:space="preserve"> ~</w:t>
      </w:r>
      <w:r w:rsidR="00AF4092" w:rsidRPr="00704BE1">
        <w:rPr>
          <w:rFonts w:ascii="Times New Roman" w:eastAsia="Times New Roman" w:hAnsi="Times New Roman" w:cs="Times New Roman"/>
          <w:sz w:val="24"/>
          <w:szCs w:val="24"/>
        </w:rPr>
        <w:t xml:space="preserve">7.8 </w:t>
      </w:r>
      <w:r w:rsidRPr="00704BE1">
        <w:rPr>
          <w:rFonts w:ascii="Times New Roman" w:eastAsia="Times New Roman" w:hAnsi="Times New Roman" w:cs="Times New Roman"/>
          <w:sz w:val="24"/>
          <w:szCs w:val="24"/>
        </w:rPr>
        <w:t>×</w:t>
      </w:r>
      <w:r w:rsidR="00AF4092" w:rsidRPr="00704BE1">
        <w:rPr>
          <w:rFonts w:ascii="Times New Roman" w:eastAsia="Times New Roman" w:hAnsi="Times New Roman" w:cs="Times New Roman"/>
          <w:sz w:val="24"/>
          <w:szCs w:val="24"/>
        </w:rPr>
        <w:t xml:space="preserve"> </w:t>
      </w:r>
      <w:r w:rsidRPr="00704BE1">
        <w:rPr>
          <w:rFonts w:ascii="Times New Roman" w:eastAsia="Times New Roman" w:hAnsi="Times New Roman" w:cs="Times New Roman"/>
          <w:sz w:val="24"/>
          <w:szCs w:val="24"/>
        </w:rPr>
        <w:t>10</w:t>
      </w:r>
      <w:r w:rsidR="00AF4092" w:rsidRPr="00704BE1">
        <w:rPr>
          <w:rFonts w:ascii="Times New Roman" w:eastAsia="Times New Roman" w:hAnsi="Times New Roman" w:cs="Times New Roman"/>
          <w:sz w:val="24"/>
          <w:szCs w:val="24"/>
          <w:vertAlign w:val="superscript"/>
        </w:rPr>
        <w:t>8</w:t>
      </w:r>
      <w:r w:rsidRPr="00750811">
        <w:rPr>
          <w:rFonts w:ascii="Times New Roman" w:eastAsia="Times New Roman" w:hAnsi="Times New Roman" w:cs="Times New Roman"/>
          <w:sz w:val="24"/>
          <w:szCs w:val="24"/>
        </w:rPr>
        <w:t xml:space="preserve"> cps (for </w:t>
      </w:r>
      <w:r w:rsidR="00AF4092" w:rsidRPr="00704BE1">
        <w:rPr>
          <w:rFonts w:ascii="Times New Roman" w:eastAsia="Times New Roman" w:hAnsi="Times New Roman" w:cs="Times New Roman"/>
          <w:sz w:val="24"/>
          <w:szCs w:val="24"/>
        </w:rPr>
        <w:t>MS1317J standard</w:t>
      </w:r>
      <w:r w:rsidRPr="00750811">
        <w:rPr>
          <w:rFonts w:ascii="Times New Roman" w:eastAsia="Times New Roman" w:hAnsi="Times New Roman" w:cs="Times New Roman"/>
          <w:sz w:val="24"/>
          <w:szCs w:val="24"/>
        </w:rPr>
        <w:t xml:space="preserve">). In the third session (3O-III), we used a FC (for </w:t>
      </w:r>
      <w:r w:rsidRPr="00750811">
        <w:rPr>
          <w:rFonts w:ascii="Times New Roman" w:eastAsia="Times New Roman" w:hAnsi="Times New Roman" w:cs="Times New Roman"/>
          <w:sz w:val="24"/>
          <w:szCs w:val="24"/>
          <w:vertAlign w:val="superscript"/>
        </w:rPr>
        <w:t>16</w:t>
      </w:r>
      <w:r w:rsidRPr="00750811">
        <w:rPr>
          <w:rFonts w:ascii="Times New Roman" w:eastAsia="Times New Roman" w:hAnsi="Times New Roman" w:cs="Times New Roman"/>
          <w:sz w:val="24"/>
          <w:szCs w:val="24"/>
        </w:rPr>
        <w:t>O</w:t>
      </w:r>
      <w:r w:rsidRPr="00704BE1">
        <w:rPr>
          <w:rFonts w:ascii="Times New Roman" w:eastAsia="Gungsuh" w:hAnsi="Times New Roman" w:cs="Times New Roman"/>
          <w:sz w:val="24"/>
          <w:szCs w:val="24"/>
          <w:vertAlign w:val="superscript"/>
        </w:rPr>
        <w:t>−</w:t>
      </w:r>
      <w:r w:rsidRPr="00750811">
        <w:rPr>
          <w:rFonts w:ascii="Times New Roman" w:eastAsia="Times New Roman" w:hAnsi="Times New Roman" w:cs="Times New Roman"/>
          <w:sz w:val="24"/>
          <w:szCs w:val="24"/>
        </w:rPr>
        <w:t xml:space="preserve">) and two EMs (for </w:t>
      </w:r>
      <w:r w:rsidRPr="00750811">
        <w:rPr>
          <w:rFonts w:ascii="Times New Roman" w:eastAsia="Times New Roman" w:hAnsi="Times New Roman" w:cs="Times New Roman"/>
          <w:sz w:val="24"/>
          <w:szCs w:val="24"/>
          <w:vertAlign w:val="superscript"/>
        </w:rPr>
        <w:t>17</w:t>
      </w:r>
      <w:r w:rsidRPr="00750811">
        <w:rPr>
          <w:rFonts w:ascii="Times New Roman" w:eastAsia="Times New Roman" w:hAnsi="Times New Roman" w:cs="Times New Roman"/>
          <w:sz w:val="24"/>
          <w:szCs w:val="24"/>
        </w:rPr>
        <w:t>O</w:t>
      </w:r>
      <w:r w:rsidRPr="00704BE1">
        <w:rPr>
          <w:rFonts w:ascii="Times New Roman" w:eastAsia="Gungsuh" w:hAnsi="Times New Roman" w:cs="Times New Roman"/>
          <w:sz w:val="24"/>
          <w:szCs w:val="24"/>
          <w:vertAlign w:val="superscript"/>
        </w:rPr>
        <w:t>−</w:t>
      </w:r>
      <w:r w:rsidRPr="00750811">
        <w:rPr>
          <w:rFonts w:ascii="Times New Roman" w:eastAsia="Times New Roman" w:hAnsi="Times New Roman" w:cs="Times New Roman"/>
          <w:sz w:val="24"/>
          <w:szCs w:val="24"/>
        </w:rPr>
        <w:t xml:space="preserve"> and</w:t>
      </w:r>
      <w:r w:rsidRPr="00750811">
        <w:rPr>
          <w:rFonts w:ascii="Times New Roman" w:eastAsia="Times New Roman" w:hAnsi="Times New Roman" w:cs="Times New Roman"/>
          <w:sz w:val="24"/>
          <w:szCs w:val="24"/>
          <w:vertAlign w:val="superscript"/>
        </w:rPr>
        <w:t>18</w:t>
      </w:r>
      <w:r w:rsidRPr="00750811">
        <w:rPr>
          <w:rFonts w:ascii="Times New Roman" w:eastAsia="Times New Roman" w:hAnsi="Times New Roman" w:cs="Times New Roman"/>
          <w:sz w:val="24"/>
          <w:szCs w:val="24"/>
        </w:rPr>
        <w:t>O</w:t>
      </w:r>
      <w:r w:rsidRPr="00704BE1">
        <w:rPr>
          <w:rFonts w:ascii="Times New Roman" w:eastAsia="Gungsuh" w:hAnsi="Times New Roman" w:cs="Times New Roman"/>
          <w:sz w:val="24"/>
          <w:szCs w:val="24"/>
          <w:vertAlign w:val="superscript"/>
        </w:rPr>
        <w:t>−</w:t>
      </w:r>
      <w:r w:rsidRPr="00750811">
        <w:rPr>
          <w:rFonts w:ascii="Times New Roman" w:eastAsia="Times New Roman" w:hAnsi="Times New Roman" w:cs="Times New Roman"/>
          <w:sz w:val="24"/>
          <w:szCs w:val="24"/>
        </w:rPr>
        <w:t xml:space="preserve">) in multicollection mode. The secondary ion </w:t>
      </w:r>
      <w:r w:rsidR="00407866">
        <w:rPr>
          <w:rFonts w:ascii="Times New Roman" w:eastAsia="Times New Roman" w:hAnsi="Times New Roman" w:cs="Times New Roman"/>
          <w:sz w:val="24"/>
          <w:szCs w:val="24"/>
        </w:rPr>
        <w:t xml:space="preserve">count rates of </w:t>
      </w:r>
      <w:r w:rsidRPr="00750811">
        <w:rPr>
          <w:rFonts w:ascii="Times New Roman" w:eastAsia="Times New Roman" w:hAnsi="Times New Roman" w:cs="Times New Roman"/>
          <w:sz w:val="24"/>
          <w:szCs w:val="24"/>
          <w:vertAlign w:val="superscript"/>
        </w:rPr>
        <w:t>16</w:t>
      </w:r>
      <w:r w:rsidRPr="00750811">
        <w:rPr>
          <w:rFonts w:ascii="Times New Roman" w:eastAsia="Times New Roman" w:hAnsi="Times New Roman" w:cs="Times New Roman"/>
          <w:sz w:val="24"/>
          <w:szCs w:val="24"/>
        </w:rPr>
        <w:t>O</w:t>
      </w:r>
      <w:r w:rsidRPr="00704BE1">
        <w:rPr>
          <w:rFonts w:ascii="Times New Roman" w:eastAsia="Gungsuh" w:hAnsi="Times New Roman" w:cs="Times New Roman"/>
          <w:sz w:val="24"/>
          <w:szCs w:val="24"/>
          <w:vertAlign w:val="superscript"/>
        </w:rPr>
        <w:t>−</w:t>
      </w:r>
      <w:r w:rsidRPr="00750811">
        <w:rPr>
          <w:rFonts w:ascii="Times New Roman" w:eastAsia="Times New Roman" w:hAnsi="Times New Roman" w:cs="Times New Roman"/>
          <w:sz w:val="24"/>
          <w:szCs w:val="24"/>
        </w:rPr>
        <w:t xml:space="preserve"> w</w:t>
      </w:r>
      <w:r w:rsidR="00C04169" w:rsidRPr="00750811">
        <w:rPr>
          <w:rFonts w:ascii="Times New Roman" w:eastAsia="Times New Roman" w:hAnsi="Times New Roman" w:cs="Times New Roman"/>
          <w:sz w:val="24"/>
          <w:szCs w:val="24"/>
        </w:rPr>
        <w:t>ere</w:t>
      </w:r>
      <w:r w:rsidRPr="00750811">
        <w:rPr>
          <w:rFonts w:ascii="Times New Roman" w:eastAsia="Times New Roman" w:hAnsi="Times New Roman" w:cs="Times New Roman"/>
          <w:sz w:val="24"/>
          <w:szCs w:val="24"/>
        </w:rPr>
        <w:t xml:space="preserve"> ~</w:t>
      </w:r>
      <w:r w:rsidR="00C04169" w:rsidRPr="00704BE1">
        <w:rPr>
          <w:rFonts w:ascii="Times New Roman" w:eastAsia="Times New Roman" w:hAnsi="Times New Roman" w:cs="Times New Roman"/>
          <w:sz w:val="24"/>
          <w:szCs w:val="24"/>
        </w:rPr>
        <w:t xml:space="preserve">6.1 </w:t>
      </w:r>
      <w:r w:rsidRPr="00704BE1">
        <w:rPr>
          <w:rFonts w:ascii="Times New Roman" w:eastAsia="Times New Roman" w:hAnsi="Times New Roman" w:cs="Times New Roman"/>
          <w:sz w:val="24"/>
          <w:szCs w:val="24"/>
        </w:rPr>
        <w:t>×10</w:t>
      </w:r>
      <w:r w:rsidR="00C04169" w:rsidRPr="00704BE1">
        <w:rPr>
          <w:rFonts w:ascii="Times New Roman" w:eastAsia="Times New Roman" w:hAnsi="Times New Roman" w:cs="Times New Roman"/>
          <w:sz w:val="24"/>
          <w:szCs w:val="24"/>
          <w:vertAlign w:val="superscript"/>
        </w:rPr>
        <w:t>7</w:t>
      </w:r>
      <w:r w:rsidR="00C04169" w:rsidRPr="00750811">
        <w:rPr>
          <w:rFonts w:ascii="Times New Roman" w:eastAsia="Times New Roman" w:hAnsi="Times New Roman" w:cs="Times New Roman"/>
          <w:sz w:val="24"/>
          <w:szCs w:val="24"/>
        </w:rPr>
        <w:t xml:space="preserve"> </w:t>
      </w:r>
      <w:r w:rsidRPr="00750811">
        <w:rPr>
          <w:rFonts w:ascii="Times New Roman" w:eastAsia="Times New Roman" w:hAnsi="Times New Roman" w:cs="Times New Roman"/>
          <w:sz w:val="24"/>
          <w:szCs w:val="24"/>
        </w:rPr>
        <w:t>cps</w:t>
      </w:r>
      <w:r w:rsidR="00C04169" w:rsidRPr="00750811">
        <w:rPr>
          <w:rFonts w:ascii="Times New Roman" w:eastAsia="Times New Roman" w:hAnsi="Times New Roman" w:cs="Times New Roman"/>
          <w:sz w:val="24"/>
          <w:szCs w:val="24"/>
        </w:rPr>
        <w:t>, ~</w:t>
      </w:r>
      <w:r w:rsidR="00C04169" w:rsidRPr="00704BE1">
        <w:rPr>
          <w:rFonts w:ascii="Times New Roman" w:eastAsia="Times New Roman" w:hAnsi="Times New Roman" w:cs="Times New Roman"/>
          <w:sz w:val="24"/>
          <w:szCs w:val="24"/>
        </w:rPr>
        <w:t>5.8 ×10</w:t>
      </w:r>
      <w:r w:rsidR="00C04169" w:rsidRPr="00704BE1">
        <w:rPr>
          <w:rFonts w:ascii="Times New Roman" w:eastAsia="Times New Roman" w:hAnsi="Times New Roman" w:cs="Times New Roman"/>
          <w:sz w:val="24"/>
          <w:szCs w:val="24"/>
          <w:vertAlign w:val="superscript"/>
        </w:rPr>
        <w:t>7</w:t>
      </w:r>
      <w:r w:rsidR="00C04169" w:rsidRPr="00750811">
        <w:rPr>
          <w:rFonts w:ascii="Times New Roman" w:eastAsia="Times New Roman" w:hAnsi="Times New Roman" w:cs="Times New Roman"/>
          <w:sz w:val="24"/>
          <w:szCs w:val="24"/>
        </w:rPr>
        <w:t xml:space="preserve"> cps, and ~</w:t>
      </w:r>
      <w:r w:rsidR="00C04169" w:rsidRPr="00704BE1">
        <w:rPr>
          <w:rFonts w:ascii="Times New Roman" w:eastAsia="Times New Roman" w:hAnsi="Times New Roman" w:cs="Times New Roman"/>
          <w:sz w:val="24"/>
          <w:szCs w:val="24"/>
        </w:rPr>
        <w:t>6.4 ×10</w:t>
      </w:r>
      <w:r w:rsidR="00C04169" w:rsidRPr="00704BE1">
        <w:rPr>
          <w:rFonts w:ascii="Times New Roman" w:eastAsia="Times New Roman" w:hAnsi="Times New Roman" w:cs="Times New Roman"/>
          <w:sz w:val="24"/>
          <w:szCs w:val="24"/>
          <w:vertAlign w:val="superscript"/>
        </w:rPr>
        <w:t>7</w:t>
      </w:r>
      <w:r w:rsidR="00C04169" w:rsidRPr="00750811">
        <w:rPr>
          <w:rFonts w:ascii="Times New Roman" w:eastAsia="Times New Roman" w:hAnsi="Times New Roman" w:cs="Times New Roman"/>
          <w:sz w:val="24"/>
          <w:szCs w:val="24"/>
        </w:rPr>
        <w:t xml:space="preserve"> cps</w:t>
      </w:r>
      <w:r w:rsidR="00A300A2" w:rsidRPr="00750811">
        <w:rPr>
          <w:rFonts w:ascii="Times New Roman" w:eastAsia="Times New Roman" w:hAnsi="Times New Roman" w:cs="Times New Roman"/>
          <w:sz w:val="24"/>
          <w:szCs w:val="24"/>
          <w:lang w:val="en-US"/>
        </w:rPr>
        <w:t xml:space="preserve"> for MS1317J, calcite, and </w:t>
      </w:r>
      <w:r w:rsidR="008D32EA">
        <w:rPr>
          <w:rFonts w:ascii="Times New Roman" w:eastAsia="Times New Roman" w:hAnsi="Times New Roman" w:cs="Times New Roman"/>
          <w:sz w:val="24"/>
          <w:szCs w:val="24"/>
          <w:lang w:val="en-US"/>
        </w:rPr>
        <w:t>magnetite</w:t>
      </w:r>
      <w:r w:rsidR="00A300A2" w:rsidRPr="00750811">
        <w:rPr>
          <w:rFonts w:ascii="Times New Roman" w:eastAsia="Times New Roman" w:hAnsi="Times New Roman" w:cs="Times New Roman"/>
          <w:sz w:val="24"/>
          <w:szCs w:val="24"/>
          <w:lang w:val="en-US"/>
        </w:rPr>
        <w:t>, respectively. The MRP was</w:t>
      </w:r>
      <w:r w:rsidRPr="00750811">
        <w:rPr>
          <w:rFonts w:ascii="Times New Roman" w:eastAsia="Times New Roman" w:hAnsi="Times New Roman" w:cs="Times New Roman"/>
          <w:sz w:val="24"/>
          <w:szCs w:val="24"/>
        </w:rPr>
        <w:t xml:space="preserve"> </w:t>
      </w:r>
      <w:r w:rsidRPr="00704BE1">
        <w:rPr>
          <w:rFonts w:ascii="Times New Roman" w:eastAsia="Times New Roman" w:hAnsi="Times New Roman" w:cs="Times New Roman"/>
          <w:sz w:val="24"/>
          <w:szCs w:val="24"/>
        </w:rPr>
        <w:t>~5600</w:t>
      </w:r>
      <w:r w:rsidRPr="00750811">
        <w:rPr>
          <w:rFonts w:ascii="Times New Roman" w:eastAsia="Times New Roman" w:hAnsi="Times New Roman" w:cs="Times New Roman"/>
          <w:sz w:val="24"/>
          <w:szCs w:val="24"/>
        </w:rPr>
        <w:t>.</w:t>
      </w:r>
      <w:r w:rsidR="00407866">
        <w:rPr>
          <w:rFonts w:ascii="Times New Roman" w:eastAsia="Times New Roman" w:hAnsi="Times New Roman" w:cs="Times New Roman"/>
          <w:sz w:val="24"/>
          <w:szCs w:val="24"/>
        </w:rPr>
        <w:t xml:space="preserve"> Ion intensities were corrected for background</w:t>
      </w:r>
      <w:r w:rsidR="00BF2F53">
        <w:rPr>
          <w:rFonts w:ascii="Times New Roman" w:eastAsia="Times New Roman" w:hAnsi="Times New Roman" w:cs="Times New Roman"/>
          <w:sz w:val="24"/>
          <w:szCs w:val="24"/>
        </w:rPr>
        <w:t xml:space="preserve"> and yield</w:t>
      </w:r>
      <w:r w:rsidR="00407866">
        <w:rPr>
          <w:rFonts w:ascii="Times New Roman" w:eastAsia="Times New Roman" w:hAnsi="Times New Roman" w:cs="Times New Roman"/>
          <w:sz w:val="24"/>
          <w:szCs w:val="24"/>
        </w:rPr>
        <w:t xml:space="preserve"> (FC) or deadtime (EM) as appropriate for each detector.  </w:t>
      </w:r>
    </w:p>
    <w:p w14:paraId="2FA8372E" w14:textId="0959830D" w:rsidR="0000262E" w:rsidRPr="00750811" w:rsidRDefault="001A1A87">
      <w:pPr>
        <w:spacing w:line="480" w:lineRule="auto"/>
        <w:jc w:val="both"/>
        <w:rPr>
          <w:rFonts w:ascii="Times New Roman" w:eastAsia="Times New Roman" w:hAnsi="Times New Roman" w:cs="Times New Roman"/>
          <w:sz w:val="24"/>
          <w:szCs w:val="24"/>
        </w:rPr>
      </w:pPr>
      <w:r w:rsidRPr="00750811">
        <w:rPr>
          <w:rFonts w:ascii="Times New Roman" w:eastAsia="Times New Roman" w:hAnsi="Times New Roman" w:cs="Times New Roman"/>
          <w:sz w:val="24"/>
          <w:szCs w:val="24"/>
        </w:rPr>
        <w:tab/>
        <w:t xml:space="preserve">The contribution of </w:t>
      </w:r>
      <w:r w:rsidRPr="003D044F">
        <w:rPr>
          <w:rFonts w:ascii="Times New Roman" w:eastAsia="Times New Roman" w:hAnsi="Times New Roman" w:cs="Times New Roman"/>
          <w:sz w:val="24"/>
          <w:szCs w:val="24"/>
          <w:vertAlign w:val="superscript"/>
        </w:rPr>
        <w:t>16</w:t>
      </w:r>
      <w:r w:rsidRPr="00750811">
        <w:rPr>
          <w:rFonts w:ascii="Times New Roman" w:eastAsia="Times New Roman" w:hAnsi="Times New Roman" w:cs="Times New Roman"/>
          <w:sz w:val="24"/>
          <w:szCs w:val="24"/>
        </w:rPr>
        <w:t>OH</w:t>
      </w:r>
      <w:r w:rsidRPr="00704BE1">
        <w:rPr>
          <w:rFonts w:ascii="Times New Roman" w:eastAsia="Gungsuh" w:hAnsi="Times New Roman" w:cs="Times New Roman"/>
          <w:sz w:val="24"/>
          <w:szCs w:val="24"/>
          <w:vertAlign w:val="superscript"/>
        </w:rPr>
        <w:t>−</w:t>
      </w:r>
      <w:r w:rsidRPr="00750811">
        <w:rPr>
          <w:rFonts w:ascii="Times New Roman" w:eastAsia="Times New Roman" w:hAnsi="Times New Roman" w:cs="Times New Roman"/>
          <w:sz w:val="24"/>
          <w:szCs w:val="24"/>
        </w:rPr>
        <w:t xml:space="preserve"> tail to the </w:t>
      </w:r>
      <w:r w:rsidRPr="00750811">
        <w:rPr>
          <w:rFonts w:ascii="Times New Roman" w:eastAsia="Times New Roman" w:hAnsi="Times New Roman" w:cs="Times New Roman"/>
          <w:sz w:val="24"/>
          <w:szCs w:val="24"/>
          <w:vertAlign w:val="superscript"/>
        </w:rPr>
        <w:t>17</w:t>
      </w:r>
      <w:r w:rsidRPr="00750811">
        <w:rPr>
          <w:rFonts w:ascii="Times New Roman" w:eastAsia="Times New Roman" w:hAnsi="Times New Roman" w:cs="Times New Roman"/>
          <w:sz w:val="24"/>
          <w:szCs w:val="24"/>
        </w:rPr>
        <w:t>O</w:t>
      </w:r>
      <w:r w:rsidRPr="00704BE1">
        <w:rPr>
          <w:rFonts w:ascii="Times New Roman" w:eastAsia="Gungsuh" w:hAnsi="Times New Roman" w:cs="Times New Roman"/>
          <w:sz w:val="24"/>
          <w:szCs w:val="24"/>
          <w:vertAlign w:val="superscript"/>
        </w:rPr>
        <w:t>−</w:t>
      </w:r>
      <w:r w:rsidRPr="00750811">
        <w:rPr>
          <w:rFonts w:ascii="Times New Roman" w:eastAsia="Times New Roman" w:hAnsi="Times New Roman" w:cs="Times New Roman"/>
          <w:sz w:val="24"/>
          <w:szCs w:val="24"/>
        </w:rPr>
        <w:t xml:space="preserve"> signal was determined </w:t>
      </w:r>
      <w:r w:rsidR="00407866">
        <w:rPr>
          <w:rFonts w:ascii="Times New Roman" w:eastAsia="Times New Roman" w:hAnsi="Times New Roman" w:cs="Times New Roman"/>
          <w:sz w:val="24"/>
          <w:szCs w:val="24"/>
        </w:rPr>
        <w:t xml:space="preserve">by </w:t>
      </w:r>
      <w:r w:rsidR="003A2312" w:rsidRPr="00750811">
        <w:rPr>
          <w:rFonts w:ascii="Times New Roman" w:eastAsia="Times New Roman" w:hAnsi="Times New Roman" w:cs="Times New Roman"/>
          <w:sz w:val="24"/>
          <w:szCs w:val="24"/>
        </w:rPr>
        <w:t>using</w:t>
      </w:r>
      <w:r w:rsidRPr="00750811">
        <w:rPr>
          <w:rFonts w:ascii="Times New Roman" w:eastAsia="Times New Roman" w:hAnsi="Times New Roman" w:cs="Times New Roman"/>
          <w:sz w:val="24"/>
          <w:szCs w:val="24"/>
        </w:rPr>
        <w:t xml:space="preserve"> the ratio of the ion signal measured at the tail of the </w:t>
      </w:r>
      <w:r w:rsidRPr="003D044F">
        <w:rPr>
          <w:rFonts w:ascii="Times New Roman" w:eastAsia="Times New Roman" w:hAnsi="Times New Roman" w:cs="Times New Roman"/>
          <w:sz w:val="24"/>
          <w:szCs w:val="24"/>
          <w:vertAlign w:val="superscript"/>
        </w:rPr>
        <w:t>16</w:t>
      </w:r>
      <w:r w:rsidRPr="00750811">
        <w:rPr>
          <w:rFonts w:ascii="Times New Roman" w:eastAsia="Times New Roman" w:hAnsi="Times New Roman" w:cs="Times New Roman"/>
          <w:sz w:val="24"/>
          <w:szCs w:val="24"/>
        </w:rPr>
        <w:t>OH</w:t>
      </w:r>
      <w:r w:rsidRPr="00704BE1">
        <w:rPr>
          <w:rFonts w:ascii="Times New Roman" w:eastAsia="Gungsuh" w:hAnsi="Times New Roman" w:cs="Times New Roman"/>
          <w:sz w:val="24"/>
          <w:szCs w:val="24"/>
          <w:vertAlign w:val="superscript"/>
        </w:rPr>
        <w:t>−</w:t>
      </w:r>
      <w:r w:rsidRPr="00750811">
        <w:rPr>
          <w:rFonts w:ascii="Times New Roman" w:eastAsia="Times New Roman" w:hAnsi="Times New Roman" w:cs="Times New Roman"/>
          <w:sz w:val="24"/>
          <w:szCs w:val="24"/>
        </w:rPr>
        <w:t xml:space="preserve"> peak on the high mass end (mass unit = 17.00274</w:t>
      </w:r>
      <w:r w:rsidR="0046724C">
        <w:rPr>
          <w:rFonts w:ascii="Times New Roman" w:eastAsia="Times New Roman" w:hAnsi="Times New Roman" w:cs="Times New Roman"/>
          <w:sz w:val="24"/>
          <w:szCs w:val="24"/>
        </w:rPr>
        <w:t xml:space="preserve"> </w:t>
      </w:r>
      <w:r w:rsidRPr="00750811">
        <w:rPr>
          <w:rFonts w:ascii="Times New Roman" w:eastAsia="Times New Roman" w:hAnsi="Times New Roman" w:cs="Times New Roman"/>
          <w:sz w:val="24"/>
          <w:szCs w:val="24"/>
        </w:rPr>
        <w:t>+</w:t>
      </w:r>
      <w:r w:rsidR="0046724C">
        <w:rPr>
          <w:rFonts w:ascii="Times New Roman" w:eastAsia="Times New Roman" w:hAnsi="Times New Roman" w:cs="Times New Roman"/>
          <w:sz w:val="24"/>
          <w:szCs w:val="24"/>
        </w:rPr>
        <w:t xml:space="preserve"> </w:t>
      </w:r>
      <w:r w:rsidRPr="00750811">
        <w:rPr>
          <w:rFonts w:ascii="Times New Roman" w:eastAsia="Times New Roman" w:hAnsi="Times New Roman" w:cs="Times New Roman"/>
          <w:sz w:val="24"/>
          <w:szCs w:val="24"/>
        </w:rPr>
        <w:t xml:space="preserve">0.00361) to that measured at the center of the </w:t>
      </w:r>
      <w:r w:rsidRPr="00750811">
        <w:rPr>
          <w:rFonts w:ascii="Times New Roman" w:eastAsia="Times New Roman" w:hAnsi="Times New Roman" w:cs="Times New Roman"/>
          <w:sz w:val="24"/>
          <w:szCs w:val="24"/>
          <w:vertAlign w:val="superscript"/>
        </w:rPr>
        <w:t>16</w:t>
      </w:r>
      <w:r w:rsidRPr="00750811">
        <w:rPr>
          <w:rFonts w:ascii="Times New Roman" w:eastAsia="Times New Roman" w:hAnsi="Times New Roman" w:cs="Times New Roman"/>
          <w:sz w:val="24"/>
          <w:szCs w:val="24"/>
        </w:rPr>
        <w:t>OH</w:t>
      </w:r>
      <w:r w:rsidRPr="00704BE1">
        <w:rPr>
          <w:rFonts w:ascii="Times New Roman" w:eastAsia="Gungsuh" w:hAnsi="Times New Roman" w:cs="Times New Roman"/>
          <w:sz w:val="24"/>
          <w:szCs w:val="24"/>
          <w:vertAlign w:val="superscript"/>
        </w:rPr>
        <w:t>−</w:t>
      </w:r>
      <w:r w:rsidRPr="00750811">
        <w:rPr>
          <w:rFonts w:ascii="Times New Roman" w:eastAsia="Times New Roman" w:hAnsi="Times New Roman" w:cs="Times New Roman"/>
          <w:sz w:val="24"/>
          <w:szCs w:val="24"/>
        </w:rPr>
        <w:t xml:space="preserve"> peak</w:t>
      </w:r>
      <w:r w:rsidR="006644CF">
        <w:rPr>
          <w:rFonts w:ascii="Times New Roman" w:eastAsia="Times New Roman" w:hAnsi="Times New Roman" w:cs="Times New Roman"/>
          <w:sz w:val="24"/>
          <w:szCs w:val="24"/>
        </w:rPr>
        <w:t xml:space="preserve"> and assuming a symmetric peak. </w:t>
      </w:r>
      <w:r w:rsidRPr="00750811">
        <w:rPr>
          <w:rFonts w:ascii="Times New Roman" w:eastAsia="Times New Roman" w:hAnsi="Times New Roman" w:cs="Times New Roman"/>
          <w:sz w:val="24"/>
          <w:szCs w:val="24"/>
        </w:rPr>
        <w:t xml:space="preserve">This ratio was then multiplied by the </w:t>
      </w:r>
      <w:r w:rsidRPr="00750811">
        <w:rPr>
          <w:rFonts w:ascii="Times New Roman" w:eastAsia="Times New Roman" w:hAnsi="Times New Roman" w:cs="Times New Roman"/>
          <w:sz w:val="24"/>
          <w:szCs w:val="24"/>
          <w:vertAlign w:val="superscript"/>
        </w:rPr>
        <w:t>16</w:t>
      </w:r>
      <w:r w:rsidRPr="00750811">
        <w:rPr>
          <w:rFonts w:ascii="Times New Roman" w:eastAsia="Times New Roman" w:hAnsi="Times New Roman" w:cs="Times New Roman"/>
          <w:sz w:val="24"/>
          <w:szCs w:val="24"/>
        </w:rPr>
        <w:t>OH</w:t>
      </w:r>
      <w:r w:rsidRPr="00704BE1">
        <w:rPr>
          <w:rFonts w:ascii="Times New Roman" w:eastAsia="Gungsuh" w:hAnsi="Times New Roman" w:cs="Times New Roman"/>
          <w:sz w:val="24"/>
          <w:szCs w:val="24"/>
          <w:vertAlign w:val="superscript"/>
        </w:rPr>
        <w:t>−</w:t>
      </w:r>
      <w:r w:rsidRPr="00750811">
        <w:rPr>
          <w:rFonts w:ascii="Times New Roman" w:eastAsia="Times New Roman" w:hAnsi="Times New Roman" w:cs="Times New Roman"/>
          <w:sz w:val="24"/>
          <w:szCs w:val="24"/>
        </w:rPr>
        <w:t xml:space="preserve"> count rate on the unknown samples recorded at the end of each spot analysis. All reported δ</w:t>
      </w:r>
      <w:r w:rsidRPr="00750811">
        <w:rPr>
          <w:rFonts w:ascii="Times New Roman" w:eastAsia="Times New Roman" w:hAnsi="Times New Roman" w:cs="Times New Roman"/>
          <w:sz w:val="24"/>
          <w:szCs w:val="24"/>
          <w:vertAlign w:val="superscript"/>
        </w:rPr>
        <w:t>17</w:t>
      </w:r>
      <w:r w:rsidRPr="00750811">
        <w:rPr>
          <w:rFonts w:ascii="Times New Roman" w:eastAsia="Times New Roman" w:hAnsi="Times New Roman" w:cs="Times New Roman"/>
          <w:sz w:val="24"/>
          <w:szCs w:val="24"/>
        </w:rPr>
        <w:t xml:space="preserve">O values have been corrected for the </w:t>
      </w:r>
      <w:r w:rsidRPr="003D044F">
        <w:rPr>
          <w:rFonts w:ascii="Times New Roman" w:eastAsia="Times New Roman" w:hAnsi="Times New Roman" w:cs="Times New Roman"/>
          <w:sz w:val="24"/>
          <w:szCs w:val="24"/>
          <w:vertAlign w:val="superscript"/>
        </w:rPr>
        <w:t>16</w:t>
      </w:r>
      <w:r w:rsidRPr="00750811">
        <w:rPr>
          <w:rFonts w:ascii="Times New Roman" w:eastAsia="Times New Roman" w:hAnsi="Times New Roman" w:cs="Times New Roman"/>
          <w:sz w:val="24"/>
          <w:szCs w:val="24"/>
        </w:rPr>
        <w:t>OH</w:t>
      </w:r>
      <w:r w:rsidRPr="00704BE1">
        <w:rPr>
          <w:rFonts w:ascii="Times New Roman" w:eastAsia="Gungsuh" w:hAnsi="Times New Roman" w:cs="Times New Roman"/>
          <w:sz w:val="24"/>
          <w:szCs w:val="24"/>
          <w:vertAlign w:val="superscript"/>
        </w:rPr>
        <w:t>−</w:t>
      </w:r>
      <w:r w:rsidRPr="00750811">
        <w:rPr>
          <w:rFonts w:ascii="Times New Roman" w:eastAsia="Times New Roman" w:hAnsi="Times New Roman" w:cs="Times New Roman"/>
          <w:sz w:val="24"/>
          <w:szCs w:val="24"/>
        </w:rPr>
        <w:t xml:space="preserve"> tail.</w:t>
      </w:r>
      <w:r w:rsidR="003A2312" w:rsidRPr="00750811">
        <w:rPr>
          <w:rFonts w:ascii="Times New Roman" w:eastAsia="Times New Roman" w:hAnsi="Times New Roman" w:cs="Times New Roman"/>
          <w:sz w:val="24"/>
          <w:szCs w:val="24"/>
        </w:rPr>
        <w:t xml:space="preserve"> </w:t>
      </w:r>
    </w:p>
    <w:p w14:paraId="66FA92A9" w14:textId="6F49E28B" w:rsidR="00754896" w:rsidRPr="00750811" w:rsidRDefault="00593158">
      <w:pPr>
        <w:spacing w:line="480" w:lineRule="auto"/>
        <w:jc w:val="both"/>
        <w:rPr>
          <w:rFonts w:ascii="Times New Roman" w:eastAsia="Times New Roman" w:hAnsi="Times New Roman" w:cs="Times New Roman"/>
          <w:sz w:val="24"/>
          <w:szCs w:val="24"/>
        </w:rPr>
      </w:pPr>
      <w:r w:rsidRPr="00750811">
        <w:rPr>
          <w:rFonts w:ascii="Times New Roman" w:eastAsia="Times New Roman" w:hAnsi="Times New Roman" w:cs="Times New Roman"/>
          <w:sz w:val="24"/>
          <w:szCs w:val="24"/>
        </w:rPr>
        <w:tab/>
      </w:r>
      <w:r w:rsidR="0089333C" w:rsidRPr="00750811">
        <w:rPr>
          <w:rFonts w:ascii="Times New Roman" w:eastAsia="Times New Roman" w:hAnsi="Times New Roman" w:cs="Times New Roman"/>
          <w:sz w:val="24"/>
          <w:szCs w:val="24"/>
        </w:rPr>
        <w:t xml:space="preserve">The compositional dependence of instrumental bias (i.e., </w:t>
      </w:r>
      <w:r w:rsidR="006644CF">
        <w:rPr>
          <w:rFonts w:ascii="Times New Roman" w:eastAsia="Times New Roman" w:hAnsi="Times New Roman" w:cs="Times New Roman"/>
          <w:sz w:val="24"/>
          <w:szCs w:val="24"/>
        </w:rPr>
        <w:t>the “matrix effect” on instrumental mass fractionation</w:t>
      </w:r>
      <w:r w:rsidR="0089333C" w:rsidRPr="00750811">
        <w:rPr>
          <w:rFonts w:ascii="Times New Roman" w:eastAsia="Times New Roman" w:hAnsi="Times New Roman" w:cs="Times New Roman"/>
          <w:sz w:val="24"/>
          <w:szCs w:val="24"/>
        </w:rPr>
        <w:t>) was calibrated using the equation</w:t>
      </w:r>
      <w:r w:rsidR="00BF2F53">
        <w:rPr>
          <w:rFonts w:ascii="Times New Roman" w:eastAsia="Times New Roman" w:hAnsi="Times New Roman" w:cs="Times New Roman"/>
          <w:sz w:val="24"/>
          <w:szCs w:val="24"/>
        </w:rPr>
        <w:t xml:space="preserve"> similar to that suggested</w:t>
      </w:r>
      <w:r w:rsidR="0089333C" w:rsidRPr="00750811">
        <w:rPr>
          <w:rFonts w:ascii="Times New Roman" w:eastAsia="Times New Roman" w:hAnsi="Times New Roman" w:cs="Times New Roman"/>
          <w:sz w:val="24"/>
          <w:szCs w:val="24"/>
        </w:rPr>
        <w:t xml:space="preserve"> in </w:t>
      </w:r>
      <w:r w:rsidR="006527D4" w:rsidRPr="00750811">
        <w:rPr>
          <w:rFonts w:ascii="Times New Roman" w:eastAsia="Times New Roman" w:hAnsi="Times New Roman" w:cs="Times New Roman"/>
          <w:sz w:val="24"/>
          <w:szCs w:val="24"/>
        </w:rPr>
        <w:t>Śliwiński</w:t>
      </w:r>
      <w:r w:rsidR="0089333C" w:rsidRPr="00750811">
        <w:rPr>
          <w:rFonts w:ascii="Times New Roman" w:eastAsia="Times New Roman" w:hAnsi="Times New Roman" w:cs="Times New Roman"/>
          <w:sz w:val="24"/>
          <w:szCs w:val="24"/>
        </w:rPr>
        <w:t xml:space="preserve"> et al</w:t>
      </w:r>
      <w:r w:rsidR="006527D4" w:rsidRPr="00750811">
        <w:rPr>
          <w:rFonts w:ascii="Times New Roman" w:eastAsia="Times New Roman" w:hAnsi="Times New Roman" w:cs="Times New Roman"/>
          <w:sz w:val="24"/>
          <w:szCs w:val="24"/>
        </w:rPr>
        <w:t>. (</w:t>
      </w:r>
      <w:r w:rsidR="0089333C" w:rsidRPr="00750811">
        <w:rPr>
          <w:rFonts w:ascii="Times New Roman" w:eastAsia="Times New Roman" w:hAnsi="Times New Roman" w:cs="Times New Roman"/>
          <w:sz w:val="24"/>
          <w:szCs w:val="24"/>
        </w:rPr>
        <w:t>201</w:t>
      </w:r>
      <w:r w:rsidR="00370339">
        <w:rPr>
          <w:rFonts w:ascii="Times New Roman" w:eastAsia="Times New Roman" w:hAnsi="Times New Roman" w:cs="Times New Roman"/>
          <w:sz w:val="24"/>
          <w:szCs w:val="24"/>
        </w:rPr>
        <w:t>6</w:t>
      </w:r>
      <w:r w:rsidR="006527D4" w:rsidRPr="00750811">
        <w:rPr>
          <w:rFonts w:ascii="Times New Roman" w:eastAsia="Times New Roman" w:hAnsi="Times New Roman" w:cs="Times New Roman"/>
          <w:sz w:val="24"/>
          <w:szCs w:val="24"/>
        </w:rPr>
        <w:t>)</w:t>
      </w:r>
      <w:r w:rsidR="00914A06">
        <w:rPr>
          <w:rFonts w:ascii="Times New Roman" w:eastAsia="Times New Roman" w:hAnsi="Times New Roman" w:cs="Times New Roman"/>
          <w:sz w:val="24"/>
          <w:szCs w:val="24"/>
          <w:vertAlign w:val="superscript"/>
        </w:rPr>
        <w:fldChar w:fldCharType="begin"/>
      </w:r>
      <w:r w:rsidR="00E76E41">
        <w:rPr>
          <w:rFonts w:ascii="Times New Roman" w:eastAsia="Times New Roman" w:hAnsi="Times New Roman" w:cs="Times New Roman"/>
          <w:sz w:val="24"/>
          <w:szCs w:val="24"/>
          <w:vertAlign w:val="superscript"/>
        </w:rPr>
        <w:instrText xml:space="preserve"> ADDIN ZOTERO_ITEM CSL_CITATION {"citationID":"a2haml36eva","properties":{"formattedCitation":"{\\rtf \\super 2\\nosupersub{}}","plainCitation":"2"},"citationItems":[{"id":904,"uris":["http://zotero.org/users/2656587/items/JCN6EX6T"],"uri":["http://zotero.org/users/2656587/items/JCN6EX6T"],"itemData":{"id":904,"type":"article-journal","title":"Secondary Ion Mass Spectrometry Bias on Isotope Ratios in Dolomite–Ankerite, Part I: δ18O Matrix Effects","container-title":"Geostandards and Geoanalytical Research","page":"157-172","volume":"40","issue":"2","source":"Wiley Online Library","abstract":"We document the development of a suite of carbonate mineral reference materials for calibrating SIMS determinations of δ18O in samples with compositions along the dolomite–ankerite solid solution series [CaMg(CO3)2–CaFe(CO3)2]. Under routine operating conditions for the analysis of carbonates for δ18O with a CAMECA IMS 1280 instrument (at WiscSIMS, University of Wisconsin-Madison), the magnitude of instrumental bias along the dolomite–ankerite series decreased exponentially by ~ 10‰ with increasing Fe content in the dolomite structure, but appeared insensitive to minor Mn substitution [&lt; 2.6 mol% Mn/(Ca+Mg+Fe+Mn)]. The compositional dependence of bias (i.e., the sample matrix effect) was calibrated using the Hill equation, which relates bias to the Fe# of dolomite–ankerite [i.e., molar Fe/(Mg+Fe)] for thirteen reference materials (Fe# = 0.004–0.789); for calibrations employing either 10 or 3 μm diameter spot size measurements, this yielded residual values ≤ 0.3–0.4‰ relative to CRM NBS 19 for most reference materials in the suite. Analytical precision was ± 0.3‰ (2s, standard deviations) for 10-μm spots and ± 0.7‰ (2s) for 3-μm spots, based on the spot-to-spot repeatability of a drift monitor material that ‘bracketed’ each set of ten sample-spot analyses. Analytical uncertainty for individual sample analyses was approximated by a combination of precision and calibration residual values (propagated in quadrature), suggesting an uncertainty of ± 0.5‰ (2s) for 10-μm spots and ± 1‰ (2s) for 3-μm spots.","URL":"http://onlinelibrary.wiley.com/doi/10.1111/j.1751-908X.2015.00364.x/abstract","DOI":"10.1111/j.1751-908X.2015.00364.x","ISSN":"1751-908X","shortTitle":"Secondary Ion Mass Spectrometry Bias on Isotope Ratios in Dolomite–Ankerite, Part I","journalAbbreviation":"Geostand Geoanal Res","language":"en","author":[{"family":"Śliwiński","given":"Maciej G."},{"family":"Kitajima","given":"Kouki"},{"family":"Kozdon","given":"Reinhard"},{"family":"Spicuzza","given":"Michael J."},{"family":"Fournelle","given":"John H."},{"family":"Denny","given":"Adam"},{"family":"Valley","given":"John W."}],"issued":{"date-parts":[["2016",6,1]]}}}],"schema":"https://github.com/citation-style-language/schema/raw/master/csl-citation.json"} </w:instrText>
      </w:r>
      <w:r w:rsidR="00914A06">
        <w:rPr>
          <w:rFonts w:ascii="Times New Roman" w:eastAsia="Times New Roman" w:hAnsi="Times New Roman" w:cs="Times New Roman"/>
          <w:sz w:val="24"/>
          <w:szCs w:val="24"/>
          <w:vertAlign w:val="superscript"/>
        </w:rPr>
        <w:fldChar w:fldCharType="separate"/>
      </w:r>
      <w:r w:rsidR="00E76E41" w:rsidRPr="00E76E41">
        <w:rPr>
          <w:rFonts w:ascii="Times New Roman" w:hAnsi="Times New Roman" w:cs="Times New Roman"/>
          <w:sz w:val="24"/>
          <w:szCs w:val="24"/>
          <w:vertAlign w:val="superscript"/>
        </w:rPr>
        <w:t>2</w:t>
      </w:r>
      <w:r w:rsidR="00914A06">
        <w:rPr>
          <w:rFonts w:ascii="Times New Roman" w:eastAsia="Times New Roman" w:hAnsi="Times New Roman" w:cs="Times New Roman"/>
          <w:sz w:val="24"/>
          <w:szCs w:val="24"/>
          <w:vertAlign w:val="superscript"/>
        </w:rPr>
        <w:fldChar w:fldCharType="end"/>
      </w:r>
      <w:r w:rsidR="00754896" w:rsidRPr="00750811">
        <w:rPr>
          <w:rFonts w:ascii="Times New Roman" w:eastAsia="Times New Roman" w:hAnsi="Times New Roman" w:cs="Times New Roman"/>
          <w:sz w:val="24"/>
          <w:szCs w:val="24"/>
        </w:rPr>
        <w:t xml:space="preserve">. </w:t>
      </w:r>
      <w:r w:rsidR="00754896" w:rsidRPr="00750811">
        <w:rPr>
          <w:rFonts w:ascii="Times New Roman" w:eastAsia="Times New Roman" w:hAnsi="Times New Roman" w:cs="Times New Roman"/>
          <w:sz w:val="24"/>
          <w:szCs w:val="24"/>
          <w:lang w:val="en-US"/>
        </w:rPr>
        <w:t>Errors represent 2</w:t>
      </w:r>
      <w:r w:rsidR="00754896" w:rsidRPr="00704BE1">
        <w:rPr>
          <w:rFonts w:ascii="Symbol" w:eastAsia="Times New Roman" w:hAnsi="Symbol" w:cs="Times New Roman"/>
          <w:sz w:val="24"/>
          <w:szCs w:val="24"/>
          <w:lang w:val="en-US"/>
        </w:rPr>
        <w:t>s</w:t>
      </w:r>
      <w:r w:rsidR="00754896" w:rsidRPr="00750811">
        <w:rPr>
          <w:rFonts w:ascii="Times New Roman" w:eastAsia="Times New Roman" w:hAnsi="Times New Roman" w:cs="Times New Roman"/>
          <w:sz w:val="24"/>
          <w:szCs w:val="24"/>
          <w:lang w:val="en-US"/>
        </w:rPr>
        <w:t xml:space="preserve"> analytical uncertainty including both the internal measurement precision and the external reproducibility for standard measurements.</w:t>
      </w:r>
    </w:p>
    <w:p w14:paraId="2FAE903D" w14:textId="77777777" w:rsidR="00754896" w:rsidRPr="00750811" w:rsidRDefault="00754896">
      <w:pPr>
        <w:spacing w:line="480" w:lineRule="auto"/>
        <w:jc w:val="both"/>
        <w:rPr>
          <w:rFonts w:ascii="Times New Roman" w:eastAsia="Times New Roman" w:hAnsi="Times New Roman" w:cs="Times New Roman"/>
          <w:sz w:val="24"/>
          <w:szCs w:val="24"/>
        </w:rPr>
      </w:pPr>
    </w:p>
    <w:p w14:paraId="6359B773" w14:textId="77777777" w:rsidR="0000262E" w:rsidRPr="00750811" w:rsidRDefault="001A1A87">
      <w:pPr>
        <w:spacing w:line="480" w:lineRule="auto"/>
        <w:jc w:val="both"/>
        <w:rPr>
          <w:rFonts w:ascii="Times New Roman" w:eastAsia="Times New Roman" w:hAnsi="Times New Roman" w:cs="Times New Roman"/>
          <w:bCs/>
          <w:i/>
          <w:iCs/>
          <w:sz w:val="24"/>
          <w:szCs w:val="24"/>
        </w:rPr>
      </w:pPr>
      <w:r w:rsidRPr="00750811">
        <w:rPr>
          <w:rFonts w:ascii="Times New Roman" w:eastAsia="Times New Roman" w:hAnsi="Times New Roman" w:cs="Times New Roman"/>
          <w:bCs/>
          <w:i/>
          <w:iCs/>
          <w:sz w:val="24"/>
          <w:szCs w:val="24"/>
        </w:rPr>
        <w:lastRenderedPageBreak/>
        <w:t>Carbon isotope analysis</w:t>
      </w:r>
    </w:p>
    <w:p w14:paraId="03DFAB85" w14:textId="04CFEAA4" w:rsidR="0000262E" w:rsidRPr="00750811" w:rsidRDefault="001A1A87">
      <w:pPr>
        <w:spacing w:line="480" w:lineRule="auto"/>
        <w:jc w:val="both"/>
        <w:rPr>
          <w:rFonts w:ascii="Times New Roman" w:eastAsia="Times New Roman" w:hAnsi="Times New Roman" w:cs="Times New Roman"/>
          <w:sz w:val="24"/>
          <w:szCs w:val="24"/>
        </w:rPr>
      </w:pPr>
      <w:r w:rsidRPr="00750811">
        <w:rPr>
          <w:rFonts w:ascii="Times New Roman" w:eastAsia="Times New Roman" w:hAnsi="Times New Roman" w:cs="Times New Roman"/>
          <w:b/>
          <w:sz w:val="24"/>
          <w:szCs w:val="24"/>
        </w:rPr>
        <w:tab/>
      </w:r>
      <w:r w:rsidRPr="00750811">
        <w:rPr>
          <w:rFonts w:ascii="Times New Roman" w:eastAsia="Times New Roman" w:hAnsi="Times New Roman" w:cs="Times New Roman"/>
          <w:sz w:val="24"/>
          <w:szCs w:val="24"/>
        </w:rPr>
        <w:t>Carbon isotope analysis of carbonate was carried out using a focused Cs</w:t>
      </w:r>
      <w:r w:rsidRPr="00750811">
        <w:rPr>
          <w:rFonts w:ascii="Times New Roman" w:eastAsia="Times New Roman" w:hAnsi="Times New Roman" w:cs="Times New Roman"/>
          <w:sz w:val="24"/>
          <w:szCs w:val="24"/>
          <w:vertAlign w:val="superscript"/>
        </w:rPr>
        <w:t>+</w:t>
      </w:r>
      <w:r w:rsidRPr="00750811">
        <w:rPr>
          <w:rFonts w:ascii="Times New Roman" w:eastAsia="Times New Roman" w:hAnsi="Times New Roman" w:cs="Times New Roman"/>
          <w:sz w:val="24"/>
          <w:szCs w:val="24"/>
        </w:rPr>
        <w:t xml:space="preserve"> ion primary beam of ~600 </w:t>
      </w:r>
      <w:r w:rsidR="006644CF">
        <w:rPr>
          <w:rFonts w:ascii="Times New Roman" w:eastAsia="Times New Roman" w:hAnsi="Times New Roman" w:cs="Times New Roman"/>
          <w:sz w:val="24"/>
          <w:szCs w:val="24"/>
        </w:rPr>
        <w:t xml:space="preserve">to </w:t>
      </w:r>
      <w:r w:rsidRPr="00750811">
        <w:rPr>
          <w:rFonts w:ascii="Times New Roman" w:eastAsia="Times New Roman" w:hAnsi="Times New Roman" w:cs="Times New Roman"/>
          <w:sz w:val="24"/>
          <w:szCs w:val="24"/>
        </w:rPr>
        <w:t xml:space="preserve">700 </w:t>
      </w:r>
      <w:proofErr w:type="spellStart"/>
      <w:r w:rsidRPr="00750811">
        <w:rPr>
          <w:rFonts w:ascii="Times New Roman" w:eastAsia="Times New Roman" w:hAnsi="Times New Roman" w:cs="Times New Roman"/>
          <w:sz w:val="24"/>
          <w:szCs w:val="24"/>
        </w:rPr>
        <w:t>pA.</w:t>
      </w:r>
      <w:proofErr w:type="spellEnd"/>
      <w:r w:rsidRPr="00750811">
        <w:rPr>
          <w:rFonts w:ascii="Times New Roman" w:eastAsia="Times New Roman" w:hAnsi="Times New Roman" w:cs="Times New Roman"/>
          <w:sz w:val="24"/>
          <w:szCs w:val="24"/>
        </w:rPr>
        <w:t xml:space="preserve"> Secondary </w:t>
      </w:r>
      <w:r w:rsidRPr="00750811">
        <w:rPr>
          <w:rFonts w:ascii="Times New Roman" w:eastAsia="Times New Roman" w:hAnsi="Times New Roman" w:cs="Times New Roman"/>
          <w:sz w:val="24"/>
          <w:szCs w:val="24"/>
          <w:vertAlign w:val="superscript"/>
        </w:rPr>
        <w:t>12</w:t>
      </w:r>
      <w:r w:rsidRPr="00750811">
        <w:rPr>
          <w:rFonts w:ascii="Times New Roman" w:eastAsia="Times New Roman" w:hAnsi="Times New Roman" w:cs="Times New Roman"/>
          <w:sz w:val="24"/>
          <w:szCs w:val="24"/>
        </w:rPr>
        <w:t>C</w:t>
      </w:r>
      <w:r w:rsidRPr="00B96D3D">
        <w:rPr>
          <w:rFonts w:ascii="Times New Roman" w:eastAsia="Gungsuh" w:hAnsi="Times New Roman" w:cs="Times New Roman"/>
          <w:sz w:val="24"/>
          <w:szCs w:val="24"/>
          <w:vertAlign w:val="superscript"/>
        </w:rPr>
        <w:t>−</w:t>
      </w:r>
      <w:r w:rsidRPr="00750811">
        <w:rPr>
          <w:rFonts w:ascii="Times New Roman" w:eastAsia="Times New Roman" w:hAnsi="Times New Roman" w:cs="Times New Roman"/>
          <w:sz w:val="24"/>
          <w:szCs w:val="24"/>
        </w:rPr>
        <w:t xml:space="preserve"> and </w:t>
      </w:r>
      <w:r w:rsidRPr="00750811">
        <w:rPr>
          <w:rFonts w:ascii="Times New Roman" w:eastAsia="Times New Roman" w:hAnsi="Times New Roman" w:cs="Times New Roman"/>
          <w:sz w:val="24"/>
          <w:szCs w:val="24"/>
          <w:vertAlign w:val="superscript"/>
        </w:rPr>
        <w:t>13</w:t>
      </w:r>
      <w:r w:rsidRPr="00750811">
        <w:rPr>
          <w:rFonts w:ascii="Times New Roman" w:eastAsia="Times New Roman" w:hAnsi="Times New Roman" w:cs="Times New Roman"/>
          <w:sz w:val="24"/>
          <w:szCs w:val="24"/>
        </w:rPr>
        <w:t>C</w:t>
      </w:r>
      <w:r w:rsidRPr="00B96D3D">
        <w:rPr>
          <w:rFonts w:ascii="Times New Roman" w:eastAsia="Gungsuh" w:hAnsi="Times New Roman" w:cs="Times New Roman"/>
          <w:sz w:val="24"/>
          <w:szCs w:val="24"/>
          <w:vertAlign w:val="superscript"/>
        </w:rPr>
        <w:t>−</w:t>
      </w:r>
      <w:r w:rsidRPr="00750811">
        <w:rPr>
          <w:rFonts w:ascii="Times New Roman" w:eastAsia="Times New Roman" w:hAnsi="Times New Roman" w:cs="Times New Roman"/>
          <w:sz w:val="24"/>
          <w:szCs w:val="24"/>
        </w:rPr>
        <w:t xml:space="preserve"> ions were simultaneously detected using a FC and EM, respectively. A normal incidence electron gun was </w:t>
      </w:r>
      <w:r w:rsidR="003C20FD" w:rsidRPr="00750811">
        <w:rPr>
          <w:rFonts w:ascii="Times New Roman" w:eastAsia="Times New Roman" w:hAnsi="Times New Roman" w:cs="Times New Roman"/>
          <w:sz w:val="24"/>
          <w:szCs w:val="24"/>
        </w:rPr>
        <w:t>used</w:t>
      </w:r>
      <w:r w:rsidRPr="00750811">
        <w:rPr>
          <w:rFonts w:ascii="Times New Roman" w:eastAsia="Times New Roman" w:hAnsi="Times New Roman" w:cs="Times New Roman"/>
          <w:sz w:val="24"/>
          <w:szCs w:val="24"/>
        </w:rPr>
        <w:t xml:space="preserve"> for charge compensation. The typical count rate of </w:t>
      </w:r>
      <w:r w:rsidRPr="003D044F">
        <w:rPr>
          <w:rFonts w:ascii="Times New Roman" w:eastAsia="Times New Roman" w:hAnsi="Times New Roman" w:cs="Times New Roman"/>
          <w:sz w:val="24"/>
          <w:szCs w:val="24"/>
          <w:vertAlign w:val="superscript"/>
        </w:rPr>
        <w:t>12</w:t>
      </w:r>
      <w:r w:rsidRPr="00750811">
        <w:rPr>
          <w:rFonts w:ascii="Times New Roman" w:eastAsia="Times New Roman" w:hAnsi="Times New Roman" w:cs="Times New Roman"/>
          <w:sz w:val="24"/>
          <w:szCs w:val="24"/>
        </w:rPr>
        <w:t>C</w:t>
      </w:r>
      <w:r w:rsidRPr="00B96D3D">
        <w:rPr>
          <w:rFonts w:ascii="Times New Roman" w:eastAsia="Gungsuh" w:hAnsi="Times New Roman" w:cs="Times New Roman"/>
          <w:sz w:val="24"/>
          <w:szCs w:val="24"/>
          <w:vertAlign w:val="superscript"/>
        </w:rPr>
        <w:t>−</w:t>
      </w:r>
      <w:r w:rsidRPr="00750811">
        <w:rPr>
          <w:rFonts w:ascii="Times New Roman" w:eastAsia="Times New Roman" w:hAnsi="Times New Roman" w:cs="Times New Roman"/>
          <w:sz w:val="24"/>
          <w:szCs w:val="24"/>
        </w:rPr>
        <w:t xml:space="preserve"> was ~</w:t>
      </w:r>
      <w:r w:rsidR="00C47B84" w:rsidRPr="00750811">
        <w:rPr>
          <w:rFonts w:ascii="Times New Roman" w:eastAsia="Times New Roman" w:hAnsi="Times New Roman" w:cs="Times New Roman"/>
          <w:sz w:val="24"/>
          <w:szCs w:val="24"/>
        </w:rPr>
        <w:t xml:space="preserve">5.5–6 </w:t>
      </w:r>
      <w:r w:rsidRPr="003D044F">
        <w:rPr>
          <w:rFonts w:ascii="Times New Roman" w:eastAsia="Times New Roman" w:hAnsi="Times New Roman" w:cs="Times New Roman"/>
          <w:sz w:val="24"/>
          <w:szCs w:val="24"/>
        </w:rPr>
        <w:t>×10</w:t>
      </w:r>
      <w:r w:rsidR="00C47B84" w:rsidRPr="00750811">
        <w:rPr>
          <w:rFonts w:ascii="Times New Roman" w:eastAsia="Times New Roman" w:hAnsi="Times New Roman" w:cs="Times New Roman"/>
          <w:sz w:val="24"/>
          <w:szCs w:val="24"/>
          <w:vertAlign w:val="superscript"/>
        </w:rPr>
        <w:t>6</w:t>
      </w:r>
      <w:r w:rsidRPr="00750811">
        <w:rPr>
          <w:rFonts w:ascii="Times New Roman" w:eastAsia="Times New Roman" w:hAnsi="Times New Roman" w:cs="Times New Roman"/>
          <w:sz w:val="24"/>
          <w:szCs w:val="24"/>
        </w:rPr>
        <w:t xml:space="preserve"> cps</w:t>
      </w:r>
      <w:r w:rsidR="00C47B84" w:rsidRPr="00750811">
        <w:rPr>
          <w:rFonts w:ascii="Times New Roman" w:eastAsia="Times New Roman" w:hAnsi="Times New Roman" w:cs="Times New Roman"/>
          <w:sz w:val="24"/>
          <w:szCs w:val="24"/>
        </w:rPr>
        <w:t xml:space="preserve"> for MS1317J</w:t>
      </w:r>
      <w:r w:rsidR="008740BE" w:rsidRPr="00750811">
        <w:rPr>
          <w:rFonts w:ascii="Times New Roman" w:eastAsia="Times New Roman" w:hAnsi="Times New Roman" w:cs="Times New Roman"/>
          <w:sz w:val="24"/>
          <w:szCs w:val="24"/>
        </w:rPr>
        <w:t xml:space="preserve">. The instrumental </w:t>
      </w:r>
      <w:r w:rsidR="00F13501" w:rsidRPr="00750811">
        <w:rPr>
          <w:rFonts w:ascii="Times New Roman" w:eastAsia="Times New Roman" w:hAnsi="Times New Roman" w:cs="Times New Roman"/>
          <w:sz w:val="24"/>
          <w:szCs w:val="24"/>
        </w:rPr>
        <w:t>bias</w:t>
      </w:r>
      <w:r w:rsidR="008740BE" w:rsidRPr="00750811">
        <w:rPr>
          <w:rFonts w:ascii="Times New Roman" w:eastAsia="Times New Roman" w:hAnsi="Times New Roman" w:cs="Times New Roman"/>
          <w:sz w:val="24"/>
          <w:szCs w:val="24"/>
        </w:rPr>
        <w:t xml:space="preserve"> was corrected using MS1317J with a </w:t>
      </w:r>
      <w:r w:rsidR="008740BE" w:rsidRPr="00750811">
        <w:rPr>
          <w:rFonts w:ascii="Times New Roman" w:eastAsia="Noto Sans Symbols" w:hAnsi="Times New Roman" w:cs="Times New Roman"/>
          <w:sz w:val="24"/>
          <w:szCs w:val="24"/>
        </w:rPr>
        <w:t>δ</w:t>
      </w:r>
      <w:r w:rsidR="008740BE" w:rsidRPr="00750811">
        <w:rPr>
          <w:rFonts w:ascii="Times New Roman" w:eastAsia="Times New Roman" w:hAnsi="Times New Roman" w:cs="Times New Roman"/>
          <w:sz w:val="24"/>
          <w:szCs w:val="24"/>
          <w:vertAlign w:val="superscript"/>
        </w:rPr>
        <w:t>13</w:t>
      </w:r>
      <w:r w:rsidR="008740BE" w:rsidRPr="00750811">
        <w:rPr>
          <w:rFonts w:ascii="Times New Roman" w:eastAsia="Times New Roman" w:hAnsi="Times New Roman" w:cs="Times New Roman"/>
          <w:sz w:val="24"/>
          <w:szCs w:val="24"/>
        </w:rPr>
        <w:t>C</w:t>
      </w:r>
      <w:r w:rsidR="008740BE" w:rsidRPr="00750811">
        <w:rPr>
          <w:rFonts w:ascii="Times New Roman" w:eastAsia="Times New Roman" w:hAnsi="Times New Roman" w:cs="Times New Roman"/>
          <w:sz w:val="24"/>
          <w:szCs w:val="24"/>
          <w:vertAlign w:val="subscript"/>
        </w:rPr>
        <w:t>VPDB</w:t>
      </w:r>
      <w:r w:rsidR="008740BE" w:rsidRPr="00750811">
        <w:rPr>
          <w:rFonts w:ascii="Times New Roman" w:eastAsia="Times New Roman" w:hAnsi="Times New Roman" w:cs="Times New Roman"/>
          <w:sz w:val="24"/>
          <w:szCs w:val="24"/>
        </w:rPr>
        <w:t xml:space="preserve"> value of </w:t>
      </w:r>
      <w:r w:rsidR="00B96D3D" w:rsidRPr="00750811">
        <w:rPr>
          <w:rFonts w:ascii="Times New Roman" w:eastAsia="Times New Roman" w:hAnsi="Times New Roman" w:cs="Times New Roman"/>
          <w:sz w:val="24"/>
          <w:szCs w:val="24"/>
        </w:rPr>
        <w:t>–</w:t>
      </w:r>
      <w:r w:rsidR="008740BE" w:rsidRPr="00750811">
        <w:rPr>
          <w:rFonts w:ascii="Times New Roman" w:eastAsia="Times New Roman" w:hAnsi="Times New Roman" w:cs="Times New Roman"/>
          <w:sz w:val="24"/>
          <w:szCs w:val="24"/>
        </w:rPr>
        <w:t xml:space="preserve">1.20‰ </w:t>
      </w:r>
      <w:r w:rsidR="006843D9" w:rsidRPr="00750811">
        <w:rPr>
          <w:rFonts w:ascii="Times New Roman" w:eastAsia="Times New Roman" w:hAnsi="Times New Roman" w:cs="Times New Roman"/>
          <w:sz w:val="24"/>
          <w:szCs w:val="24"/>
        </w:rPr>
        <w:t>(</w:t>
      </w:r>
      <w:r w:rsidR="006843D9" w:rsidRPr="00750811">
        <w:rPr>
          <w:rFonts w:ascii="Times New Roman" w:eastAsia="Times New Roman" w:hAnsi="Times New Roman" w:cs="Times New Roman"/>
          <w:sz w:val="24"/>
          <w:szCs w:val="24"/>
          <w:vertAlign w:val="superscript"/>
        </w:rPr>
        <w:t>13</w:t>
      </w:r>
      <w:r w:rsidR="006843D9" w:rsidRPr="00750811">
        <w:rPr>
          <w:rFonts w:ascii="Times New Roman" w:eastAsia="Times New Roman" w:hAnsi="Times New Roman" w:cs="Times New Roman"/>
          <w:sz w:val="24"/>
          <w:szCs w:val="24"/>
        </w:rPr>
        <w:t>C/</w:t>
      </w:r>
      <w:r w:rsidR="006843D9" w:rsidRPr="00750811">
        <w:rPr>
          <w:rFonts w:ascii="Times New Roman" w:eastAsia="Times New Roman" w:hAnsi="Times New Roman" w:cs="Times New Roman"/>
          <w:sz w:val="24"/>
          <w:szCs w:val="24"/>
          <w:vertAlign w:val="superscript"/>
        </w:rPr>
        <w:t>12</w:t>
      </w:r>
      <w:r w:rsidR="006843D9" w:rsidRPr="00750811">
        <w:rPr>
          <w:rFonts w:ascii="Times New Roman" w:eastAsia="Times New Roman" w:hAnsi="Times New Roman" w:cs="Times New Roman"/>
          <w:sz w:val="24"/>
          <w:szCs w:val="24"/>
        </w:rPr>
        <w:t>C = 0.011167)</w:t>
      </w:r>
      <w:r w:rsidR="00D32327" w:rsidRPr="00750811">
        <w:rPr>
          <w:rFonts w:ascii="Times New Roman" w:eastAsia="Times New Roman" w:hAnsi="Times New Roman" w:cs="Times New Roman"/>
          <w:sz w:val="24"/>
          <w:szCs w:val="24"/>
        </w:rPr>
        <w:t xml:space="preserve"> and optical calcite with a </w:t>
      </w:r>
      <w:r w:rsidR="00D32327" w:rsidRPr="00750811">
        <w:rPr>
          <w:rFonts w:ascii="Times New Roman" w:eastAsia="Noto Sans Symbols" w:hAnsi="Times New Roman" w:cs="Times New Roman"/>
          <w:sz w:val="24"/>
          <w:szCs w:val="24"/>
        </w:rPr>
        <w:t>δ</w:t>
      </w:r>
      <w:r w:rsidR="00D32327" w:rsidRPr="00750811">
        <w:rPr>
          <w:rFonts w:ascii="Times New Roman" w:eastAsia="Times New Roman" w:hAnsi="Times New Roman" w:cs="Times New Roman"/>
          <w:sz w:val="24"/>
          <w:szCs w:val="24"/>
          <w:vertAlign w:val="superscript"/>
        </w:rPr>
        <w:t>13</w:t>
      </w:r>
      <w:r w:rsidR="00D32327" w:rsidRPr="00750811">
        <w:rPr>
          <w:rFonts w:ascii="Times New Roman" w:eastAsia="Times New Roman" w:hAnsi="Times New Roman" w:cs="Times New Roman"/>
          <w:sz w:val="24"/>
          <w:szCs w:val="24"/>
        </w:rPr>
        <w:t>C</w:t>
      </w:r>
      <w:r w:rsidR="00D32327" w:rsidRPr="00750811">
        <w:rPr>
          <w:rFonts w:ascii="Times New Roman" w:eastAsia="Times New Roman" w:hAnsi="Times New Roman" w:cs="Times New Roman"/>
          <w:sz w:val="24"/>
          <w:szCs w:val="24"/>
          <w:vertAlign w:val="subscript"/>
        </w:rPr>
        <w:t>VPDB</w:t>
      </w:r>
      <w:r w:rsidR="00D32327" w:rsidRPr="00750811">
        <w:rPr>
          <w:rFonts w:ascii="Times New Roman" w:eastAsia="Times New Roman" w:hAnsi="Times New Roman" w:cs="Times New Roman"/>
          <w:sz w:val="24"/>
          <w:szCs w:val="24"/>
        </w:rPr>
        <w:t xml:space="preserve"> value of 1.42‰ (</w:t>
      </w:r>
      <w:r w:rsidR="00D32327" w:rsidRPr="00750811">
        <w:rPr>
          <w:rFonts w:ascii="Times New Roman" w:eastAsia="Times New Roman" w:hAnsi="Times New Roman" w:cs="Times New Roman"/>
          <w:sz w:val="24"/>
          <w:szCs w:val="24"/>
          <w:vertAlign w:val="superscript"/>
        </w:rPr>
        <w:t>13</w:t>
      </w:r>
      <w:r w:rsidR="00D32327" w:rsidRPr="00750811">
        <w:rPr>
          <w:rFonts w:ascii="Times New Roman" w:eastAsia="Times New Roman" w:hAnsi="Times New Roman" w:cs="Times New Roman"/>
          <w:sz w:val="24"/>
          <w:szCs w:val="24"/>
        </w:rPr>
        <w:t>C/</w:t>
      </w:r>
      <w:r w:rsidR="00D32327" w:rsidRPr="00750811">
        <w:rPr>
          <w:rFonts w:ascii="Times New Roman" w:eastAsia="Times New Roman" w:hAnsi="Times New Roman" w:cs="Times New Roman"/>
          <w:sz w:val="24"/>
          <w:szCs w:val="24"/>
          <w:vertAlign w:val="superscript"/>
        </w:rPr>
        <w:t>12</w:t>
      </w:r>
      <w:r w:rsidR="00D32327" w:rsidRPr="00750811">
        <w:rPr>
          <w:rFonts w:ascii="Times New Roman" w:eastAsia="Times New Roman" w:hAnsi="Times New Roman" w:cs="Times New Roman"/>
          <w:sz w:val="24"/>
          <w:szCs w:val="24"/>
        </w:rPr>
        <w:t xml:space="preserve">C = 0.011196) for dolomite and Ca-carbonate, </w:t>
      </w:r>
      <w:r w:rsidR="00D32327" w:rsidRPr="00750811">
        <w:rPr>
          <w:rFonts w:ascii="Times New Roman" w:hAnsi="Times New Roman" w:cs="Times New Roman"/>
          <w:sz w:val="24"/>
          <w:szCs w:val="24"/>
        </w:rPr>
        <w:t>respectively.</w:t>
      </w:r>
    </w:p>
    <w:p w14:paraId="0016AE22" w14:textId="77777777" w:rsidR="00F13501" w:rsidRPr="00750811" w:rsidRDefault="00F13501" w:rsidP="00734287">
      <w:pPr>
        <w:spacing w:line="360" w:lineRule="auto"/>
        <w:jc w:val="both"/>
        <w:rPr>
          <w:rFonts w:ascii="Times New Roman" w:hAnsi="Times New Roman" w:cs="Times New Roman"/>
          <w:sz w:val="24"/>
          <w:szCs w:val="24"/>
        </w:rPr>
      </w:pPr>
      <w:r w:rsidRPr="00750811">
        <w:rPr>
          <w:rFonts w:ascii="Times New Roman" w:hAnsi="Times New Roman" w:cs="Times New Roman"/>
          <w:sz w:val="24"/>
          <w:szCs w:val="24"/>
        </w:rPr>
        <w:t>We defined the bias as</w:t>
      </w:r>
    </w:p>
    <w:p w14:paraId="01230E0B" w14:textId="60EE520A" w:rsidR="00F13501" w:rsidRPr="00B96D3D" w:rsidRDefault="00F13501" w:rsidP="00F13501">
      <w:pPr>
        <w:spacing w:line="360" w:lineRule="auto"/>
        <w:ind w:firstLine="270"/>
        <w:jc w:val="both"/>
        <w:rPr>
          <w:rFonts w:ascii="Times New Roman" w:hAnsi="Times New Roman" w:cs="Times New Roman"/>
          <w:sz w:val="24"/>
          <w:szCs w:val="24"/>
        </w:rPr>
      </w:pPr>
      <m:oMathPara>
        <m:oMathParaPr>
          <m:jc m:val="center"/>
        </m:oMathParaPr>
        <m:oMath>
          <m:r>
            <m:rPr>
              <m:nor/>
            </m:rPr>
            <w:rPr>
              <w:rFonts w:ascii="Times New Roman" w:hAnsi="Times New Roman" w:cs="Times New Roman"/>
              <w:sz w:val="24"/>
              <w:szCs w:val="24"/>
            </w:rPr>
            <m:t>(1) bias =</m:t>
          </m:r>
          <m:r>
            <w:rPr>
              <w:rFonts w:ascii="Cambria Math" w:hAnsi="Cambria Math" w:cs="Times New Roman"/>
              <w:sz w:val="24"/>
              <w:szCs w:val="24"/>
            </w:rPr>
            <m:t xml:space="preserve">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d>
                    <m:dPr>
                      <m:ctrlPr>
                        <w:rPr>
                          <w:rFonts w:ascii="Cambria Math" w:hAnsi="Cambria Math" w:cs="Times New Roman"/>
                          <w:i/>
                          <w:sz w:val="24"/>
                          <w:szCs w:val="24"/>
                        </w:rPr>
                      </m:ctrlPr>
                    </m:dPr>
                    <m:e>
                      <m:f>
                        <m:fPr>
                          <m:type m:val="lin"/>
                          <m:ctrlPr>
                            <w:rPr>
                              <w:rFonts w:ascii="Cambria Math" w:hAnsi="Cambria Math" w:cs="Times New Roman"/>
                              <w:i/>
                              <w:sz w:val="24"/>
                              <w:szCs w:val="24"/>
                            </w:rPr>
                          </m:ctrlPr>
                        </m:fPr>
                        <m:num>
                          <m:sPre>
                            <m:sPrePr>
                              <m:ctrlPr>
                                <w:rPr>
                                  <w:rFonts w:ascii="Cambria Math" w:hAnsi="Cambria Math" w:cs="Times New Roman"/>
                                  <w:i/>
                                  <w:sz w:val="24"/>
                                  <w:szCs w:val="24"/>
                                </w:rPr>
                              </m:ctrlPr>
                            </m:sPrePr>
                            <m:sub/>
                            <m:sup>
                              <m:r>
                                <m:rPr>
                                  <m:nor/>
                                </m:rPr>
                                <w:rPr>
                                  <w:rFonts w:ascii="Times New Roman" w:hAnsi="Times New Roman" w:cs="Times New Roman"/>
                                  <w:sz w:val="24"/>
                                  <w:szCs w:val="24"/>
                                </w:rPr>
                                <m:t>13</m:t>
                              </m:r>
                            </m:sup>
                            <m:e>
                              <m:r>
                                <m:rPr>
                                  <m:nor/>
                                </m:rPr>
                                <w:rPr>
                                  <w:rFonts w:ascii="Times New Roman" w:hAnsi="Times New Roman" w:cs="Times New Roman"/>
                                  <w:sz w:val="24"/>
                                  <w:szCs w:val="24"/>
                                </w:rPr>
                                <m:t>C</m:t>
                              </m:r>
                            </m:e>
                          </m:sPre>
                        </m:num>
                        <m:den>
                          <m:sPre>
                            <m:sPrePr>
                              <m:ctrlPr>
                                <w:rPr>
                                  <w:rFonts w:ascii="Cambria Math" w:hAnsi="Cambria Math" w:cs="Times New Roman"/>
                                  <w:i/>
                                  <w:sz w:val="24"/>
                                  <w:szCs w:val="24"/>
                                </w:rPr>
                              </m:ctrlPr>
                            </m:sPrePr>
                            <m:sub/>
                            <m:sup>
                              <m:r>
                                <m:rPr>
                                  <m:nor/>
                                </m:rPr>
                                <w:rPr>
                                  <w:rFonts w:ascii="Times New Roman" w:hAnsi="Times New Roman" w:cs="Times New Roman"/>
                                  <w:sz w:val="24"/>
                                  <w:szCs w:val="24"/>
                                </w:rPr>
                                <m:t>12</m:t>
                              </m:r>
                            </m:sup>
                            <m:e>
                              <m:r>
                                <m:rPr>
                                  <m:nor/>
                                </m:rPr>
                                <w:rPr>
                                  <w:rFonts w:ascii="Times New Roman" w:hAnsi="Times New Roman" w:cs="Times New Roman"/>
                                  <w:sz w:val="24"/>
                                  <w:szCs w:val="24"/>
                                </w:rPr>
                                <m:t>C</m:t>
                              </m:r>
                            </m:e>
                          </m:sPre>
                        </m:den>
                      </m:f>
                    </m:e>
                  </m:d>
                </m:e>
                <m:sub>
                  <m:r>
                    <m:rPr>
                      <m:nor/>
                    </m:rPr>
                    <w:rPr>
                      <w:rFonts w:ascii="Times New Roman" w:hAnsi="Times New Roman" w:cs="Times New Roman"/>
                      <w:sz w:val="24"/>
                      <w:szCs w:val="24"/>
                    </w:rPr>
                    <m:t>m</m:t>
                  </m:r>
                </m:sub>
              </m:sSub>
            </m:num>
            <m:den>
              <m:sSub>
                <m:sSubPr>
                  <m:ctrlPr>
                    <w:rPr>
                      <w:rFonts w:ascii="Cambria Math" w:hAnsi="Cambria Math" w:cs="Times New Roman"/>
                      <w:i/>
                      <w:sz w:val="24"/>
                      <w:szCs w:val="24"/>
                    </w:rPr>
                  </m:ctrlPr>
                </m:sSubPr>
                <m:e>
                  <m:d>
                    <m:dPr>
                      <m:ctrlPr>
                        <w:rPr>
                          <w:rFonts w:ascii="Cambria Math" w:hAnsi="Cambria Math" w:cs="Times New Roman"/>
                          <w:i/>
                          <w:sz w:val="24"/>
                          <w:szCs w:val="24"/>
                        </w:rPr>
                      </m:ctrlPr>
                    </m:dPr>
                    <m:e>
                      <m:f>
                        <m:fPr>
                          <m:type m:val="lin"/>
                          <m:ctrlPr>
                            <w:rPr>
                              <w:rFonts w:ascii="Cambria Math" w:hAnsi="Cambria Math" w:cs="Times New Roman"/>
                              <w:i/>
                              <w:sz w:val="24"/>
                              <w:szCs w:val="24"/>
                            </w:rPr>
                          </m:ctrlPr>
                        </m:fPr>
                        <m:num>
                          <m:sPre>
                            <m:sPrePr>
                              <m:ctrlPr>
                                <w:rPr>
                                  <w:rFonts w:ascii="Cambria Math" w:hAnsi="Cambria Math" w:cs="Times New Roman"/>
                                  <w:i/>
                                  <w:sz w:val="24"/>
                                  <w:szCs w:val="24"/>
                                </w:rPr>
                              </m:ctrlPr>
                            </m:sPrePr>
                            <m:sub/>
                            <m:sup>
                              <m:r>
                                <m:rPr>
                                  <m:nor/>
                                </m:rPr>
                                <w:rPr>
                                  <w:rFonts w:ascii="Times New Roman" w:hAnsi="Times New Roman" w:cs="Times New Roman"/>
                                  <w:sz w:val="24"/>
                                  <w:szCs w:val="24"/>
                                </w:rPr>
                                <m:t>13</m:t>
                              </m:r>
                            </m:sup>
                            <m:e>
                              <m:r>
                                <m:rPr>
                                  <m:nor/>
                                </m:rPr>
                                <w:rPr>
                                  <w:rFonts w:ascii="Times New Roman" w:hAnsi="Times New Roman" w:cs="Times New Roman"/>
                                  <w:sz w:val="24"/>
                                  <w:szCs w:val="24"/>
                                </w:rPr>
                                <m:t>C</m:t>
                              </m:r>
                            </m:e>
                          </m:sPre>
                        </m:num>
                        <m:den>
                          <m:sPre>
                            <m:sPrePr>
                              <m:ctrlPr>
                                <w:rPr>
                                  <w:rFonts w:ascii="Cambria Math" w:hAnsi="Cambria Math" w:cs="Times New Roman"/>
                                  <w:i/>
                                  <w:sz w:val="24"/>
                                  <w:szCs w:val="24"/>
                                </w:rPr>
                              </m:ctrlPr>
                            </m:sPrePr>
                            <m:sub/>
                            <m:sup>
                              <m:r>
                                <m:rPr>
                                  <m:nor/>
                                </m:rPr>
                                <w:rPr>
                                  <w:rFonts w:ascii="Times New Roman" w:hAnsi="Times New Roman" w:cs="Times New Roman"/>
                                  <w:sz w:val="24"/>
                                  <w:szCs w:val="24"/>
                                </w:rPr>
                                <m:t>12</m:t>
                              </m:r>
                            </m:sup>
                            <m:e>
                              <m:r>
                                <m:rPr>
                                  <m:nor/>
                                </m:rPr>
                                <w:rPr>
                                  <w:rFonts w:ascii="Times New Roman" w:hAnsi="Times New Roman" w:cs="Times New Roman"/>
                                  <w:sz w:val="24"/>
                                  <w:szCs w:val="24"/>
                                </w:rPr>
                                <m:t>C</m:t>
                              </m:r>
                            </m:e>
                          </m:sPre>
                        </m:den>
                      </m:f>
                    </m:e>
                  </m:d>
                </m:e>
                <m:sub>
                  <m:r>
                    <m:rPr>
                      <m:nor/>
                    </m:rPr>
                    <w:rPr>
                      <w:rFonts w:ascii="Times New Roman" w:hAnsi="Times New Roman" w:cs="Times New Roman"/>
                      <w:sz w:val="24"/>
                      <w:szCs w:val="24"/>
                    </w:rPr>
                    <m:t>t</m:t>
                  </m:r>
                </m:sub>
              </m:sSub>
            </m:den>
          </m:f>
        </m:oMath>
      </m:oMathPara>
    </w:p>
    <w:p w14:paraId="5C016FC5" w14:textId="071058AA" w:rsidR="00F13501" w:rsidRPr="00750811" w:rsidRDefault="00F13501" w:rsidP="00F13501">
      <w:pPr>
        <w:spacing w:line="480" w:lineRule="auto"/>
        <w:jc w:val="both"/>
        <w:rPr>
          <w:rFonts w:ascii="Times New Roman" w:eastAsia="Times New Roman" w:hAnsi="Times New Roman" w:cs="Times New Roman"/>
          <w:sz w:val="24"/>
          <w:szCs w:val="24"/>
        </w:rPr>
      </w:pPr>
      <w:r w:rsidRPr="00750811">
        <w:rPr>
          <w:rFonts w:ascii="Times New Roman" w:hAnsi="Times New Roman" w:cs="Times New Roman"/>
          <w:sz w:val="24"/>
          <w:szCs w:val="24"/>
        </w:rPr>
        <w:t>where “m” and “t” stand for “measured” and “true” isotope ratios, respectively.</w:t>
      </w:r>
      <w:r w:rsidR="00DB5E19" w:rsidRPr="003D044F">
        <w:rPr>
          <w:rFonts w:ascii="Times New Roman" w:hAnsi="Times New Roman" w:cs="Times New Roman"/>
          <w:sz w:val="24"/>
          <w:szCs w:val="24"/>
        </w:rPr>
        <w:t xml:space="preserve"> </w:t>
      </w:r>
      <w:r w:rsidR="00DB5E19" w:rsidRPr="00750811">
        <w:rPr>
          <w:rFonts w:ascii="Times New Roman" w:eastAsia="Times New Roman" w:hAnsi="Times New Roman" w:cs="Times New Roman"/>
          <w:sz w:val="24"/>
          <w:szCs w:val="24"/>
          <w:lang w:val="en-US"/>
        </w:rPr>
        <w:t xml:space="preserve">Errors represent </w:t>
      </w:r>
      <w:r w:rsidR="00362BCD" w:rsidRPr="00750811">
        <w:rPr>
          <w:rFonts w:ascii="Times New Roman" w:eastAsia="Times New Roman" w:hAnsi="Times New Roman" w:cs="Times New Roman"/>
          <w:sz w:val="24"/>
          <w:szCs w:val="24"/>
          <w:lang w:val="en-US"/>
        </w:rPr>
        <w:t>2</w:t>
      </w:r>
      <w:r w:rsidR="00362BCD">
        <w:rPr>
          <w:rFonts w:ascii="Times New Roman" w:eastAsia="Times New Roman" w:hAnsi="Times New Roman" w:cs="Times New Roman"/>
          <w:sz w:val="24"/>
          <w:szCs w:val="24"/>
          <w:lang w:val="en-US"/>
        </w:rPr>
        <w:t>σ</w:t>
      </w:r>
      <w:r w:rsidR="00362BCD" w:rsidRPr="00750811">
        <w:rPr>
          <w:rFonts w:ascii="Times New Roman" w:eastAsia="Times New Roman" w:hAnsi="Times New Roman" w:cs="Times New Roman"/>
          <w:sz w:val="24"/>
          <w:szCs w:val="24"/>
          <w:lang w:val="en-US"/>
        </w:rPr>
        <w:t xml:space="preserve"> </w:t>
      </w:r>
      <w:r w:rsidR="00DB5E19" w:rsidRPr="00750811">
        <w:rPr>
          <w:rFonts w:ascii="Times New Roman" w:eastAsia="Times New Roman" w:hAnsi="Times New Roman" w:cs="Times New Roman"/>
          <w:sz w:val="24"/>
          <w:szCs w:val="24"/>
          <w:lang w:val="en-US"/>
        </w:rPr>
        <w:t>analytical uncertainty including both the internal measurement precision and the external reproducibility for standard measurements.</w:t>
      </w:r>
    </w:p>
    <w:p w14:paraId="36C3C0A5" w14:textId="77777777" w:rsidR="0000262E" w:rsidRPr="00750811" w:rsidRDefault="0000262E">
      <w:pPr>
        <w:spacing w:line="480" w:lineRule="auto"/>
        <w:jc w:val="both"/>
        <w:rPr>
          <w:rFonts w:ascii="Times New Roman" w:eastAsia="Times New Roman" w:hAnsi="Times New Roman" w:cs="Times New Roman"/>
          <w:sz w:val="24"/>
          <w:szCs w:val="24"/>
        </w:rPr>
      </w:pPr>
    </w:p>
    <w:p w14:paraId="0EC23DAE" w14:textId="77777777" w:rsidR="0000262E" w:rsidRPr="00750811" w:rsidRDefault="001A1A87">
      <w:pPr>
        <w:spacing w:line="480" w:lineRule="auto"/>
        <w:jc w:val="both"/>
        <w:rPr>
          <w:rFonts w:ascii="Times New Roman" w:eastAsia="Times New Roman" w:hAnsi="Times New Roman" w:cs="Times New Roman"/>
          <w:bCs/>
          <w:i/>
          <w:iCs/>
          <w:sz w:val="24"/>
          <w:szCs w:val="24"/>
        </w:rPr>
      </w:pPr>
      <w:r w:rsidRPr="00750811">
        <w:rPr>
          <w:rFonts w:ascii="Times New Roman" w:eastAsia="Times New Roman" w:hAnsi="Times New Roman" w:cs="Times New Roman"/>
          <w:bCs/>
          <w:i/>
          <w:iCs/>
          <w:sz w:val="24"/>
          <w:szCs w:val="24"/>
        </w:rPr>
        <w:t>Mn-Cr isotope analysis</w:t>
      </w:r>
    </w:p>
    <w:p w14:paraId="731C3E32" w14:textId="39F15472" w:rsidR="007E770B" w:rsidRDefault="001A1A87" w:rsidP="007E770B">
      <w:pPr>
        <w:spacing w:line="480" w:lineRule="auto"/>
        <w:jc w:val="both"/>
        <w:rPr>
          <w:rFonts w:ascii="Times New Roman" w:eastAsia="Times New Roman" w:hAnsi="Times New Roman" w:cs="Times New Roman"/>
          <w:sz w:val="24"/>
          <w:szCs w:val="24"/>
        </w:rPr>
      </w:pPr>
      <w:r w:rsidRPr="00750811">
        <w:rPr>
          <w:rFonts w:ascii="Times New Roman" w:eastAsia="Times New Roman" w:hAnsi="Times New Roman" w:cs="Times New Roman"/>
          <w:sz w:val="24"/>
          <w:szCs w:val="24"/>
        </w:rPr>
        <w:tab/>
        <w:t xml:space="preserve">Mn-Cr analyses of carbonates were carried out using a 1nA </w:t>
      </w:r>
      <w:r w:rsidRPr="00750811">
        <w:rPr>
          <w:rFonts w:ascii="Times New Roman" w:eastAsia="Times New Roman" w:hAnsi="Times New Roman" w:cs="Times New Roman"/>
          <w:sz w:val="24"/>
          <w:szCs w:val="24"/>
          <w:vertAlign w:val="superscript"/>
        </w:rPr>
        <w:t>16</w:t>
      </w:r>
      <w:r w:rsidRPr="00750811">
        <w:rPr>
          <w:rFonts w:ascii="Times New Roman" w:eastAsia="Times New Roman" w:hAnsi="Times New Roman" w:cs="Times New Roman"/>
          <w:sz w:val="24"/>
          <w:szCs w:val="24"/>
        </w:rPr>
        <w:t>O</w:t>
      </w:r>
      <w:r w:rsidRPr="00750811">
        <w:rPr>
          <w:rFonts w:ascii="Times New Roman" w:eastAsia="Times New Roman" w:hAnsi="Times New Roman" w:cs="Times New Roman"/>
          <w:sz w:val="24"/>
          <w:szCs w:val="24"/>
          <w:vertAlign w:val="subscript"/>
        </w:rPr>
        <w:t>3</w:t>
      </w:r>
      <w:r w:rsidRPr="00B96D3D">
        <w:rPr>
          <w:rFonts w:ascii="Times New Roman" w:eastAsia="Gungsuh" w:hAnsi="Times New Roman" w:cs="Times New Roman"/>
          <w:sz w:val="24"/>
          <w:szCs w:val="24"/>
          <w:vertAlign w:val="superscript"/>
        </w:rPr>
        <w:t>−</w:t>
      </w:r>
      <w:r w:rsidRPr="00750811">
        <w:rPr>
          <w:rFonts w:ascii="Times New Roman" w:eastAsia="Times New Roman" w:hAnsi="Times New Roman" w:cs="Times New Roman"/>
          <w:sz w:val="24"/>
          <w:szCs w:val="24"/>
        </w:rPr>
        <w:t xml:space="preserve"> primary ion beam</w:t>
      </w:r>
      <w:r w:rsidR="007E770B">
        <w:rPr>
          <w:rFonts w:ascii="Times New Roman" w:eastAsia="Times New Roman" w:hAnsi="Times New Roman" w:cs="Times New Roman"/>
          <w:sz w:val="24"/>
          <w:szCs w:val="24"/>
        </w:rPr>
        <w:t xml:space="preserve"> generated by a Hyperion-II plasma ion source. For dolomite and magnesite with sufficient Mn content, secondary </w:t>
      </w:r>
      <w:r w:rsidR="007E770B">
        <w:rPr>
          <w:rFonts w:ascii="Times New Roman" w:eastAsia="Times New Roman" w:hAnsi="Times New Roman" w:cs="Times New Roman"/>
          <w:sz w:val="24"/>
          <w:szCs w:val="24"/>
          <w:vertAlign w:val="superscript"/>
        </w:rPr>
        <w:t>52</w:t>
      </w:r>
      <w:r w:rsidR="007E770B">
        <w:rPr>
          <w:rFonts w:ascii="Times New Roman" w:eastAsia="Times New Roman" w:hAnsi="Times New Roman" w:cs="Times New Roman"/>
          <w:sz w:val="24"/>
          <w:szCs w:val="24"/>
        </w:rPr>
        <w:t>Cr</w:t>
      </w:r>
      <w:r w:rsidR="007E770B">
        <w:rPr>
          <w:rFonts w:ascii="Times New Roman" w:eastAsia="Times New Roman" w:hAnsi="Times New Roman" w:cs="Times New Roman"/>
          <w:sz w:val="24"/>
          <w:szCs w:val="24"/>
          <w:vertAlign w:val="superscript"/>
        </w:rPr>
        <w:t>+</w:t>
      </w:r>
      <w:r w:rsidR="007E770B">
        <w:rPr>
          <w:rFonts w:ascii="Times New Roman" w:eastAsia="Times New Roman" w:hAnsi="Times New Roman" w:cs="Times New Roman"/>
          <w:sz w:val="24"/>
          <w:szCs w:val="24"/>
        </w:rPr>
        <w:t xml:space="preserve">, </w:t>
      </w:r>
      <w:r w:rsidR="007E770B">
        <w:rPr>
          <w:rFonts w:ascii="Times New Roman" w:eastAsia="Times New Roman" w:hAnsi="Times New Roman" w:cs="Times New Roman"/>
          <w:sz w:val="24"/>
          <w:szCs w:val="24"/>
          <w:vertAlign w:val="superscript"/>
        </w:rPr>
        <w:t>53</w:t>
      </w:r>
      <w:r w:rsidR="007E770B">
        <w:rPr>
          <w:rFonts w:ascii="Times New Roman" w:eastAsia="Times New Roman" w:hAnsi="Times New Roman" w:cs="Times New Roman"/>
          <w:sz w:val="24"/>
          <w:szCs w:val="24"/>
        </w:rPr>
        <w:t>Cr</w:t>
      </w:r>
      <w:r w:rsidR="007E770B">
        <w:rPr>
          <w:rFonts w:ascii="Times New Roman" w:eastAsia="Times New Roman" w:hAnsi="Times New Roman" w:cs="Times New Roman"/>
          <w:sz w:val="24"/>
          <w:szCs w:val="24"/>
          <w:vertAlign w:val="superscript"/>
        </w:rPr>
        <w:t>+</w:t>
      </w:r>
      <w:r w:rsidR="007E770B">
        <w:rPr>
          <w:rFonts w:ascii="Times New Roman" w:eastAsia="Times New Roman" w:hAnsi="Times New Roman" w:cs="Times New Roman"/>
          <w:sz w:val="24"/>
          <w:szCs w:val="24"/>
        </w:rPr>
        <w:t xml:space="preserve">, and </w:t>
      </w:r>
      <w:r w:rsidR="007E770B">
        <w:rPr>
          <w:rFonts w:ascii="Times New Roman" w:eastAsia="Times New Roman" w:hAnsi="Times New Roman" w:cs="Times New Roman"/>
          <w:sz w:val="24"/>
          <w:szCs w:val="24"/>
          <w:vertAlign w:val="superscript"/>
        </w:rPr>
        <w:t>55</w:t>
      </w:r>
      <w:r w:rsidR="007E770B">
        <w:rPr>
          <w:rFonts w:ascii="Times New Roman" w:eastAsia="Times New Roman" w:hAnsi="Times New Roman" w:cs="Times New Roman"/>
          <w:sz w:val="24"/>
          <w:szCs w:val="24"/>
        </w:rPr>
        <w:t>Mn</w:t>
      </w:r>
      <w:r w:rsidR="007E770B">
        <w:rPr>
          <w:rFonts w:ascii="Times New Roman" w:eastAsia="Times New Roman" w:hAnsi="Times New Roman" w:cs="Times New Roman"/>
          <w:sz w:val="24"/>
          <w:szCs w:val="24"/>
          <w:vertAlign w:val="superscript"/>
        </w:rPr>
        <w:t>+</w:t>
      </w:r>
      <w:r w:rsidR="007E770B">
        <w:rPr>
          <w:rFonts w:ascii="Times New Roman" w:eastAsia="Times New Roman" w:hAnsi="Times New Roman" w:cs="Times New Roman"/>
          <w:sz w:val="24"/>
          <w:szCs w:val="24"/>
        </w:rPr>
        <w:t xml:space="preserve"> ions were collected simultaneously using two EMs (for </w:t>
      </w:r>
      <w:r w:rsidR="007E770B">
        <w:rPr>
          <w:rFonts w:ascii="Times New Roman" w:eastAsia="Times New Roman" w:hAnsi="Times New Roman" w:cs="Times New Roman"/>
          <w:sz w:val="24"/>
          <w:szCs w:val="24"/>
          <w:vertAlign w:val="superscript"/>
        </w:rPr>
        <w:t>52</w:t>
      </w:r>
      <w:r w:rsidR="007E770B">
        <w:rPr>
          <w:rFonts w:ascii="Times New Roman" w:eastAsia="Times New Roman" w:hAnsi="Times New Roman" w:cs="Times New Roman"/>
          <w:sz w:val="24"/>
          <w:szCs w:val="24"/>
        </w:rPr>
        <w:t>Cr</w:t>
      </w:r>
      <w:r w:rsidR="007E770B">
        <w:rPr>
          <w:rFonts w:ascii="Times New Roman" w:eastAsia="Times New Roman" w:hAnsi="Times New Roman" w:cs="Times New Roman"/>
          <w:sz w:val="24"/>
          <w:szCs w:val="24"/>
          <w:vertAlign w:val="superscript"/>
        </w:rPr>
        <w:t>+</w:t>
      </w:r>
      <w:r w:rsidR="007E770B">
        <w:rPr>
          <w:rFonts w:ascii="Times New Roman" w:eastAsia="Times New Roman" w:hAnsi="Times New Roman" w:cs="Times New Roman"/>
          <w:sz w:val="24"/>
          <w:szCs w:val="24"/>
        </w:rPr>
        <w:t xml:space="preserve"> and </w:t>
      </w:r>
      <w:r w:rsidR="007E770B">
        <w:rPr>
          <w:rFonts w:ascii="Times New Roman" w:eastAsia="Times New Roman" w:hAnsi="Times New Roman" w:cs="Times New Roman"/>
          <w:sz w:val="24"/>
          <w:szCs w:val="24"/>
          <w:vertAlign w:val="superscript"/>
        </w:rPr>
        <w:t>53</w:t>
      </w:r>
      <w:r w:rsidR="007E770B">
        <w:rPr>
          <w:rFonts w:ascii="Times New Roman" w:eastAsia="Times New Roman" w:hAnsi="Times New Roman" w:cs="Times New Roman"/>
          <w:sz w:val="24"/>
          <w:szCs w:val="24"/>
        </w:rPr>
        <w:t>Cr</w:t>
      </w:r>
      <w:r w:rsidR="007E770B">
        <w:rPr>
          <w:rFonts w:ascii="Times New Roman" w:eastAsia="Times New Roman" w:hAnsi="Times New Roman" w:cs="Times New Roman"/>
          <w:sz w:val="24"/>
          <w:szCs w:val="24"/>
          <w:vertAlign w:val="superscript"/>
        </w:rPr>
        <w:t>+</w:t>
      </w:r>
      <w:r w:rsidR="007E770B">
        <w:rPr>
          <w:rFonts w:ascii="Times New Roman" w:eastAsia="Times New Roman" w:hAnsi="Times New Roman" w:cs="Times New Roman"/>
          <w:sz w:val="24"/>
          <w:szCs w:val="24"/>
        </w:rPr>
        <w:t xml:space="preserve">) and an FC (for </w:t>
      </w:r>
      <w:r w:rsidR="007E770B">
        <w:rPr>
          <w:rFonts w:ascii="Times New Roman" w:eastAsia="Times New Roman" w:hAnsi="Times New Roman" w:cs="Times New Roman"/>
          <w:sz w:val="24"/>
          <w:szCs w:val="24"/>
          <w:vertAlign w:val="superscript"/>
        </w:rPr>
        <w:t>55</w:t>
      </w:r>
      <w:r w:rsidR="007E770B">
        <w:rPr>
          <w:rFonts w:ascii="Times New Roman" w:eastAsia="Times New Roman" w:hAnsi="Times New Roman" w:cs="Times New Roman"/>
          <w:sz w:val="24"/>
          <w:szCs w:val="24"/>
        </w:rPr>
        <w:t>Mn</w:t>
      </w:r>
      <w:r w:rsidR="007E770B">
        <w:rPr>
          <w:rFonts w:ascii="Times New Roman" w:eastAsia="Times New Roman" w:hAnsi="Times New Roman" w:cs="Times New Roman"/>
          <w:sz w:val="24"/>
          <w:szCs w:val="24"/>
          <w:vertAlign w:val="superscript"/>
        </w:rPr>
        <w:t>+</w:t>
      </w:r>
      <w:r w:rsidR="007E770B">
        <w:rPr>
          <w:rFonts w:ascii="Times New Roman" w:eastAsia="Times New Roman" w:hAnsi="Times New Roman" w:cs="Times New Roman"/>
          <w:sz w:val="24"/>
          <w:szCs w:val="24"/>
        </w:rPr>
        <w:t xml:space="preserve">). An MRP of ~5500 was used to separate </w:t>
      </w:r>
      <w:r w:rsidR="007E770B">
        <w:rPr>
          <w:rFonts w:ascii="Times New Roman" w:eastAsia="Times New Roman" w:hAnsi="Times New Roman" w:cs="Times New Roman"/>
          <w:sz w:val="24"/>
          <w:szCs w:val="24"/>
          <w:vertAlign w:val="superscript"/>
        </w:rPr>
        <w:t>52</w:t>
      </w:r>
      <w:r w:rsidR="007E770B">
        <w:rPr>
          <w:rFonts w:ascii="Times New Roman" w:eastAsia="Times New Roman" w:hAnsi="Times New Roman" w:cs="Times New Roman"/>
          <w:sz w:val="24"/>
          <w:szCs w:val="24"/>
        </w:rPr>
        <w:t>Cr</w:t>
      </w:r>
      <w:r w:rsidR="007E770B">
        <w:rPr>
          <w:rFonts w:ascii="Times New Roman" w:eastAsia="Times New Roman" w:hAnsi="Times New Roman" w:cs="Times New Roman"/>
          <w:sz w:val="24"/>
          <w:szCs w:val="24"/>
          <w:vertAlign w:val="superscript"/>
        </w:rPr>
        <w:t>+</w:t>
      </w:r>
      <w:r w:rsidR="007E770B">
        <w:rPr>
          <w:rFonts w:ascii="Times New Roman" w:eastAsia="Times New Roman" w:hAnsi="Times New Roman" w:cs="Times New Roman"/>
          <w:sz w:val="24"/>
          <w:szCs w:val="24"/>
        </w:rPr>
        <w:t xml:space="preserve"> from </w:t>
      </w:r>
      <w:r w:rsidR="007E770B">
        <w:rPr>
          <w:rFonts w:ascii="Times New Roman" w:eastAsia="Times New Roman" w:hAnsi="Times New Roman" w:cs="Times New Roman"/>
          <w:sz w:val="24"/>
          <w:szCs w:val="24"/>
          <w:vertAlign w:val="superscript"/>
        </w:rPr>
        <w:t>28</w:t>
      </w:r>
      <w:r w:rsidR="007E770B">
        <w:rPr>
          <w:rFonts w:ascii="Times New Roman" w:eastAsia="Times New Roman" w:hAnsi="Times New Roman" w:cs="Times New Roman"/>
          <w:sz w:val="24"/>
          <w:szCs w:val="24"/>
        </w:rPr>
        <w:t>Si</w:t>
      </w:r>
      <w:r w:rsidR="007E770B">
        <w:rPr>
          <w:rFonts w:ascii="Times New Roman" w:eastAsia="Times New Roman" w:hAnsi="Times New Roman" w:cs="Times New Roman"/>
          <w:sz w:val="24"/>
          <w:szCs w:val="24"/>
          <w:vertAlign w:val="superscript"/>
        </w:rPr>
        <w:t>24</w:t>
      </w:r>
      <w:r w:rsidR="007E770B">
        <w:rPr>
          <w:rFonts w:ascii="Times New Roman" w:eastAsia="Times New Roman" w:hAnsi="Times New Roman" w:cs="Times New Roman"/>
          <w:sz w:val="24"/>
          <w:szCs w:val="24"/>
        </w:rPr>
        <w:t>Mg</w:t>
      </w:r>
      <w:r w:rsidR="007E770B">
        <w:rPr>
          <w:rFonts w:ascii="Times New Roman" w:eastAsia="Times New Roman" w:hAnsi="Times New Roman" w:cs="Times New Roman"/>
          <w:sz w:val="24"/>
          <w:szCs w:val="24"/>
          <w:vertAlign w:val="superscript"/>
        </w:rPr>
        <w:t>+</w:t>
      </w:r>
      <w:r w:rsidR="007E770B">
        <w:rPr>
          <w:rFonts w:ascii="Times New Roman" w:eastAsia="Times New Roman" w:hAnsi="Times New Roman" w:cs="Times New Roman"/>
          <w:sz w:val="24"/>
          <w:szCs w:val="24"/>
        </w:rPr>
        <w:t xml:space="preserve"> and </w:t>
      </w:r>
      <w:r w:rsidR="007E770B">
        <w:rPr>
          <w:rFonts w:ascii="Times New Roman" w:eastAsia="Times New Roman" w:hAnsi="Times New Roman" w:cs="Times New Roman"/>
          <w:sz w:val="24"/>
          <w:szCs w:val="24"/>
          <w:vertAlign w:val="superscript"/>
        </w:rPr>
        <w:t>53</w:t>
      </w:r>
      <w:r w:rsidR="007E770B">
        <w:rPr>
          <w:rFonts w:ascii="Times New Roman" w:eastAsia="Times New Roman" w:hAnsi="Times New Roman" w:cs="Times New Roman"/>
          <w:sz w:val="24"/>
          <w:szCs w:val="24"/>
        </w:rPr>
        <w:t>Cr</w:t>
      </w:r>
      <w:r w:rsidR="007E770B">
        <w:rPr>
          <w:rFonts w:ascii="Times New Roman" w:eastAsia="Times New Roman" w:hAnsi="Times New Roman" w:cs="Times New Roman"/>
          <w:sz w:val="24"/>
          <w:szCs w:val="24"/>
          <w:vertAlign w:val="superscript"/>
        </w:rPr>
        <w:t>+</w:t>
      </w:r>
      <w:r w:rsidR="007E770B">
        <w:rPr>
          <w:rFonts w:ascii="Times New Roman" w:eastAsia="Times New Roman" w:hAnsi="Times New Roman" w:cs="Times New Roman"/>
          <w:sz w:val="24"/>
          <w:szCs w:val="24"/>
        </w:rPr>
        <w:t xml:space="preserve"> from </w:t>
      </w:r>
      <w:r w:rsidR="007E770B">
        <w:rPr>
          <w:rFonts w:ascii="Times New Roman" w:eastAsia="Times New Roman" w:hAnsi="Times New Roman" w:cs="Times New Roman"/>
          <w:sz w:val="24"/>
          <w:szCs w:val="24"/>
          <w:vertAlign w:val="superscript"/>
        </w:rPr>
        <w:t>52</w:t>
      </w:r>
      <w:r w:rsidR="007E770B">
        <w:rPr>
          <w:rFonts w:ascii="Times New Roman" w:eastAsia="Times New Roman" w:hAnsi="Times New Roman" w:cs="Times New Roman"/>
          <w:sz w:val="24"/>
          <w:szCs w:val="24"/>
        </w:rPr>
        <w:t>CrH</w:t>
      </w:r>
      <w:r w:rsidR="007E770B">
        <w:rPr>
          <w:rFonts w:ascii="Times New Roman" w:eastAsia="Times New Roman" w:hAnsi="Times New Roman" w:cs="Times New Roman"/>
          <w:sz w:val="24"/>
          <w:szCs w:val="24"/>
          <w:vertAlign w:val="superscript"/>
        </w:rPr>
        <w:t>+</w:t>
      </w:r>
      <w:r w:rsidR="007E770B">
        <w:rPr>
          <w:rFonts w:ascii="Times New Roman" w:eastAsia="Times New Roman" w:hAnsi="Times New Roman" w:cs="Times New Roman"/>
          <w:sz w:val="24"/>
          <w:szCs w:val="24"/>
        </w:rPr>
        <w:t xml:space="preserve">. For dolomite and calcite with low Mn concentrations, </w:t>
      </w:r>
      <w:r w:rsidR="007E770B">
        <w:rPr>
          <w:rFonts w:ascii="Times New Roman" w:eastAsia="Times New Roman" w:hAnsi="Times New Roman" w:cs="Times New Roman"/>
          <w:sz w:val="24"/>
          <w:szCs w:val="24"/>
          <w:vertAlign w:val="superscript"/>
        </w:rPr>
        <w:t>55</w:t>
      </w:r>
      <w:r w:rsidR="007E770B">
        <w:rPr>
          <w:rFonts w:ascii="Times New Roman" w:eastAsia="Times New Roman" w:hAnsi="Times New Roman" w:cs="Times New Roman"/>
          <w:sz w:val="24"/>
          <w:szCs w:val="24"/>
        </w:rPr>
        <w:t>Mn</w:t>
      </w:r>
      <w:r w:rsidR="007E770B">
        <w:rPr>
          <w:rFonts w:ascii="Times New Roman" w:eastAsia="Times New Roman" w:hAnsi="Times New Roman" w:cs="Times New Roman"/>
          <w:sz w:val="24"/>
          <w:szCs w:val="24"/>
          <w:vertAlign w:val="superscript"/>
        </w:rPr>
        <w:t>+</w:t>
      </w:r>
      <w:r w:rsidR="007E770B">
        <w:rPr>
          <w:rFonts w:ascii="Times New Roman" w:eastAsia="Times New Roman" w:hAnsi="Times New Roman" w:cs="Times New Roman"/>
          <w:sz w:val="24"/>
          <w:szCs w:val="24"/>
        </w:rPr>
        <w:t xml:space="preserve"> was collected using an EM in peak-switching mode. Analysis spots were </w:t>
      </w:r>
      <w:proofErr w:type="spellStart"/>
      <w:r w:rsidR="007E770B">
        <w:rPr>
          <w:rFonts w:ascii="Times New Roman" w:eastAsia="Times New Roman" w:hAnsi="Times New Roman" w:cs="Times New Roman"/>
          <w:sz w:val="24"/>
          <w:szCs w:val="24"/>
        </w:rPr>
        <w:t>presputtered</w:t>
      </w:r>
      <w:proofErr w:type="spellEnd"/>
      <w:r w:rsidR="007E770B">
        <w:rPr>
          <w:rFonts w:ascii="Times New Roman" w:eastAsia="Times New Roman" w:hAnsi="Times New Roman" w:cs="Times New Roman"/>
          <w:sz w:val="24"/>
          <w:szCs w:val="24"/>
        </w:rPr>
        <w:t xml:space="preserve"> using an 8 × 8 or a </w:t>
      </w:r>
      <w:r w:rsidR="008D32EA">
        <w:rPr>
          <w:rFonts w:ascii="Times New Roman" w:eastAsia="Times New Roman" w:hAnsi="Times New Roman" w:cs="Times New Roman"/>
          <w:sz w:val="24"/>
          <w:szCs w:val="24"/>
        </w:rPr>
        <w:t>4</w:t>
      </w:r>
      <w:r w:rsidR="007E770B">
        <w:rPr>
          <w:rFonts w:ascii="Times New Roman" w:eastAsia="Times New Roman" w:hAnsi="Times New Roman" w:cs="Times New Roman"/>
          <w:sz w:val="24"/>
          <w:szCs w:val="24"/>
        </w:rPr>
        <w:t xml:space="preserve"> × </w:t>
      </w:r>
      <w:r w:rsidR="008D32EA">
        <w:rPr>
          <w:rFonts w:ascii="Times New Roman" w:eastAsia="Times New Roman" w:hAnsi="Times New Roman" w:cs="Times New Roman"/>
          <w:sz w:val="24"/>
          <w:szCs w:val="24"/>
        </w:rPr>
        <w:t>4</w:t>
      </w:r>
      <w:r w:rsidR="007E770B">
        <w:rPr>
          <w:rFonts w:ascii="Times New Roman" w:eastAsia="Times New Roman" w:hAnsi="Times New Roman" w:cs="Times New Roman"/>
          <w:sz w:val="24"/>
          <w:szCs w:val="24"/>
        </w:rPr>
        <w:t xml:space="preserve"> </w:t>
      </w:r>
      <w:proofErr w:type="spellStart"/>
      <w:r w:rsidR="007E770B">
        <w:rPr>
          <w:rFonts w:ascii="Times New Roman" w:eastAsia="Times New Roman" w:hAnsi="Times New Roman" w:cs="Times New Roman"/>
          <w:sz w:val="24"/>
          <w:szCs w:val="24"/>
        </w:rPr>
        <w:t>μm</w:t>
      </w:r>
      <w:proofErr w:type="spellEnd"/>
      <w:r w:rsidR="007E770B">
        <w:rPr>
          <w:rFonts w:ascii="Times New Roman" w:eastAsia="Times New Roman" w:hAnsi="Times New Roman" w:cs="Times New Roman"/>
          <w:sz w:val="24"/>
          <w:szCs w:val="24"/>
        </w:rPr>
        <w:t xml:space="preserve"> raster to remove any surface Cr contamination before focusing the beam to a tighter raster (5 × 5 or 2 × 2 μm) for the analysis, resulting in an effective spot size of ~8 × 10 μm</w:t>
      </w:r>
      <w:r w:rsidR="007E770B">
        <w:rPr>
          <w:rFonts w:ascii="Times New Roman" w:eastAsia="Times New Roman" w:hAnsi="Times New Roman" w:cs="Times New Roman"/>
          <w:sz w:val="24"/>
          <w:szCs w:val="24"/>
          <w:vertAlign w:val="superscript"/>
        </w:rPr>
        <w:t>2</w:t>
      </w:r>
      <w:r w:rsidR="007E770B">
        <w:rPr>
          <w:rFonts w:ascii="Times New Roman" w:eastAsia="Times New Roman" w:hAnsi="Times New Roman" w:cs="Times New Roman"/>
          <w:sz w:val="24"/>
          <w:szCs w:val="24"/>
        </w:rPr>
        <w:t xml:space="preserve">. The instrumental mass fractionation for Cr was corrected by comparison to repeated measurements of </w:t>
      </w:r>
      <w:r w:rsidR="007E770B">
        <w:rPr>
          <w:rFonts w:ascii="Times New Roman" w:eastAsia="Times New Roman" w:hAnsi="Times New Roman" w:cs="Times New Roman"/>
          <w:sz w:val="24"/>
          <w:szCs w:val="24"/>
        </w:rPr>
        <w:lastRenderedPageBreak/>
        <w:t>the 1317J dolomite, which contains trace amounts of terrestrial Cr (</w:t>
      </w:r>
      <w:r w:rsidR="007E770B">
        <w:rPr>
          <w:rFonts w:ascii="Times New Roman" w:eastAsia="Times New Roman" w:hAnsi="Times New Roman" w:cs="Times New Roman"/>
          <w:sz w:val="24"/>
          <w:szCs w:val="24"/>
          <w:vertAlign w:val="superscript"/>
        </w:rPr>
        <w:t>53</w:t>
      </w:r>
      <w:r w:rsidR="007E770B">
        <w:rPr>
          <w:rFonts w:ascii="Times New Roman" w:eastAsia="Times New Roman" w:hAnsi="Times New Roman" w:cs="Times New Roman"/>
          <w:sz w:val="24"/>
          <w:szCs w:val="24"/>
        </w:rPr>
        <w:t>Cr/</w:t>
      </w:r>
      <w:r w:rsidR="007E770B">
        <w:rPr>
          <w:rFonts w:ascii="Times New Roman" w:eastAsia="Times New Roman" w:hAnsi="Times New Roman" w:cs="Times New Roman"/>
          <w:sz w:val="24"/>
          <w:szCs w:val="24"/>
          <w:vertAlign w:val="superscript"/>
        </w:rPr>
        <w:t>52</w:t>
      </w:r>
      <w:r w:rsidR="007E770B">
        <w:rPr>
          <w:rFonts w:ascii="Times New Roman" w:eastAsia="Times New Roman" w:hAnsi="Times New Roman" w:cs="Times New Roman"/>
          <w:sz w:val="24"/>
          <w:szCs w:val="24"/>
        </w:rPr>
        <w:t>Cr = 0.113459)</w:t>
      </w:r>
      <w:r w:rsidR="00914A06">
        <w:rPr>
          <w:rFonts w:ascii="Times New Roman" w:eastAsia="Times New Roman" w:hAnsi="Times New Roman" w:cs="Times New Roman"/>
          <w:sz w:val="24"/>
          <w:szCs w:val="24"/>
          <w:vertAlign w:val="superscript"/>
        </w:rPr>
        <w:fldChar w:fldCharType="begin"/>
      </w:r>
      <w:r w:rsidR="00E76E41">
        <w:rPr>
          <w:rFonts w:ascii="Times New Roman" w:eastAsia="Times New Roman" w:hAnsi="Times New Roman" w:cs="Times New Roman"/>
          <w:sz w:val="24"/>
          <w:szCs w:val="24"/>
          <w:vertAlign w:val="superscript"/>
        </w:rPr>
        <w:instrText xml:space="preserve"> ADDIN ZOTERO_ITEM CSL_CITATION {"citationID":"a19ietrtdco","properties":{"formattedCitation":"{\\rtf \\super 4\\nosupersub{}}","plainCitation":"4"},"citationItems":[{"id":1657,"uris":["http://zotero.org/users/2656587/items/QEJ334W7"],"uri":["http://zotero.org/users/2656587/items/QEJ334W7"],"itemData":{"id":1657,"type":"article-journal","title":"Chromium isotopic anomalies in the Allende meteorite","container-title":"The Astrophysical Journal","page":"L27–L30","volume":"308","source":"Google Scholar","author":[{"family":"Papanastassiou","given":"D. A."}],"issued":{"date-parts":[["1986"]]}}}],"schema":"https://github.com/citation-style-language/schema/raw/master/csl-citation.json"} </w:instrText>
      </w:r>
      <w:r w:rsidR="00914A06">
        <w:rPr>
          <w:rFonts w:ascii="Times New Roman" w:eastAsia="Times New Roman" w:hAnsi="Times New Roman" w:cs="Times New Roman"/>
          <w:sz w:val="24"/>
          <w:szCs w:val="24"/>
          <w:vertAlign w:val="superscript"/>
        </w:rPr>
        <w:fldChar w:fldCharType="separate"/>
      </w:r>
      <w:r w:rsidR="00E76E41" w:rsidRPr="00E76E41">
        <w:rPr>
          <w:rFonts w:ascii="Times New Roman" w:hAnsi="Times New Roman" w:cs="Times New Roman"/>
          <w:sz w:val="24"/>
          <w:szCs w:val="24"/>
          <w:vertAlign w:val="superscript"/>
        </w:rPr>
        <w:t>4</w:t>
      </w:r>
      <w:r w:rsidR="00914A06">
        <w:rPr>
          <w:rFonts w:ascii="Times New Roman" w:eastAsia="Times New Roman" w:hAnsi="Times New Roman" w:cs="Times New Roman"/>
          <w:sz w:val="24"/>
          <w:szCs w:val="24"/>
          <w:vertAlign w:val="superscript"/>
        </w:rPr>
        <w:fldChar w:fldCharType="end"/>
      </w:r>
      <w:r w:rsidR="008D32EA">
        <w:rPr>
          <w:rFonts w:ascii="Times New Roman" w:eastAsia="Times New Roman" w:hAnsi="Times New Roman" w:cs="Times New Roman"/>
          <w:sz w:val="24"/>
          <w:szCs w:val="24"/>
        </w:rPr>
        <w:t>.</w:t>
      </w:r>
      <w:r w:rsidR="007E770B">
        <w:rPr>
          <w:rFonts w:ascii="Times New Roman" w:eastAsia="Times New Roman" w:hAnsi="Times New Roman" w:cs="Times New Roman"/>
          <w:sz w:val="24"/>
          <w:szCs w:val="24"/>
        </w:rPr>
        <w:t xml:space="preserve"> The relative sensitivity factor between </w:t>
      </w:r>
      <w:r w:rsidR="007E770B">
        <w:rPr>
          <w:rFonts w:ascii="Times New Roman" w:eastAsia="Times New Roman" w:hAnsi="Times New Roman" w:cs="Times New Roman"/>
          <w:sz w:val="24"/>
          <w:szCs w:val="24"/>
          <w:vertAlign w:val="superscript"/>
        </w:rPr>
        <w:t>55</w:t>
      </w:r>
      <w:r w:rsidR="007E770B">
        <w:rPr>
          <w:rFonts w:ascii="Times New Roman" w:eastAsia="Times New Roman" w:hAnsi="Times New Roman" w:cs="Times New Roman"/>
          <w:sz w:val="24"/>
          <w:szCs w:val="24"/>
        </w:rPr>
        <w:t xml:space="preserve">Mn and </w:t>
      </w:r>
      <w:r w:rsidR="007E770B">
        <w:rPr>
          <w:rFonts w:ascii="Times New Roman" w:eastAsia="Times New Roman" w:hAnsi="Times New Roman" w:cs="Times New Roman"/>
          <w:sz w:val="24"/>
          <w:szCs w:val="24"/>
          <w:vertAlign w:val="superscript"/>
        </w:rPr>
        <w:t>52</w:t>
      </w:r>
      <w:r w:rsidR="007E770B">
        <w:rPr>
          <w:rFonts w:ascii="Times New Roman" w:eastAsia="Times New Roman" w:hAnsi="Times New Roman" w:cs="Times New Roman"/>
          <w:sz w:val="24"/>
          <w:szCs w:val="24"/>
        </w:rPr>
        <w:t>Cr is defined as</w:t>
      </w:r>
    </w:p>
    <w:p w14:paraId="3B56F729" w14:textId="34B76E49" w:rsidR="0000262E" w:rsidRPr="00C40451" w:rsidRDefault="00DB5E19" w:rsidP="00C40451">
      <w:pPr>
        <w:spacing w:line="480" w:lineRule="auto"/>
        <w:jc w:val="center"/>
        <w:rPr>
          <w:rFonts w:ascii="Times New Roman" w:eastAsia="Times New Roman" w:hAnsi="Times New Roman" w:cs="Times New Roman"/>
          <w:sz w:val="28"/>
          <w:szCs w:val="28"/>
          <w:lang w:eastAsia="ja-JP"/>
        </w:rPr>
      </w:pPr>
      <w:r w:rsidRPr="00C40451">
        <w:rPr>
          <w:rFonts w:ascii="Times New Roman" w:eastAsia="Times New Roman" w:hAnsi="Times New Roman" w:cs="Times New Roman"/>
          <w:sz w:val="28"/>
          <w:szCs w:val="28"/>
        </w:rPr>
        <w:t xml:space="preserve">(2) </w:t>
      </w:r>
      <m:oMath>
        <m:r>
          <w:rPr>
            <w:rFonts w:ascii="Cambria Math" w:eastAsia="Times New Roman" w:hAnsi="Cambria Math" w:cs="Times New Roman"/>
            <w:sz w:val="28"/>
            <w:szCs w:val="28"/>
          </w:rPr>
          <m:t>RSF =</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(55Mn/52Cr</m:t>
            </m:r>
            <m:sSub>
              <m:sSubPr>
                <m:ctrlPr>
                  <w:rPr>
                    <w:rFonts w:ascii="Cambria Math" w:eastAsia="Times New Roman" w:hAnsi="Cambria Math" w:cs="Times New Roman"/>
                    <w:sz w:val="28"/>
                    <w:szCs w:val="28"/>
                  </w:rPr>
                </m:ctrlPr>
              </m:sSubPr>
              <m:e>
                <m:r>
                  <w:rPr>
                    <w:rFonts w:ascii="Cambria Math" w:eastAsia="Times New Roman" w:hAnsi="Cambria Math" w:cs="Times New Roman"/>
                    <w:sz w:val="28"/>
                    <w:szCs w:val="28"/>
                  </w:rPr>
                  <m:t>)</m:t>
                </m:r>
              </m:e>
              <m:sub>
                <m:r>
                  <w:rPr>
                    <w:rFonts w:ascii="Cambria Math" w:eastAsia="Times New Roman" w:hAnsi="Cambria Math" w:cs="Times New Roman"/>
                    <w:sz w:val="28"/>
                    <w:szCs w:val="28"/>
                  </w:rPr>
                  <m:t>True</m:t>
                </m:r>
              </m:sub>
            </m:sSub>
          </m:num>
          <m:den>
            <m:r>
              <w:rPr>
                <w:rFonts w:ascii="Cambria Math" w:eastAsia="Times New Roman" w:hAnsi="Cambria Math" w:cs="Times New Roman"/>
                <w:sz w:val="28"/>
                <w:szCs w:val="28"/>
              </w:rPr>
              <m:t>(55Mn/</m:t>
            </m:r>
            <m:r>
              <w:rPr>
                <w:rFonts w:ascii="Cambria Math" w:eastAsia="Times New Roman" w:hAnsi="Cambria Math" w:cs="Times New Roman"/>
                <w:sz w:val="28"/>
                <w:szCs w:val="28"/>
                <w:vertAlign w:val="superscript"/>
              </w:rPr>
              <m:t>52</m:t>
            </m:r>
            <m:r>
              <w:rPr>
                <w:rFonts w:ascii="Cambria Math" w:eastAsia="Times New Roman" w:hAnsi="Cambria Math" w:cs="Times New Roman"/>
                <w:sz w:val="28"/>
                <w:szCs w:val="28"/>
              </w:rPr>
              <m:t>Cr</m:t>
            </m:r>
            <m:sSub>
              <m:sSubPr>
                <m:ctrlPr>
                  <w:rPr>
                    <w:rFonts w:ascii="Cambria Math" w:eastAsia="Times New Roman" w:hAnsi="Cambria Math" w:cs="Times New Roman"/>
                    <w:sz w:val="28"/>
                    <w:szCs w:val="28"/>
                  </w:rPr>
                </m:ctrlPr>
              </m:sSubPr>
              <m:e>
                <m:r>
                  <w:rPr>
                    <w:rFonts w:ascii="Cambria Math" w:eastAsia="Times New Roman" w:hAnsi="Cambria Math" w:cs="Times New Roman"/>
                    <w:sz w:val="28"/>
                    <w:szCs w:val="28"/>
                  </w:rPr>
                  <m:t>)</m:t>
                </m:r>
              </m:e>
              <m:sub>
                <m:r>
                  <w:rPr>
                    <w:rFonts w:ascii="Cambria Math" w:eastAsia="Times New Roman" w:hAnsi="Cambria Math" w:cs="Times New Roman"/>
                    <w:sz w:val="28"/>
                    <w:szCs w:val="28"/>
                  </w:rPr>
                  <m:t>SIMS</m:t>
                </m:r>
              </m:sub>
            </m:sSub>
          </m:den>
        </m:f>
      </m:oMath>
    </w:p>
    <w:p w14:paraId="1254B2B2" w14:textId="7F074117" w:rsidR="0000262E" w:rsidRPr="00750811" w:rsidRDefault="001A1A87">
      <w:pPr>
        <w:spacing w:line="480" w:lineRule="auto"/>
        <w:jc w:val="both"/>
        <w:rPr>
          <w:rFonts w:ascii="Times New Roman" w:eastAsia="Times New Roman" w:hAnsi="Times New Roman" w:cs="Times New Roman"/>
          <w:sz w:val="24"/>
          <w:szCs w:val="24"/>
        </w:rPr>
      </w:pPr>
      <w:r w:rsidRPr="00750811">
        <w:rPr>
          <w:rFonts w:ascii="Times New Roman" w:eastAsia="Times New Roman" w:hAnsi="Times New Roman" w:cs="Times New Roman"/>
          <w:sz w:val="24"/>
          <w:szCs w:val="24"/>
        </w:rPr>
        <w:t>and was determined using a combination of San Carlos Olivine and ion-implanted carbonate standards</w:t>
      </w:r>
      <w:r w:rsidR="00ED13B9" w:rsidRPr="00750811">
        <w:rPr>
          <w:rFonts w:ascii="Times New Roman" w:eastAsia="Times New Roman" w:hAnsi="Times New Roman" w:cs="Times New Roman"/>
          <w:sz w:val="24"/>
          <w:szCs w:val="24"/>
        </w:rPr>
        <w:t xml:space="preserve"> (see next section).</w:t>
      </w:r>
      <w:r w:rsidRPr="00750811">
        <w:rPr>
          <w:rFonts w:ascii="Times New Roman" w:eastAsia="Times New Roman" w:hAnsi="Times New Roman" w:cs="Times New Roman"/>
          <w:sz w:val="24"/>
          <w:szCs w:val="24"/>
        </w:rPr>
        <w:t xml:space="preserve"> Prior to the Mn-Cr analysis, the local distribution of </w:t>
      </w:r>
      <w:r w:rsidRPr="00750811">
        <w:rPr>
          <w:rFonts w:ascii="Times New Roman" w:eastAsia="Times New Roman" w:hAnsi="Times New Roman" w:cs="Times New Roman"/>
          <w:sz w:val="24"/>
          <w:szCs w:val="24"/>
          <w:vertAlign w:val="superscript"/>
        </w:rPr>
        <w:t>52</w:t>
      </w:r>
      <w:r w:rsidRPr="00750811">
        <w:rPr>
          <w:rFonts w:ascii="Times New Roman" w:eastAsia="Times New Roman" w:hAnsi="Times New Roman" w:cs="Times New Roman"/>
          <w:sz w:val="24"/>
          <w:szCs w:val="24"/>
        </w:rPr>
        <w:t xml:space="preserve">Cr was assessed using scanning ion imaging to avoid regions with high </w:t>
      </w:r>
      <w:r w:rsidRPr="00750811">
        <w:rPr>
          <w:rFonts w:ascii="Times New Roman" w:eastAsia="Times New Roman" w:hAnsi="Times New Roman" w:cs="Times New Roman"/>
          <w:sz w:val="24"/>
          <w:szCs w:val="24"/>
          <w:vertAlign w:val="superscript"/>
        </w:rPr>
        <w:t>52</w:t>
      </w:r>
      <w:r w:rsidRPr="00750811">
        <w:rPr>
          <w:rFonts w:ascii="Times New Roman" w:eastAsia="Times New Roman" w:hAnsi="Times New Roman" w:cs="Times New Roman"/>
          <w:sz w:val="24"/>
          <w:szCs w:val="24"/>
        </w:rPr>
        <w:t xml:space="preserve">Cr background, which can indicate contamination from Cr-rich phases. </w:t>
      </w:r>
    </w:p>
    <w:p w14:paraId="5459024B" w14:textId="1CF9F442" w:rsidR="00F62E5B" w:rsidRPr="00750811" w:rsidRDefault="00F62E5B" w:rsidP="00B96D3D">
      <w:pPr>
        <w:spacing w:line="480" w:lineRule="auto"/>
        <w:ind w:firstLine="720"/>
        <w:jc w:val="both"/>
        <w:rPr>
          <w:rFonts w:ascii="Times New Roman" w:eastAsia="Times New Roman" w:hAnsi="Times New Roman" w:cs="Times New Roman"/>
          <w:sz w:val="24"/>
          <w:szCs w:val="24"/>
        </w:rPr>
      </w:pPr>
      <w:r w:rsidRPr="00750811">
        <w:rPr>
          <w:rFonts w:ascii="Times New Roman" w:eastAsia="Times New Roman" w:hAnsi="Times New Roman" w:cs="Times New Roman"/>
          <w:sz w:val="24"/>
          <w:szCs w:val="24"/>
        </w:rPr>
        <w:t>Calculation of the isochron slope was performed using the ‘</w:t>
      </w:r>
      <w:proofErr w:type="spellStart"/>
      <w:r w:rsidRPr="00750811">
        <w:rPr>
          <w:rFonts w:ascii="Times New Roman" w:eastAsia="Times New Roman" w:hAnsi="Times New Roman" w:cs="Times New Roman"/>
          <w:sz w:val="24"/>
          <w:szCs w:val="24"/>
        </w:rPr>
        <w:t>fit_bivariate</w:t>
      </w:r>
      <w:proofErr w:type="spellEnd"/>
      <w:r w:rsidRPr="00750811">
        <w:rPr>
          <w:rFonts w:ascii="Times New Roman" w:eastAsia="Times New Roman" w:hAnsi="Times New Roman" w:cs="Times New Roman"/>
          <w:sz w:val="24"/>
          <w:szCs w:val="24"/>
        </w:rPr>
        <w:t>’ python module, an implementation of the York et al. (2004) line fitting algorithm</w:t>
      </w:r>
      <w:r w:rsidRPr="00750811">
        <w:rPr>
          <w:rFonts w:ascii="Times New Roman" w:eastAsia="Times New Roman" w:hAnsi="Times New Roman" w:cs="Times New Roman"/>
          <w:sz w:val="24"/>
          <w:szCs w:val="24"/>
        </w:rPr>
        <w:fldChar w:fldCharType="begin"/>
      </w:r>
      <w:r w:rsidR="00E76E41">
        <w:rPr>
          <w:rFonts w:ascii="Times New Roman" w:eastAsia="Times New Roman" w:hAnsi="Times New Roman" w:cs="Times New Roman"/>
          <w:sz w:val="24"/>
          <w:szCs w:val="24"/>
        </w:rPr>
        <w:instrText xml:space="preserve"> ADDIN ZOTERO_ITEM CSL_CITATION {"citationID":"TKq2MFpJ","properties":{"formattedCitation":"{\\rtf \\super 5\\nosupersub{}}","plainCitation":"5"},"citationItems":[{"id":1837,"uris":["http://zotero.org/users/2656587/items/GQUS5S8H"],"uri":["http://zotero.org/users/2656587/items/GQUS5S8H"],"itemData":{"id":1837,"type":"article-journal","title":"Unified equations for the slope, intercept, and standard errors of the best straight line","container-title":"American Journal of Physics","page":"367-375","volume":"72","issue":"3","source":"aapt.scitation.org (Atypon)","URL":"https://aapt.scitation.org/doi/10.1119/1.1632486","DOI":"10.1119/1.1632486","ISSN":"0002-9505","author":[{"family":"York","given":"Derek"},{"family":"Evensen","given":"Norman M."},{"family":"Martı́nez","given":"Margarita López"},{"family":"De Basabe Delgado","given":"Jonás"}],"issued":{"date-parts":[["2004",2,12]]}}}],"schema":"https://github.com/citation-style-language/schema/raw/master/csl-citation.json"} </w:instrText>
      </w:r>
      <w:r w:rsidRPr="00750811">
        <w:rPr>
          <w:rFonts w:ascii="Times New Roman" w:eastAsia="Times New Roman" w:hAnsi="Times New Roman" w:cs="Times New Roman"/>
          <w:sz w:val="24"/>
          <w:szCs w:val="24"/>
        </w:rPr>
        <w:fldChar w:fldCharType="separate"/>
      </w:r>
      <w:r w:rsidR="00E76E41" w:rsidRPr="00E76E41">
        <w:rPr>
          <w:rFonts w:ascii="Times New Roman" w:hAnsi="Times New Roman" w:cs="Times New Roman"/>
          <w:sz w:val="24"/>
          <w:szCs w:val="24"/>
          <w:vertAlign w:val="superscript"/>
        </w:rPr>
        <w:t>5</w:t>
      </w:r>
      <w:r w:rsidRPr="00750811">
        <w:rPr>
          <w:rFonts w:ascii="Times New Roman" w:eastAsia="Times New Roman" w:hAnsi="Times New Roman" w:cs="Times New Roman"/>
          <w:sz w:val="24"/>
          <w:szCs w:val="24"/>
        </w:rPr>
        <w:fldChar w:fldCharType="end"/>
      </w:r>
      <w:r w:rsidRPr="00750811">
        <w:rPr>
          <w:rFonts w:ascii="Times New Roman" w:eastAsia="Times New Roman" w:hAnsi="Times New Roman" w:cs="Times New Roman"/>
          <w:sz w:val="24"/>
          <w:szCs w:val="24"/>
        </w:rPr>
        <w:t>.</w:t>
      </w:r>
    </w:p>
    <w:p w14:paraId="3D9AD4AA" w14:textId="77777777" w:rsidR="0028205C" w:rsidRPr="00750811" w:rsidRDefault="0028205C">
      <w:pPr>
        <w:spacing w:line="480" w:lineRule="auto"/>
        <w:jc w:val="both"/>
        <w:rPr>
          <w:rFonts w:ascii="Times New Roman" w:eastAsia="Times New Roman" w:hAnsi="Times New Roman" w:cs="Times New Roman"/>
          <w:sz w:val="24"/>
          <w:szCs w:val="24"/>
        </w:rPr>
      </w:pPr>
    </w:p>
    <w:p w14:paraId="5657FF20" w14:textId="77777777" w:rsidR="0000262E" w:rsidRPr="00B96D3D" w:rsidRDefault="001A1A87">
      <w:pPr>
        <w:spacing w:line="480" w:lineRule="auto"/>
        <w:jc w:val="both"/>
        <w:rPr>
          <w:rFonts w:ascii="Times New Roman" w:eastAsia="Times New Roman" w:hAnsi="Times New Roman" w:cs="Times New Roman"/>
          <w:b/>
          <w:sz w:val="24"/>
          <w:szCs w:val="24"/>
        </w:rPr>
      </w:pPr>
      <w:r w:rsidRPr="00B96D3D">
        <w:rPr>
          <w:rFonts w:ascii="Times New Roman" w:eastAsia="Times New Roman" w:hAnsi="Times New Roman" w:cs="Times New Roman"/>
          <w:b/>
          <w:sz w:val="24"/>
          <w:szCs w:val="24"/>
        </w:rPr>
        <w:t>Mn-Cr carbonate standard production and characterization</w:t>
      </w:r>
    </w:p>
    <w:p w14:paraId="08E34BC4" w14:textId="3AA6A759" w:rsidR="0000262E" w:rsidRPr="00750811" w:rsidRDefault="001A1A87">
      <w:pPr>
        <w:spacing w:line="480" w:lineRule="auto"/>
        <w:jc w:val="both"/>
        <w:rPr>
          <w:rFonts w:ascii="Times New Roman" w:eastAsia="Times New Roman" w:hAnsi="Times New Roman" w:cs="Times New Roman"/>
          <w:sz w:val="24"/>
          <w:szCs w:val="24"/>
        </w:rPr>
      </w:pPr>
      <w:r w:rsidRPr="00750811">
        <w:rPr>
          <w:rFonts w:ascii="Times New Roman" w:eastAsia="Times New Roman" w:hAnsi="Times New Roman" w:cs="Times New Roman"/>
          <w:sz w:val="24"/>
          <w:szCs w:val="24"/>
        </w:rPr>
        <w:tab/>
        <w:t>Natural carbonate minerals from the UCLA and Field Museum of Natural History (FMNH) mineral collection which span the range of Fe contents found in Ryugu carbonate (0</w:t>
      </w:r>
      <w:r w:rsidR="00370339" w:rsidRPr="00750811">
        <w:rPr>
          <w:rFonts w:ascii="Times New Roman" w:eastAsia="Times New Roman" w:hAnsi="Times New Roman" w:cs="Times New Roman"/>
          <w:sz w:val="24"/>
          <w:szCs w:val="24"/>
        </w:rPr>
        <w:t>–</w:t>
      </w:r>
      <w:r w:rsidRPr="00750811">
        <w:rPr>
          <w:rFonts w:ascii="Times New Roman" w:eastAsia="Times New Roman" w:hAnsi="Times New Roman" w:cs="Times New Roman"/>
          <w:sz w:val="24"/>
          <w:szCs w:val="24"/>
        </w:rPr>
        <w:t>8 mol% FeCO</w:t>
      </w:r>
      <w:r w:rsidRPr="00750811">
        <w:rPr>
          <w:rFonts w:ascii="Times New Roman" w:eastAsia="Times New Roman" w:hAnsi="Times New Roman" w:cs="Times New Roman"/>
          <w:sz w:val="24"/>
          <w:szCs w:val="24"/>
          <w:vertAlign w:val="subscript"/>
        </w:rPr>
        <w:t>3</w:t>
      </w:r>
      <w:r w:rsidRPr="00750811">
        <w:rPr>
          <w:rFonts w:ascii="Times New Roman" w:eastAsia="Times New Roman" w:hAnsi="Times New Roman" w:cs="Times New Roman"/>
          <w:sz w:val="24"/>
          <w:szCs w:val="24"/>
        </w:rPr>
        <w:t xml:space="preserve"> for dolomite and 0</w:t>
      </w:r>
      <w:r w:rsidR="00370339" w:rsidRPr="00750811">
        <w:rPr>
          <w:rFonts w:ascii="Times New Roman" w:eastAsia="Times New Roman" w:hAnsi="Times New Roman" w:cs="Times New Roman"/>
          <w:sz w:val="24"/>
          <w:szCs w:val="24"/>
        </w:rPr>
        <w:t>–</w:t>
      </w:r>
      <w:r w:rsidRPr="00750811">
        <w:rPr>
          <w:rFonts w:ascii="Times New Roman" w:eastAsia="Times New Roman" w:hAnsi="Times New Roman" w:cs="Times New Roman"/>
          <w:sz w:val="24"/>
          <w:szCs w:val="24"/>
        </w:rPr>
        <w:t>40 mol% FeCO</w:t>
      </w:r>
      <w:r w:rsidRPr="00750811">
        <w:rPr>
          <w:rFonts w:ascii="Times New Roman" w:eastAsia="Times New Roman" w:hAnsi="Times New Roman" w:cs="Times New Roman"/>
          <w:sz w:val="24"/>
          <w:szCs w:val="24"/>
          <w:vertAlign w:val="subscript"/>
        </w:rPr>
        <w:t>3</w:t>
      </w:r>
      <w:r w:rsidRPr="00750811">
        <w:rPr>
          <w:rFonts w:ascii="Times New Roman" w:eastAsia="Times New Roman" w:hAnsi="Times New Roman" w:cs="Times New Roman"/>
          <w:sz w:val="24"/>
          <w:szCs w:val="24"/>
        </w:rPr>
        <w:t xml:space="preserve"> for magne</w:t>
      </w:r>
      <w:r w:rsidR="005A2F10">
        <w:rPr>
          <w:rFonts w:ascii="Times New Roman" w:eastAsia="Times New Roman" w:hAnsi="Times New Roman" w:cs="Times New Roman"/>
          <w:sz w:val="24"/>
          <w:szCs w:val="24"/>
        </w:rPr>
        <w:t>site</w:t>
      </w:r>
      <w:r w:rsidRPr="00750811">
        <w:rPr>
          <w:rFonts w:ascii="Times New Roman" w:eastAsia="Times New Roman" w:hAnsi="Times New Roman" w:cs="Times New Roman"/>
          <w:sz w:val="24"/>
          <w:szCs w:val="24"/>
        </w:rPr>
        <w:t xml:space="preserve">) were embedded in Field’s Metal and/or indium in the center of aluminum disks. Fragments of San Carlos Olivine and the NIST 612 and 614 glasses were mounted in the same disks for use as concentration standards to calibrate the implant fluence. The mount was coated with 20 nm </w:t>
      </w:r>
      <w:r w:rsidR="00AE5D1B">
        <w:rPr>
          <w:rFonts w:ascii="Times New Roman" w:eastAsia="Times New Roman" w:hAnsi="Times New Roman" w:cs="Times New Roman"/>
          <w:sz w:val="24"/>
          <w:szCs w:val="24"/>
        </w:rPr>
        <w:t xml:space="preserve">carbon </w:t>
      </w:r>
      <w:r w:rsidRPr="00750811">
        <w:rPr>
          <w:rFonts w:ascii="Times New Roman" w:eastAsia="Times New Roman" w:hAnsi="Times New Roman" w:cs="Times New Roman"/>
          <w:sz w:val="24"/>
          <w:szCs w:val="24"/>
        </w:rPr>
        <w:t xml:space="preserve">to ensure conductivity and prevent charging during ion implantation. All mounts were implanted with a 185 KeV </w:t>
      </w:r>
      <w:r w:rsidRPr="00750811">
        <w:rPr>
          <w:rFonts w:ascii="Times New Roman" w:eastAsia="Times New Roman" w:hAnsi="Times New Roman" w:cs="Times New Roman"/>
          <w:sz w:val="24"/>
          <w:szCs w:val="24"/>
          <w:vertAlign w:val="superscript"/>
        </w:rPr>
        <w:t>52</w:t>
      </w:r>
      <w:r w:rsidRPr="00750811">
        <w:rPr>
          <w:rFonts w:ascii="Times New Roman" w:eastAsia="Times New Roman" w:hAnsi="Times New Roman" w:cs="Times New Roman"/>
          <w:sz w:val="24"/>
          <w:szCs w:val="24"/>
        </w:rPr>
        <w:t>Cr</w:t>
      </w:r>
      <w:r w:rsidRPr="00750811">
        <w:rPr>
          <w:rFonts w:ascii="Times New Roman" w:eastAsia="Times New Roman" w:hAnsi="Times New Roman" w:cs="Times New Roman"/>
          <w:sz w:val="24"/>
          <w:szCs w:val="24"/>
          <w:vertAlign w:val="superscript"/>
        </w:rPr>
        <w:t>+</w:t>
      </w:r>
      <w:r w:rsidRPr="00750811">
        <w:rPr>
          <w:rFonts w:ascii="Times New Roman" w:eastAsia="Times New Roman" w:hAnsi="Times New Roman" w:cs="Times New Roman"/>
          <w:sz w:val="24"/>
          <w:szCs w:val="24"/>
        </w:rPr>
        <w:t xml:space="preserve"> ion beam at a nominal fluence of 4 </w:t>
      </w:r>
      <w:r w:rsidR="00286BF5" w:rsidRPr="003D044F">
        <w:rPr>
          <w:rFonts w:ascii="Times New Roman" w:eastAsia="Times New Roman" w:hAnsi="Times New Roman" w:cs="Times New Roman"/>
          <w:sz w:val="24"/>
          <w:szCs w:val="24"/>
        </w:rPr>
        <w:t>×</w:t>
      </w:r>
      <w:r w:rsidRPr="00750811">
        <w:rPr>
          <w:rFonts w:ascii="Times New Roman" w:eastAsia="Times New Roman" w:hAnsi="Times New Roman" w:cs="Times New Roman"/>
          <w:sz w:val="24"/>
          <w:szCs w:val="24"/>
        </w:rPr>
        <w:t xml:space="preserve"> 10</w:t>
      </w:r>
      <w:r w:rsidRPr="00750811">
        <w:rPr>
          <w:rFonts w:ascii="Times New Roman" w:eastAsia="Times New Roman" w:hAnsi="Times New Roman" w:cs="Times New Roman"/>
          <w:sz w:val="24"/>
          <w:szCs w:val="24"/>
          <w:vertAlign w:val="superscript"/>
        </w:rPr>
        <w:t>13</w:t>
      </w:r>
      <w:r w:rsidRPr="00750811">
        <w:rPr>
          <w:rFonts w:ascii="Times New Roman" w:eastAsia="Times New Roman" w:hAnsi="Times New Roman" w:cs="Times New Roman"/>
          <w:sz w:val="24"/>
          <w:szCs w:val="24"/>
        </w:rPr>
        <w:t xml:space="preserve"> ions/cm</w:t>
      </w:r>
      <w:r w:rsidRPr="00750811">
        <w:rPr>
          <w:rFonts w:ascii="Times New Roman" w:eastAsia="Times New Roman" w:hAnsi="Times New Roman" w:cs="Times New Roman"/>
          <w:sz w:val="24"/>
          <w:szCs w:val="24"/>
          <w:vertAlign w:val="superscript"/>
        </w:rPr>
        <w:t>2</w:t>
      </w:r>
      <w:r w:rsidRPr="00750811">
        <w:rPr>
          <w:rFonts w:ascii="Times New Roman" w:eastAsia="Times New Roman" w:hAnsi="Times New Roman" w:cs="Times New Roman"/>
          <w:sz w:val="24"/>
          <w:szCs w:val="24"/>
        </w:rPr>
        <w:t xml:space="preserve"> rastered over the entire surface.</w:t>
      </w:r>
      <w:r w:rsidR="00ED13B9" w:rsidRPr="00750811">
        <w:rPr>
          <w:rFonts w:ascii="Times New Roman" w:eastAsia="Times New Roman" w:hAnsi="Times New Roman" w:cs="Times New Roman"/>
          <w:sz w:val="24"/>
          <w:szCs w:val="24"/>
        </w:rPr>
        <w:t xml:space="preserve"> </w:t>
      </w:r>
      <w:r w:rsidRPr="00750811">
        <w:rPr>
          <w:rFonts w:ascii="Times New Roman" w:eastAsia="Times New Roman" w:hAnsi="Times New Roman" w:cs="Times New Roman"/>
          <w:sz w:val="24"/>
          <w:szCs w:val="24"/>
        </w:rPr>
        <w:t xml:space="preserve">A mass filter was used to separate </w:t>
      </w:r>
      <w:r w:rsidRPr="00750811">
        <w:rPr>
          <w:rFonts w:ascii="Times New Roman" w:eastAsia="Times New Roman" w:hAnsi="Times New Roman" w:cs="Times New Roman"/>
          <w:sz w:val="24"/>
          <w:szCs w:val="24"/>
          <w:vertAlign w:val="superscript"/>
        </w:rPr>
        <w:t>52</w:t>
      </w:r>
      <w:r w:rsidRPr="00750811">
        <w:rPr>
          <w:rFonts w:ascii="Times New Roman" w:eastAsia="Times New Roman" w:hAnsi="Times New Roman" w:cs="Times New Roman"/>
          <w:sz w:val="24"/>
          <w:szCs w:val="24"/>
        </w:rPr>
        <w:t>Cr</w:t>
      </w:r>
      <w:r w:rsidRPr="00750811">
        <w:rPr>
          <w:rFonts w:ascii="Times New Roman" w:eastAsia="Times New Roman" w:hAnsi="Times New Roman" w:cs="Times New Roman"/>
          <w:sz w:val="24"/>
          <w:szCs w:val="24"/>
          <w:vertAlign w:val="superscript"/>
        </w:rPr>
        <w:t>+</w:t>
      </w:r>
      <w:r w:rsidRPr="00750811">
        <w:rPr>
          <w:rFonts w:ascii="Times New Roman" w:eastAsia="Times New Roman" w:hAnsi="Times New Roman" w:cs="Times New Roman"/>
          <w:sz w:val="24"/>
          <w:szCs w:val="24"/>
        </w:rPr>
        <w:t xml:space="preserve"> and </w:t>
      </w:r>
      <w:r w:rsidRPr="00750811">
        <w:rPr>
          <w:rFonts w:ascii="Times New Roman" w:eastAsia="Times New Roman" w:hAnsi="Times New Roman" w:cs="Times New Roman"/>
          <w:sz w:val="24"/>
          <w:szCs w:val="24"/>
          <w:vertAlign w:val="superscript"/>
        </w:rPr>
        <w:t>53</w:t>
      </w:r>
      <w:r w:rsidRPr="00750811">
        <w:rPr>
          <w:rFonts w:ascii="Times New Roman" w:eastAsia="Times New Roman" w:hAnsi="Times New Roman" w:cs="Times New Roman"/>
          <w:sz w:val="24"/>
          <w:szCs w:val="24"/>
        </w:rPr>
        <w:t>Cr</w:t>
      </w:r>
      <w:r w:rsidRPr="00750811">
        <w:rPr>
          <w:rFonts w:ascii="Times New Roman" w:eastAsia="Times New Roman" w:hAnsi="Times New Roman" w:cs="Times New Roman"/>
          <w:sz w:val="24"/>
          <w:szCs w:val="24"/>
          <w:vertAlign w:val="superscript"/>
        </w:rPr>
        <w:t>+</w:t>
      </w:r>
      <w:r w:rsidRPr="00750811">
        <w:rPr>
          <w:rFonts w:ascii="Times New Roman" w:eastAsia="Times New Roman" w:hAnsi="Times New Roman" w:cs="Times New Roman"/>
          <w:sz w:val="24"/>
          <w:szCs w:val="24"/>
        </w:rPr>
        <w:t xml:space="preserve"> after Cr ionization, ensuring that only </w:t>
      </w:r>
      <w:r w:rsidRPr="00750811">
        <w:rPr>
          <w:rFonts w:ascii="Times New Roman" w:eastAsia="Times New Roman" w:hAnsi="Times New Roman" w:cs="Times New Roman"/>
          <w:sz w:val="24"/>
          <w:szCs w:val="24"/>
          <w:vertAlign w:val="superscript"/>
        </w:rPr>
        <w:t>52</w:t>
      </w:r>
      <w:r w:rsidRPr="00750811">
        <w:rPr>
          <w:rFonts w:ascii="Times New Roman" w:eastAsia="Times New Roman" w:hAnsi="Times New Roman" w:cs="Times New Roman"/>
          <w:sz w:val="24"/>
          <w:szCs w:val="24"/>
        </w:rPr>
        <w:t>Cr</w:t>
      </w:r>
      <w:r w:rsidRPr="00750811">
        <w:rPr>
          <w:rFonts w:ascii="Times New Roman" w:eastAsia="Times New Roman" w:hAnsi="Times New Roman" w:cs="Times New Roman"/>
          <w:sz w:val="24"/>
          <w:szCs w:val="24"/>
          <w:vertAlign w:val="superscript"/>
        </w:rPr>
        <w:t>+</w:t>
      </w:r>
      <w:r w:rsidRPr="00750811">
        <w:rPr>
          <w:rFonts w:ascii="Times New Roman" w:eastAsia="Times New Roman" w:hAnsi="Times New Roman" w:cs="Times New Roman"/>
          <w:sz w:val="24"/>
          <w:szCs w:val="24"/>
        </w:rPr>
        <w:t xml:space="preserve"> was implanted. No evidence of implanted </w:t>
      </w:r>
      <w:r w:rsidRPr="00750811">
        <w:rPr>
          <w:rFonts w:ascii="Times New Roman" w:eastAsia="Times New Roman" w:hAnsi="Times New Roman" w:cs="Times New Roman"/>
          <w:sz w:val="24"/>
          <w:szCs w:val="24"/>
          <w:vertAlign w:val="superscript"/>
        </w:rPr>
        <w:t>53</w:t>
      </w:r>
      <w:r w:rsidRPr="00750811">
        <w:rPr>
          <w:rFonts w:ascii="Times New Roman" w:eastAsia="Times New Roman" w:hAnsi="Times New Roman" w:cs="Times New Roman"/>
          <w:sz w:val="24"/>
          <w:szCs w:val="24"/>
        </w:rPr>
        <w:t>Cr</w:t>
      </w:r>
      <w:r w:rsidRPr="00750811">
        <w:rPr>
          <w:rFonts w:ascii="Times New Roman" w:eastAsia="Times New Roman" w:hAnsi="Times New Roman" w:cs="Times New Roman"/>
          <w:sz w:val="24"/>
          <w:szCs w:val="24"/>
          <w:vertAlign w:val="superscript"/>
        </w:rPr>
        <w:t>+</w:t>
      </w:r>
      <w:r w:rsidRPr="00750811">
        <w:rPr>
          <w:rFonts w:ascii="Times New Roman" w:eastAsia="Times New Roman" w:hAnsi="Times New Roman" w:cs="Times New Roman"/>
          <w:sz w:val="24"/>
          <w:szCs w:val="24"/>
        </w:rPr>
        <w:t xml:space="preserve"> (</w:t>
      </w:r>
      <w:proofErr w:type="gramStart"/>
      <w:r w:rsidRPr="00750811">
        <w:rPr>
          <w:rFonts w:ascii="Times New Roman" w:eastAsia="Times New Roman" w:hAnsi="Times New Roman" w:cs="Times New Roman"/>
          <w:sz w:val="24"/>
          <w:szCs w:val="24"/>
        </w:rPr>
        <w:t>e.g.</w:t>
      </w:r>
      <w:proofErr w:type="gramEnd"/>
      <w:r w:rsidRPr="00750811">
        <w:rPr>
          <w:rFonts w:ascii="Times New Roman" w:eastAsia="Times New Roman" w:hAnsi="Times New Roman" w:cs="Times New Roman"/>
          <w:sz w:val="24"/>
          <w:szCs w:val="24"/>
        </w:rPr>
        <w:t xml:space="preserve"> an increase and then decay in intensity similar in shape to the </w:t>
      </w:r>
      <w:r w:rsidRPr="00750811">
        <w:rPr>
          <w:rFonts w:ascii="Times New Roman" w:eastAsia="Times New Roman" w:hAnsi="Times New Roman" w:cs="Times New Roman"/>
          <w:sz w:val="24"/>
          <w:szCs w:val="24"/>
          <w:vertAlign w:val="superscript"/>
        </w:rPr>
        <w:t>52</w:t>
      </w:r>
      <w:r w:rsidRPr="00750811">
        <w:rPr>
          <w:rFonts w:ascii="Times New Roman" w:eastAsia="Times New Roman" w:hAnsi="Times New Roman" w:cs="Times New Roman"/>
          <w:sz w:val="24"/>
          <w:szCs w:val="24"/>
        </w:rPr>
        <w:t>Cr</w:t>
      </w:r>
      <w:r w:rsidRPr="00750811">
        <w:rPr>
          <w:rFonts w:ascii="Times New Roman" w:eastAsia="Times New Roman" w:hAnsi="Times New Roman" w:cs="Times New Roman"/>
          <w:sz w:val="24"/>
          <w:szCs w:val="24"/>
          <w:vertAlign w:val="superscript"/>
        </w:rPr>
        <w:t>+</w:t>
      </w:r>
      <w:r w:rsidRPr="00750811">
        <w:rPr>
          <w:rFonts w:ascii="Times New Roman" w:eastAsia="Times New Roman" w:hAnsi="Times New Roman" w:cs="Times New Roman"/>
          <w:sz w:val="24"/>
          <w:szCs w:val="24"/>
        </w:rPr>
        <w:t xml:space="preserve"> intensity) was observed in any of our implanted materials. </w:t>
      </w:r>
      <w:r w:rsidR="00ED13B9" w:rsidRPr="00750811">
        <w:rPr>
          <w:rFonts w:ascii="Times New Roman" w:eastAsia="Times New Roman" w:hAnsi="Times New Roman" w:cs="Times New Roman"/>
          <w:sz w:val="24"/>
          <w:szCs w:val="24"/>
        </w:rPr>
        <w:t xml:space="preserve">Ion implantation was carried out by </w:t>
      </w:r>
      <w:proofErr w:type="spellStart"/>
      <w:r w:rsidR="00ED13B9" w:rsidRPr="00750811">
        <w:rPr>
          <w:rFonts w:ascii="Times New Roman" w:eastAsia="Times New Roman" w:hAnsi="Times New Roman" w:cs="Times New Roman"/>
          <w:sz w:val="24"/>
          <w:szCs w:val="24"/>
        </w:rPr>
        <w:t>CuttingEdge</w:t>
      </w:r>
      <w:proofErr w:type="spellEnd"/>
      <w:r w:rsidR="00ED13B9" w:rsidRPr="00750811">
        <w:rPr>
          <w:rFonts w:ascii="Times New Roman" w:eastAsia="Times New Roman" w:hAnsi="Times New Roman" w:cs="Times New Roman"/>
          <w:sz w:val="24"/>
          <w:szCs w:val="24"/>
        </w:rPr>
        <w:t xml:space="preserve"> Ions.</w:t>
      </w:r>
    </w:p>
    <w:p w14:paraId="12DE4937" w14:textId="276AB212" w:rsidR="0000262E" w:rsidRPr="00750811" w:rsidRDefault="001A1A87">
      <w:pPr>
        <w:spacing w:line="480" w:lineRule="auto"/>
        <w:ind w:firstLine="720"/>
        <w:jc w:val="both"/>
        <w:rPr>
          <w:rFonts w:ascii="Times New Roman" w:eastAsia="Times New Roman" w:hAnsi="Times New Roman" w:cs="Times New Roman"/>
          <w:sz w:val="24"/>
          <w:szCs w:val="24"/>
        </w:rPr>
      </w:pPr>
      <w:r w:rsidRPr="00750811">
        <w:rPr>
          <w:rFonts w:ascii="Times New Roman" w:eastAsia="Times New Roman" w:hAnsi="Times New Roman" w:cs="Times New Roman"/>
          <w:sz w:val="24"/>
          <w:szCs w:val="24"/>
        </w:rPr>
        <w:lastRenderedPageBreak/>
        <w:t xml:space="preserve">To determine the implanted </w:t>
      </w:r>
      <w:r w:rsidRPr="00750811">
        <w:rPr>
          <w:rFonts w:ascii="Times New Roman" w:eastAsia="Times New Roman" w:hAnsi="Times New Roman" w:cs="Times New Roman"/>
          <w:sz w:val="24"/>
          <w:szCs w:val="24"/>
          <w:vertAlign w:val="superscript"/>
        </w:rPr>
        <w:t>52</w:t>
      </w:r>
      <w:r w:rsidRPr="00750811">
        <w:rPr>
          <w:rFonts w:ascii="Times New Roman" w:eastAsia="Times New Roman" w:hAnsi="Times New Roman" w:cs="Times New Roman"/>
          <w:sz w:val="24"/>
          <w:szCs w:val="24"/>
        </w:rPr>
        <w:t>Cr</w:t>
      </w:r>
      <w:r w:rsidRPr="00750811">
        <w:rPr>
          <w:rFonts w:ascii="Times New Roman" w:eastAsia="Times New Roman" w:hAnsi="Times New Roman" w:cs="Times New Roman"/>
          <w:sz w:val="24"/>
          <w:szCs w:val="24"/>
          <w:vertAlign w:val="superscript"/>
        </w:rPr>
        <w:t>+</w:t>
      </w:r>
      <w:r w:rsidRPr="00750811">
        <w:rPr>
          <w:rFonts w:ascii="Times New Roman" w:eastAsia="Times New Roman" w:hAnsi="Times New Roman" w:cs="Times New Roman"/>
          <w:sz w:val="24"/>
          <w:szCs w:val="24"/>
        </w:rPr>
        <w:t xml:space="preserve"> fluence and RSF</w:t>
      </w:r>
      <w:r w:rsidR="0028205C" w:rsidRPr="00750811">
        <w:rPr>
          <w:rFonts w:ascii="Times New Roman" w:eastAsia="Times New Roman" w:hAnsi="Times New Roman" w:cs="Times New Roman"/>
          <w:sz w:val="24"/>
          <w:szCs w:val="24"/>
        </w:rPr>
        <w:t xml:space="preserve"> for each</w:t>
      </w:r>
      <w:r w:rsidRPr="00750811">
        <w:rPr>
          <w:rFonts w:ascii="Times New Roman" w:eastAsia="Times New Roman" w:hAnsi="Times New Roman" w:cs="Times New Roman"/>
          <w:sz w:val="24"/>
          <w:szCs w:val="24"/>
        </w:rPr>
        <w:t xml:space="preserve"> terrestrial carbonate, the NIST glasses, San Carlos Olivine, and terrestrial carbonates were sputtered using a 2nA O</w:t>
      </w:r>
      <w:r w:rsidRPr="00750811">
        <w:rPr>
          <w:rFonts w:ascii="Times New Roman" w:eastAsia="Times New Roman" w:hAnsi="Times New Roman" w:cs="Times New Roman"/>
          <w:sz w:val="24"/>
          <w:szCs w:val="24"/>
          <w:vertAlign w:val="subscript"/>
        </w:rPr>
        <w:t>3</w:t>
      </w:r>
      <w:r w:rsidR="00286BF5" w:rsidRPr="00704BE1">
        <w:rPr>
          <w:rFonts w:ascii="Times New Roman" w:eastAsia="Gungsuh" w:hAnsi="Times New Roman" w:cs="Times New Roman"/>
          <w:sz w:val="24"/>
          <w:szCs w:val="24"/>
          <w:vertAlign w:val="superscript"/>
        </w:rPr>
        <w:t>−</w:t>
      </w:r>
      <w:r w:rsidRPr="00750811">
        <w:rPr>
          <w:rFonts w:ascii="Times New Roman" w:eastAsia="Times New Roman" w:hAnsi="Times New Roman" w:cs="Times New Roman"/>
          <w:sz w:val="24"/>
          <w:szCs w:val="24"/>
        </w:rPr>
        <w:t xml:space="preserve"> primary beam focused into a ~3 μm spot rastered over 50 </w:t>
      </w:r>
      <w:r w:rsidR="009E6749" w:rsidRPr="00750811">
        <w:rPr>
          <w:rFonts w:ascii="Times New Roman" w:eastAsia="Times New Roman" w:hAnsi="Times New Roman" w:cs="Times New Roman"/>
          <w:sz w:val="24"/>
          <w:szCs w:val="24"/>
        </w:rPr>
        <w:t xml:space="preserve">× </w:t>
      </w:r>
      <w:r w:rsidRPr="00750811">
        <w:rPr>
          <w:rFonts w:ascii="Times New Roman" w:eastAsia="Times New Roman" w:hAnsi="Times New Roman" w:cs="Times New Roman"/>
          <w:sz w:val="24"/>
          <w:szCs w:val="24"/>
        </w:rPr>
        <w:t xml:space="preserve">50 </w:t>
      </w:r>
      <w:r w:rsidRPr="00983159">
        <w:rPr>
          <w:rFonts w:ascii="Times New Roman" w:eastAsia="Times New Roman" w:hAnsi="Times New Roman" w:cs="Times New Roman"/>
          <w:sz w:val="24"/>
          <w:szCs w:val="24"/>
        </w:rPr>
        <w:t>μm</w:t>
      </w:r>
      <w:r w:rsidR="006D4E4F" w:rsidRPr="00983159">
        <w:rPr>
          <w:rFonts w:ascii="Times New Roman" w:eastAsia="Times New Roman" w:hAnsi="Times New Roman" w:cs="Times New Roman"/>
          <w:sz w:val="24"/>
          <w:szCs w:val="24"/>
          <w:vertAlign w:val="superscript"/>
        </w:rPr>
        <w:t>2</w:t>
      </w:r>
      <w:r w:rsidRPr="00750811">
        <w:rPr>
          <w:rFonts w:ascii="Times New Roman" w:eastAsia="Times New Roman" w:hAnsi="Times New Roman" w:cs="Times New Roman"/>
          <w:sz w:val="24"/>
          <w:szCs w:val="24"/>
        </w:rPr>
        <w:t xml:space="preserve"> areas. A field aperture was inserted into an ion image plane to restrict the collected ions to the central 15 </w:t>
      </w:r>
      <w:r w:rsidR="009E6749" w:rsidRPr="00750811">
        <w:rPr>
          <w:rFonts w:ascii="Times New Roman" w:eastAsia="Times New Roman" w:hAnsi="Times New Roman" w:cs="Times New Roman"/>
          <w:sz w:val="24"/>
          <w:szCs w:val="24"/>
        </w:rPr>
        <w:t>×</w:t>
      </w:r>
      <w:r w:rsidRPr="00750811">
        <w:rPr>
          <w:rFonts w:ascii="Times New Roman" w:eastAsia="Times New Roman" w:hAnsi="Times New Roman" w:cs="Times New Roman"/>
          <w:sz w:val="24"/>
          <w:szCs w:val="24"/>
        </w:rPr>
        <w:t xml:space="preserve"> 15 μm</w:t>
      </w:r>
      <w:r w:rsidR="007E770B">
        <w:rPr>
          <w:rFonts w:ascii="Times New Roman" w:eastAsia="Times New Roman" w:hAnsi="Times New Roman" w:cs="Times New Roman"/>
          <w:sz w:val="24"/>
          <w:szCs w:val="24"/>
          <w:vertAlign w:val="superscript"/>
        </w:rPr>
        <w:t>2</w:t>
      </w:r>
      <w:r w:rsidRPr="00750811">
        <w:rPr>
          <w:rFonts w:ascii="Times New Roman" w:eastAsia="Times New Roman" w:hAnsi="Times New Roman" w:cs="Times New Roman"/>
          <w:sz w:val="24"/>
          <w:szCs w:val="24"/>
        </w:rPr>
        <w:t xml:space="preserve"> area of each raster square. A</w:t>
      </w:r>
      <w:r w:rsidR="00E548A6">
        <w:rPr>
          <w:rFonts w:ascii="Times New Roman" w:eastAsia="Times New Roman" w:hAnsi="Times New Roman" w:cs="Times New Roman"/>
          <w:sz w:val="24"/>
          <w:szCs w:val="24"/>
        </w:rPr>
        <w:t>n</w:t>
      </w:r>
      <w:r w:rsidRPr="00750811">
        <w:rPr>
          <w:rFonts w:ascii="Times New Roman" w:eastAsia="Times New Roman" w:hAnsi="Times New Roman" w:cs="Times New Roman"/>
          <w:sz w:val="24"/>
          <w:szCs w:val="24"/>
        </w:rPr>
        <w:t xml:space="preserve"> </w:t>
      </w:r>
      <w:r w:rsidR="00DE4E3B">
        <w:rPr>
          <w:rFonts w:ascii="Times New Roman" w:eastAsia="Times New Roman" w:hAnsi="Times New Roman" w:cs="Times New Roman"/>
          <w:sz w:val="24"/>
          <w:szCs w:val="24"/>
        </w:rPr>
        <w:t>80</w:t>
      </w:r>
      <w:r w:rsidRPr="00750811">
        <w:rPr>
          <w:rFonts w:ascii="Times New Roman" w:eastAsia="Times New Roman" w:hAnsi="Times New Roman" w:cs="Times New Roman"/>
          <w:sz w:val="24"/>
          <w:szCs w:val="24"/>
        </w:rPr>
        <w:t xml:space="preserve"> μm entrance slit </w:t>
      </w:r>
      <w:r w:rsidR="007E770B">
        <w:rPr>
          <w:rFonts w:ascii="Times New Roman" w:eastAsia="Times New Roman" w:hAnsi="Times New Roman" w:cs="Times New Roman"/>
          <w:sz w:val="24"/>
          <w:szCs w:val="24"/>
        </w:rPr>
        <w:t xml:space="preserve">width </w:t>
      </w:r>
      <w:r w:rsidRPr="00750811">
        <w:rPr>
          <w:rFonts w:ascii="Times New Roman" w:eastAsia="Times New Roman" w:hAnsi="Times New Roman" w:cs="Times New Roman"/>
          <w:sz w:val="24"/>
          <w:szCs w:val="24"/>
        </w:rPr>
        <w:t xml:space="preserve">was used. Secondary ions of </w:t>
      </w:r>
      <w:r w:rsidRPr="00750811">
        <w:rPr>
          <w:rFonts w:ascii="Times New Roman" w:eastAsia="Times New Roman" w:hAnsi="Times New Roman" w:cs="Times New Roman"/>
          <w:sz w:val="24"/>
          <w:szCs w:val="24"/>
          <w:vertAlign w:val="superscript"/>
        </w:rPr>
        <w:t>44</w:t>
      </w:r>
      <w:r w:rsidRPr="00750811">
        <w:rPr>
          <w:rFonts w:ascii="Times New Roman" w:eastAsia="Times New Roman" w:hAnsi="Times New Roman" w:cs="Times New Roman"/>
          <w:sz w:val="24"/>
          <w:szCs w:val="24"/>
        </w:rPr>
        <w:t>Ca</w:t>
      </w:r>
      <w:r w:rsidR="00101C9B" w:rsidRPr="00750811">
        <w:rPr>
          <w:rFonts w:ascii="Times New Roman" w:eastAsia="Times New Roman" w:hAnsi="Times New Roman" w:cs="Times New Roman"/>
          <w:sz w:val="24"/>
          <w:szCs w:val="24"/>
          <w:vertAlign w:val="superscript"/>
        </w:rPr>
        <w:t>+</w:t>
      </w:r>
      <w:r w:rsidRPr="00750811">
        <w:rPr>
          <w:rFonts w:ascii="Times New Roman" w:eastAsia="Times New Roman" w:hAnsi="Times New Roman" w:cs="Times New Roman"/>
          <w:sz w:val="24"/>
          <w:szCs w:val="24"/>
        </w:rPr>
        <w:t xml:space="preserve">, </w:t>
      </w:r>
      <w:r w:rsidRPr="00750811">
        <w:rPr>
          <w:rFonts w:ascii="Times New Roman" w:eastAsia="Times New Roman" w:hAnsi="Times New Roman" w:cs="Times New Roman"/>
          <w:sz w:val="24"/>
          <w:szCs w:val="24"/>
          <w:vertAlign w:val="superscript"/>
        </w:rPr>
        <w:t>52</w:t>
      </w:r>
      <w:r w:rsidRPr="00750811">
        <w:rPr>
          <w:rFonts w:ascii="Times New Roman" w:eastAsia="Times New Roman" w:hAnsi="Times New Roman" w:cs="Times New Roman"/>
          <w:sz w:val="24"/>
          <w:szCs w:val="24"/>
        </w:rPr>
        <w:t>Cr</w:t>
      </w:r>
      <w:r w:rsidRPr="00750811">
        <w:rPr>
          <w:rFonts w:ascii="Times New Roman" w:eastAsia="Times New Roman" w:hAnsi="Times New Roman" w:cs="Times New Roman"/>
          <w:sz w:val="24"/>
          <w:szCs w:val="24"/>
          <w:vertAlign w:val="superscript"/>
        </w:rPr>
        <w:t>+</w:t>
      </w:r>
      <w:r w:rsidRPr="00750811">
        <w:rPr>
          <w:rFonts w:ascii="Times New Roman" w:eastAsia="Times New Roman" w:hAnsi="Times New Roman" w:cs="Times New Roman"/>
          <w:sz w:val="24"/>
          <w:szCs w:val="24"/>
        </w:rPr>
        <w:t xml:space="preserve">, </w:t>
      </w:r>
      <w:r w:rsidRPr="00750811">
        <w:rPr>
          <w:rFonts w:ascii="Times New Roman" w:eastAsia="Times New Roman" w:hAnsi="Times New Roman" w:cs="Times New Roman"/>
          <w:sz w:val="24"/>
          <w:szCs w:val="24"/>
          <w:vertAlign w:val="superscript"/>
        </w:rPr>
        <w:t>53</w:t>
      </w:r>
      <w:r w:rsidRPr="00750811">
        <w:rPr>
          <w:rFonts w:ascii="Times New Roman" w:eastAsia="Times New Roman" w:hAnsi="Times New Roman" w:cs="Times New Roman"/>
          <w:sz w:val="24"/>
          <w:szCs w:val="24"/>
        </w:rPr>
        <w:t>Cr</w:t>
      </w:r>
      <w:r w:rsidRPr="00750811">
        <w:rPr>
          <w:rFonts w:ascii="Times New Roman" w:eastAsia="Times New Roman" w:hAnsi="Times New Roman" w:cs="Times New Roman"/>
          <w:sz w:val="24"/>
          <w:szCs w:val="24"/>
          <w:vertAlign w:val="superscript"/>
        </w:rPr>
        <w:t>+</w:t>
      </w:r>
      <w:r w:rsidRPr="00750811">
        <w:rPr>
          <w:rFonts w:ascii="Times New Roman" w:eastAsia="Times New Roman" w:hAnsi="Times New Roman" w:cs="Times New Roman"/>
          <w:sz w:val="24"/>
          <w:szCs w:val="24"/>
        </w:rPr>
        <w:t xml:space="preserve">, and </w:t>
      </w:r>
      <w:r w:rsidRPr="00750811">
        <w:rPr>
          <w:rFonts w:ascii="Times New Roman" w:eastAsia="Times New Roman" w:hAnsi="Times New Roman" w:cs="Times New Roman"/>
          <w:sz w:val="24"/>
          <w:szCs w:val="24"/>
          <w:vertAlign w:val="superscript"/>
        </w:rPr>
        <w:t>55</w:t>
      </w:r>
      <w:r w:rsidRPr="00750811">
        <w:rPr>
          <w:rFonts w:ascii="Times New Roman" w:eastAsia="Times New Roman" w:hAnsi="Times New Roman" w:cs="Times New Roman"/>
          <w:sz w:val="24"/>
          <w:szCs w:val="24"/>
        </w:rPr>
        <w:t>Mn</w:t>
      </w:r>
      <w:r w:rsidRPr="00750811">
        <w:rPr>
          <w:rFonts w:ascii="Times New Roman" w:eastAsia="Times New Roman" w:hAnsi="Times New Roman" w:cs="Times New Roman"/>
          <w:sz w:val="24"/>
          <w:szCs w:val="24"/>
          <w:vertAlign w:val="superscript"/>
        </w:rPr>
        <w:t>+</w:t>
      </w:r>
      <w:r w:rsidRPr="00750811">
        <w:rPr>
          <w:rFonts w:ascii="Times New Roman" w:eastAsia="Times New Roman" w:hAnsi="Times New Roman" w:cs="Times New Roman"/>
          <w:sz w:val="24"/>
          <w:szCs w:val="24"/>
        </w:rPr>
        <w:t xml:space="preserve"> were counted using an electron multiplier in monocollection mode. Prior to analysis, the C coating was removed</w:t>
      </w:r>
      <w:r w:rsidR="001964B7" w:rsidRPr="00750811">
        <w:rPr>
          <w:rFonts w:ascii="Times New Roman" w:eastAsia="Times New Roman" w:hAnsi="Times New Roman" w:cs="Times New Roman"/>
          <w:sz w:val="24"/>
          <w:szCs w:val="24"/>
        </w:rPr>
        <w:t xml:space="preserve"> without the use of polishing compound</w:t>
      </w:r>
      <w:r w:rsidRPr="00750811">
        <w:rPr>
          <w:rFonts w:ascii="Times New Roman" w:eastAsia="Times New Roman" w:hAnsi="Times New Roman" w:cs="Times New Roman"/>
          <w:sz w:val="24"/>
          <w:szCs w:val="24"/>
        </w:rPr>
        <w:t xml:space="preserve"> and replaced with a 30 nm layer of gold to prevent charging during the ion probe analysis.</w:t>
      </w:r>
    </w:p>
    <w:p w14:paraId="7AD9FD49" w14:textId="7E93E376" w:rsidR="007E770B" w:rsidRDefault="001A1A87" w:rsidP="007E770B">
      <w:pPr>
        <w:spacing w:line="480" w:lineRule="auto"/>
        <w:ind w:firstLine="720"/>
        <w:jc w:val="both"/>
        <w:rPr>
          <w:rFonts w:ascii="Times New Roman" w:eastAsia="Times New Roman" w:hAnsi="Times New Roman" w:cs="Times New Roman"/>
          <w:sz w:val="24"/>
          <w:szCs w:val="24"/>
        </w:rPr>
      </w:pPr>
      <w:r w:rsidRPr="00750811">
        <w:rPr>
          <w:rFonts w:ascii="Times New Roman" w:eastAsia="Times New Roman" w:hAnsi="Times New Roman" w:cs="Times New Roman"/>
          <w:sz w:val="24"/>
          <w:szCs w:val="24"/>
        </w:rPr>
        <w:t>The implanted fluence and RSF of each terrestrial carbonate were determined following methods</w:t>
      </w:r>
      <w:r w:rsidR="009E6749" w:rsidRPr="00750811">
        <w:rPr>
          <w:rFonts w:ascii="Times New Roman" w:eastAsia="Times New Roman" w:hAnsi="Times New Roman" w:cs="Times New Roman"/>
          <w:sz w:val="24"/>
          <w:szCs w:val="24"/>
        </w:rPr>
        <w:t xml:space="preserve"> previously</w:t>
      </w:r>
      <w:r w:rsidRPr="00750811">
        <w:rPr>
          <w:rFonts w:ascii="Times New Roman" w:eastAsia="Times New Roman" w:hAnsi="Times New Roman" w:cs="Times New Roman"/>
          <w:sz w:val="24"/>
          <w:szCs w:val="24"/>
        </w:rPr>
        <w:t xml:space="preserve"> </w:t>
      </w:r>
      <w:r w:rsidR="001964B7" w:rsidRPr="00750811">
        <w:rPr>
          <w:rFonts w:ascii="Times New Roman" w:eastAsia="Times New Roman" w:hAnsi="Times New Roman" w:cs="Times New Roman"/>
          <w:sz w:val="24"/>
          <w:szCs w:val="24"/>
        </w:rPr>
        <w:t>described</w:t>
      </w:r>
      <w:r w:rsidR="00C97423">
        <w:rPr>
          <w:rFonts w:ascii="Times New Roman" w:eastAsia="Times New Roman" w:hAnsi="Times New Roman" w:cs="Times New Roman"/>
          <w:sz w:val="24"/>
          <w:szCs w:val="24"/>
          <w:vertAlign w:val="superscript"/>
        </w:rPr>
        <w:fldChar w:fldCharType="begin"/>
      </w:r>
      <w:r w:rsidR="00E76E41">
        <w:rPr>
          <w:rFonts w:ascii="Times New Roman" w:eastAsia="Times New Roman" w:hAnsi="Times New Roman" w:cs="Times New Roman"/>
          <w:sz w:val="24"/>
          <w:szCs w:val="24"/>
          <w:vertAlign w:val="superscript"/>
        </w:rPr>
        <w:instrText xml:space="preserve"> ADDIN ZOTERO_ITEM CSL_CITATION {"citationID":"a2m0p4ftfa6","properties":{"formattedCitation":"{\\rtf \\super 6\\nosupersub{}}","plainCitation":"6"},"citationItems":[{"id":1094,"uris":["http://zotero.org/users/2656587/items/RPSD5RAM"],"uri":["http://zotero.org/users/2656587/items/RPSD5RAM"],"itemData":{"id":1094,"type":"article-journal","title":"Calibration of matrix-dependent biases in isotope and trace element analyses of carbonate minerals","container-title":"Journal of Vacuum Science &amp; Technology B","page":"044005","volume":"38","issue":"4","source":"avs.scitation.org (Atypon)","abstract":"The timing of important events in the early history of the solar system can be established by using the decay of the short-lived radionuclide 53Mn to stable 53Cr. Carbonate minerals found in meteorite samples can be dated using this system provided that an accurate and precise value for the Mn/Cr ratio can be established. However, the ion yields of Mn and Cr vary substantially based upon the elemental composition of the matrix and require calibration using standards of known Mn and Cr concentrations to relate the measured Mn/Cr ratio to the true ratio with a “relative sensitivity factor.” The authors implant 52Cr+ into a suite of terrestrial calcite and dolomite samples of varied elemental compositions to produce matrix-matched standards for 53Mn-53Cr analysis. Depth profiling of the implanted carbonates reveals variation in the relative sensitivity factors between carbonates low in Fe and Mn and dolomite rich in Fe and Mn. For carbonates with FeCO3 &gt; 8 mol. %, the relative sensitivity factor is constant at 0.88 ± 0.08 (2SD). For carbonates with FeCO3 &lt; 2 mol. %, the relative sensitivity factor is approximately 1.1. The authors also show that the use of an inappropriate relative sensitivity factor can lead to systematic errors in the age determined for meteoritic carbonate.","URL":"https://avs.scitation.org/doi/10.1116/6.0000111","DOI":"10.1116/6.0000111","ISSN":"2166-2746","journalAbbreviation":"Journal of Vacuum Science &amp; Technology B","author":[{"family":"McCain","given":"Kaitlyn A."},{"family":"Liu","given":"Ming-Chang"},{"family":"McKeegan","given":"Kevin D."}],"issued":{"date-parts":[["2020",6,5]]}}}],"schema":"https://github.com/citation-style-language/schema/raw/master/csl-citation.json"} </w:instrText>
      </w:r>
      <w:r w:rsidR="00C97423">
        <w:rPr>
          <w:rFonts w:ascii="Times New Roman" w:eastAsia="Times New Roman" w:hAnsi="Times New Roman" w:cs="Times New Roman"/>
          <w:sz w:val="24"/>
          <w:szCs w:val="24"/>
          <w:vertAlign w:val="superscript"/>
        </w:rPr>
        <w:fldChar w:fldCharType="separate"/>
      </w:r>
      <w:r w:rsidR="00E76E41" w:rsidRPr="00E76E41">
        <w:rPr>
          <w:rFonts w:ascii="Times New Roman" w:hAnsi="Times New Roman" w:cs="Times New Roman"/>
          <w:sz w:val="24"/>
          <w:szCs w:val="24"/>
          <w:vertAlign w:val="superscript"/>
        </w:rPr>
        <w:t>6</w:t>
      </w:r>
      <w:r w:rsidR="00C97423">
        <w:rPr>
          <w:rFonts w:ascii="Times New Roman" w:eastAsia="Times New Roman" w:hAnsi="Times New Roman" w:cs="Times New Roman"/>
          <w:sz w:val="24"/>
          <w:szCs w:val="24"/>
          <w:vertAlign w:val="superscript"/>
        </w:rPr>
        <w:fldChar w:fldCharType="end"/>
      </w:r>
      <w:r w:rsidRPr="00750811">
        <w:rPr>
          <w:rFonts w:ascii="Times New Roman" w:eastAsia="Times New Roman" w:hAnsi="Times New Roman" w:cs="Times New Roman"/>
          <w:sz w:val="24"/>
          <w:szCs w:val="24"/>
        </w:rPr>
        <w:t xml:space="preserve">. The calibrated implanted fluence determined using the NIST glasses was </w:t>
      </w:r>
      <w:r w:rsidR="007E770B">
        <w:rPr>
          <w:rFonts w:ascii="Times New Roman" w:eastAsia="Times New Roman" w:hAnsi="Times New Roman" w:cs="Times New Roman"/>
          <w:sz w:val="24"/>
          <w:szCs w:val="24"/>
        </w:rPr>
        <w:t>(4.57 ± 0.05) × 10</w:t>
      </w:r>
      <w:r w:rsidR="007E770B">
        <w:rPr>
          <w:rFonts w:ascii="Times New Roman" w:eastAsia="Times New Roman" w:hAnsi="Times New Roman" w:cs="Times New Roman"/>
          <w:sz w:val="24"/>
          <w:szCs w:val="24"/>
          <w:vertAlign w:val="superscript"/>
        </w:rPr>
        <w:t>13</w:t>
      </w:r>
      <w:r w:rsidR="007E770B">
        <w:rPr>
          <w:rFonts w:ascii="Times New Roman" w:eastAsia="Times New Roman" w:hAnsi="Times New Roman" w:cs="Times New Roman"/>
          <w:sz w:val="24"/>
          <w:szCs w:val="24"/>
        </w:rPr>
        <w:t xml:space="preserve"> ions/cm</w:t>
      </w:r>
      <w:r w:rsidR="007E770B">
        <w:rPr>
          <w:rFonts w:ascii="Times New Roman" w:eastAsia="Times New Roman" w:hAnsi="Times New Roman" w:cs="Times New Roman"/>
          <w:sz w:val="24"/>
          <w:szCs w:val="24"/>
          <w:vertAlign w:val="superscript"/>
        </w:rPr>
        <w:t xml:space="preserve">2 </w:t>
      </w:r>
      <w:r w:rsidR="007E770B">
        <w:rPr>
          <w:rFonts w:ascii="Times New Roman" w:eastAsia="Times New Roman" w:hAnsi="Times New Roman" w:cs="Times New Roman"/>
          <w:sz w:val="24"/>
          <w:szCs w:val="24"/>
        </w:rPr>
        <w:t>(2SE)</w:t>
      </w:r>
      <w:r w:rsidRPr="00750811">
        <w:rPr>
          <w:rFonts w:ascii="Times New Roman" w:eastAsia="Times New Roman" w:hAnsi="Times New Roman" w:cs="Times New Roman"/>
          <w:sz w:val="24"/>
          <w:szCs w:val="24"/>
        </w:rPr>
        <w:t xml:space="preserve">. For depth profiles of calcite and dolomite, surface </w:t>
      </w:r>
      <w:r w:rsidRPr="00750811">
        <w:rPr>
          <w:rFonts w:ascii="Times New Roman" w:eastAsia="Times New Roman" w:hAnsi="Times New Roman" w:cs="Times New Roman"/>
          <w:sz w:val="24"/>
          <w:szCs w:val="24"/>
          <w:vertAlign w:val="superscript"/>
        </w:rPr>
        <w:t>52</w:t>
      </w:r>
      <w:r w:rsidRPr="00750811">
        <w:rPr>
          <w:rFonts w:ascii="Times New Roman" w:eastAsia="Times New Roman" w:hAnsi="Times New Roman" w:cs="Times New Roman"/>
          <w:sz w:val="24"/>
          <w:szCs w:val="24"/>
        </w:rPr>
        <w:t xml:space="preserve">Cr contamination </w:t>
      </w:r>
      <w:r w:rsidR="00942673">
        <w:rPr>
          <w:rFonts w:ascii="Times New Roman" w:eastAsia="Times New Roman" w:hAnsi="Times New Roman" w:cs="Times New Roman"/>
          <w:sz w:val="24"/>
          <w:szCs w:val="24"/>
        </w:rPr>
        <w:t>cannot be</w:t>
      </w:r>
      <w:r w:rsidR="00942673" w:rsidRPr="00750811">
        <w:rPr>
          <w:rFonts w:ascii="Times New Roman" w:eastAsia="Times New Roman" w:hAnsi="Times New Roman" w:cs="Times New Roman"/>
          <w:sz w:val="24"/>
          <w:szCs w:val="24"/>
        </w:rPr>
        <w:t xml:space="preserve"> </w:t>
      </w:r>
      <w:r w:rsidRPr="00750811">
        <w:rPr>
          <w:rFonts w:ascii="Times New Roman" w:eastAsia="Times New Roman" w:hAnsi="Times New Roman" w:cs="Times New Roman"/>
          <w:sz w:val="24"/>
          <w:szCs w:val="24"/>
        </w:rPr>
        <w:t xml:space="preserve">completely </w:t>
      </w:r>
      <w:r w:rsidR="00942673">
        <w:rPr>
          <w:rFonts w:ascii="Times New Roman" w:eastAsia="Times New Roman" w:hAnsi="Times New Roman" w:cs="Times New Roman"/>
          <w:sz w:val="24"/>
          <w:szCs w:val="24"/>
        </w:rPr>
        <w:t xml:space="preserve">accounted for </w:t>
      </w:r>
      <w:r w:rsidRPr="00750811">
        <w:rPr>
          <w:rFonts w:ascii="Times New Roman" w:eastAsia="Times New Roman" w:hAnsi="Times New Roman" w:cs="Times New Roman"/>
          <w:sz w:val="24"/>
          <w:szCs w:val="24"/>
        </w:rPr>
        <w:t xml:space="preserve">by </w:t>
      </w:r>
      <w:r w:rsidR="00942673">
        <w:rPr>
          <w:rFonts w:ascii="Times New Roman" w:eastAsia="Times New Roman" w:hAnsi="Times New Roman" w:cs="Times New Roman"/>
          <w:sz w:val="24"/>
          <w:szCs w:val="24"/>
        </w:rPr>
        <w:t xml:space="preserve">simply </w:t>
      </w:r>
      <w:r w:rsidRPr="00750811">
        <w:rPr>
          <w:rFonts w:ascii="Times New Roman" w:eastAsia="Times New Roman" w:hAnsi="Times New Roman" w:cs="Times New Roman"/>
          <w:sz w:val="24"/>
          <w:szCs w:val="24"/>
        </w:rPr>
        <w:t xml:space="preserve">measuring the background </w:t>
      </w:r>
      <w:r w:rsidRPr="00750811">
        <w:rPr>
          <w:rFonts w:ascii="Times New Roman" w:eastAsia="Times New Roman" w:hAnsi="Times New Roman" w:cs="Times New Roman"/>
          <w:sz w:val="24"/>
          <w:szCs w:val="24"/>
          <w:vertAlign w:val="superscript"/>
        </w:rPr>
        <w:t>53</w:t>
      </w:r>
      <w:r w:rsidRPr="00750811">
        <w:rPr>
          <w:rFonts w:ascii="Times New Roman" w:eastAsia="Times New Roman" w:hAnsi="Times New Roman" w:cs="Times New Roman"/>
          <w:sz w:val="24"/>
          <w:szCs w:val="24"/>
        </w:rPr>
        <w:t>Cr intensity</w:t>
      </w:r>
      <w:r w:rsidR="00942673">
        <w:rPr>
          <w:rFonts w:ascii="Times New Roman" w:eastAsia="Times New Roman" w:hAnsi="Times New Roman" w:cs="Times New Roman"/>
          <w:sz w:val="24"/>
          <w:szCs w:val="24"/>
        </w:rPr>
        <w:t>,</w:t>
      </w:r>
      <w:r w:rsidRPr="00750811">
        <w:rPr>
          <w:rFonts w:ascii="Times New Roman" w:eastAsia="Times New Roman" w:hAnsi="Times New Roman" w:cs="Times New Roman"/>
          <w:sz w:val="24"/>
          <w:szCs w:val="24"/>
        </w:rPr>
        <w:t xml:space="preserve"> due to the low background Cr abundance in these minerals and fast sputtering rates observed in depth profiles of these materials (shown in Supp</w:t>
      </w:r>
      <w:r w:rsidR="00CA7342" w:rsidRPr="00750811">
        <w:rPr>
          <w:rFonts w:ascii="Times New Roman" w:eastAsia="Times New Roman" w:hAnsi="Times New Roman" w:cs="Times New Roman"/>
          <w:sz w:val="24"/>
          <w:szCs w:val="24"/>
        </w:rPr>
        <w:t>lementa</w:t>
      </w:r>
      <w:r w:rsidR="005071D6">
        <w:rPr>
          <w:rFonts w:ascii="Times New Roman" w:eastAsia="Times New Roman" w:hAnsi="Times New Roman" w:cs="Times New Roman" w:hint="eastAsia"/>
          <w:sz w:val="24"/>
          <w:szCs w:val="24"/>
          <w:lang w:eastAsia="ja-JP"/>
        </w:rPr>
        <w:t>ry</w:t>
      </w:r>
      <w:r w:rsidRPr="00750811">
        <w:rPr>
          <w:rFonts w:ascii="Times New Roman" w:eastAsia="Times New Roman" w:hAnsi="Times New Roman" w:cs="Times New Roman"/>
          <w:sz w:val="24"/>
          <w:szCs w:val="24"/>
        </w:rPr>
        <w:t xml:space="preserve"> Fig</w:t>
      </w:r>
      <w:r w:rsidR="00CA7342" w:rsidRPr="00750811">
        <w:rPr>
          <w:rFonts w:ascii="Times New Roman" w:eastAsia="Times New Roman" w:hAnsi="Times New Roman" w:cs="Times New Roman"/>
          <w:sz w:val="24"/>
          <w:szCs w:val="24"/>
        </w:rPr>
        <w:t>ure</w:t>
      </w:r>
      <w:r w:rsidRPr="00750811">
        <w:rPr>
          <w:rFonts w:ascii="Times New Roman" w:eastAsia="Times New Roman" w:hAnsi="Times New Roman" w:cs="Times New Roman"/>
          <w:sz w:val="24"/>
          <w:szCs w:val="24"/>
        </w:rPr>
        <w:t xml:space="preserve"> </w:t>
      </w:r>
      <w:r w:rsidR="00CA7342" w:rsidRPr="00750811">
        <w:rPr>
          <w:rFonts w:ascii="Times New Roman" w:eastAsia="Times New Roman" w:hAnsi="Times New Roman" w:cs="Times New Roman"/>
          <w:sz w:val="24"/>
          <w:szCs w:val="24"/>
        </w:rPr>
        <w:t>1</w:t>
      </w:r>
      <w:r w:rsidRPr="00750811">
        <w:rPr>
          <w:rFonts w:ascii="Times New Roman" w:eastAsia="Times New Roman" w:hAnsi="Times New Roman" w:cs="Times New Roman"/>
          <w:sz w:val="24"/>
          <w:szCs w:val="24"/>
        </w:rPr>
        <w:t>).</w:t>
      </w:r>
      <w:r w:rsidR="00BC08B7">
        <w:rPr>
          <w:rFonts w:ascii="Times New Roman" w:eastAsia="Times New Roman" w:hAnsi="Times New Roman" w:cs="Times New Roman"/>
          <w:sz w:val="24"/>
          <w:szCs w:val="24"/>
        </w:rPr>
        <w:t xml:space="preserve"> </w:t>
      </w:r>
      <w:r w:rsidR="00942673">
        <w:rPr>
          <w:rFonts w:ascii="Times New Roman" w:eastAsia="Times New Roman" w:hAnsi="Times New Roman" w:cs="Times New Roman"/>
          <w:sz w:val="24"/>
          <w:szCs w:val="24"/>
        </w:rPr>
        <w:t xml:space="preserve">Instead, the </w:t>
      </w:r>
      <w:r w:rsidR="00942673" w:rsidRPr="0074290E">
        <w:rPr>
          <w:rFonts w:ascii="Times New Roman" w:eastAsia="Times New Roman" w:hAnsi="Times New Roman" w:cs="Times New Roman"/>
          <w:sz w:val="24"/>
          <w:szCs w:val="24"/>
          <w:vertAlign w:val="superscript"/>
        </w:rPr>
        <w:t>52</w:t>
      </w:r>
      <w:r w:rsidR="00942673">
        <w:rPr>
          <w:rFonts w:ascii="Times New Roman" w:eastAsia="Times New Roman" w:hAnsi="Times New Roman" w:cs="Times New Roman"/>
          <w:sz w:val="24"/>
          <w:szCs w:val="24"/>
        </w:rPr>
        <w:t>Cr background was corrected for by estimating</w:t>
      </w:r>
      <w:r w:rsidR="007E770B">
        <w:rPr>
          <w:rFonts w:ascii="Times New Roman" w:eastAsia="Times New Roman" w:hAnsi="Times New Roman" w:cs="Times New Roman"/>
          <w:sz w:val="24"/>
          <w:szCs w:val="24"/>
        </w:rPr>
        <w:t xml:space="preserve"> the expected position and width of the implantation peak</w:t>
      </w:r>
      <w:r w:rsidR="00EF761A">
        <w:rPr>
          <w:rFonts w:ascii="Times New Roman" w:eastAsia="Times New Roman" w:hAnsi="Times New Roman" w:cs="Times New Roman"/>
          <w:sz w:val="24"/>
          <w:szCs w:val="24"/>
        </w:rPr>
        <w:t>, which can be well-</w:t>
      </w:r>
      <w:r w:rsidR="00232D39">
        <w:rPr>
          <w:rFonts w:ascii="Times New Roman" w:eastAsia="Times New Roman" w:hAnsi="Times New Roman" w:cs="Times New Roman"/>
          <w:sz w:val="24"/>
          <w:szCs w:val="24"/>
        </w:rPr>
        <w:t>modeled</w:t>
      </w:r>
      <w:r w:rsidR="00EF761A">
        <w:rPr>
          <w:rFonts w:ascii="Times New Roman" w:eastAsia="Times New Roman" w:hAnsi="Times New Roman" w:cs="Times New Roman"/>
          <w:sz w:val="24"/>
          <w:szCs w:val="24"/>
        </w:rPr>
        <w:t xml:space="preserve"> by a Gaussian distribution,</w:t>
      </w:r>
      <w:r w:rsidR="007E770B">
        <w:rPr>
          <w:rFonts w:ascii="Times New Roman" w:eastAsia="Times New Roman" w:hAnsi="Times New Roman" w:cs="Times New Roman"/>
          <w:sz w:val="24"/>
          <w:szCs w:val="24"/>
        </w:rPr>
        <w:t xml:space="preserve"> in each mineral </w:t>
      </w:r>
      <w:r w:rsidR="00942673">
        <w:rPr>
          <w:rFonts w:ascii="Times New Roman" w:eastAsia="Times New Roman" w:hAnsi="Times New Roman" w:cs="Times New Roman"/>
          <w:sz w:val="24"/>
          <w:szCs w:val="24"/>
        </w:rPr>
        <w:t xml:space="preserve">with </w:t>
      </w:r>
      <w:r w:rsidR="007E770B">
        <w:rPr>
          <w:rFonts w:ascii="Times New Roman" w:eastAsia="Times New Roman" w:hAnsi="Times New Roman" w:cs="Times New Roman"/>
          <w:sz w:val="24"/>
          <w:szCs w:val="24"/>
        </w:rPr>
        <w:t>the SRIM software</w:t>
      </w:r>
      <w:r w:rsidR="00C97423">
        <w:rPr>
          <w:rFonts w:ascii="Times New Roman" w:eastAsia="Times New Roman" w:hAnsi="Times New Roman" w:cs="Times New Roman"/>
          <w:sz w:val="24"/>
          <w:szCs w:val="24"/>
          <w:vertAlign w:val="superscript"/>
        </w:rPr>
        <w:fldChar w:fldCharType="begin"/>
      </w:r>
      <w:r w:rsidR="00E76E41">
        <w:rPr>
          <w:rFonts w:ascii="Times New Roman" w:eastAsia="Times New Roman" w:hAnsi="Times New Roman" w:cs="Times New Roman"/>
          <w:sz w:val="24"/>
          <w:szCs w:val="24"/>
          <w:vertAlign w:val="superscript"/>
        </w:rPr>
        <w:instrText xml:space="preserve"> ADDIN ZOTERO_ITEM CSL_CITATION {"citationID":"a194j7apgsv","properties":{"formattedCitation":"{\\rtf \\super 7\\nosupersub{}}","plainCitation":"7"},"citationItems":[{"id":1037,"uris":["http://zotero.org/users/2656587/items/6R77DSTS"],"uri":["http://zotero.org/users/2656587/items/6R77DSTS"],"itemData":{"id":1037,"type":"article-journal","title":"SRIM - The stopping and range of ions in matter (2010)","container-title":"NIMPB","page":"1818-1823","volume":"268","issue":"11-12","source":"ui.adsabs.harvard.edu","abstract":"SRIM is a software package concerning the Stopping and Range of Ions in Matter. Since its introduction in 1985, major upgrades are made about every six years. Currently, more than 700 scientific citations are made to SRIM every year. For SRIM-2010, the following major improvements have been made: (1) About 2800 new experimental stopping powers were added to the database, increasing it to over 28,000 stopping values. (2) Improved corrections were made for the stopping of ions in compounds. (3) New heavy ion stopping calculations have led to significant improvements on SRIM stopping accuracy. (4) A self-contained SRIM module has been included to allow SRIM stopping and range values to be controlled and read by other software applications. (5) Individual interatomic potentials have been included for all ion/atom collisions, and these potentials are now included in the SRIM package. A full catalog of stopping power plots can be downloaded at www.SRIM.org. Over 500 plots show the accuracy of the stopping and ranges produced by SRIM along with 27,000 experimental data points. References to the citations which reported the experimental data are included. &lt;P /&gt;","URL":"https://ui.adsabs.harvard.edu/abs/2010NIMPB.268.1818Z/abstract","DOI":"10.1016/j.nimb.2010.02.091","ISSN":"0168-583X","language":"en","author":[{"family":"Ziegler","given":"James F."},{"family":"Ziegler","given":"M. D."},{"family":"Biersack","given":"J. P."}],"issued":{"date-parts":[["2010",6]]},"accessed":{"date-parts":[["2020",1,24]]}}}],"schema":"https://github.com/citation-style-language/schema/raw/master/csl-citation.json"} </w:instrText>
      </w:r>
      <w:r w:rsidR="00C97423">
        <w:rPr>
          <w:rFonts w:ascii="Times New Roman" w:eastAsia="Times New Roman" w:hAnsi="Times New Roman" w:cs="Times New Roman"/>
          <w:sz w:val="24"/>
          <w:szCs w:val="24"/>
          <w:vertAlign w:val="superscript"/>
        </w:rPr>
        <w:fldChar w:fldCharType="separate"/>
      </w:r>
      <w:r w:rsidR="00E76E41" w:rsidRPr="00E76E41">
        <w:rPr>
          <w:rFonts w:ascii="Times New Roman" w:hAnsi="Times New Roman" w:cs="Times New Roman"/>
          <w:sz w:val="24"/>
          <w:szCs w:val="24"/>
          <w:vertAlign w:val="superscript"/>
        </w:rPr>
        <w:t>7</w:t>
      </w:r>
      <w:r w:rsidR="00C97423">
        <w:rPr>
          <w:rFonts w:ascii="Times New Roman" w:eastAsia="Times New Roman" w:hAnsi="Times New Roman" w:cs="Times New Roman"/>
          <w:sz w:val="24"/>
          <w:szCs w:val="24"/>
          <w:vertAlign w:val="superscript"/>
        </w:rPr>
        <w:fldChar w:fldCharType="end"/>
      </w:r>
      <w:r w:rsidR="007E770B">
        <w:rPr>
          <w:rFonts w:ascii="Times New Roman" w:eastAsia="Times New Roman" w:hAnsi="Times New Roman" w:cs="Times New Roman"/>
          <w:sz w:val="24"/>
          <w:szCs w:val="24"/>
        </w:rPr>
        <w:t xml:space="preserve"> (Supplementary Figure</w:t>
      </w:r>
      <w:r w:rsidR="00C97423">
        <w:rPr>
          <w:rFonts w:ascii="Times New Roman" w:eastAsia="Times New Roman" w:hAnsi="Times New Roman" w:cs="Times New Roman"/>
          <w:sz w:val="24"/>
          <w:szCs w:val="24"/>
        </w:rPr>
        <w:t xml:space="preserve"> </w:t>
      </w:r>
      <w:r w:rsidR="007E770B">
        <w:rPr>
          <w:rFonts w:ascii="Times New Roman" w:eastAsia="Times New Roman" w:hAnsi="Times New Roman" w:cs="Times New Roman"/>
          <w:sz w:val="24"/>
          <w:szCs w:val="24"/>
        </w:rPr>
        <w:t xml:space="preserve">1, red line). As shown in the right panel of Supplementary Figure 1, the modeled implantation peak (red line) fits the measured </w:t>
      </w:r>
      <w:r w:rsidR="007E770B">
        <w:rPr>
          <w:rFonts w:ascii="Times New Roman" w:eastAsia="Times New Roman" w:hAnsi="Times New Roman" w:cs="Times New Roman"/>
          <w:sz w:val="24"/>
          <w:szCs w:val="24"/>
          <w:vertAlign w:val="superscript"/>
        </w:rPr>
        <w:t>53</w:t>
      </w:r>
      <w:r w:rsidR="007E770B">
        <w:rPr>
          <w:rFonts w:ascii="Times New Roman" w:eastAsia="Times New Roman" w:hAnsi="Times New Roman" w:cs="Times New Roman"/>
          <w:sz w:val="24"/>
          <w:szCs w:val="24"/>
        </w:rPr>
        <w:t xml:space="preserve">Cr-corrected </w:t>
      </w:r>
      <w:r w:rsidR="007E770B">
        <w:rPr>
          <w:rFonts w:ascii="Times New Roman" w:eastAsia="Times New Roman" w:hAnsi="Times New Roman" w:cs="Times New Roman"/>
          <w:sz w:val="24"/>
          <w:szCs w:val="24"/>
          <w:vertAlign w:val="superscript"/>
        </w:rPr>
        <w:t>52</w:t>
      </w:r>
      <w:r w:rsidR="007E770B">
        <w:rPr>
          <w:rFonts w:ascii="Times New Roman" w:eastAsia="Times New Roman" w:hAnsi="Times New Roman" w:cs="Times New Roman"/>
          <w:sz w:val="24"/>
          <w:szCs w:val="24"/>
        </w:rPr>
        <w:t xml:space="preserve">Cr intensities (thin black line) well at depths below 50 nm after which contamination is no longer significant. Therefore, we used the </w:t>
      </w:r>
      <w:r w:rsidR="007E770B">
        <w:rPr>
          <w:rFonts w:ascii="Times New Roman" w:eastAsia="Times New Roman" w:hAnsi="Times New Roman" w:cs="Times New Roman"/>
          <w:sz w:val="24"/>
          <w:szCs w:val="24"/>
          <w:vertAlign w:val="superscript"/>
        </w:rPr>
        <w:t>52</w:t>
      </w:r>
      <w:r w:rsidR="007E770B">
        <w:rPr>
          <w:rFonts w:ascii="Times New Roman" w:eastAsia="Times New Roman" w:hAnsi="Times New Roman" w:cs="Times New Roman"/>
          <w:sz w:val="24"/>
          <w:szCs w:val="24"/>
        </w:rPr>
        <w:t xml:space="preserve">Cr intensity predicted by the Gaussian distribution as the corrected intensity for the upper 50 nm of the profile for profiles showing signs of surface contamination and used the measured intensities for the remainder of the profile. For calcite and dolomite, correction for surface contamination resulted in changes to the measured RSF by 20–30%. </w:t>
      </w:r>
      <w:r w:rsidR="007E770B">
        <w:rPr>
          <w:rFonts w:ascii="Times New Roman" w:eastAsia="Times New Roman" w:hAnsi="Times New Roman" w:cs="Times New Roman"/>
          <w:sz w:val="24"/>
          <w:szCs w:val="24"/>
        </w:rPr>
        <w:lastRenderedPageBreak/>
        <w:t xml:space="preserve">Analyses of magnesite, NIST glass, and olivine were not affected by surface contamination due to the higher natural Cr abundance of these standard materials. </w:t>
      </w:r>
    </w:p>
    <w:p w14:paraId="1EE61CC5" w14:textId="650DA5D9" w:rsidR="003C20FD" w:rsidRPr="00750811" w:rsidRDefault="003C20FD" w:rsidP="007E770B">
      <w:pPr>
        <w:spacing w:line="480" w:lineRule="auto"/>
        <w:ind w:firstLine="720"/>
        <w:jc w:val="both"/>
        <w:rPr>
          <w:rFonts w:ascii="Times New Roman" w:eastAsia="Times New Roman" w:hAnsi="Times New Roman" w:cs="Times New Roman"/>
          <w:bCs/>
          <w:sz w:val="24"/>
          <w:szCs w:val="24"/>
        </w:rPr>
      </w:pPr>
    </w:p>
    <w:p w14:paraId="50858BF4" w14:textId="40CE9C98" w:rsidR="00796D85" w:rsidRPr="00750811" w:rsidRDefault="00796D85">
      <w:pPr>
        <w:spacing w:line="480" w:lineRule="auto"/>
        <w:jc w:val="both"/>
        <w:rPr>
          <w:rFonts w:ascii="Times New Roman" w:eastAsia="Times New Roman" w:hAnsi="Times New Roman" w:cs="Times New Roman"/>
          <w:b/>
          <w:sz w:val="24"/>
          <w:szCs w:val="24"/>
        </w:rPr>
      </w:pPr>
      <w:r w:rsidRPr="003D044F">
        <w:rPr>
          <w:rFonts w:ascii="Times New Roman" w:eastAsia="Times New Roman" w:hAnsi="Times New Roman" w:cs="Times New Roman"/>
          <w:b/>
          <w:sz w:val="24"/>
          <w:szCs w:val="24"/>
        </w:rPr>
        <w:t>Variation of RSF with ion pro</w:t>
      </w:r>
      <w:r w:rsidR="0088587E" w:rsidRPr="003D044F">
        <w:rPr>
          <w:rFonts w:ascii="Times New Roman" w:eastAsia="Times New Roman" w:hAnsi="Times New Roman" w:cs="Times New Roman"/>
          <w:b/>
          <w:sz w:val="24"/>
          <w:szCs w:val="24"/>
        </w:rPr>
        <w:t>b</w:t>
      </w:r>
      <w:r w:rsidRPr="00750811">
        <w:rPr>
          <w:rFonts w:ascii="Times New Roman" w:eastAsia="Times New Roman" w:hAnsi="Times New Roman" w:cs="Times New Roman"/>
          <w:b/>
          <w:sz w:val="24"/>
          <w:szCs w:val="24"/>
        </w:rPr>
        <w:t>e spot geometry</w:t>
      </w:r>
    </w:p>
    <w:p w14:paraId="6A0F5D15" w14:textId="61397BA2" w:rsidR="0000262E" w:rsidRPr="00750811" w:rsidRDefault="002B6D0E" w:rsidP="009767E4">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ascertain that</w:t>
      </w:r>
      <w:r w:rsidRPr="00750811">
        <w:rPr>
          <w:rFonts w:ascii="Times New Roman" w:eastAsia="Times New Roman" w:hAnsi="Times New Roman" w:cs="Times New Roman"/>
          <w:sz w:val="24"/>
          <w:szCs w:val="24"/>
        </w:rPr>
        <w:t xml:space="preserve"> </w:t>
      </w:r>
      <w:r w:rsidR="001A1A87" w:rsidRPr="00750811">
        <w:rPr>
          <w:rFonts w:ascii="Times New Roman" w:eastAsia="Times New Roman" w:hAnsi="Times New Roman" w:cs="Times New Roman"/>
          <w:sz w:val="24"/>
          <w:szCs w:val="24"/>
        </w:rPr>
        <w:t>the RSF</w:t>
      </w:r>
      <w:r w:rsidR="003A2312" w:rsidRPr="00750811">
        <w:rPr>
          <w:rFonts w:ascii="Times New Roman" w:eastAsia="Times New Roman" w:hAnsi="Times New Roman" w:cs="Times New Roman"/>
          <w:sz w:val="24"/>
          <w:szCs w:val="24"/>
        </w:rPr>
        <w:t xml:space="preserve"> of the </w:t>
      </w:r>
      <w:r w:rsidR="001964B7" w:rsidRPr="00750811">
        <w:rPr>
          <w:rFonts w:ascii="Times New Roman" w:eastAsia="Times New Roman" w:hAnsi="Times New Roman" w:cs="Times New Roman"/>
          <w:sz w:val="24"/>
          <w:szCs w:val="24"/>
          <w:vertAlign w:val="superscript"/>
        </w:rPr>
        <w:t>55</w:t>
      </w:r>
      <w:r w:rsidR="003A2312" w:rsidRPr="00750811">
        <w:rPr>
          <w:rFonts w:ascii="Times New Roman" w:eastAsia="Times New Roman" w:hAnsi="Times New Roman" w:cs="Times New Roman"/>
          <w:sz w:val="24"/>
          <w:szCs w:val="24"/>
        </w:rPr>
        <w:t>Mn</w:t>
      </w:r>
      <w:r w:rsidR="001964B7" w:rsidRPr="00750811">
        <w:rPr>
          <w:rFonts w:ascii="Times New Roman" w:eastAsia="Times New Roman" w:hAnsi="Times New Roman" w:cs="Times New Roman"/>
          <w:sz w:val="24"/>
          <w:szCs w:val="24"/>
        </w:rPr>
        <w:t>/</w:t>
      </w:r>
      <w:r w:rsidR="001964B7" w:rsidRPr="00750811">
        <w:rPr>
          <w:rFonts w:ascii="Times New Roman" w:eastAsia="Times New Roman" w:hAnsi="Times New Roman" w:cs="Times New Roman"/>
          <w:sz w:val="24"/>
          <w:szCs w:val="24"/>
          <w:vertAlign w:val="superscript"/>
        </w:rPr>
        <w:t>52</w:t>
      </w:r>
      <w:r w:rsidR="003A2312" w:rsidRPr="00750811">
        <w:rPr>
          <w:rFonts w:ascii="Times New Roman" w:eastAsia="Times New Roman" w:hAnsi="Times New Roman" w:cs="Times New Roman"/>
          <w:sz w:val="24"/>
          <w:szCs w:val="24"/>
        </w:rPr>
        <w:t>Cr ratio</w:t>
      </w:r>
      <w:r w:rsidR="001A1A87" w:rsidRPr="00750811">
        <w:rPr>
          <w:rFonts w:ascii="Times New Roman" w:eastAsia="Times New Roman" w:hAnsi="Times New Roman" w:cs="Times New Roman"/>
          <w:sz w:val="24"/>
          <w:szCs w:val="24"/>
        </w:rPr>
        <w:t xml:space="preserve"> </w:t>
      </w:r>
      <w:r w:rsidR="004B6AFB">
        <w:rPr>
          <w:rFonts w:ascii="Times New Roman" w:eastAsia="Times New Roman" w:hAnsi="Times New Roman" w:cs="Times New Roman"/>
          <w:sz w:val="24"/>
          <w:szCs w:val="24"/>
        </w:rPr>
        <w:t xml:space="preserve">obtained by depth profiling can be applied to the Ryugu data acquired </w:t>
      </w:r>
      <w:r w:rsidR="00444E5D">
        <w:rPr>
          <w:rFonts w:ascii="Times New Roman" w:eastAsia="Times New Roman" w:hAnsi="Times New Roman" w:cs="Times New Roman"/>
          <w:sz w:val="24"/>
          <w:szCs w:val="24"/>
        </w:rPr>
        <w:t>with a static spot</w:t>
      </w:r>
      <w:r w:rsidR="00C97423">
        <w:rPr>
          <w:rFonts w:ascii="Times New Roman" w:eastAsia="Times New Roman" w:hAnsi="Times New Roman" w:cs="Times New Roman"/>
          <w:sz w:val="24"/>
          <w:szCs w:val="24"/>
          <w:vertAlign w:val="superscript"/>
        </w:rPr>
        <w:fldChar w:fldCharType="begin"/>
      </w:r>
      <w:r w:rsidR="00E76E41">
        <w:rPr>
          <w:rFonts w:ascii="Times New Roman" w:eastAsia="Times New Roman" w:hAnsi="Times New Roman" w:cs="Times New Roman"/>
          <w:sz w:val="24"/>
          <w:szCs w:val="24"/>
          <w:vertAlign w:val="superscript"/>
        </w:rPr>
        <w:instrText xml:space="preserve"> ADDIN ZOTERO_ITEM CSL_CITATION {"citationID":"a2jbotu991q","properties":{"formattedCitation":"{\\rtf \\super 8\\nosupersub{}}","plainCitation":"8"},"citationItems":[{"id":111,"uris":["http://zotero.org/users/2656587/items/BF2X8NAM"],"uri":["http://zotero.org/users/2656587/items/BF2X8NAM"],"itemData":{"id":111,"type":"article-journal","title":"Mn–Cr relative sensitivity factor in ferromagnesian olivines defined for SIMS measurements with a Cameca ims-1280 ion microprobe: Implications for dating secondary fayalite","container-title":"Geochimica et Cosmochimica Acta","page":"102-121","volume":"174","source":"ScienceDirect","abstract":"The short-lived radionuclide 53Mn, which decays to 53Cr with a half-life of </w:instrText>
      </w:r>
      <w:r w:rsidR="00E76E41">
        <w:rPr>
          <w:rFonts w:ascii="Cambria Math" w:eastAsia="Times New Roman" w:hAnsi="Cambria Math" w:cs="Cambria Math"/>
          <w:sz w:val="24"/>
          <w:szCs w:val="24"/>
          <w:vertAlign w:val="superscript"/>
        </w:rPr>
        <w:instrText>∼</w:instrText>
      </w:r>
      <w:r w:rsidR="00E76E41">
        <w:rPr>
          <w:rFonts w:ascii="Times New Roman" w:eastAsia="Times New Roman" w:hAnsi="Times New Roman" w:cs="Times New Roman"/>
          <w:sz w:val="24"/>
          <w:szCs w:val="24"/>
          <w:vertAlign w:val="superscript"/>
        </w:rPr>
        <w:instrText>3.7 Myr, is useful for sequencing objects that formed within the first 20 Myr of Solar System evolution. 53Mn–53Cr relative chronology enables aqueously formed secondary minerals such as fayalite and various carbonates in ordinary and carbonaceous chondrites to be dated, thereby providing chronological constraints on aqueous alteration processes. In situ measurements of Mn–Cr isotope systematics in fayalite by secondary ion mass spectrometry (SIMS) require consideration of the relative sensitivities of the 55Mn+ and 52Cr+ ions, for which a relative sensitivity factor [RSF = (55Mn+/52Cr+)SIMS/(55Mn/52Cr)true] is defined using appropriate standards. In the past, San Carlos olivine (Fa</w:instrText>
      </w:r>
      <w:r w:rsidR="00E76E41">
        <w:rPr>
          <w:rFonts w:ascii="Cambria Math" w:eastAsia="Times New Roman" w:hAnsi="Cambria Math" w:cs="Cambria Math"/>
          <w:sz w:val="24"/>
          <w:szCs w:val="24"/>
          <w:vertAlign w:val="superscript"/>
        </w:rPr>
        <w:instrText>∼</w:instrText>
      </w:r>
      <w:r w:rsidR="00E76E41">
        <w:rPr>
          <w:rFonts w:ascii="Times New Roman" w:eastAsia="Times New Roman" w:hAnsi="Times New Roman" w:cs="Times New Roman"/>
          <w:sz w:val="24"/>
          <w:szCs w:val="24"/>
          <w:vertAlign w:val="superscript"/>
        </w:rPr>
        <w:instrText xml:space="preserve">10) was commonly used for this purpose, but a growing body of evidence suggests that it is an unsuitable standard for meteoritic fayalite (Fa&amp;gt;90). Natural fayalite also cannot be used as a standard because it contains only trace amounts of chromium, which makes determining a true 55Mn/52Cr ratio and its degree of heterogeneity very difficult.\n\nTo investigate the dependence of the Mn–Cr RSF on ferromagnesian olivine compositions, we synthesized a suite of compositionally homogeneous Mn,Cr-bearing liquidus-phase ferromagnesian olivines (Fa31–99). Manganese–chromium isotopic measurements of San Carlos olivine and synthesized ferromagnesian olivines using the University of Hawai‘i Cameca ims-1280 SIMS show that the RSF for Fa10 is </w:instrText>
      </w:r>
      <w:r w:rsidR="00E76E41">
        <w:rPr>
          <w:rFonts w:ascii="Cambria Math" w:eastAsia="Times New Roman" w:hAnsi="Cambria Math" w:cs="Cambria Math"/>
          <w:sz w:val="24"/>
          <w:szCs w:val="24"/>
          <w:vertAlign w:val="superscript"/>
        </w:rPr>
        <w:instrText>∼</w:instrText>
      </w:r>
      <w:r w:rsidR="00E76E41">
        <w:rPr>
          <w:rFonts w:ascii="Times New Roman" w:eastAsia="Times New Roman" w:hAnsi="Times New Roman" w:cs="Times New Roman"/>
          <w:sz w:val="24"/>
          <w:szCs w:val="24"/>
          <w:vertAlign w:val="superscript"/>
        </w:rPr>
        <w:instrText xml:space="preserve">0.9; it increases rapidly between Fa10 and Fa31 and reaches a plateau value of </w:instrText>
      </w:r>
      <w:r w:rsidR="00E76E41">
        <w:rPr>
          <w:rFonts w:ascii="Cambria Math" w:eastAsia="Times New Roman" w:hAnsi="Cambria Math" w:cs="Cambria Math"/>
          <w:sz w:val="24"/>
          <w:szCs w:val="24"/>
          <w:vertAlign w:val="superscript"/>
        </w:rPr>
        <w:instrText>∼</w:instrText>
      </w:r>
      <w:r w:rsidR="00E76E41">
        <w:rPr>
          <w:rFonts w:ascii="Times New Roman" w:eastAsia="Times New Roman" w:hAnsi="Times New Roman" w:cs="Times New Roman"/>
          <w:sz w:val="24"/>
          <w:szCs w:val="24"/>
          <w:vertAlign w:val="superscript"/>
        </w:rPr>
        <w:instrText xml:space="preserve">1.5 ± 0.1 for Fa&amp;gt;34. The RSF is time-dependent: it increases during the measurements of olivines with fayalite content &amp;lt;30 and decreases during the measurements of olivines with fayalite content &amp;gt;50. The RSF measured on ferroan olivine (Fa&amp;gt;90) is influenced by pit shape, whereas the RSF measured on magnesian olivine (Fa10) is less sensitive to changes in pit shape. For these reasons, 53Mn–53Cr systematics of chondritic fayalite (Fa&amp;gt;90) should be determined using standards of similar composition that are measured under the same analytical conditions as the “unknown”.\n\nThe 53Mn–53Cr ages of secondary fayalites (Fa90–100) in the Elephant Moraine (EET) 90161 (L3.05), Vicencia (LL3.2), Asuka 881317 (CV3) and MacAlpine Hills (MAC) 88107 (C3) chondrites ( 2.4 - 1.3 + 1.8 , 4.0 - 1.1 + 1.4 , 4.2 - 0.7 + 0.8 and 5.1 - 0.4 + 0.5 Myrs after CV CAIs, respectively) are </w:instrText>
      </w:r>
      <w:r w:rsidR="00E76E41">
        <w:rPr>
          <w:rFonts w:ascii="Cambria Math" w:eastAsia="Times New Roman" w:hAnsi="Cambria Math" w:cs="Cambria Math"/>
          <w:sz w:val="24"/>
          <w:szCs w:val="24"/>
          <w:vertAlign w:val="superscript"/>
        </w:rPr>
        <w:instrText>∼</w:instrText>
      </w:r>
      <w:r w:rsidR="00E76E41">
        <w:rPr>
          <w:rFonts w:ascii="Times New Roman" w:eastAsia="Times New Roman" w:hAnsi="Times New Roman" w:cs="Times New Roman"/>
          <w:sz w:val="24"/>
          <w:szCs w:val="24"/>
          <w:vertAlign w:val="superscript"/>
        </w:rPr>
        <w:instrText xml:space="preserve">3 Myr older when using an RSF measured on a matrix-matched (Fa99) standard, rather than on a San Carlos olivine. The inferred 53Mn–53Cr ages of fayalite formation are consistent with the ages reported for calcites in CM chondrites measured with similarly matrix-matched standards, suggesting an early onset of aqueous alteration on the ordinary and carbonaceous chondrite parent bodies heated by decay of 26Al.","URL":"http://www.sciencedirect.com/science/article/pii/S001670371500592X","DOI":"10.1016/j.gca.2015.10.010","ISSN":"0016-7037","shortTitle":"Mn–Cr relative sensitivity factor in ferromagnesian olivines defined for SIMS measurements with a Cameca ims-1280 ion microprobe","journalAbbreviation":"Geochimica et Cosmochimica Acta","author":[{"family":"Doyle","given":"Patricia M."},{"family":"Jogo","given":"Kaori"},{"family":"Nagashima","given":"Kazuhide"},{"family":"Huss","given":"Gary R."},{"family":"Krot","given":"Alexander N."}],"issued":{"date-parts":[["2016",2,1]]},"accessed":{"date-parts":[["2017",1,3]]}}}],"schema":"https://github.com/citation-style-language/schema/raw/master/csl-citation.json"} </w:instrText>
      </w:r>
      <w:r w:rsidR="00C97423">
        <w:rPr>
          <w:rFonts w:ascii="Times New Roman" w:eastAsia="Times New Roman" w:hAnsi="Times New Roman" w:cs="Times New Roman"/>
          <w:sz w:val="24"/>
          <w:szCs w:val="24"/>
          <w:vertAlign w:val="superscript"/>
        </w:rPr>
        <w:fldChar w:fldCharType="separate"/>
      </w:r>
      <w:r w:rsidR="00E76E41" w:rsidRPr="00E76E41">
        <w:rPr>
          <w:rFonts w:ascii="Times New Roman" w:hAnsi="Times New Roman" w:cs="Times New Roman"/>
          <w:sz w:val="24"/>
          <w:szCs w:val="24"/>
          <w:vertAlign w:val="superscript"/>
        </w:rPr>
        <w:t>8</w:t>
      </w:r>
      <w:r w:rsidR="00C97423">
        <w:rPr>
          <w:rFonts w:ascii="Times New Roman" w:eastAsia="Times New Roman" w:hAnsi="Times New Roman" w:cs="Times New Roman"/>
          <w:sz w:val="24"/>
          <w:szCs w:val="24"/>
          <w:vertAlign w:val="superscript"/>
        </w:rPr>
        <w:fldChar w:fldCharType="end"/>
      </w:r>
      <w:r w:rsidR="001A1A87" w:rsidRPr="00750811">
        <w:rPr>
          <w:rFonts w:ascii="Times New Roman" w:eastAsia="Times New Roman" w:hAnsi="Times New Roman" w:cs="Times New Roman"/>
          <w:sz w:val="24"/>
          <w:szCs w:val="24"/>
        </w:rPr>
        <w:t xml:space="preserve">, we compared the RSF </w:t>
      </w:r>
      <w:r w:rsidR="00444E5D">
        <w:rPr>
          <w:rFonts w:ascii="Times New Roman" w:eastAsia="Times New Roman" w:hAnsi="Times New Roman" w:cs="Times New Roman"/>
          <w:sz w:val="24"/>
          <w:szCs w:val="24"/>
        </w:rPr>
        <w:t>results on non-implanted and implanted</w:t>
      </w:r>
      <w:r w:rsidR="001A1A87" w:rsidRPr="00750811">
        <w:rPr>
          <w:rFonts w:ascii="Times New Roman" w:eastAsia="Times New Roman" w:hAnsi="Times New Roman" w:cs="Times New Roman"/>
          <w:sz w:val="24"/>
          <w:szCs w:val="24"/>
        </w:rPr>
        <w:t xml:space="preserve"> San Carlos olivine </w:t>
      </w:r>
      <w:r w:rsidR="005910F0">
        <w:rPr>
          <w:rFonts w:ascii="Times New Roman" w:eastAsia="Times New Roman" w:hAnsi="Times New Roman" w:cs="Times New Roman"/>
          <w:sz w:val="24"/>
          <w:szCs w:val="24"/>
        </w:rPr>
        <w:t xml:space="preserve">measured in </w:t>
      </w:r>
      <w:r w:rsidR="00444E5D">
        <w:rPr>
          <w:rFonts w:ascii="Times New Roman" w:eastAsia="Times New Roman" w:hAnsi="Times New Roman" w:cs="Times New Roman"/>
          <w:sz w:val="24"/>
          <w:szCs w:val="24"/>
        </w:rPr>
        <w:t>spot and depth profiling modes, respectively</w:t>
      </w:r>
      <w:r w:rsidR="00BC08B7">
        <w:rPr>
          <w:rFonts w:ascii="Times New Roman" w:eastAsia="Times New Roman" w:hAnsi="Times New Roman" w:cs="Times New Roman"/>
          <w:sz w:val="24"/>
          <w:szCs w:val="24"/>
        </w:rPr>
        <w:t>.</w:t>
      </w:r>
      <w:r w:rsidR="001A1A87" w:rsidRPr="00750811">
        <w:rPr>
          <w:rFonts w:ascii="Times New Roman" w:eastAsia="Times New Roman" w:hAnsi="Times New Roman" w:cs="Times New Roman"/>
          <w:sz w:val="24"/>
          <w:szCs w:val="24"/>
        </w:rPr>
        <w:t xml:space="preserve"> </w:t>
      </w:r>
      <w:r w:rsidR="00BC08B7">
        <w:rPr>
          <w:rFonts w:ascii="Times New Roman" w:eastAsia="Times New Roman" w:hAnsi="Times New Roman" w:cs="Times New Roman"/>
          <w:sz w:val="24"/>
          <w:szCs w:val="24"/>
        </w:rPr>
        <w:t xml:space="preserve">The true </w:t>
      </w:r>
      <w:r w:rsidR="00BC08B7">
        <w:rPr>
          <w:rFonts w:ascii="Times New Roman" w:eastAsia="Times New Roman" w:hAnsi="Times New Roman" w:cs="Times New Roman"/>
          <w:sz w:val="24"/>
          <w:szCs w:val="24"/>
          <w:vertAlign w:val="superscript"/>
        </w:rPr>
        <w:t>55</w:t>
      </w:r>
      <w:r w:rsidR="00BC08B7">
        <w:rPr>
          <w:rFonts w:ascii="Times New Roman" w:eastAsia="Times New Roman" w:hAnsi="Times New Roman" w:cs="Times New Roman"/>
          <w:sz w:val="24"/>
          <w:szCs w:val="24"/>
        </w:rPr>
        <w:t>Mn/</w:t>
      </w:r>
      <w:r w:rsidR="00BC08B7">
        <w:rPr>
          <w:rFonts w:ascii="Times New Roman" w:eastAsia="Times New Roman" w:hAnsi="Times New Roman" w:cs="Times New Roman"/>
          <w:sz w:val="24"/>
          <w:szCs w:val="24"/>
          <w:vertAlign w:val="superscript"/>
        </w:rPr>
        <w:t>52</w:t>
      </w:r>
      <w:r w:rsidR="00BC08B7">
        <w:rPr>
          <w:rFonts w:ascii="Times New Roman" w:eastAsia="Times New Roman" w:hAnsi="Times New Roman" w:cs="Times New Roman"/>
          <w:sz w:val="24"/>
          <w:szCs w:val="24"/>
        </w:rPr>
        <w:t xml:space="preserve">Cr ratio of our San Carlos Olivine standard was found to be 9.2 ± 0.7 by EPMA. We found that the </w:t>
      </w:r>
      <w:r w:rsidR="005910F0">
        <w:rPr>
          <w:rFonts w:ascii="Times New Roman" w:eastAsia="Times New Roman" w:hAnsi="Times New Roman" w:cs="Times New Roman"/>
          <w:sz w:val="24"/>
          <w:szCs w:val="24"/>
        </w:rPr>
        <w:t xml:space="preserve">RSF </w:t>
      </w:r>
      <w:r w:rsidR="00BC08B7">
        <w:rPr>
          <w:rFonts w:ascii="Times New Roman" w:eastAsia="Times New Roman" w:hAnsi="Times New Roman" w:cs="Times New Roman"/>
          <w:sz w:val="24"/>
          <w:szCs w:val="24"/>
        </w:rPr>
        <w:t xml:space="preserve">values acquired under the two conditions were identical within error (Supplementary Figure 2), and we can therefore use the RSF values for dolomite and magnetite obtained in raster mode to correct the </w:t>
      </w:r>
      <w:r w:rsidR="00BC08B7">
        <w:rPr>
          <w:rFonts w:ascii="Times New Roman" w:eastAsia="Times New Roman" w:hAnsi="Times New Roman" w:cs="Times New Roman"/>
          <w:sz w:val="24"/>
          <w:szCs w:val="24"/>
          <w:vertAlign w:val="superscript"/>
        </w:rPr>
        <w:t>55</w:t>
      </w:r>
      <w:r w:rsidR="00BC08B7">
        <w:rPr>
          <w:rFonts w:ascii="Times New Roman" w:eastAsia="Times New Roman" w:hAnsi="Times New Roman" w:cs="Times New Roman"/>
          <w:sz w:val="24"/>
          <w:szCs w:val="24"/>
        </w:rPr>
        <w:t>Mn/</w:t>
      </w:r>
      <w:r w:rsidR="00BC08B7">
        <w:rPr>
          <w:rFonts w:ascii="Times New Roman" w:eastAsia="Times New Roman" w:hAnsi="Times New Roman" w:cs="Times New Roman"/>
          <w:sz w:val="24"/>
          <w:szCs w:val="24"/>
          <w:vertAlign w:val="superscript"/>
        </w:rPr>
        <w:t>52</w:t>
      </w:r>
      <w:r w:rsidR="00BC08B7">
        <w:rPr>
          <w:rFonts w:ascii="Times New Roman" w:eastAsia="Times New Roman" w:hAnsi="Times New Roman" w:cs="Times New Roman"/>
          <w:sz w:val="24"/>
          <w:szCs w:val="24"/>
        </w:rPr>
        <w:t xml:space="preserve">Cr ratio of our spot analyses. </w:t>
      </w:r>
    </w:p>
    <w:p w14:paraId="6A72EF21" w14:textId="7F654A6F" w:rsidR="0000262E" w:rsidRPr="00750811" w:rsidRDefault="001A1A87" w:rsidP="00296B83">
      <w:pPr>
        <w:spacing w:line="480" w:lineRule="auto"/>
        <w:jc w:val="both"/>
        <w:rPr>
          <w:rFonts w:ascii="Times New Roman" w:eastAsia="Times New Roman" w:hAnsi="Times New Roman" w:cs="Times New Roman"/>
          <w:sz w:val="24"/>
          <w:szCs w:val="24"/>
        </w:rPr>
      </w:pPr>
      <w:r w:rsidRPr="00750811">
        <w:rPr>
          <w:rFonts w:ascii="Times New Roman" w:eastAsia="Times New Roman" w:hAnsi="Times New Roman" w:cs="Times New Roman"/>
          <w:sz w:val="24"/>
          <w:szCs w:val="24"/>
        </w:rPr>
        <w:tab/>
        <w:t xml:space="preserve">The RSF values obtained from depth profiling of natural materials are given in </w:t>
      </w:r>
      <w:r w:rsidR="00296B83" w:rsidRPr="00750811">
        <w:rPr>
          <w:rFonts w:ascii="Times New Roman" w:eastAsia="Times New Roman" w:hAnsi="Times New Roman" w:cs="Times New Roman"/>
          <w:sz w:val="24"/>
          <w:szCs w:val="24"/>
        </w:rPr>
        <w:t>Sup</w:t>
      </w:r>
      <w:r w:rsidR="00296B83">
        <w:rPr>
          <w:rFonts w:ascii="Times New Roman" w:eastAsia="Times New Roman" w:hAnsi="Times New Roman" w:cs="Times New Roman"/>
          <w:sz w:val="24"/>
          <w:szCs w:val="24"/>
        </w:rPr>
        <w:t>plementa</w:t>
      </w:r>
      <w:r w:rsidR="00EC3046">
        <w:rPr>
          <w:rFonts w:ascii="Times New Roman" w:eastAsia="Times New Roman" w:hAnsi="Times New Roman" w:cs="Times New Roman"/>
          <w:sz w:val="24"/>
          <w:szCs w:val="24"/>
        </w:rPr>
        <w:t>ry</w:t>
      </w:r>
      <w:r w:rsidRPr="00750811">
        <w:rPr>
          <w:rFonts w:ascii="Times New Roman" w:eastAsia="Times New Roman" w:hAnsi="Times New Roman" w:cs="Times New Roman"/>
          <w:sz w:val="24"/>
          <w:szCs w:val="24"/>
        </w:rPr>
        <w:t xml:space="preserve"> Table </w:t>
      </w:r>
      <w:r w:rsidR="00EC3046">
        <w:rPr>
          <w:rFonts w:ascii="Times New Roman" w:eastAsia="Times New Roman" w:hAnsi="Times New Roman" w:cs="Times New Roman"/>
          <w:sz w:val="24"/>
          <w:szCs w:val="24"/>
        </w:rPr>
        <w:t>6</w:t>
      </w:r>
      <w:r w:rsidRPr="00750811">
        <w:rPr>
          <w:rFonts w:ascii="Times New Roman" w:eastAsia="Times New Roman" w:hAnsi="Times New Roman" w:cs="Times New Roman"/>
          <w:sz w:val="24"/>
          <w:szCs w:val="24"/>
        </w:rPr>
        <w:t xml:space="preserve">. </w:t>
      </w:r>
      <w:r w:rsidR="00F436FF" w:rsidRPr="00750811">
        <w:rPr>
          <w:rFonts w:ascii="Times New Roman" w:eastAsia="Times New Roman" w:hAnsi="Times New Roman" w:cs="Times New Roman"/>
          <w:sz w:val="24"/>
          <w:szCs w:val="24"/>
        </w:rPr>
        <w:t xml:space="preserve">The RSF is calculated as </w:t>
      </w:r>
    </w:p>
    <w:p w14:paraId="3A257F32" w14:textId="6B21B7AB" w:rsidR="00F436FF" w:rsidRDefault="005A0B3E" w:rsidP="00CD54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m:oMath>
        <m:r>
          <w:rPr>
            <w:rFonts w:ascii="Cambria Math" w:eastAsia="Times New Roman" w:hAnsi="Cambria Math" w:cs="Times New Roman"/>
            <w:sz w:val="28"/>
            <w:szCs w:val="28"/>
          </w:rPr>
          <m:t xml:space="preserve">RSF = </m:t>
        </m:r>
        <m:f>
          <m:fPr>
            <m:ctrlPr>
              <w:rPr>
                <w:rFonts w:ascii="Cambria Math" w:eastAsia="Times New Roman" w:hAnsi="Cambria Math" w:cs="Times New Roman"/>
                <w:i/>
                <w:sz w:val="28"/>
                <w:szCs w:val="28"/>
              </w:rPr>
            </m:ctrlPr>
          </m:fPr>
          <m:num>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C</m:t>
                </m:r>
              </m:e>
              <m:sub>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55</m:t>
                    </m:r>
                  </m:e>
                  <m:sub>
                    <m:r>
                      <w:rPr>
                        <w:rFonts w:ascii="Cambria Math" w:eastAsia="Times New Roman" w:hAnsi="Cambria Math" w:cs="Times New Roman"/>
                        <w:sz w:val="28"/>
                        <w:szCs w:val="28"/>
                      </w:rPr>
                      <m:t>Mn</m:t>
                    </m:r>
                  </m:sub>
                </m:sSub>
              </m:sub>
            </m:sSub>
            <m:r>
              <w:rPr>
                <w:rFonts w:ascii="Cambria Math" w:eastAsia="Times New Roman" w:hAnsi="Cambria Math" w:cs="Times New Roman"/>
                <w:sz w:val="28"/>
                <w:szCs w:val="28"/>
              </w:rPr>
              <m:t>D</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A</m:t>
                </m:r>
              </m:e>
              <m:sub>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52</m:t>
                    </m:r>
                  </m:e>
                  <m:sub>
                    <m:r>
                      <w:rPr>
                        <w:rFonts w:ascii="Cambria Math" w:eastAsia="Times New Roman" w:hAnsi="Cambria Math" w:cs="Times New Roman"/>
                        <w:sz w:val="28"/>
                        <w:szCs w:val="28"/>
                      </w:rPr>
                      <m:t>Cr+</m:t>
                    </m:r>
                  </m:sub>
                </m:sSub>
              </m:sub>
            </m:sSub>
          </m:num>
          <m:den>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I</m:t>
                </m:r>
              </m:e>
              <m:sub>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55</m:t>
                    </m:r>
                  </m:e>
                  <m:sub>
                    <m:r>
                      <w:rPr>
                        <w:rFonts w:ascii="Cambria Math" w:eastAsia="Times New Roman" w:hAnsi="Cambria Math" w:cs="Times New Roman"/>
                        <w:sz w:val="28"/>
                        <w:szCs w:val="28"/>
                      </w:rPr>
                      <m:t>Mn</m:t>
                    </m:r>
                  </m:sub>
                </m:sSub>
              </m:sub>
            </m:sSub>
            <m:r>
              <w:rPr>
                <w:rFonts w:ascii="Cambria Math" w:eastAsia="Times New Roman" w:hAnsi="Cambria Math" w:cs="Times New Roman"/>
                <w:sz w:val="28"/>
                <w:szCs w:val="28"/>
              </w:rPr>
              <m:t>Ft</m:t>
            </m:r>
          </m:den>
        </m:f>
      </m:oMath>
    </w:p>
    <w:p w14:paraId="7D33B2C4" w14:textId="2F078D77" w:rsidR="00F436FF" w:rsidRPr="00750811" w:rsidRDefault="00F436FF" w:rsidP="00F436FF">
      <w:pPr>
        <w:spacing w:line="480" w:lineRule="auto"/>
        <w:jc w:val="both"/>
        <w:rPr>
          <w:rFonts w:ascii="Times New Roman" w:eastAsia="Times New Roman" w:hAnsi="Times New Roman" w:cs="Times New Roman"/>
          <w:sz w:val="24"/>
          <w:szCs w:val="24"/>
        </w:rPr>
      </w:pPr>
      <w:r w:rsidRPr="00750811">
        <w:rPr>
          <w:rFonts w:ascii="Times New Roman" w:hAnsi="Times New Roman" w:cs="Times New Roman"/>
          <w:sz w:val="24"/>
          <w:szCs w:val="24"/>
        </w:rPr>
        <w:t xml:space="preserve">where </w:t>
      </w:r>
      <w:r w:rsidRPr="00750811">
        <w:rPr>
          <w:rFonts w:ascii="Times New Roman" w:hAnsi="Times New Roman" w:cs="Times New Roman"/>
          <w:i/>
          <w:iCs/>
          <w:sz w:val="24"/>
          <w:szCs w:val="24"/>
        </w:rPr>
        <w:t>C</w:t>
      </w:r>
      <w:r w:rsidRPr="00750811">
        <w:rPr>
          <w:rFonts w:ascii="Times New Roman" w:hAnsi="Times New Roman" w:cs="Times New Roman"/>
          <w:i/>
          <w:iCs/>
          <w:sz w:val="24"/>
          <w:szCs w:val="24"/>
          <w:vertAlign w:val="subscript"/>
        </w:rPr>
        <w:t>55Mn</w:t>
      </w:r>
      <w:r w:rsidRPr="003D044F">
        <w:rPr>
          <w:rFonts w:ascii="Times New Roman" w:hAnsi="Times New Roman" w:cs="Times New Roman"/>
          <w:sz w:val="24"/>
          <w:szCs w:val="24"/>
          <w:vertAlign w:val="subscript"/>
        </w:rPr>
        <w:t xml:space="preserve"> </w:t>
      </w:r>
      <w:r w:rsidRPr="003D044F">
        <w:rPr>
          <w:rFonts w:ascii="Times New Roman" w:hAnsi="Times New Roman" w:cs="Times New Roman"/>
          <w:sz w:val="24"/>
          <w:szCs w:val="24"/>
        </w:rPr>
        <w:t xml:space="preserve">represents the concentration of </w:t>
      </w:r>
      <w:r w:rsidRPr="003D044F">
        <w:rPr>
          <w:rFonts w:ascii="Times New Roman" w:hAnsi="Times New Roman" w:cs="Times New Roman"/>
          <w:sz w:val="24"/>
          <w:szCs w:val="24"/>
          <w:vertAlign w:val="superscript"/>
        </w:rPr>
        <w:t>55</w:t>
      </w:r>
      <w:r w:rsidRPr="00750811">
        <w:rPr>
          <w:rFonts w:ascii="Times New Roman" w:hAnsi="Times New Roman" w:cs="Times New Roman"/>
          <w:sz w:val="24"/>
          <w:szCs w:val="24"/>
        </w:rPr>
        <w:t>Mn as determined by EPMA (Shown in Supp</w:t>
      </w:r>
      <w:r w:rsidR="00A80D1A">
        <w:rPr>
          <w:rFonts w:ascii="Times New Roman" w:hAnsi="Times New Roman" w:cs="Times New Roman"/>
          <w:sz w:val="24"/>
          <w:szCs w:val="24"/>
        </w:rPr>
        <w:t>lementa</w:t>
      </w:r>
      <w:r w:rsidR="00650C3E">
        <w:rPr>
          <w:rFonts w:ascii="Times New Roman" w:hAnsi="Times New Roman" w:cs="Times New Roman"/>
          <w:sz w:val="24"/>
          <w:szCs w:val="24"/>
        </w:rPr>
        <w:t>ry</w:t>
      </w:r>
      <w:r w:rsidRPr="00750811">
        <w:rPr>
          <w:rFonts w:ascii="Times New Roman" w:hAnsi="Times New Roman" w:cs="Times New Roman"/>
          <w:sz w:val="24"/>
          <w:szCs w:val="24"/>
        </w:rPr>
        <w:t xml:space="preserve"> Table 1), </w:t>
      </w:r>
      <w:r w:rsidRPr="00750811">
        <w:rPr>
          <w:rFonts w:ascii="Times New Roman" w:hAnsi="Times New Roman" w:cs="Times New Roman"/>
          <w:i/>
          <w:iCs/>
          <w:sz w:val="24"/>
          <w:szCs w:val="24"/>
        </w:rPr>
        <w:t>D</w:t>
      </w:r>
      <w:r w:rsidRPr="00750811">
        <w:rPr>
          <w:rFonts w:ascii="Times New Roman" w:hAnsi="Times New Roman" w:cs="Times New Roman"/>
          <w:sz w:val="24"/>
          <w:szCs w:val="24"/>
        </w:rPr>
        <w:t xml:space="preserve"> represents the depth of the rastered area, </w:t>
      </w:r>
      <w:r w:rsidRPr="00750811">
        <w:rPr>
          <w:rFonts w:ascii="Times New Roman" w:hAnsi="Times New Roman" w:cs="Times New Roman"/>
          <w:i/>
          <w:iCs/>
          <w:sz w:val="24"/>
          <w:szCs w:val="24"/>
        </w:rPr>
        <w:t>A</w:t>
      </w:r>
      <w:r w:rsidRPr="00750811">
        <w:rPr>
          <w:rFonts w:ascii="Times New Roman" w:hAnsi="Times New Roman" w:cs="Times New Roman"/>
          <w:i/>
          <w:iCs/>
          <w:sz w:val="24"/>
          <w:szCs w:val="24"/>
          <w:vertAlign w:val="subscript"/>
        </w:rPr>
        <w:t>52Cr+</w:t>
      </w:r>
      <w:r w:rsidRPr="00750811">
        <w:rPr>
          <w:rFonts w:ascii="Times New Roman" w:hAnsi="Times New Roman" w:cs="Times New Roman"/>
          <w:i/>
          <w:iCs/>
          <w:sz w:val="24"/>
          <w:szCs w:val="24"/>
        </w:rPr>
        <w:t xml:space="preserve"> </w:t>
      </w:r>
      <w:r w:rsidRPr="00750811">
        <w:rPr>
          <w:rFonts w:ascii="Times New Roman" w:hAnsi="Times New Roman" w:cs="Times New Roman"/>
          <w:sz w:val="24"/>
          <w:szCs w:val="24"/>
        </w:rPr>
        <w:t xml:space="preserve">represents the total number of counts of implanted </w:t>
      </w:r>
      <w:r w:rsidRPr="00750811">
        <w:rPr>
          <w:rFonts w:ascii="Times New Roman" w:hAnsi="Times New Roman" w:cs="Times New Roman"/>
          <w:sz w:val="24"/>
          <w:szCs w:val="24"/>
          <w:vertAlign w:val="superscript"/>
        </w:rPr>
        <w:t>52</w:t>
      </w:r>
      <w:r w:rsidRPr="00750811">
        <w:rPr>
          <w:rFonts w:ascii="Times New Roman" w:hAnsi="Times New Roman" w:cs="Times New Roman"/>
          <w:sz w:val="24"/>
          <w:szCs w:val="24"/>
        </w:rPr>
        <w:t>Cr</w:t>
      </w:r>
      <w:r w:rsidRPr="00750811">
        <w:rPr>
          <w:rFonts w:ascii="Times New Roman" w:hAnsi="Times New Roman" w:cs="Times New Roman"/>
          <w:sz w:val="24"/>
          <w:szCs w:val="24"/>
          <w:vertAlign w:val="superscript"/>
        </w:rPr>
        <w:t>+</w:t>
      </w:r>
      <w:r w:rsidRPr="00750811">
        <w:rPr>
          <w:rFonts w:ascii="Times New Roman" w:hAnsi="Times New Roman" w:cs="Times New Roman"/>
          <w:sz w:val="24"/>
          <w:szCs w:val="24"/>
        </w:rPr>
        <w:t xml:space="preserve"> (as defined above), </w:t>
      </w:r>
      <w:r w:rsidRPr="00750811">
        <w:rPr>
          <w:rFonts w:ascii="Times New Roman" w:hAnsi="Times New Roman" w:cs="Times New Roman"/>
          <w:i/>
          <w:iCs/>
          <w:sz w:val="24"/>
          <w:szCs w:val="24"/>
        </w:rPr>
        <w:t>I</w:t>
      </w:r>
      <w:r w:rsidRPr="00750811">
        <w:rPr>
          <w:rFonts w:ascii="Times New Roman" w:hAnsi="Times New Roman" w:cs="Times New Roman"/>
          <w:i/>
          <w:iCs/>
          <w:sz w:val="24"/>
          <w:szCs w:val="24"/>
          <w:vertAlign w:val="subscript"/>
        </w:rPr>
        <w:t>55Mn</w:t>
      </w:r>
      <w:r w:rsidRPr="00750811">
        <w:rPr>
          <w:rFonts w:ascii="Times New Roman" w:hAnsi="Times New Roman" w:cs="Times New Roman"/>
          <w:i/>
          <w:iCs/>
          <w:sz w:val="24"/>
          <w:szCs w:val="24"/>
        </w:rPr>
        <w:t xml:space="preserve"> </w:t>
      </w:r>
      <w:r w:rsidRPr="00750811">
        <w:rPr>
          <w:rFonts w:ascii="Times New Roman" w:hAnsi="Times New Roman" w:cs="Times New Roman"/>
          <w:sz w:val="24"/>
          <w:szCs w:val="24"/>
        </w:rPr>
        <w:t xml:space="preserve">represents the measured signal intensity of </w:t>
      </w:r>
      <w:r w:rsidRPr="00750811">
        <w:rPr>
          <w:rFonts w:ascii="Times New Roman" w:hAnsi="Times New Roman" w:cs="Times New Roman"/>
          <w:sz w:val="24"/>
          <w:szCs w:val="24"/>
          <w:vertAlign w:val="superscript"/>
        </w:rPr>
        <w:t>55</w:t>
      </w:r>
      <w:r w:rsidRPr="00750811">
        <w:rPr>
          <w:rFonts w:ascii="Times New Roman" w:hAnsi="Times New Roman" w:cs="Times New Roman"/>
          <w:sz w:val="24"/>
          <w:szCs w:val="24"/>
        </w:rPr>
        <w:t>Mn</w:t>
      </w:r>
      <w:r w:rsidRPr="00750811">
        <w:rPr>
          <w:rFonts w:ascii="Times New Roman" w:hAnsi="Times New Roman" w:cs="Times New Roman"/>
          <w:sz w:val="24"/>
          <w:szCs w:val="24"/>
          <w:vertAlign w:val="superscript"/>
        </w:rPr>
        <w:t>+</w:t>
      </w:r>
      <w:r w:rsidRPr="00750811">
        <w:rPr>
          <w:rFonts w:ascii="Times New Roman" w:hAnsi="Times New Roman" w:cs="Times New Roman"/>
          <w:sz w:val="24"/>
          <w:szCs w:val="24"/>
        </w:rPr>
        <w:t xml:space="preserve"> during the depth profile, </w:t>
      </w:r>
      <w:r w:rsidRPr="00750811">
        <w:rPr>
          <w:rFonts w:ascii="Times New Roman" w:hAnsi="Times New Roman" w:cs="Times New Roman"/>
          <w:i/>
          <w:iCs/>
          <w:sz w:val="24"/>
          <w:szCs w:val="24"/>
        </w:rPr>
        <w:t>F</w:t>
      </w:r>
      <w:r w:rsidRPr="00750811">
        <w:rPr>
          <w:rFonts w:ascii="Times New Roman" w:hAnsi="Times New Roman" w:cs="Times New Roman"/>
          <w:sz w:val="24"/>
          <w:szCs w:val="24"/>
        </w:rPr>
        <w:t xml:space="preserve"> represents the fluence of </w:t>
      </w:r>
      <w:r w:rsidRPr="00750811">
        <w:rPr>
          <w:rFonts w:ascii="Times New Roman" w:hAnsi="Times New Roman" w:cs="Times New Roman"/>
          <w:sz w:val="24"/>
          <w:szCs w:val="24"/>
          <w:vertAlign w:val="superscript"/>
        </w:rPr>
        <w:t>52</w:t>
      </w:r>
      <w:r w:rsidRPr="00750811">
        <w:rPr>
          <w:rFonts w:ascii="Times New Roman" w:hAnsi="Times New Roman" w:cs="Times New Roman"/>
          <w:sz w:val="24"/>
          <w:szCs w:val="24"/>
        </w:rPr>
        <w:t xml:space="preserve">Cr implanted as calculated above, and </w:t>
      </w:r>
      <w:r w:rsidRPr="00750811">
        <w:rPr>
          <w:rFonts w:ascii="Times New Roman" w:hAnsi="Times New Roman" w:cs="Times New Roman"/>
          <w:i/>
          <w:iCs/>
          <w:sz w:val="24"/>
          <w:szCs w:val="24"/>
        </w:rPr>
        <w:t xml:space="preserve">t </w:t>
      </w:r>
      <w:r w:rsidRPr="00750811">
        <w:rPr>
          <w:rFonts w:ascii="Times New Roman" w:hAnsi="Times New Roman" w:cs="Times New Roman"/>
          <w:sz w:val="24"/>
          <w:szCs w:val="24"/>
        </w:rPr>
        <w:t xml:space="preserve">represents the total duration of the profile. The values used to calculate the RSF for each depth profile </w:t>
      </w:r>
      <w:r w:rsidRPr="00750811">
        <w:rPr>
          <w:rFonts w:ascii="Times New Roman" w:eastAsia="Times New Roman" w:hAnsi="Times New Roman" w:cs="Times New Roman"/>
          <w:sz w:val="24"/>
          <w:szCs w:val="24"/>
        </w:rPr>
        <w:t xml:space="preserve">are given in Supplementary Table </w:t>
      </w:r>
      <w:r w:rsidR="00EC3046">
        <w:rPr>
          <w:rFonts w:ascii="Times New Roman" w:eastAsia="Times New Roman" w:hAnsi="Times New Roman" w:cs="Times New Roman"/>
          <w:sz w:val="24"/>
          <w:szCs w:val="24"/>
        </w:rPr>
        <w:t>7</w:t>
      </w:r>
      <w:r w:rsidRPr="00750811">
        <w:rPr>
          <w:rFonts w:ascii="Times New Roman" w:eastAsia="Times New Roman" w:hAnsi="Times New Roman" w:cs="Times New Roman"/>
          <w:sz w:val="24"/>
          <w:szCs w:val="24"/>
        </w:rPr>
        <w:t xml:space="preserve">. </w:t>
      </w:r>
    </w:p>
    <w:p w14:paraId="3DE9D166" w14:textId="0B69D7D2" w:rsidR="000C745C" w:rsidRDefault="000C745C" w:rsidP="000C745C">
      <w:pPr>
        <w:spacing w:line="480" w:lineRule="auto"/>
        <w:ind w:firstLine="720"/>
        <w:jc w:val="both"/>
        <w:rPr>
          <w:rFonts w:ascii="Times New Roman" w:eastAsia="Times New Roman" w:hAnsi="Times New Roman" w:cs="Times New Roman"/>
          <w:sz w:val="24"/>
          <w:szCs w:val="24"/>
        </w:rPr>
      </w:pPr>
      <w:r w:rsidRPr="00750811">
        <w:rPr>
          <w:rFonts w:ascii="Times New Roman" w:eastAsia="Times New Roman" w:hAnsi="Times New Roman" w:cs="Times New Roman"/>
          <w:sz w:val="24"/>
          <w:szCs w:val="24"/>
        </w:rPr>
        <w:t>The relationship of the RSF with the FeCO</w:t>
      </w:r>
      <w:r w:rsidRPr="00750811">
        <w:rPr>
          <w:rFonts w:ascii="Times New Roman" w:eastAsia="Times New Roman" w:hAnsi="Times New Roman" w:cs="Times New Roman"/>
          <w:sz w:val="24"/>
          <w:szCs w:val="24"/>
          <w:vertAlign w:val="subscript"/>
        </w:rPr>
        <w:t xml:space="preserve">3 </w:t>
      </w:r>
      <w:r w:rsidRPr="00750811">
        <w:rPr>
          <w:rFonts w:ascii="Times New Roman" w:eastAsia="Times New Roman" w:hAnsi="Times New Roman" w:cs="Times New Roman"/>
          <w:sz w:val="24"/>
          <w:szCs w:val="24"/>
        </w:rPr>
        <w:t xml:space="preserve">content of dolomite is shown in </w:t>
      </w:r>
      <w:r w:rsidR="00905565">
        <w:rPr>
          <w:rFonts w:ascii="Times New Roman" w:eastAsia="Times New Roman" w:hAnsi="Times New Roman" w:cs="Times New Roman"/>
          <w:sz w:val="24"/>
          <w:szCs w:val="24"/>
        </w:rPr>
        <w:t>supplementary</w:t>
      </w:r>
      <w:r w:rsidRPr="00750811">
        <w:rPr>
          <w:rFonts w:ascii="Times New Roman" w:eastAsia="Times New Roman" w:hAnsi="Times New Roman" w:cs="Times New Roman"/>
          <w:sz w:val="24"/>
          <w:szCs w:val="24"/>
        </w:rPr>
        <w:t xml:space="preserve"> Figure 3, and can be fit to an exponential using the </w:t>
      </w:r>
      <w:proofErr w:type="spellStart"/>
      <w:r w:rsidRPr="00750811">
        <w:rPr>
          <w:rFonts w:ascii="Times New Roman" w:eastAsia="Times New Roman" w:hAnsi="Times New Roman" w:cs="Times New Roman"/>
          <w:sz w:val="24"/>
          <w:szCs w:val="24"/>
        </w:rPr>
        <w:t>curve_fit</w:t>
      </w:r>
      <w:proofErr w:type="spellEnd"/>
      <w:r w:rsidRPr="00750811">
        <w:rPr>
          <w:rFonts w:ascii="Times New Roman" w:eastAsia="Times New Roman" w:hAnsi="Times New Roman" w:cs="Times New Roman"/>
          <w:sz w:val="24"/>
          <w:szCs w:val="24"/>
        </w:rPr>
        <w:t xml:space="preserve"> function from the SciPy Optimization module</w:t>
      </w:r>
      <w:r w:rsidRPr="00750811">
        <w:rPr>
          <w:rFonts w:ascii="Times New Roman" w:eastAsia="Times New Roman" w:hAnsi="Times New Roman" w:cs="Times New Roman"/>
          <w:sz w:val="24"/>
          <w:szCs w:val="24"/>
        </w:rPr>
        <w:fldChar w:fldCharType="begin"/>
      </w:r>
      <w:r w:rsidR="00E76E41">
        <w:rPr>
          <w:rFonts w:ascii="Times New Roman" w:eastAsia="Times New Roman" w:hAnsi="Times New Roman" w:cs="Times New Roman"/>
          <w:sz w:val="24"/>
          <w:szCs w:val="24"/>
        </w:rPr>
        <w:instrText xml:space="preserve"> ADDIN ZOTERO_ITEM CSL_CITATION {"citationID":"a1sailbuf8e","properties":{"formattedCitation":"{\\rtf \\super 9\\nosupersub{}}","plainCitation":"9"},"citationItems":[{"id":1061,"uris":["http://zotero.org/users/2656587/items/X24F4RZ5"],"uri":["http://zotero.org/users/2656587/items/X24F4RZ5"],"itemData":{"id":1061,"type":"article-journal","title":"SciPy 1.0: fundamental algorithms for scientific computing in Python","container-title":"Nature Methods","page":"261-272","volume":"17","issue":"3","source":"www.nature.com","abstract":"This Perspective describes the development and capabilities of SciPy 1.0, an open source scientific computing library for the Python programming language.","URL":"https://www.nature.com/articles/s41592-019-0686-2","DOI":"10.1038/s41592-019-0686-2","ISSN":"1548-7105","shortTitle":"SciPy 1.0","language":"en","author":[{"family":"Virtanen","given":"Pauli"},{"family":"Gommers","given":"Ralf"},{"family":"Oliphant","given":"Travis E."},{"family":"Haberland","given":"Matt"},{"family":"Reddy","given":"Tyler"},{"family":"Cournapeau","given":"David"},{"family":"Burovski","given":"Evgeni"},{"family":"Peterson","given":"Pearu"},{"family":"Weckesser","given":"Warren"},{"family":"Bright","given":"Jonathan"},{"family":"Walt","given":"Stéfan J.","non-dropping-particle":"van der"},{"family":"Brett","given":"Matthew"},{"family":"Wilson","given":"Joshua"},{"family":"Millman","given":"K. Jarrod"},{"family":"Mayorov","given":"Nikolay"},{"family":"Nelson","given":"Andrew R. J."},{"family":"Jones","given":"Eric"},{"family":"Kern","given":"Robert"},{"family":"Larson","given":"Eric"},{"family":"Carey","given":"C. J."},{"family":"Polat","given":"İlhan"},{"family":"Feng","given":"Yu"},{"family":"Moore","given":"Eric W."},{"family":"VanderPlas","given":"Jake"},{"family":"Laxalde","given":"Denis"},{"family":"Perktold","given":"Josef"},{"family":"Cimrman","given":"Robert"},{"family":"Henriksen","given":"Ian"},{"family":"Quintero","given":"E. A."},{"family":"Harris","given":"Charles R."},{"family":"Archibald","given":"Anne M."},{"family":"Ribeiro","given":"Antônio H."},{"family":"Pedregosa","given":"Fabian"},{"family":"Mulbregt","given":"Paul","non-dropping-particle":"van"}],"issued":{"date-parts":[["2020",3]]},"accessed":{"date-parts":[["2020",4,7]]}}}],"schema":"https://github.com/citation-style-language/schema/raw/master/csl-citation.json"} </w:instrText>
      </w:r>
      <w:r w:rsidRPr="00750811">
        <w:rPr>
          <w:rFonts w:ascii="Times New Roman" w:eastAsia="Times New Roman" w:hAnsi="Times New Roman" w:cs="Times New Roman"/>
          <w:sz w:val="24"/>
          <w:szCs w:val="24"/>
        </w:rPr>
        <w:fldChar w:fldCharType="separate"/>
      </w:r>
      <w:r w:rsidR="00E76E41" w:rsidRPr="00E76E41">
        <w:rPr>
          <w:rFonts w:ascii="Times New Roman" w:hAnsi="Times New Roman" w:cs="Times New Roman"/>
          <w:sz w:val="24"/>
          <w:szCs w:val="24"/>
          <w:vertAlign w:val="superscript"/>
        </w:rPr>
        <w:t>9</w:t>
      </w:r>
      <w:r w:rsidRPr="00750811">
        <w:rPr>
          <w:rFonts w:ascii="Times New Roman" w:eastAsia="Times New Roman" w:hAnsi="Times New Roman" w:cs="Times New Roman"/>
          <w:sz w:val="24"/>
          <w:szCs w:val="24"/>
        </w:rPr>
        <w:fldChar w:fldCharType="end"/>
      </w:r>
      <w:r w:rsidRPr="00750811">
        <w:rPr>
          <w:rFonts w:ascii="Times New Roman" w:eastAsia="Times New Roman" w:hAnsi="Times New Roman" w:cs="Times New Roman"/>
          <w:sz w:val="24"/>
          <w:szCs w:val="24"/>
        </w:rPr>
        <w:t>:</w:t>
      </w:r>
    </w:p>
    <w:p w14:paraId="66424C19" w14:textId="25241573" w:rsidR="00905565" w:rsidRPr="00750811" w:rsidRDefault="00905565" w:rsidP="00CD5421">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 </w:t>
      </w:r>
      <m:oMath>
        <m:r>
          <w:rPr>
            <w:rFonts w:ascii="Cambria Math" w:eastAsia="Times New Roman" w:hAnsi="Cambria Math" w:cs="Times New Roman"/>
            <w:sz w:val="24"/>
            <w:szCs w:val="24"/>
          </w:rPr>
          <m:t xml:space="preserve">RSF =0.235*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0.345x</m:t>
            </m:r>
          </m:sup>
        </m:sSup>
        <m:r>
          <w:rPr>
            <w:rFonts w:ascii="Cambria Math" w:eastAsia="Times New Roman" w:hAnsi="Cambria Math" w:cs="Times New Roman"/>
            <w:sz w:val="24"/>
            <w:szCs w:val="24"/>
          </w:rPr>
          <m:t xml:space="preserve"> +0.705</m:t>
        </m:r>
      </m:oMath>
    </w:p>
    <w:p w14:paraId="5BB2BB56" w14:textId="65B0696C" w:rsidR="00A80D1A" w:rsidRDefault="000C745C" w:rsidP="00A80D1A">
      <w:pPr>
        <w:spacing w:line="480" w:lineRule="auto"/>
        <w:jc w:val="both"/>
        <w:rPr>
          <w:rFonts w:ascii="Times New Roman" w:eastAsia="Times New Roman" w:hAnsi="Times New Roman" w:cs="Times New Roman"/>
          <w:sz w:val="24"/>
          <w:szCs w:val="24"/>
        </w:rPr>
      </w:pPr>
      <w:r w:rsidRPr="00750811">
        <w:rPr>
          <w:rFonts w:ascii="Times New Roman" w:eastAsia="Times New Roman" w:hAnsi="Times New Roman" w:cs="Times New Roman"/>
          <w:sz w:val="24"/>
          <w:szCs w:val="24"/>
        </w:rPr>
        <w:t xml:space="preserve">where x refers to the Fe content of the dolomite in Mol %. Due to the large errors associated with MS1305, this point was not included during calculation of the fit. As shown in </w:t>
      </w:r>
      <w:r w:rsidR="00EC3046">
        <w:rPr>
          <w:rFonts w:ascii="Times New Roman" w:eastAsia="Times New Roman" w:hAnsi="Times New Roman" w:cs="Times New Roman"/>
          <w:sz w:val="24"/>
          <w:szCs w:val="24"/>
        </w:rPr>
        <w:t xml:space="preserve">Supplementary </w:t>
      </w:r>
      <w:r w:rsidRPr="00750811">
        <w:rPr>
          <w:rFonts w:ascii="Times New Roman" w:eastAsia="Times New Roman" w:hAnsi="Times New Roman" w:cs="Times New Roman"/>
          <w:sz w:val="24"/>
          <w:szCs w:val="24"/>
        </w:rPr>
        <w:t>Table 1 of the main text, dolomite in Ryugu has a restricted range of Fe content, with an average of 3.5 mol% FeCO</w:t>
      </w:r>
      <w:r w:rsidRPr="00750811">
        <w:rPr>
          <w:rFonts w:ascii="Times New Roman" w:eastAsia="Times New Roman" w:hAnsi="Times New Roman" w:cs="Times New Roman"/>
          <w:sz w:val="24"/>
          <w:szCs w:val="24"/>
          <w:vertAlign w:val="subscript"/>
        </w:rPr>
        <w:t xml:space="preserve">3. </w:t>
      </w:r>
      <w:r w:rsidRPr="003D044F">
        <w:rPr>
          <w:rFonts w:ascii="Times New Roman" w:eastAsia="Times New Roman" w:hAnsi="Times New Roman" w:cs="Times New Roman"/>
          <w:sz w:val="24"/>
          <w:szCs w:val="24"/>
        </w:rPr>
        <w:t>This value corresponds to an RSF value of 0.8. The Fe content of Ryugu dolomites show only small departures from the average Fe abundance, which would lead to RSF variations well within our errors. Therefore, we use the value of 0.8 obtained for the average Ryugu dolomite composition for all analyses of Ryugu dolomite.</w:t>
      </w:r>
    </w:p>
    <w:p w14:paraId="3B6E0142" w14:textId="445E2A3A" w:rsidR="00C36EBB" w:rsidRDefault="00A80D1A" w:rsidP="007E3C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w:t>
      </w:r>
      <w:r w:rsidR="0066755A" w:rsidRPr="00750811">
        <w:rPr>
          <w:rFonts w:ascii="Times New Roman" w:eastAsia="Times New Roman" w:hAnsi="Times New Roman" w:cs="Times New Roman"/>
          <w:sz w:val="24"/>
          <w:szCs w:val="24"/>
        </w:rPr>
        <w:t>he relationship of the RSF with the FeCO</w:t>
      </w:r>
      <w:r w:rsidR="0066755A" w:rsidRPr="00C97423">
        <w:rPr>
          <w:rFonts w:ascii="Times New Roman" w:eastAsia="Times New Roman" w:hAnsi="Times New Roman" w:cs="Times New Roman"/>
          <w:sz w:val="24"/>
          <w:szCs w:val="24"/>
          <w:vertAlign w:val="subscript"/>
        </w:rPr>
        <w:t>3</w:t>
      </w:r>
      <w:r w:rsidR="0066755A" w:rsidRPr="00750811">
        <w:rPr>
          <w:rFonts w:ascii="Times New Roman" w:eastAsia="Times New Roman" w:hAnsi="Times New Roman" w:cs="Times New Roman"/>
          <w:sz w:val="24"/>
          <w:szCs w:val="24"/>
        </w:rPr>
        <w:t xml:space="preserve"> content of magnesite is shown in Supp</w:t>
      </w:r>
      <w:r w:rsidR="007E3CE1">
        <w:rPr>
          <w:rFonts w:ascii="Times New Roman" w:eastAsia="Times New Roman" w:hAnsi="Times New Roman" w:cs="Times New Roman"/>
          <w:sz w:val="24"/>
          <w:szCs w:val="24"/>
        </w:rPr>
        <w:t>l</w:t>
      </w:r>
      <w:r w:rsidR="00C36EBB">
        <w:rPr>
          <w:rFonts w:ascii="Times New Roman" w:eastAsia="Times New Roman" w:hAnsi="Times New Roman" w:cs="Times New Roman"/>
          <w:sz w:val="24"/>
          <w:szCs w:val="24"/>
        </w:rPr>
        <w:t>e</w:t>
      </w:r>
      <w:r w:rsidR="007E3CE1">
        <w:rPr>
          <w:rFonts w:ascii="Times New Roman" w:eastAsia="Times New Roman" w:hAnsi="Times New Roman" w:cs="Times New Roman"/>
          <w:sz w:val="24"/>
          <w:szCs w:val="24"/>
        </w:rPr>
        <w:t>mentary</w:t>
      </w:r>
      <w:r w:rsidR="0066755A" w:rsidRPr="00750811">
        <w:rPr>
          <w:rFonts w:ascii="Times New Roman" w:eastAsia="Times New Roman" w:hAnsi="Times New Roman" w:cs="Times New Roman"/>
          <w:sz w:val="24"/>
          <w:szCs w:val="24"/>
        </w:rPr>
        <w:t xml:space="preserve"> Figure 4</w:t>
      </w:r>
      <w:r w:rsidR="001A0A0D" w:rsidRPr="00750811">
        <w:rPr>
          <w:rFonts w:ascii="Times New Roman" w:eastAsia="Times New Roman" w:hAnsi="Times New Roman" w:cs="Times New Roman"/>
          <w:sz w:val="24"/>
          <w:szCs w:val="24"/>
        </w:rPr>
        <w:t>. The data was</w:t>
      </w:r>
      <w:r w:rsidR="0066755A" w:rsidRPr="00750811">
        <w:rPr>
          <w:rFonts w:ascii="Times New Roman" w:eastAsia="Times New Roman" w:hAnsi="Times New Roman" w:cs="Times New Roman"/>
          <w:sz w:val="24"/>
          <w:szCs w:val="24"/>
        </w:rPr>
        <w:t xml:space="preserve"> fit to a linear relationship using the </w:t>
      </w:r>
      <w:r w:rsidR="001A0A0D" w:rsidRPr="00750811">
        <w:rPr>
          <w:rFonts w:ascii="Times New Roman" w:eastAsia="Times New Roman" w:hAnsi="Times New Roman" w:cs="Times New Roman"/>
          <w:sz w:val="24"/>
          <w:szCs w:val="24"/>
        </w:rPr>
        <w:t>‘</w:t>
      </w:r>
      <w:proofErr w:type="spellStart"/>
      <w:r w:rsidR="001A0A0D" w:rsidRPr="00750811">
        <w:rPr>
          <w:rFonts w:ascii="Times New Roman" w:eastAsia="Times New Roman" w:hAnsi="Times New Roman" w:cs="Times New Roman"/>
          <w:sz w:val="24"/>
          <w:szCs w:val="24"/>
        </w:rPr>
        <w:t>fit_bivariate</w:t>
      </w:r>
      <w:proofErr w:type="spellEnd"/>
      <w:r w:rsidR="001A0A0D" w:rsidRPr="00750811">
        <w:rPr>
          <w:rFonts w:ascii="Times New Roman" w:eastAsia="Times New Roman" w:hAnsi="Times New Roman" w:cs="Times New Roman"/>
          <w:sz w:val="24"/>
          <w:szCs w:val="24"/>
        </w:rPr>
        <w:t>’ python module, an implementation of the York et al. (2004) line fitting algorithm</w:t>
      </w:r>
      <w:r w:rsidR="001A0A0D" w:rsidRPr="00750811">
        <w:rPr>
          <w:rFonts w:ascii="Times New Roman" w:eastAsia="Times New Roman" w:hAnsi="Times New Roman" w:cs="Times New Roman"/>
          <w:sz w:val="24"/>
          <w:szCs w:val="24"/>
        </w:rPr>
        <w:fldChar w:fldCharType="begin"/>
      </w:r>
      <w:r w:rsidR="00E76E41">
        <w:rPr>
          <w:rFonts w:ascii="Times New Roman" w:eastAsia="Times New Roman" w:hAnsi="Times New Roman" w:cs="Times New Roman"/>
          <w:sz w:val="24"/>
          <w:szCs w:val="24"/>
        </w:rPr>
        <w:instrText xml:space="preserve"> ADDIN ZOTERO_ITEM CSL_CITATION {"citationID":"cFzArxZ4","properties":{"formattedCitation":"{\\rtf \\super 5\\nosupersub{}}","plainCitation":"5"},"citationItems":[{"id":1837,"uris":["http://zotero.org/users/2656587/items/GQUS5S8H"],"uri":["http://zotero.org/users/2656587/items/GQUS5S8H"],"itemData":{"id":1837,"type":"article-journal","title":"Unified equations for the slope, intercept, and standard errors of the best straight line","container-title":"American Journal of Physics","page":"367-375","volume":"72","issue":"3","source":"aapt.scitation.org (Atypon)","URL":"https://aapt.scitation.org/doi/10.1119/1.1632486","DOI":"10.1119/1.1632486","ISSN":"0002-9505","author":[{"family":"York","given":"Derek"},{"family":"Evensen","given":"Norman M."},{"family":"Martı́nez","given":"Margarita López"},{"family":"De Basabe Delgado","given":"Jonás"}],"issued":{"date-parts":[["2004",2,12]]}}}],"schema":"https://github.com/citation-style-language/schema/raw/master/csl-citation.json"} </w:instrText>
      </w:r>
      <w:r w:rsidR="001A0A0D" w:rsidRPr="00750811">
        <w:rPr>
          <w:rFonts w:ascii="Times New Roman" w:eastAsia="Times New Roman" w:hAnsi="Times New Roman" w:cs="Times New Roman"/>
          <w:sz w:val="24"/>
          <w:szCs w:val="24"/>
        </w:rPr>
        <w:fldChar w:fldCharType="separate"/>
      </w:r>
      <w:r w:rsidR="00E76E41" w:rsidRPr="00E76E41">
        <w:rPr>
          <w:rFonts w:ascii="Times New Roman" w:hAnsi="Times New Roman" w:cs="Times New Roman"/>
          <w:sz w:val="24"/>
          <w:szCs w:val="24"/>
          <w:vertAlign w:val="superscript"/>
        </w:rPr>
        <w:t>5</w:t>
      </w:r>
      <w:r w:rsidR="001A0A0D" w:rsidRPr="00750811">
        <w:rPr>
          <w:rFonts w:ascii="Times New Roman" w:eastAsia="Times New Roman" w:hAnsi="Times New Roman" w:cs="Times New Roman"/>
          <w:sz w:val="24"/>
          <w:szCs w:val="24"/>
        </w:rPr>
        <w:fldChar w:fldCharType="end"/>
      </w:r>
      <w:r w:rsidR="001A0A0D" w:rsidRPr="00750811">
        <w:rPr>
          <w:rFonts w:ascii="Times New Roman" w:eastAsia="Times New Roman" w:hAnsi="Times New Roman" w:cs="Times New Roman"/>
          <w:sz w:val="24"/>
          <w:szCs w:val="24"/>
        </w:rPr>
        <w:t>.</w:t>
      </w:r>
      <w:r w:rsidR="00B42938" w:rsidRPr="00750811">
        <w:rPr>
          <w:rFonts w:ascii="Times New Roman" w:eastAsia="Times New Roman" w:hAnsi="Times New Roman" w:cs="Times New Roman"/>
          <w:sz w:val="24"/>
          <w:szCs w:val="24"/>
        </w:rPr>
        <w:t xml:space="preserve"> For the single magnesite analysis in C0009, the magnesite has an FeCO</w:t>
      </w:r>
      <w:r w:rsidR="00B42938" w:rsidRPr="003D044F">
        <w:rPr>
          <w:rFonts w:ascii="Times New Roman" w:eastAsia="Times New Roman" w:hAnsi="Times New Roman" w:cs="Times New Roman"/>
          <w:sz w:val="24"/>
          <w:szCs w:val="24"/>
          <w:vertAlign w:val="subscript"/>
        </w:rPr>
        <w:t>3</w:t>
      </w:r>
      <w:r w:rsidR="00B42938" w:rsidRPr="003D044F">
        <w:rPr>
          <w:rFonts w:ascii="Times New Roman" w:eastAsia="Times New Roman" w:hAnsi="Times New Roman" w:cs="Times New Roman"/>
          <w:sz w:val="24"/>
          <w:szCs w:val="24"/>
        </w:rPr>
        <w:t xml:space="preserve"> content of approximately 14 mol</w:t>
      </w:r>
      <w:r w:rsidR="00BC08B7">
        <w:rPr>
          <w:rFonts w:ascii="Times New Roman" w:eastAsia="Times New Roman" w:hAnsi="Times New Roman" w:cs="Times New Roman"/>
          <w:sz w:val="24"/>
          <w:szCs w:val="24"/>
        </w:rPr>
        <w:t>%</w:t>
      </w:r>
      <w:r w:rsidR="002E0A9C" w:rsidRPr="00750811">
        <w:rPr>
          <w:rFonts w:ascii="Times New Roman" w:eastAsia="Times New Roman" w:hAnsi="Times New Roman" w:cs="Times New Roman"/>
          <w:sz w:val="24"/>
          <w:szCs w:val="24"/>
        </w:rPr>
        <w:t xml:space="preserve"> derived from EDS analyses</w:t>
      </w:r>
      <w:r w:rsidR="00B42938" w:rsidRPr="00750811">
        <w:rPr>
          <w:rFonts w:ascii="Times New Roman" w:eastAsia="Times New Roman" w:hAnsi="Times New Roman" w:cs="Times New Roman"/>
          <w:sz w:val="24"/>
          <w:szCs w:val="24"/>
        </w:rPr>
        <w:t>. Using the equation derived from the line fitting algorithm, we obtain an RSF value of 0.86</w:t>
      </w:r>
      <w:r w:rsidR="00143633" w:rsidRPr="00750811">
        <w:rPr>
          <w:rFonts w:ascii="Times New Roman" w:eastAsia="Times New Roman" w:hAnsi="Times New Roman" w:cs="Times New Roman"/>
          <w:sz w:val="24"/>
          <w:szCs w:val="24"/>
        </w:rPr>
        <w:t>.</w:t>
      </w:r>
    </w:p>
    <w:p w14:paraId="44E3CC28" w14:textId="77777777" w:rsidR="003636F4" w:rsidRDefault="003636F4" w:rsidP="007E3CE1">
      <w:pPr>
        <w:spacing w:line="480" w:lineRule="auto"/>
        <w:jc w:val="both"/>
        <w:rPr>
          <w:rFonts w:ascii="Times New Roman" w:eastAsia="Times New Roman" w:hAnsi="Times New Roman" w:cs="Times New Roman"/>
          <w:sz w:val="24"/>
          <w:szCs w:val="24"/>
        </w:rPr>
      </w:pPr>
    </w:p>
    <w:p w14:paraId="6FCDAEAE" w14:textId="5D0C5919" w:rsidR="00A44AB5" w:rsidRPr="00C36EBB" w:rsidRDefault="00C36EBB" w:rsidP="00C36EBB">
      <w:pPr>
        <w:spacing w:line="480" w:lineRule="auto"/>
        <w:jc w:val="both"/>
        <w:rPr>
          <w:rFonts w:ascii="Times New Roman" w:hAnsi="Times New Roman" w:cs="Times New Roman"/>
          <w:b/>
          <w:bCs/>
          <w:sz w:val="24"/>
          <w:szCs w:val="24"/>
        </w:rPr>
      </w:pPr>
      <w:r w:rsidRPr="00C36EBB">
        <w:rPr>
          <w:rFonts w:ascii="Times New Roman" w:hAnsi="Times New Roman" w:cs="Times New Roman"/>
          <w:b/>
          <w:bCs/>
          <w:sz w:val="24"/>
          <w:szCs w:val="24"/>
        </w:rPr>
        <w:t xml:space="preserve">Magnetite-calcite equilibrium calculation </w:t>
      </w:r>
    </w:p>
    <w:p w14:paraId="5EEB3035" w14:textId="49D1E5EB" w:rsidR="002A78DB" w:rsidRDefault="00A44AB5" w:rsidP="0065320F">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C36EBB" w:rsidRPr="00C36EBB">
        <w:rPr>
          <w:rFonts w:ascii="Times New Roman" w:hAnsi="Times New Roman" w:cs="Times New Roman"/>
          <w:sz w:val="24"/>
          <w:szCs w:val="24"/>
        </w:rPr>
        <w:t xml:space="preserve">The formation temperature is calculated under the assumption that Ca-carbonate ‘Ca 2’ and magnetite were in equilibrium with water of identical oxygen isotopic composition. Ryugu magnetite has an average </w:t>
      </w:r>
      <w:r w:rsidRPr="00C40451">
        <w:rPr>
          <w:rFonts w:ascii="Symbol" w:hAnsi="Symbol" w:cs="Times New Roman"/>
          <w:sz w:val="24"/>
          <w:szCs w:val="24"/>
        </w:rPr>
        <w:t>d</w:t>
      </w:r>
      <w:r w:rsidRPr="00C40451">
        <w:rPr>
          <w:rFonts w:ascii="Times New Roman" w:hAnsi="Times New Roman" w:cs="Times New Roman"/>
          <w:sz w:val="24"/>
          <w:szCs w:val="24"/>
          <w:vertAlign w:val="superscript"/>
        </w:rPr>
        <w:t>18</w:t>
      </w:r>
      <w:r>
        <w:rPr>
          <w:rFonts w:ascii="Times New Roman" w:hAnsi="Times New Roman" w:cs="Times New Roman"/>
          <w:sz w:val="24"/>
          <w:szCs w:val="24"/>
        </w:rPr>
        <w:t xml:space="preserve">O </w:t>
      </w:r>
      <w:r w:rsidR="00C36EBB" w:rsidRPr="00C36EBB">
        <w:rPr>
          <w:rFonts w:ascii="Times New Roman" w:hAnsi="Times New Roman" w:cs="Times New Roman"/>
          <w:sz w:val="24"/>
          <w:szCs w:val="24"/>
        </w:rPr>
        <w:t>value of 2.1 ± 1.</w:t>
      </w:r>
      <w:r w:rsidR="008D32EA">
        <w:rPr>
          <w:rFonts w:ascii="Times New Roman" w:hAnsi="Times New Roman" w:cs="Times New Roman"/>
          <w:sz w:val="24"/>
          <w:szCs w:val="24"/>
        </w:rPr>
        <w:t>9</w:t>
      </w:r>
      <w:r w:rsidR="00C36EBB" w:rsidRPr="00C36EBB">
        <w:rPr>
          <w:rFonts w:ascii="Times New Roman" w:hAnsi="Times New Roman" w:cs="Times New Roman"/>
          <w:sz w:val="24"/>
          <w:szCs w:val="24"/>
        </w:rPr>
        <w:t>‰</w:t>
      </w:r>
      <w:r w:rsidR="008D32EA">
        <w:rPr>
          <w:rFonts w:ascii="Times New Roman" w:hAnsi="Times New Roman" w:cs="Times New Roman"/>
          <w:sz w:val="24"/>
          <w:szCs w:val="24"/>
        </w:rPr>
        <w:t xml:space="preserve"> (2SD)</w:t>
      </w:r>
      <w:r w:rsidR="00C36EBB" w:rsidRPr="00C36EBB">
        <w:rPr>
          <w:rFonts w:ascii="Times New Roman" w:hAnsi="Times New Roman" w:cs="Times New Roman"/>
          <w:sz w:val="24"/>
          <w:szCs w:val="24"/>
        </w:rPr>
        <w:t xml:space="preserve"> and ‘Ca 2’ has a value of 39 ± 1.7‰ (2S</w:t>
      </w:r>
      <w:r w:rsidR="008D32EA">
        <w:rPr>
          <w:rFonts w:ascii="Times New Roman" w:hAnsi="Times New Roman" w:cs="Times New Roman"/>
          <w:sz w:val="24"/>
          <w:szCs w:val="24"/>
        </w:rPr>
        <w:t>E</w:t>
      </w:r>
      <w:r w:rsidR="00C36EBB" w:rsidRPr="00C36EBB">
        <w:rPr>
          <w:rFonts w:ascii="Times New Roman" w:hAnsi="Times New Roman" w:cs="Times New Roman"/>
          <w:sz w:val="24"/>
          <w:szCs w:val="24"/>
        </w:rPr>
        <w:t>). With these uncertainties, the 1000 ln α</w:t>
      </w:r>
      <w:r w:rsidR="00C36EBB" w:rsidRPr="00C36EBB">
        <w:rPr>
          <w:rFonts w:ascii="Times New Roman" w:hAnsi="Times New Roman" w:cs="Times New Roman"/>
          <w:sz w:val="24"/>
          <w:szCs w:val="24"/>
          <w:vertAlign w:val="subscript"/>
        </w:rPr>
        <w:t>Cal-Mgt</w:t>
      </w:r>
      <w:r w:rsidR="00C36EBB" w:rsidRPr="00C36EBB">
        <w:rPr>
          <w:rFonts w:ascii="Times New Roman" w:hAnsi="Times New Roman" w:cs="Times New Roman"/>
          <w:sz w:val="24"/>
          <w:szCs w:val="24"/>
        </w:rPr>
        <w:t xml:space="preserve"> inferred by these values ranges from 40.4−33.4‰. Calcite fractionation factors for ‘Ca 2’ were adopted due to the strong resemblance of this target to Type 1b calcite in CM chondrites.</w:t>
      </w:r>
      <w:r>
        <w:rPr>
          <w:rFonts w:ascii="Times New Roman" w:hAnsi="Times New Roman" w:cs="Times New Roman"/>
          <w:sz w:val="24"/>
          <w:szCs w:val="24"/>
        </w:rPr>
        <w:t xml:space="preserve"> </w:t>
      </w:r>
    </w:p>
    <w:p w14:paraId="7DAE6059" w14:textId="338E5235" w:rsidR="0065320F" w:rsidRPr="00C36EBB" w:rsidRDefault="002A78DB" w:rsidP="0065320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36EBB" w:rsidRPr="00C36EBB">
        <w:rPr>
          <w:rFonts w:ascii="Times New Roman" w:hAnsi="Times New Roman" w:cs="Times New Roman"/>
          <w:sz w:val="24"/>
          <w:szCs w:val="24"/>
        </w:rPr>
        <w:t xml:space="preserve">We </w:t>
      </w:r>
      <w:r w:rsidR="00A44AB5">
        <w:rPr>
          <w:rFonts w:ascii="Times New Roman" w:eastAsia="Times New Roman" w:hAnsi="Times New Roman" w:cs="Times New Roman"/>
          <w:sz w:val="24"/>
          <w:szCs w:val="24"/>
        </w:rPr>
        <w:t>assume no significant effect of crystallographic orientation on the mass fractionation of oxygen isotopic measurements of magnetite</w:t>
      </w:r>
      <w:r w:rsidR="00C97423">
        <w:rPr>
          <w:rFonts w:ascii="Times New Roman" w:eastAsia="Times New Roman" w:hAnsi="Times New Roman" w:cs="Times New Roman"/>
          <w:sz w:val="24"/>
          <w:szCs w:val="24"/>
          <w:vertAlign w:val="superscript"/>
        </w:rPr>
        <w:fldChar w:fldCharType="begin"/>
      </w:r>
      <w:r w:rsidR="00E76E41">
        <w:rPr>
          <w:rFonts w:ascii="Times New Roman" w:eastAsia="Times New Roman" w:hAnsi="Times New Roman" w:cs="Times New Roman"/>
          <w:sz w:val="24"/>
          <w:szCs w:val="24"/>
          <w:vertAlign w:val="superscript"/>
        </w:rPr>
        <w:instrText xml:space="preserve"> ADDIN ZOTERO_ITEM CSL_CITATION {"citationID":"a1i4p1b8rr7","properties":{"formattedCitation":"{\\rtf \\super 10\\nosupersub{}}","plainCitation":"10"},"citationItems":[{"id":1028,"uris":["http://zotero.org/users/2656587/items/TE72FCMJ"],"uri":["http://zotero.org/users/2656587/items/TE72FCMJ"],"itemData":{"id":1028,"type":"article-journal","title":"Crystal orientation effects in δ18O for magnetite and hematite by SIMS","container-title":"Chemical Geology","page":"269-283","volume":"276","issue":"3","source":"ScienceDirect","abstract":"In situ high precision analysis of oxygen isotope ratios (δ18O) by secondary ion mass spectrometry (SIMS) reveals that instrumental bias in δ18O for magnetite varies due to crystal orientation effects. Multiple analyses of δ18O have an average precision of ±0.4‰ (2SD) in single grains of magnetite, close to ±0.3‰, that obtained for multiple grains of UWQ-1, a homogeneous quartz standard. In contrast, the average precision is five to ten times worse, ±2–3‰ (2SD), from grain-to-grain of magnetite due to variation in instrumental bias with crystal orientation. Electron backscatter diffraction shows that individual grains of magnetite are single crystals and that crystal orientation varies randomly from grain-to-grain. The crystal orientation for each magnetite grain is plotted relative to the incident angle of the SIMS primary Cs+ beam. High values of δ18O are measured when the Cs+ beam is parallel to &lt;uv0&gt;, from [110] to [100], preferred channeling and focusing directions for magnetite. Routine δ18O analysis at WiscSIMS utilizes a Gaussian focused Cs+ primary beam (deep-pit mode) at primary and secondary voltages of +10kV and−10kV respectively (total impact energy 20keV). Four analytical experiments were conducted in attempts to improve the grain-to-grain precision in measured δ18O for magnetite: (1) applying an energy offset of 50eV, (2) using a Köhler illuminated beam (shallow-pit mode), (3) reducing the total impact energy, and (4) varying the primary and secondary accelerating voltages. The best results were obtained in experiment (4) at primary/secondary accelerating voltages of +3kV/−10kV respectively with an incident Cs+ beam angle of 14°. The grain-to-grain precision in measured δ18O for magnetite improves from ±2.9‰ to ±0.8‰ (2SD) at +10kV/−10kV and +3kV/−10kV analysis respectively, while precision in single grains is ±0.4‰ for both. Instrumental bias in δ18O also varies with crystal orientation for hematite at similar levels as is seen for magnetite. The grain-to-grain precision in measured δ18O for hematite improves from ±2.1‰ to ±1.0‰ (2SD) at +10kV/−10kV and +3kV/−10kV analysis respectively, while precision in single grains is ±0.3‰ (2SD) for both. Importantly, crystal orientation effects have not been identified at levels of ±0.3‰ for δ18O in silicates or other minerals analyzed by WiscSIMS though many minerals remain to be examined.","URL":"http://www.sciencedirect.com/science/article/pii/S0009254110002238","DOI":"10.1016/j.chemgeo.2010.06.012","ISSN":"0009-2541","journalAbbreviation":"Chemical Geology","language":"en","author":[{"family":"Huberty","given":"Jason M."},{"family":"Kita","given":"Noriko T."},{"family":"Kozdon","given":"Reinhard"},{"family":"Heck","given":"Philipp R."},{"family":"Fournelle","given":"John H."},{"family":"Spicuzza","given":"Michael J."},{"family":"Xu","given":"Huifang"},{"family":"Valley","given":"John W."}],"issued":{"date-parts":[["2010",9,1]]}}}],"schema":"https://github.com/citation-style-language/schema/raw/master/csl-citation.json"} </w:instrText>
      </w:r>
      <w:r w:rsidR="00C97423">
        <w:rPr>
          <w:rFonts w:ascii="Times New Roman" w:eastAsia="Times New Roman" w:hAnsi="Times New Roman" w:cs="Times New Roman"/>
          <w:sz w:val="24"/>
          <w:szCs w:val="24"/>
          <w:vertAlign w:val="superscript"/>
        </w:rPr>
        <w:fldChar w:fldCharType="separate"/>
      </w:r>
      <w:r w:rsidR="00E76E41" w:rsidRPr="00E76E41">
        <w:rPr>
          <w:rFonts w:ascii="Times New Roman" w:hAnsi="Times New Roman" w:cs="Times New Roman"/>
          <w:sz w:val="24"/>
          <w:szCs w:val="24"/>
          <w:vertAlign w:val="superscript"/>
        </w:rPr>
        <w:t>10</w:t>
      </w:r>
      <w:r w:rsidR="00C97423">
        <w:rPr>
          <w:rFonts w:ascii="Times New Roman" w:eastAsia="Times New Roman" w:hAnsi="Times New Roman" w:cs="Times New Roman"/>
          <w:sz w:val="24"/>
          <w:szCs w:val="24"/>
          <w:vertAlign w:val="superscript"/>
        </w:rPr>
        <w:fldChar w:fldCharType="end"/>
      </w:r>
      <w:r w:rsidR="00C36EBB" w:rsidRPr="00C36EBB">
        <w:rPr>
          <w:rFonts w:ascii="Times New Roman" w:hAnsi="Times New Roman" w:cs="Times New Roman"/>
          <w:sz w:val="24"/>
          <w:szCs w:val="24"/>
        </w:rPr>
        <w:t xml:space="preserve">. </w:t>
      </w:r>
      <w:r w:rsidR="00A44AB5">
        <w:rPr>
          <w:rFonts w:ascii="Times New Roman" w:eastAsia="Times New Roman" w:hAnsi="Times New Roman" w:cs="Times New Roman"/>
          <w:sz w:val="24"/>
          <w:szCs w:val="24"/>
        </w:rPr>
        <w:t xml:space="preserve">In principle, this could affect the accuracy of our measured </w:t>
      </w:r>
      <w:r w:rsidR="00C36EBB" w:rsidRPr="00C36EBB">
        <w:rPr>
          <w:rFonts w:ascii="Times New Roman" w:hAnsi="Times New Roman" w:cs="Times New Roman"/>
          <w:sz w:val="24"/>
          <w:szCs w:val="24"/>
        </w:rPr>
        <w:t>δ</w:t>
      </w:r>
      <w:r w:rsidR="00C36EBB" w:rsidRPr="00C36EBB">
        <w:rPr>
          <w:rFonts w:ascii="Times New Roman" w:hAnsi="Times New Roman" w:cs="Times New Roman"/>
          <w:sz w:val="24"/>
          <w:szCs w:val="24"/>
          <w:vertAlign w:val="superscript"/>
        </w:rPr>
        <w:t>18</w:t>
      </w:r>
      <w:r w:rsidR="00C36EBB" w:rsidRPr="00C36EBB">
        <w:rPr>
          <w:rFonts w:ascii="Times New Roman" w:hAnsi="Times New Roman" w:cs="Times New Roman"/>
          <w:sz w:val="24"/>
          <w:szCs w:val="24"/>
        </w:rPr>
        <w:t>O value</w:t>
      </w:r>
      <w:r w:rsidR="00A44AB5">
        <w:rPr>
          <w:rFonts w:ascii="Times New Roman" w:hAnsi="Times New Roman" w:cs="Times New Roman"/>
          <w:sz w:val="24"/>
          <w:szCs w:val="24"/>
        </w:rPr>
        <w:t>s</w:t>
      </w:r>
      <w:r w:rsidR="00C36EBB" w:rsidRPr="00C36EBB">
        <w:rPr>
          <w:rFonts w:ascii="Times New Roman" w:hAnsi="Times New Roman" w:cs="Times New Roman"/>
          <w:sz w:val="24"/>
          <w:szCs w:val="24"/>
        </w:rPr>
        <w:t xml:space="preserve"> of magnetite</w:t>
      </w:r>
      <w:r w:rsidR="00A44AB5">
        <w:rPr>
          <w:rFonts w:ascii="Times New Roman" w:hAnsi="Times New Roman" w:cs="Times New Roman"/>
          <w:sz w:val="24"/>
          <w:szCs w:val="24"/>
        </w:rPr>
        <w:t xml:space="preserve"> </w:t>
      </w:r>
      <w:r w:rsidR="00A44AB5">
        <w:rPr>
          <w:rFonts w:ascii="Times New Roman" w:eastAsia="Times New Roman" w:hAnsi="Times New Roman" w:cs="Times New Roman"/>
          <w:sz w:val="24"/>
          <w:szCs w:val="24"/>
        </w:rPr>
        <w:t>by up to 3</w:t>
      </w:r>
      <w:proofErr w:type="gramStart"/>
      <w:r w:rsidR="00A44AB5">
        <w:rPr>
          <w:rFonts w:ascii="Times New Roman" w:eastAsia="Times New Roman" w:hAnsi="Times New Roman" w:cs="Times New Roman"/>
          <w:sz w:val="24"/>
          <w:szCs w:val="24"/>
        </w:rPr>
        <w:t>‰, but</w:t>
      </w:r>
      <w:proofErr w:type="gramEnd"/>
      <w:r w:rsidR="00A44AB5">
        <w:rPr>
          <w:rFonts w:ascii="Times New Roman" w:eastAsia="Times New Roman" w:hAnsi="Times New Roman" w:cs="Times New Roman"/>
          <w:sz w:val="24"/>
          <w:szCs w:val="24"/>
        </w:rPr>
        <w:t xml:space="preserve"> would not affect measurements of Δ</w:t>
      </w:r>
      <w:r w:rsidR="00A44AB5">
        <w:rPr>
          <w:rFonts w:ascii="Times New Roman" w:eastAsia="Times New Roman" w:hAnsi="Times New Roman" w:cs="Times New Roman"/>
          <w:sz w:val="24"/>
          <w:szCs w:val="24"/>
          <w:vertAlign w:val="superscript"/>
        </w:rPr>
        <w:t>17</w:t>
      </w:r>
      <w:r w:rsidR="00A44AB5">
        <w:rPr>
          <w:rFonts w:ascii="Times New Roman" w:eastAsia="Times New Roman" w:hAnsi="Times New Roman" w:cs="Times New Roman"/>
          <w:sz w:val="24"/>
          <w:szCs w:val="24"/>
        </w:rPr>
        <w:t>O. Any shift in the δ</w:t>
      </w:r>
      <w:r w:rsidR="00A44AB5">
        <w:rPr>
          <w:rFonts w:ascii="Times New Roman" w:eastAsia="Times New Roman" w:hAnsi="Times New Roman" w:cs="Times New Roman"/>
          <w:sz w:val="24"/>
          <w:szCs w:val="24"/>
          <w:vertAlign w:val="superscript"/>
        </w:rPr>
        <w:t>18</w:t>
      </w:r>
      <w:r w:rsidR="00A44AB5">
        <w:rPr>
          <w:rFonts w:ascii="Times New Roman" w:eastAsia="Times New Roman" w:hAnsi="Times New Roman" w:cs="Times New Roman"/>
          <w:sz w:val="24"/>
          <w:szCs w:val="24"/>
        </w:rPr>
        <w:t>O value of magnetite would affect the α</w:t>
      </w:r>
      <w:r w:rsidR="00A44AB5">
        <w:rPr>
          <w:rFonts w:ascii="Times New Roman" w:eastAsia="Times New Roman" w:hAnsi="Times New Roman" w:cs="Times New Roman"/>
          <w:sz w:val="24"/>
          <w:szCs w:val="24"/>
          <w:vertAlign w:val="subscript"/>
        </w:rPr>
        <w:t xml:space="preserve">Cal-Mgt </w:t>
      </w:r>
      <w:r w:rsidR="00A44AB5">
        <w:rPr>
          <w:rFonts w:ascii="Times New Roman" w:eastAsia="Times New Roman" w:hAnsi="Times New Roman" w:cs="Times New Roman"/>
          <w:sz w:val="24"/>
          <w:szCs w:val="24"/>
        </w:rPr>
        <w:t>inferred using the magnetite and calcite pair, thereby affecting the temperature calculation. However, we note that magnetite-water fractionation has a weak temperature dependence relative to calcite-water fractionation. Therefore, a crystallographic orientation effect for δ</w:t>
      </w:r>
      <w:r w:rsidR="00A44AB5">
        <w:rPr>
          <w:rFonts w:ascii="Times New Roman" w:eastAsia="Times New Roman" w:hAnsi="Times New Roman" w:cs="Times New Roman"/>
          <w:sz w:val="24"/>
          <w:szCs w:val="24"/>
          <w:vertAlign w:val="superscript"/>
        </w:rPr>
        <w:t>18</w:t>
      </w:r>
      <w:r w:rsidR="00A44AB5">
        <w:rPr>
          <w:rFonts w:ascii="Times New Roman" w:eastAsia="Times New Roman" w:hAnsi="Times New Roman" w:cs="Times New Roman"/>
          <w:sz w:val="24"/>
          <w:szCs w:val="24"/>
        </w:rPr>
        <w:t>O of would not strongly affect the inferred temperature range</w:t>
      </w:r>
      <w:r w:rsidR="00C97423">
        <w:rPr>
          <w:rFonts w:ascii="Times New Roman" w:eastAsia="Times New Roman" w:hAnsi="Times New Roman" w:cs="Times New Roman"/>
          <w:sz w:val="24"/>
          <w:szCs w:val="24"/>
        </w:rPr>
        <w:t>.</w:t>
      </w:r>
    </w:p>
    <w:p w14:paraId="1839724F" w14:textId="50D6B32C" w:rsidR="00A44AB5" w:rsidRDefault="0065320F" w:rsidP="0065320F">
      <w:p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A44AB5">
        <w:rPr>
          <w:rFonts w:ascii="Times New Roman" w:eastAsia="Times New Roman" w:hAnsi="Times New Roman" w:cs="Times New Roman"/>
          <w:sz w:val="24"/>
          <w:szCs w:val="24"/>
        </w:rPr>
        <w:t xml:space="preserve">We estimated the formation temperature of calcite and magnetite to be 0–20 °C based on fractionation factors for the calcite-water and magnetite-water systems derived from theoretical calculations performed by </w:t>
      </w:r>
      <w:proofErr w:type="spellStart"/>
      <w:r w:rsidR="00A44AB5">
        <w:rPr>
          <w:rFonts w:ascii="Times New Roman" w:eastAsia="Times New Roman" w:hAnsi="Times New Roman" w:cs="Times New Roman"/>
          <w:sz w:val="24"/>
          <w:szCs w:val="24"/>
        </w:rPr>
        <w:t>Hayles</w:t>
      </w:r>
      <w:proofErr w:type="spellEnd"/>
      <w:r w:rsidR="00A44AB5">
        <w:rPr>
          <w:rFonts w:ascii="Times New Roman" w:eastAsia="Times New Roman" w:hAnsi="Times New Roman" w:cs="Times New Roman"/>
          <w:sz w:val="24"/>
          <w:szCs w:val="24"/>
        </w:rPr>
        <w:t xml:space="preserve"> et al. (2018)</w:t>
      </w:r>
      <w:r w:rsidR="00C97423">
        <w:rPr>
          <w:rFonts w:ascii="Times New Roman" w:eastAsia="Times New Roman" w:hAnsi="Times New Roman" w:cs="Times New Roman"/>
          <w:sz w:val="24"/>
          <w:szCs w:val="24"/>
          <w:vertAlign w:val="superscript"/>
        </w:rPr>
        <w:fldChar w:fldCharType="begin"/>
      </w:r>
      <w:r w:rsidR="00E76E41">
        <w:rPr>
          <w:rFonts w:ascii="Times New Roman" w:eastAsia="Times New Roman" w:hAnsi="Times New Roman" w:cs="Times New Roman"/>
          <w:sz w:val="24"/>
          <w:szCs w:val="24"/>
          <w:vertAlign w:val="superscript"/>
        </w:rPr>
        <w:instrText xml:space="preserve"> ADDIN ZOTERO_ITEM CSL_CITATION {"citationID":"a2dqun11lst","properties":{"formattedCitation":"{\\rtf \\super 11\\nosupersub{}}","plainCitation":"11"},"citationItems":[{"id":1777,"uris":["http://zotero.org/users/2656587/items/WPWC5758"],"uri":["http://zotero.org/users/2656587/items/WPWC5758"],"itemData":{"id":1777,"type":"article-journal","title":"Theoretical calibration of the triple oxygen isotope thermometer","container-title":"Geochimica et Cosmochimica Acta","page":"237-245","volume":"235","source":"ScienceDirect","abstract":"The field of isotope geochemistry began with the study of oxygen isotope geothermometry, most notably for carbonates. For traditional oxygen isotope geothermometry only the relationship between one rare isotope, oxygen-18, and the common isotope, oxygen-16, is used because for most terrestrial processes the 17O-16O relationship scales with the 18O-16O relationship and is thought to not grant any new information. However, theoretical analysis predicts a small temperature-dependence of the equilibrium triple oxygen isotope relationship and instrumentation and techniques now allow for high-precision determination of the oxygen isotope composition for all three oxygen isotopes for a variety of sample types. To set the groundwork for triple oxygen isotope geothermometry, here we present new calibrations based on statistical thermodynamics and density functional theory for both the traditional two isotope and the recently introduced triple isotope thermometer for pairs of quartz, calcite, dolomite, fluorapatite, hematite, magnetite and liquid water. The results compare well with previous studies on 18O/16O fractionation where theoretical and experimental data are available. Of the models given here, pairs of quartz, calcite, dolomite and fluorapatite with water, hematite or magnetite show promising temperature sensitivities as triple isotope thermometers with acceptable uncertainties for surface and low-T hydrothermal environments.","URL":"https://www.sciencedirect.com/science/article/pii/S0016703718303120","DOI":"10.1016/j.gca.2018.05.032","ISSN":"0016-7037","journalAbbreviation":"Geochimica et Cosmochimica Acta","author":[{"family":"Hayles","given":"Justin"},{"family":"Gao","given":"Caihong"},{"family":"Cao","given":"Xiaobin"},{"family":"Liu","given":"Yun"},{"family":"Bao","given":"Huiming"}],"issued":{"date-parts":[["2018",8,15]]}}}],"schema":"https://github.com/citation-style-language/schema/raw/master/csl-citation.json"} </w:instrText>
      </w:r>
      <w:r w:rsidR="00C97423">
        <w:rPr>
          <w:rFonts w:ascii="Times New Roman" w:eastAsia="Times New Roman" w:hAnsi="Times New Roman" w:cs="Times New Roman"/>
          <w:sz w:val="24"/>
          <w:szCs w:val="24"/>
          <w:vertAlign w:val="superscript"/>
        </w:rPr>
        <w:fldChar w:fldCharType="separate"/>
      </w:r>
      <w:r w:rsidR="00E76E41" w:rsidRPr="00E76E41">
        <w:rPr>
          <w:rFonts w:ascii="Times New Roman" w:hAnsi="Times New Roman" w:cs="Times New Roman"/>
          <w:sz w:val="24"/>
          <w:szCs w:val="24"/>
          <w:vertAlign w:val="superscript"/>
        </w:rPr>
        <w:t>11</w:t>
      </w:r>
      <w:r w:rsidR="00C97423">
        <w:rPr>
          <w:rFonts w:ascii="Times New Roman" w:eastAsia="Times New Roman" w:hAnsi="Times New Roman" w:cs="Times New Roman"/>
          <w:sz w:val="24"/>
          <w:szCs w:val="24"/>
          <w:vertAlign w:val="superscript"/>
        </w:rPr>
        <w:fldChar w:fldCharType="end"/>
      </w:r>
      <w:r w:rsidR="00A44AB5">
        <w:rPr>
          <w:rFonts w:ascii="Times New Roman" w:eastAsia="Times New Roman" w:hAnsi="Times New Roman" w:cs="Times New Roman"/>
          <w:sz w:val="24"/>
          <w:szCs w:val="24"/>
        </w:rPr>
        <w:t>. Some previous studies of magnetite-carbonate equilibrium in carbonaceous chondrites have used other fractionation factors for the magnetite-water equilibrium</w:t>
      </w:r>
      <w:r w:rsidR="00C97423">
        <w:rPr>
          <w:rFonts w:ascii="Times New Roman" w:eastAsia="Times New Roman" w:hAnsi="Times New Roman" w:cs="Times New Roman"/>
          <w:sz w:val="24"/>
          <w:szCs w:val="24"/>
          <w:vertAlign w:val="superscript"/>
        </w:rPr>
        <w:fldChar w:fldCharType="begin"/>
      </w:r>
      <w:r w:rsidR="00E76E41">
        <w:rPr>
          <w:rFonts w:ascii="Times New Roman" w:eastAsia="Times New Roman" w:hAnsi="Times New Roman" w:cs="Times New Roman"/>
          <w:sz w:val="24"/>
          <w:szCs w:val="24"/>
          <w:vertAlign w:val="superscript"/>
        </w:rPr>
        <w:instrText xml:space="preserve"> ADDIN ZOTERO_ITEM CSL_CITATION {"citationID":"accicn9tgo","properties":{"formattedCitation":"{\\rtf \\super 12,13\\nosupersub{}}","plainCitation":"12,13"},"citationItems":[{"id":1299,"uris":["http://zotero.org/users/2656587/items/CGA5VUIW"],"uri":["http://zotero.org/users/2656587/items/CGA5VUIW"],"itemData":{"id":1299,"type":"article-journal","title":"Oxygen isotope fractionation in magnetites: structural effect and oxygen inheritance","container-title":"Chemical Geology","page":"309-316","volume":"121","issue":"1","source":"ScienceDirect","abstract":"The modified increment method is applied to the calculation of oxygen isotope fractionation in different structures of magnetite. The results show that, at isotopic equilibrium, the magnetite of a spinel-type structure has the very similar behavior of oxygen isotope partitioning to hematite, but it is considerably depleted in 18O relative to the magnetite of an inverse spinel-type structure. This provides a resolution to the systematic discrepancy in the quartz-magnetite oxygen isotope fractionation between previous theoretical calculations of the author and the experimental determinations of H. Chiba and coworkers. An oxygen isotope inheritance is suggested in which the magnetites used in the experiments could have inherited the oxygen isotope feature of a precursor mineral hematite. The oxygen isotope inheritance may be common in the formation of secondary minerals in laboratory and nature. Most magnetite would be of the spinel-type structure in the infancy of its crystallization. The oxygen isotope study on magnetite may provide insight into the mechanism of mineralogical reactions during magnetite formation under laboratorial or natural conditions.","URL":"https://www.sciencedirect.com/science/article/pii/0009254194001493","DOI":"10.1016/0009-2541(94)00149-3","ISSN":"0009-2541","shortTitle":"Oxygen isotope fractionation in magnetites","journalAbbreviation":"Chemical Geology","author":[{"family":"Zheng","given":"Yong-Fei"}],"issued":{"date-parts":[["1995",4,5]]}}},{"id":1276,"uris":["http://zotero.org/users/2656587/items/2DA6WQ9X"],"uri":["http://zotero.org/users/2656587/items/2DA6WQ9X"],"itemData":{"id":1276,"type":"article-journal","title":"Calcite and dolomite formation in the CM parent body: Insight from in situ C and O isotope analyses","container-title":"Geochimica et Cosmochimica Acta","page":"275-291","volume":"260","source":"ScienceDirect","abstract":"To constrain the conditions of aqueous alteration in early planetesimals, we carried out in situ C and O isotope analyses of calcite and dolomite and O isotope analyses of magnetite from the highly altered CM chondrites ALH 83100, ALH 84034, and MET 01070. Petrographic and isotopic analyses of these samples support previous findings of multiple generations of carbonate growth. We observe wide ranges in the C and O isotope compositions of carbonates of up to 80‰ and 30‰, respectively, that span the full range of previously reported bulk carbonate values for CM chondrites. Variations in the Δ17O values indicate that fluid evolution varied for each chondrite. ALH 83100 dolomite-magnetite δ18O fractionation of 23‰ ± 7‰ (2SD) corresponds to dolomite formation temperature of 125 °C ± 60 °C. δ13C vs δ18O values fall into two groups, one consisting of primary calcite and the other consisting of dolomite and secondary calcite. The positive correlation between δ13C and δ18O for primary calcite is consistent with the precipitation of calcite in equilibrium with a gas mixture of CO (or CH4) and CO2. The isotopic composition of calcite in CM1s and CM2s overlap significantly; however, many CM1 calcite grains are more depleted in δ18O compared to CM2s. Altogether, the data indicate that the fluid composition during calcite formation was initially the same for both CM1s and CM2s. CM1s experienced more episodes of carbonate dissolution and reprecipitation where some fraction of the carbonate grains survive each episode resulting in a highly disequilibrium assemblage of carbonates on the thin-section scale.","URL":"http://www.sciencedirect.com/science/article/pii/S0016703719303515","DOI":"10.1016/j.gca.2019.06.012","ISSN":"0016-7037","shortTitle":"Calcite and dolomite formation in the CM parent body","journalAbbreviation":"Geochimica et Cosmochimica Acta","author":[{"family":"Telus","given":"M."},{"family":"Alexander","given":"C. M. O'D."},{"family":"Hauri","given":"E. H."},{"family":"Wang","given":"J."}],"issued":{"date-parts":[["2019",9,1]]}}}],"schema":"https://github.com/citation-style-language/schema/raw/master/csl-citation.json"} </w:instrText>
      </w:r>
      <w:r w:rsidR="00C97423">
        <w:rPr>
          <w:rFonts w:ascii="Times New Roman" w:eastAsia="Times New Roman" w:hAnsi="Times New Roman" w:cs="Times New Roman"/>
          <w:sz w:val="24"/>
          <w:szCs w:val="24"/>
          <w:vertAlign w:val="superscript"/>
        </w:rPr>
        <w:fldChar w:fldCharType="separate"/>
      </w:r>
      <w:r w:rsidR="00E76E41" w:rsidRPr="00E76E41">
        <w:rPr>
          <w:rFonts w:ascii="Times New Roman" w:hAnsi="Times New Roman" w:cs="Times New Roman"/>
          <w:sz w:val="24"/>
          <w:szCs w:val="24"/>
          <w:vertAlign w:val="superscript"/>
        </w:rPr>
        <w:t>12,13</w:t>
      </w:r>
      <w:r w:rsidR="00C97423">
        <w:rPr>
          <w:rFonts w:ascii="Times New Roman" w:eastAsia="Times New Roman" w:hAnsi="Times New Roman" w:cs="Times New Roman"/>
          <w:sz w:val="24"/>
          <w:szCs w:val="24"/>
          <w:vertAlign w:val="superscript"/>
        </w:rPr>
        <w:fldChar w:fldCharType="end"/>
      </w:r>
      <w:r w:rsidR="00A44AB5">
        <w:rPr>
          <w:rFonts w:ascii="Times New Roman" w:eastAsia="Times New Roman" w:hAnsi="Times New Roman" w:cs="Times New Roman"/>
          <w:sz w:val="24"/>
          <w:szCs w:val="24"/>
        </w:rPr>
        <w:t>. If we use the magnetite-water fractionation factors calculated in Zheng et al. 1995, along with experimentally-derived calcite-water fractionation factors</w:t>
      </w:r>
      <w:r w:rsidR="00C97423">
        <w:rPr>
          <w:rFonts w:ascii="Times New Roman" w:eastAsia="Times New Roman" w:hAnsi="Times New Roman" w:cs="Times New Roman"/>
          <w:sz w:val="24"/>
          <w:szCs w:val="24"/>
          <w:vertAlign w:val="superscript"/>
        </w:rPr>
        <w:fldChar w:fldCharType="begin"/>
      </w:r>
      <w:r w:rsidR="00E76E41">
        <w:rPr>
          <w:rFonts w:ascii="Times New Roman" w:eastAsia="Times New Roman" w:hAnsi="Times New Roman" w:cs="Times New Roman"/>
          <w:sz w:val="24"/>
          <w:szCs w:val="24"/>
          <w:vertAlign w:val="superscript"/>
        </w:rPr>
        <w:instrText xml:space="preserve"> ADDIN ZOTERO_ITEM CSL_CITATION {"citationID":"a1v42kv6hc9","properties":{"formattedCitation":"{\\rtf \\super 14\\nosupersub{}}","plainCitation":"14"},"citationItems":[{"id":793,"uris":["http://zotero.org/users/2656587/items/EAU55GAC"],"uri":["http://zotero.org/users/2656587/items/EAU55GAC"],"itemData":{"id":793,"type":"article-journal","title":"Equilibrium and nonequilibrium oxygen isotope effects in synthetic carbonates","container-title":"Geochimica et Cosmochimica Acta","page":"3461-3475","volume":"61","issue":"16","source":"ScienceDirect","abstract":"A suite of divalent metal (Ca, Cd, Ba) carbonates was synthesized over the temperature range 10–40°C by the classical method of slowly bubbling N2 through a bicarbonate solution. It was discovered that carbonates could be precipitated reproducibly in or out of isotopic equilibrium with the environmental solution by varying the concentrations of bicarbonate and cation. Precipitation rate had little or no influence on the isotopic composition of the product. Relatively high initial concentrations of up to 25 mM in both bicarbonate and cation were prepared by adding solid metal chlorides to solutions of NaHC03. On the basis of results of equilibrium experiments and a new determination of the acid fractionation factor, a new expression is proposed for the oxygen isotope fractionation between calcite and water at low temperatures: 10001nα(Calcite-H2O) = 18.03(103T−1) − 32.42 where α is the fractionation factor, and T is in kelvins. Combining new data for low-temperature precipitations and the high-temperature equilibrium fractionations published by O'Neil et al. (1969) results in a revised expression for the oxygen isotope fractionation between octavite (CdCO3) and water from 0° to 500°C: 10001nα(CdC0P3H2O) = 2.76(106T−2) − 3.96 The ability to produce nonequilibrium carbonates allowed assessment to be made, for the first time, of the temperature dependence of nonequilibrium stable isotope fractionations in mineral systems. The temperature coefficients of a(carbonate-water) for nonequilibrium divalent metal carbonates are greater than those for equilibrium carbonates, a finding that may bear on the interpretation of analyses of biogenic carbonates forming out of isotopic equilibrium in nature. New determinations of acid fractionation factors (10001nα) at 25°C for calcite (10.44 − 0.10), aragonite (11.01 ± 0.01), and witherite (10.57 − 0.16) are mildly to strongly different from those published by Sharma and Clayton (1965) and point to a control on this fractionation by some physical property of the mineral. Reproducible values for octavite (CdC03) varied from 11.18 to 13.60 depending on the conditions of preparation of the carbonate. These new values need to be considered in determinations of absolute 18801660 ratios of international reference standards and in relating analyses of carbonates to those of waters, silicates, and oxides.","URL":"http://www.sciencedirect.com/science/article/pii/S0016703797001695","DOI":"10.1016/S0016-7037(97)00169-5","ISSN":"0016-7037","journalAbbreviation":"Geochimica et Cosmochimica Acta","author":[{"family":"Kim","given":"Sang-Tae"},{"family":"O'Neil","given":"James R."}],"issued":{"date-parts":[["1997",8,1]]}}}],"schema":"https://github.com/citation-style-language/schema/raw/master/csl-citation.json"} </w:instrText>
      </w:r>
      <w:r w:rsidR="00C97423">
        <w:rPr>
          <w:rFonts w:ascii="Times New Roman" w:eastAsia="Times New Roman" w:hAnsi="Times New Roman" w:cs="Times New Roman"/>
          <w:sz w:val="24"/>
          <w:szCs w:val="24"/>
          <w:vertAlign w:val="superscript"/>
        </w:rPr>
        <w:fldChar w:fldCharType="separate"/>
      </w:r>
      <w:r w:rsidR="00E76E41" w:rsidRPr="00E76E41">
        <w:rPr>
          <w:rFonts w:ascii="Times New Roman" w:hAnsi="Times New Roman" w:cs="Times New Roman"/>
          <w:sz w:val="24"/>
          <w:szCs w:val="24"/>
          <w:vertAlign w:val="superscript"/>
        </w:rPr>
        <w:t>14</w:t>
      </w:r>
      <w:r w:rsidR="00C97423">
        <w:rPr>
          <w:rFonts w:ascii="Times New Roman" w:eastAsia="Times New Roman" w:hAnsi="Times New Roman" w:cs="Times New Roman"/>
          <w:sz w:val="24"/>
          <w:szCs w:val="24"/>
          <w:vertAlign w:val="superscript"/>
        </w:rPr>
        <w:fldChar w:fldCharType="end"/>
      </w:r>
      <w:r w:rsidR="00A44AB5">
        <w:rPr>
          <w:rFonts w:ascii="Times New Roman" w:eastAsia="Times New Roman" w:hAnsi="Times New Roman" w:cs="Times New Roman"/>
          <w:sz w:val="24"/>
          <w:szCs w:val="24"/>
        </w:rPr>
        <w:t>, we obtain a formation temperature of 23–47</w:t>
      </w:r>
      <w:r w:rsidR="00803A93">
        <w:rPr>
          <w:rFonts w:ascii="Times New Roman" w:eastAsia="Times New Roman" w:hAnsi="Times New Roman" w:cs="Times New Roman"/>
          <w:sz w:val="24"/>
          <w:szCs w:val="24"/>
        </w:rPr>
        <w:t xml:space="preserve"> </w:t>
      </w:r>
      <w:r w:rsidR="00A44AB5">
        <w:rPr>
          <w:rFonts w:ascii="Times New Roman" w:eastAsia="Times New Roman" w:hAnsi="Times New Roman" w:cs="Times New Roman"/>
          <w:sz w:val="24"/>
          <w:szCs w:val="24"/>
        </w:rPr>
        <w:t>°C. Experimental data for the magnetite-water equilibrium fractionation are available only at temperatures above 300 °C</w:t>
      </w:r>
      <w:r w:rsidR="00D27B68">
        <w:rPr>
          <w:rFonts w:ascii="Times New Roman" w:eastAsia="Times New Roman" w:hAnsi="Times New Roman" w:cs="Times New Roman"/>
          <w:sz w:val="24"/>
          <w:szCs w:val="24"/>
        </w:rPr>
        <w:fldChar w:fldCharType="begin"/>
      </w:r>
      <w:r w:rsidR="00E76E41">
        <w:rPr>
          <w:rFonts w:ascii="Times New Roman" w:eastAsia="Times New Roman" w:hAnsi="Times New Roman" w:cs="Times New Roman"/>
          <w:sz w:val="24"/>
          <w:szCs w:val="24"/>
        </w:rPr>
        <w:instrText xml:space="preserve"> ADDIN ZOTERO_ITEM CSL_CITATION {"citationID":"a24djoi3lha","properties":{"formattedCitation":"{\\rtf \\super 15\\nosupersub{}}","plainCitation":"15"},"citationItems":[{"id":1826,"uris":["http://zotero.org/users/2656587/items/BH56HNIM"],"uri":["http://zotero.org/users/2656587/items/BH56HNIM"],"itemData":{"id":1826,"type":"article-journal","title":"An experimental and theoretical determination of oxygen isotope fractionation in the system magnetite-H2O from 300 to 800°C 1 1Associate editor: E. M. Ripley","container-title":"Geochimica et Cosmochimica Acta","page":"3569-3585","volume":"68","issue":"17","source":"ScienceDirect","abstract":"Oxygen isotope fractionations have been determined between magnetite and water from 300 to 800°C and pressures between 10 and 215MPa. We selected three reaction pathways to investigate fractionation: (a) reaction of fine-grained magnetite with dilute aqueous NaCl solutions; (b) reduction of fine-grained hematite through reaction with dilute acetic acid; and (c) oxidation of fine iron power in either pure water or dilute NaCl solutions. Effective use of acetic acid was limited to temperatures up to about 400°C, whereas oxide-solution isotope exchange experiments were conducted at all temperatures. Equilibrium 18O/16O fractionation factors were calculated from the oxide-water experiments by means of the partial isotope exchange method, where generally four isotopically different waters were used at any given temperature. Each run product was characterized by X-ray diffraction (XRD), scanning electron microscopy (SEM), and on a limited basis, high-resolution transmission electron microscopy (HRTEM) and Mössbauer spectroscopy. Results from the microscopic examinations indicate the formation of well-crystallized octahedra and dodecahedra of magnetite where the extent of crystallization, grain size, and grain habit depend on the initial starting material, P, T, solution composition, and duration of the run. The greatest amount of oxygen isotope exchange (</w:instrText>
      </w:r>
      <w:r w:rsidR="00E76E41">
        <w:rPr>
          <w:rFonts w:ascii="Cambria Math" w:eastAsia="Times New Roman" w:hAnsi="Cambria Math" w:cs="Cambria Math"/>
          <w:sz w:val="24"/>
          <w:szCs w:val="24"/>
        </w:rPr>
        <w:instrText>∼</w:instrText>
      </w:r>
      <w:r w:rsidR="00E76E41">
        <w:rPr>
          <w:rFonts w:ascii="Times New Roman" w:eastAsia="Times New Roman" w:hAnsi="Times New Roman" w:cs="Times New Roman"/>
          <w:sz w:val="24"/>
          <w:szCs w:val="24"/>
        </w:rPr>
        <w:instrText xml:space="preserve">90% or greater) was observed in experiments where magnetite either recrystallized in the presence of 0.5 m NaCl from 500 to 800°C or formed from hematite reacted with 0.5 m acetic acid at 300, 350 and 400°C. Fractionation factors (103 ln αmt-H2O) determined from these partial exchange experiments exhibit a steep decrease (to more negative values) with decreasing temperature down to about 500°C, followed by shallower slope. A least-squares regression model of these partial exchange data, which accounts for analytical errors and errors generated by mass balance calculations, gives the following expression for fractionation that exhibits no minimum: 1000lnαlmt-lw=−8.984(±0.3803)x+3.302(±0.377)x2—0.426(±0.092)x3 with an R2 = 0.99 for 300 ≤ T≤ 800°C (x = 106/T2). The Fe oxidation results also exhibit this type of temperature dependence but shifted to slightly more negative 103 ln α values; there is the suggestion that a kinetic isotope effect may contribute to these fractionations. A theoretical assessment of oxygen isotope fractionation using β-factors derived from heat capacity and Mössbauer temperature (second-order Doppler) shift measurements combined with known β-factors for pure water yield fractionations that are somewhat more negative compared to those determined experimentally. This deviation may be due to the combined solute effects of dissolved magnetite plus NaCl (aq), as well as an underestimation of βmt at low temperatures. The new magnetite-water experimental fractionations agree reasonably well with results reported from other experimental studies for temperatures ≥ 500°C, but differ significantly with estimates based on quasi-theoretical and empirical approaches. Calcite-magnetite and quartz-magnetite fractionation factors estimated from the combination of magnetite β’s calculated in this study with those for calcite and quartz reported by Clayton and Kieffer (1991) agree very closely with experimentally determined mineral-pair fractionations.","URL":"https://www.sciencedirect.com/science/article/pii/S001670370400167X","DOI":"10.1016/j.gca.2004.02.017","ISSN":"0016-7037","shortTitle":"An experimental and theoretical determination of oxygen isotope fractionation in the system magnetite-H2O from 300 to 800°C 1 1Associate editor","journalAbbreviation":"Geochimica et Cosmochimica Acta","author":[{"family":"Cole","given":"David R."},{"family":"Horita","given":"Juske"},{"family":"Polyakov","given":"Veniamin B."},{"family":"Valley","given":"John W."},{"family":"Spicuzza","given":"Michael J."},{"family":"Coffey","given":"Dorothy W."}],"issued":{"date-parts":[["2004",9,1]]}}}],"schema":"https://github.com/citation-style-language/schema/raw/master/csl-citation.json"} </w:instrText>
      </w:r>
      <w:r w:rsidR="00D27B68">
        <w:rPr>
          <w:rFonts w:ascii="Times New Roman" w:eastAsia="Times New Roman" w:hAnsi="Times New Roman" w:cs="Times New Roman"/>
          <w:sz w:val="24"/>
          <w:szCs w:val="24"/>
        </w:rPr>
        <w:fldChar w:fldCharType="separate"/>
      </w:r>
      <w:r w:rsidR="00E76E41" w:rsidRPr="00E76E41">
        <w:rPr>
          <w:rFonts w:ascii="Times New Roman" w:hAnsi="Times New Roman" w:cs="Times New Roman"/>
          <w:sz w:val="24"/>
          <w:szCs w:val="24"/>
          <w:vertAlign w:val="superscript"/>
        </w:rPr>
        <w:t>15</w:t>
      </w:r>
      <w:r w:rsidR="00D27B68">
        <w:rPr>
          <w:rFonts w:ascii="Times New Roman" w:eastAsia="Times New Roman" w:hAnsi="Times New Roman" w:cs="Times New Roman"/>
          <w:sz w:val="24"/>
          <w:szCs w:val="24"/>
        </w:rPr>
        <w:fldChar w:fldCharType="end"/>
      </w:r>
      <w:r w:rsidR="00A44AB5">
        <w:rPr>
          <w:rFonts w:ascii="Times New Roman" w:eastAsia="Times New Roman" w:hAnsi="Times New Roman" w:cs="Times New Roman"/>
          <w:sz w:val="24"/>
          <w:szCs w:val="24"/>
        </w:rPr>
        <w:t>. Therefore, we have elected to use the most recent theoretical predictions of the equilibrium fractionation between magnetite and water at low temperature to perform our calculations.</w:t>
      </w:r>
    </w:p>
    <w:p w14:paraId="02033C39" w14:textId="77777777" w:rsidR="003636F4" w:rsidRDefault="003636F4" w:rsidP="0065320F">
      <w:pPr>
        <w:spacing w:line="480" w:lineRule="auto"/>
        <w:jc w:val="both"/>
        <w:rPr>
          <w:rFonts w:ascii="Times New Roman" w:eastAsia="Times New Roman" w:hAnsi="Times New Roman" w:cs="Times New Roman"/>
          <w:sz w:val="24"/>
          <w:szCs w:val="24"/>
        </w:rPr>
      </w:pPr>
    </w:p>
    <w:p w14:paraId="37A1482D" w14:textId="6E95C1D8" w:rsidR="002E1FED" w:rsidRDefault="002E1FED" w:rsidP="0065320F">
      <w:pPr>
        <w:spacing w:line="480" w:lineRule="auto"/>
        <w:jc w:val="both"/>
        <w:rPr>
          <w:rFonts w:ascii="Times New Roman" w:eastAsia="Times New Roman" w:hAnsi="Times New Roman" w:cs="Times New Roman"/>
          <w:b/>
          <w:bCs/>
          <w:sz w:val="24"/>
          <w:szCs w:val="24"/>
        </w:rPr>
      </w:pPr>
      <w:r w:rsidRPr="003636F4">
        <w:rPr>
          <w:rFonts w:ascii="Times New Roman" w:eastAsia="Times New Roman" w:hAnsi="Times New Roman" w:cs="Times New Roman"/>
          <w:b/>
          <w:bCs/>
          <w:sz w:val="24"/>
          <w:szCs w:val="24"/>
        </w:rPr>
        <w:t>Dolomite-phyllosilicate</w:t>
      </w:r>
      <w:r>
        <w:rPr>
          <w:rFonts w:ascii="Times New Roman" w:eastAsia="Times New Roman" w:hAnsi="Times New Roman" w:cs="Times New Roman"/>
          <w:b/>
          <w:bCs/>
          <w:sz w:val="24"/>
          <w:szCs w:val="24"/>
        </w:rPr>
        <w:t xml:space="preserve"> equilibrium calculation</w:t>
      </w:r>
    </w:p>
    <w:p w14:paraId="023A78C1" w14:textId="6C88C917" w:rsidR="002E1FED" w:rsidRPr="00B21E5E" w:rsidRDefault="002E1FED" w:rsidP="0065320F">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ab/>
        <w:t>We estimated the formation temperature of phyllosilicate and dolomite to be 88</w:t>
      </w:r>
      <w:r w:rsidR="0000484C">
        <w:rPr>
          <w:rFonts w:ascii="Times New Roman" w:eastAsia="Times New Roman" w:hAnsi="Times New Roman" w:cs="Times New Roman"/>
          <w:sz w:val="24"/>
          <w:szCs w:val="24"/>
        </w:rPr>
        <w:t>–</w:t>
      </w:r>
      <w:r w:rsidR="00563461">
        <w:rPr>
          <w:rFonts w:ascii="Times New Roman" w:eastAsia="Times New Roman" w:hAnsi="Times New Roman" w:cs="Times New Roman"/>
          <w:sz w:val="24"/>
          <w:szCs w:val="24"/>
        </w:rPr>
        <w:t xml:space="preserve">240 </w:t>
      </w:r>
      <w:r w:rsidR="00563461" w:rsidRPr="00563461">
        <w:rPr>
          <w:rFonts w:ascii="Times New Roman" w:eastAsia="Times New Roman" w:hAnsi="Times New Roman" w:cs="Times New Roman"/>
          <w:sz w:val="24"/>
          <w:szCs w:val="24"/>
        </w:rPr>
        <w:t>°</w:t>
      </w:r>
      <w:r w:rsidR="00563461">
        <w:rPr>
          <w:rFonts w:ascii="Times New Roman" w:eastAsia="Times New Roman" w:hAnsi="Times New Roman" w:cs="Times New Roman"/>
          <w:sz w:val="24"/>
          <w:szCs w:val="24"/>
        </w:rPr>
        <w:t xml:space="preserve">C using </w:t>
      </w:r>
      <w:r w:rsidR="00D351D6">
        <w:rPr>
          <w:rFonts w:ascii="Times New Roman" w:eastAsia="Times New Roman" w:hAnsi="Times New Roman" w:cs="Times New Roman"/>
          <w:sz w:val="24"/>
          <w:szCs w:val="24"/>
        </w:rPr>
        <w:t>dolomite-H</w:t>
      </w:r>
      <w:r w:rsidR="00D351D6" w:rsidRPr="003636F4">
        <w:rPr>
          <w:rFonts w:ascii="Times New Roman" w:eastAsia="Times New Roman" w:hAnsi="Times New Roman" w:cs="Times New Roman"/>
          <w:sz w:val="24"/>
          <w:szCs w:val="24"/>
          <w:vertAlign w:val="subscript"/>
        </w:rPr>
        <w:t>2</w:t>
      </w:r>
      <w:r w:rsidR="00D351D6" w:rsidRPr="003636F4">
        <w:rPr>
          <w:rFonts w:ascii="Times New Roman" w:eastAsia="Times New Roman" w:hAnsi="Times New Roman" w:cs="Times New Roman"/>
          <w:sz w:val="24"/>
          <w:szCs w:val="24"/>
        </w:rPr>
        <w:t>O</w:t>
      </w:r>
      <w:r w:rsidR="00D351D6">
        <w:rPr>
          <w:rFonts w:ascii="Times New Roman" w:eastAsia="Times New Roman" w:hAnsi="Times New Roman" w:cs="Times New Roman"/>
          <w:sz w:val="24"/>
          <w:szCs w:val="24"/>
        </w:rPr>
        <w:fldChar w:fldCharType="begin"/>
      </w:r>
      <w:r w:rsidR="00E76E41">
        <w:rPr>
          <w:rFonts w:ascii="Times New Roman" w:eastAsia="Times New Roman" w:hAnsi="Times New Roman" w:cs="Times New Roman"/>
          <w:sz w:val="24"/>
          <w:szCs w:val="24"/>
        </w:rPr>
        <w:instrText xml:space="preserve"> ADDIN ZOTERO_ITEM CSL_CITATION {"citationID":"a2kbu0d7rp","properties":{"formattedCitation":"{\\rtf \\super 16\\nosupersub{}}","plainCitation":"16"},"citationItems":[{"id":1332,"uris":["http://zotero.org/users/2656587/items/UWTHKXP6"],"uri":["http://zotero.org/users/2656587/items/UWTHKXP6"],"itemData":{"id":1332,"type":"article-journal","title":"Oxygen and carbon isotope fractionation in the system dolomite–water–CO2 to elevated temperatures","container-title":"Geochimica et Cosmochimica Acta","page":"111-124","volume":"129","source":"ScienceDirect","abstract":"An experimental study was conducted to determine oxygen and carbon isotope fractionation factors in the system dolomite–water–CO2 at 80–350 and 100–250°C, respectively, by means of direct precipitation (80°C) and dolomitization of CaCO3 (100–350°C). The products are protodolomite with slight Ca-excess (80–100°C) and well-ordered stoichiometric dolomite (150–350°C). Several experimental artifacts (inheritance, premature reactions, and kinetic effects) were tested, although attainment of isotope equilibrium cannot be proven. 18O/16O fractionation factors of (proto)dolomite–water at 80–350°C can be readily expressed with 1σ error: 103lnαdolomite–water=3.140(±0.022)·106T2-3.14(±0.11). Our experimental study, which is generally consistent with a majority of experimental and theoretical studies in the literature, provides for the first time an accurate equation over a wide range of temperature. In combination of the calcite–water equation (O’Neil et al., 1969, Friedman and O’Neil, 1977), 18O/16O fractionation factors of (proto)dolomite–calcite at 80–350°C can also be expressed with 1σ error: 103lnαdolomite–calcite=0.351(±0.028)·106T2-0.25(±0.13). Dolomite is slightly (0.7–2.6‰) enriched in 18O relative to calcite in this temperature range. Given the very good linearity with a 1/T2 term, the above two equations may be extrapolated beyond the temperature range. Our experimental results of 13C/12C fractionation between CO2 and dolomite at 100–250°C also show a linear function with a 1/T2 term with a cross-over temperature of 200°C, which differs from results of theoretical calculations.","URL":"https://www.sciencedirect.com/science/article/pii/S0016703713007230","DOI":"10.1016/j.gca.2013.12.027","ISSN":"0016-7037","journalAbbreviation":"Geochimica et Cosmochimica Acta","author":[{"family":"Horita","given":"Juske"}],"issued":{"date-parts":[["2014",3,15]]}}}],"schema":"https://github.com/citation-style-language/schema/raw/master/csl-citation.json"} </w:instrText>
      </w:r>
      <w:r w:rsidR="00D351D6">
        <w:rPr>
          <w:rFonts w:ascii="Times New Roman" w:eastAsia="Times New Roman" w:hAnsi="Times New Roman" w:cs="Times New Roman"/>
          <w:sz w:val="24"/>
          <w:szCs w:val="24"/>
        </w:rPr>
        <w:fldChar w:fldCharType="separate"/>
      </w:r>
      <w:r w:rsidR="00E76E41" w:rsidRPr="00E76E41">
        <w:rPr>
          <w:rFonts w:ascii="Times New Roman" w:hAnsi="Times New Roman" w:cs="Times New Roman"/>
          <w:sz w:val="24"/>
          <w:szCs w:val="24"/>
          <w:vertAlign w:val="superscript"/>
        </w:rPr>
        <w:t>16</w:t>
      </w:r>
      <w:r w:rsidR="00D351D6">
        <w:rPr>
          <w:rFonts w:ascii="Times New Roman" w:eastAsia="Times New Roman" w:hAnsi="Times New Roman" w:cs="Times New Roman"/>
          <w:sz w:val="24"/>
          <w:szCs w:val="24"/>
        </w:rPr>
        <w:fldChar w:fldCharType="end"/>
      </w:r>
      <w:r w:rsidR="00D351D6">
        <w:rPr>
          <w:rFonts w:ascii="Times New Roman" w:eastAsia="Times New Roman" w:hAnsi="Times New Roman" w:cs="Times New Roman"/>
          <w:sz w:val="24"/>
          <w:szCs w:val="24"/>
        </w:rPr>
        <w:t xml:space="preserve"> and brucite-H</w:t>
      </w:r>
      <w:r w:rsidR="00D351D6" w:rsidRPr="003636F4">
        <w:rPr>
          <w:rFonts w:ascii="Times New Roman" w:eastAsia="Times New Roman" w:hAnsi="Times New Roman" w:cs="Times New Roman"/>
          <w:sz w:val="24"/>
          <w:szCs w:val="24"/>
          <w:vertAlign w:val="subscript"/>
        </w:rPr>
        <w:t>2</w:t>
      </w:r>
      <w:r w:rsidR="00D351D6">
        <w:rPr>
          <w:rFonts w:ascii="Times New Roman" w:eastAsia="Times New Roman" w:hAnsi="Times New Roman" w:cs="Times New Roman"/>
          <w:sz w:val="24"/>
          <w:szCs w:val="24"/>
        </w:rPr>
        <w:t>O</w:t>
      </w:r>
      <w:r w:rsidR="00D351D6">
        <w:rPr>
          <w:rFonts w:ascii="Times New Roman" w:eastAsia="Times New Roman" w:hAnsi="Times New Roman" w:cs="Times New Roman"/>
          <w:sz w:val="24"/>
          <w:szCs w:val="24"/>
        </w:rPr>
        <w:fldChar w:fldCharType="begin"/>
      </w:r>
      <w:r w:rsidR="00E76E41">
        <w:rPr>
          <w:rFonts w:ascii="Times New Roman" w:eastAsia="Times New Roman" w:hAnsi="Times New Roman" w:cs="Times New Roman"/>
          <w:sz w:val="24"/>
          <w:szCs w:val="24"/>
        </w:rPr>
        <w:instrText xml:space="preserve"> ADDIN ZOTERO_ITEM CSL_CITATION {"citationID":"a17l59gd4aj","properties":{"formattedCitation":"{\\rtf \\super 17\\nosupersub{}}","plainCitation":"17"},"citationItems":[{"id":1845,"uris":["http://zotero.org/users/2656587/items/VNCXWK3H"],"uri":["http://zotero.org/users/2656587/items/VNCXWK3H"],"itemData":{"id":1845,"type":"article-journal","title":"Oxygen isotope fractionation in the portlandite–water and brucite–water systems from 125 to 450°C, 50MPa","container-title":"Geochimica et Cosmochimica Acta","page":"137-151","volume":"169","source":"ScienceDirect","abstract":"Equilibrium oxygen isotope fractionation factors were determined for the portlandite–water and brucite–water systems from 125 to 425°C, 50MPa using the partial exchange technique. Reagent grade cryptocrystalline Ca(OH)2 and amorphous Mg(OH)2 were reacted with three waters having different initial δ18O compositions. Isotope exchange occurred via recrystallization with exchange varying from 40% to 95% at 200 to 425°C, respectively. Equilibrium 18O brucite–water fractionation factors (103lnα) increase from −4.7±3.5‰ at 200°C to −3.5±2.5‰ at 425°C. These data connect smoothly with previous experimental calibrations at lower and higher temperatures to define a single function valid from 15 to 450°C, as follows:103lnαbrucite-water=4.39×106T2-16.95×103T+11.19where T is temperature in Kelvin. These results confirm the existence of a broad minimum in the fractionation factor for brucite at </w:instrText>
      </w:r>
      <w:r w:rsidR="00E76E41">
        <w:rPr>
          <w:rFonts w:ascii="Cambria Math" w:eastAsia="Times New Roman" w:hAnsi="Cambria Math" w:cs="Cambria Math"/>
          <w:sz w:val="24"/>
          <w:szCs w:val="24"/>
        </w:rPr>
        <w:instrText>∼</w:instrText>
      </w:r>
      <w:r w:rsidR="00E76E41">
        <w:rPr>
          <w:rFonts w:ascii="Times New Roman" w:eastAsia="Times New Roman" w:hAnsi="Times New Roman" w:cs="Times New Roman"/>
          <w:sz w:val="24"/>
          <w:szCs w:val="24"/>
        </w:rPr>
        <w:instrText xml:space="preserve">250°C. The equilibrium 18O fractionation factor for portlandite–water varies from −11.1±2.7‰ at 125°C to −6.6±0.1‰ at 425°C, and can be described by the following function:103lnαportlandite-water=5.61×106T2-26.29×103T+19.72where T is temperature in Kelvin. These experimental results indicate that brucite favors 18O relative to portlandite with brucite–portlandite fractionation decreasing from 8‰ to 3‰ from 125 to 425°C. A significant temperature dependent cation mass effect is therefore indicated for cation–OH bonds in hydroxide minerals. The observed fractionation is consistent with quantum theory which predicts that bonds with less massive cations have higher vibrational frequencies and will display a relative affinity for 18O to stabilize the structure. Brucite–portlandite 18O fractionation predicted using the increment method is extremely small, opposite in sign (−0.1‰ to −0.2‰), and shows very little dependence on temperature, in poor agreement with the experimental calibration. This indicates that the method does not adequately account for the effect of cation mass on 18O fractionation within hydroxide minerals. It is suggested that cation-specific parameters within the increment method could be fit to the experimental calibrations reported here to improve prediction of fractionation factors for hydroxides and hydroxyl-bearing aluminosilicates, particularly at low temperate where the cation-mass effect is more significant.","URL":"https://www.sciencedirect.com/science/article/pii/S0016703715004500","DOI":"10.1016/j.gca.2015.07.017","ISSN":"0016-7037","journalAbbreviation":"Geochimica et Cosmochimica Acta","author":[{"family":"Saccocia","given":"Peter J."},{"family":"Seewald","given":"Jeffrey S."},{"family":"Shanks","given":"Wayne C."}],"issued":{"date-parts":[["2015",11,15]]}}}],"schema":"https://github.com/citation-style-language/schema/raw/master/csl-citation.json"} </w:instrText>
      </w:r>
      <w:r w:rsidR="00D351D6">
        <w:rPr>
          <w:rFonts w:ascii="Times New Roman" w:eastAsia="Times New Roman" w:hAnsi="Times New Roman" w:cs="Times New Roman"/>
          <w:sz w:val="24"/>
          <w:szCs w:val="24"/>
        </w:rPr>
        <w:fldChar w:fldCharType="separate"/>
      </w:r>
      <w:r w:rsidR="00E76E41" w:rsidRPr="00E76E41">
        <w:rPr>
          <w:rFonts w:ascii="Times New Roman" w:hAnsi="Times New Roman" w:cs="Times New Roman"/>
          <w:sz w:val="24"/>
          <w:szCs w:val="24"/>
          <w:vertAlign w:val="superscript"/>
        </w:rPr>
        <w:t>17</w:t>
      </w:r>
      <w:r w:rsidR="00D351D6">
        <w:rPr>
          <w:rFonts w:ascii="Times New Roman" w:eastAsia="Times New Roman" w:hAnsi="Times New Roman" w:cs="Times New Roman"/>
          <w:sz w:val="24"/>
          <w:szCs w:val="24"/>
        </w:rPr>
        <w:fldChar w:fldCharType="end"/>
      </w:r>
      <w:r w:rsidR="00D351D6">
        <w:rPr>
          <w:rFonts w:ascii="Times New Roman" w:eastAsia="Times New Roman" w:hAnsi="Times New Roman" w:cs="Times New Roman"/>
          <w:sz w:val="24"/>
          <w:szCs w:val="24"/>
        </w:rPr>
        <w:t xml:space="preserve"> </w:t>
      </w:r>
      <w:r w:rsidR="00782BBE">
        <w:rPr>
          <w:rFonts w:ascii="Times New Roman" w:eastAsia="Times New Roman" w:hAnsi="Times New Roman" w:cs="Times New Roman"/>
          <w:sz w:val="24"/>
          <w:szCs w:val="24"/>
        </w:rPr>
        <w:t xml:space="preserve">fractionation factors </w:t>
      </w:r>
      <w:r w:rsidR="00D351D6">
        <w:rPr>
          <w:rFonts w:ascii="Times New Roman" w:eastAsia="Times New Roman" w:hAnsi="Times New Roman" w:cs="Times New Roman"/>
          <w:sz w:val="24"/>
          <w:szCs w:val="24"/>
        </w:rPr>
        <w:t xml:space="preserve">which have been experimentally determined at the relevant low temperatures. Relatively few hydrated Mg-rich minerals have </w:t>
      </w:r>
      <w:r w:rsidR="00D351D6">
        <w:rPr>
          <w:rFonts w:ascii="Times New Roman" w:eastAsia="Times New Roman" w:hAnsi="Times New Roman" w:cs="Times New Roman"/>
          <w:sz w:val="24"/>
          <w:szCs w:val="24"/>
        </w:rPr>
        <w:lastRenderedPageBreak/>
        <w:t xml:space="preserve">reliable fractionation factors measured at low temperature. While other minerals </w:t>
      </w:r>
      <w:r w:rsidR="00732E97">
        <w:rPr>
          <w:rFonts w:ascii="Times New Roman" w:eastAsia="Times New Roman" w:hAnsi="Times New Roman" w:cs="Times New Roman"/>
          <w:sz w:val="24"/>
          <w:szCs w:val="24"/>
        </w:rPr>
        <w:t>(</w:t>
      </w:r>
      <w:proofErr w:type="gramStart"/>
      <w:r w:rsidR="00732E97">
        <w:rPr>
          <w:rFonts w:ascii="Times New Roman" w:eastAsia="Times New Roman" w:hAnsi="Times New Roman" w:cs="Times New Roman"/>
          <w:sz w:val="24"/>
          <w:szCs w:val="24"/>
        </w:rPr>
        <w:t>e.g.</w:t>
      </w:r>
      <w:proofErr w:type="gramEnd"/>
      <w:r w:rsidR="00732E97">
        <w:rPr>
          <w:rFonts w:ascii="Times New Roman" w:eastAsia="Times New Roman" w:hAnsi="Times New Roman" w:cs="Times New Roman"/>
          <w:sz w:val="24"/>
          <w:szCs w:val="24"/>
        </w:rPr>
        <w:t xml:space="preserve"> </w:t>
      </w:r>
      <w:r w:rsidR="00D351D6">
        <w:rPr>
          <w:rFonts w:ascii="Times New Roman" w:eastAsia="Times New Roman" w:hAnsi="Times New Roman" w:cs="Times New Roman"/>
          <w:sz w:val="24"/>
          <w:szCs w:val="24"/>
        </w:rPr>
        <w:t>serpentine</w:t>
      </w:r>
      <w:r w:rsidR="00732E97">
        <w:rPr>
          <w:rFonts w:ascii="Times New Roman" w:eastAsia="Times New Roman" w:hAnsi="Times New Roman" w:cs="Times New Roman"/>
          <w:sz w:val="24"/>
          <w:szCs w:val="24"/>
        </w:rPr>
        <w:t>)</w:t>
      </w:r>
      <w:r w:rsidR="00D351D6">
        <w:rPr>
          <w:rFonts w:ascii="Times New Roman" w:eastAsia="Times New Roman" w:hAnsi="Times New Roman" w:cs="Times New Roman"/>
          <w:sz w:val="24"/>
          <w:szCs w:val="24"/>
        </w:rPr>
        <w:t xml:space="preserve"> </w:t>
      </w:r>
      <w:r w:rsidR="00D351D6" w:rsidRPr="00D351D6">
        <w:rPr>
          <w:rFonts w:ascii="Times New Roman" w:eastAsia="Times New Roman" w:hAnsi="Times New Roman" w:cs="Times New Roman"/>
          <w:sz w:val="24"/>
          <w:szCs w:val="24"/>
        </w:rPr>
        <w:t>would be better</w:t>
      </w:r>
      <w:r w:rsidR="00D351D6">
        <w:rPr>
          <w:rFonts w:ascii="Times New Roman" w:eastAsia="Times New Roman" w:hAnsi="Times New Roman" w:cs="Times New Roman"/>
          <w:sz w:val="24"/>
          <w:szCs w:val="24"/>
        </w:rPr>
        <w:t xml:space="preserve"> fits to the mineralogy observed in</w:t>
      </w:r>
      <w:r w:rsidR="00782BBE">
        <w:rPr>
          <w:rFonts w:ascii="Times New Roman" w:eastAsia="Times New Roman" w:hAnsi="Times New Roman" w:cs="Times New Roman"/>
          <w:sz w:val="24"/>
          <w:szCs w:val="24"/>
        </w:rPr>
        <w:t xml:space="preserve"> the</w:t>
      </w:r>
      <w:r w:rsidR="00D351D6">
        <w:rPr>
          <w:rFonts w:ascii="Times New Roman" w:eastAsia="Times New Roman" w:hAnsi="Times New Roman" w:cs="Times New Roman"/>
          <w:sz w:val="24"/>
          <w:szCs w:val="24"/>
        </w:rPr>
        <w:t xml:space="preserve"> Ryugu matrix</w:t>
      </w:r>
      <w:r w:rsidR="00D351D6" w:rsidRPr="00D351D6">
        <w:rPr>
          <w:rFonts w:ascii="Times New Roman" w:eastAsia="Times New Roman" w:hAnsi="Times New Roman" w:cs="Times New Roman"/>
          <w:sz w:val="24"/>
          <w:szCs w:val="24"/>
        </w:rPr>
        <w:t xml:space="preserve">, </w:t>
      </w:r>
      <w:r w:rsidR="00D351D6">
        <w:rPr>
          <w:rFonts w:ascii="Times New Roman" w:eastAsia="Times New Roman" w:hAnsi="Times New Roman" w:cs="Times New Roman"/>
          <w:sz w:val="24"/>
          <w:szCs w:val="24"/>
        </w:rPr>
        <w:t>their mineral-H</w:t>
      </w:r>
      <w:r w:rsidR="00D351D6">
        <w:rPr>
          <w:rFonts w:ascii="Times New Roman" w:eastAsia="Times New Roman" w:hAnsi="Times New Roman" w:cs="Times New Roman"/>
          <w:sz w:val="24"/>
          <w:szCs w:val="24"/>
          <w:vertAlign w:val="subscript"/>
        </w:rPr>
        <w:t>2</w:t>
      </w:r>
      <w:r w:rsidR="00D351D6">
        <w:rPr>
          <w:rFonts w:ascii="Times New Roman" w:eastAsia="Times New Roman" w:hAnsi="Times New Roman" w:cs="Times New Roman"/>
          <w:sz w:val="24"/>
          <w:szCs w:val="24"/>
        </w:rPr>
        <w:t xml:space="preserve">O fractionations are </w:t>
      </w:r>
      <w:r w:rsidR="00B21E5E">
        <w:rPr>
          <w:rFonts w:ascii="Times New Roman" w:eastAsia="Times New Roman" w:hAnsi="Times New Roman" w:cs="Times New Roman"/>
          <w:sz w:val="24"/>
          <w:szCs w:val="24"/>
        </w:rPr>
        <w:t>not well</w:t>
      </w:r>
      <w:r w:rsidR="00D351D6">
        <w:rPr>
          <w:rFonts w:ascii="Times New Roman" w:eastAsia="Times New Roman" w:hAnsi="Times New Roman" w:cs="Times New Roman"/>
          <w:sz w:val="24"/>
          <w:szCs w:val="24"/>
        </w:rPr>
        <w:t xml:space="preserve"> constrained at the relevant temperatures. Therefore, we elect to use </w:t>
      </w:r>
      <w:r w:rsidR="00B21E5E">
        <w:rPr>
          <w:rFonts w:ascii="Times New Roman" w:eastAsia="Times New Roman" w:hAnsi="Times New Roman" w:cs="Times New Roman"/>
          <w:sz w:val="24"/>
          <w:szCs w:val="24"/>
        </w:rPr>
        <w:t>the brucite-H</w:t>
      </w:r>
      <w:r w:rsidR="00B21E5E">
        <w:rPr>
          <w:rFonts w:ascii="Times New Roman" w:eastAsia="Times New Roman" w:hAnsi="Times New Roman" w:cs="Times New Roman"/>
          <w:sz w:val="24"/>
          <w:szCs w:val="24"/>
          <w:vertAlign w:val="subscript"/>
        </w:rPr>
        <w:t>2</w:t>
      </w:r>
      <w:r w:rsidR="00B21E5E">
        <w:rPr>
          <w:rFonts w:ascii="Times New Roman" w:eastAsia="Times New Roman" w:hAnsi="Times New Roman" w:cs="Times New Roman"/>
          <w:sz w:val="24"/>
          <w:szCs w:val="24"/>
        </w:rPr>
        <w:t>O fractionation factor. The range of temperatures inferred</w:t>
      </w:r>
      <w:r w:rsidR="00732E97">
        <w:rPr>
          <w:rFonts w:ascii="Times New Roman" w:eastAsia="Times New Roman" w:hAnsi="Times New Roman" w:cs="Times New Roman"/>
          <w:sz w:val="24"/>
          <w:szCs w:val="24"/>
        </w:rPr>
        <w:t xml:space="preserve"> by this calculation</w:t>
      </w:r>
      <w:r w:rsidR="00B21E5E">
        <w:rPr>
          <w:rFonts w:ascii="Times New Roman" w:eastAsia="Times New Roman" w:hAnsi="Times New Roman" w:cs="Times New Roman"/>
          <w:sz w:val="24"/>
          <w:szCs w:val="24"/>
        </w:rPr>
        <w:t xml:space="preserve"> is extremely wide due to the uncertainty in the bulk phyllosilicate δ</w:t>
      </w:r>
      <w:r w:rsidR="00B21E5E">
        <w:rPr>
          <w:rFonts w:ascii="Times New Roman" w:eastAsia="Times New Roman" w:hAnsi="Times New Roman" w:cs="Times New Roman"/>
          <w:sz w:val="24"/>
          <w:szCs w:val="24"/>
          <w:vertAlign w:val="superscript"/>
        </w:rPr>
        <w:t>18</w:t>
      </w:r>
      <w:r w:rsidR="00B21E5E">
        <w:rPr>
          <w:rFonts w:ascii="Times New Roman" w:eastAsia="Times New Roman" w:hAnsi="Times New Roman" w:cs="Times New Roman"/>
          <w:sz w:val="24"/>
          <w:szCs w:val="24"/>
        </w:rPr>
        <w:t>O composition</w:t>
      </w:r>
      <w:r w:rsidR="00732E97">
        <w:rPr>
          <w:rFonts w:ascii="Times New Roman" w:eastAsia="Times New Roman" w:hAnsi="Times New Roman" w:cs="Times New Roman"/>
          <w:sz w:val="24"/>
          <w:szCs w:val="24"/>
        </w:rPr>
        <w:t xml:space="preserve">, so variation in the phyllosilicate-water fractionation factors is likely within this range of inferred temperatures. </w:t>
      </w:r>
    </w:p>
    <w:p w14:paraId="721A58DA" w14:textId="77777777" w:rsidR="007E3CE1" w:rsidRPr="001378C7" w:rsidRDefault="007E3CE1" w:rsidP="005071D6">
      <w:pPr>
        <w:spacing w:line="480" w:lineRule="auto"/>
        <w:jc w:val="both"/>
        <w:rPr>
          <w:rFonts w:ascii="Times New Roman" w:eastAsia="Times New Roman" w:hAnsi="Times New Roman" w:cs="Times New Roman"/>
          <w:sz w:val="24"/>
          <w:szCs w:val="24"/>
        </w:rPr>
      </w:pPr>
    </w:p>
    <w:p w14:paraId="26C45213" w14:textId="77777777" w:rsidR="001378C7" w:rsidRDefault="001378C7" w:rsidP="001378C7">
      <w:pPr>
        <w:ind w:firstLine="720"/>
        <w:rPr>
          <w:rFonts w:ascii="Times New Roman" w:eastAsia="Times New Roman" w:hAnsi="Times New Roman" w:cs="Times New Roman"/>
          <w:sz w:val="24"/>
          <w:szCs w:val="24"/>
        </w:rPr>
        <w:sectPr w:rsidR="001378C7" w:rsidSect="00A06B22">
          <w:pgSz w:w="12240" w:h="15840"/>
          <w:pgMar w:top="1440" w:right="1440" w:bottom="1440" w:left="1440" w:header="720" w:footer="720" w:gutter="0"/>
          <w:lnNumType w:countBy="1" w:restart="continuous"/>
          <w:pgNumType w:start="2"/>
          <w:cols w:space="720"/>
          <w:docGrid w:linePitch="299"/>
        </w:sectPr>
      </w:pPr>
    </w:p>
    <w:p w14:paraId="2D385F71" w14:textId="5A600CD7" w:rsidR="001378C7" w:rsidRDefault="00213682" w:rsidP="00C36EBB">
      <w:pPr>
        <w:rPr>
          <w:rFonts w:ascii="Times New Roman" w:eastAsia="Times New Roman" w:hAnsi="Times New Roman" w:cs="Times New Roman"/>
          <w:sz w:val="24"/>
          <w:szCs w:val="24"/>
        </w:rPr>
      </w:pPr>
      <w:r w:rsidRPr="00750811">
        <w:rPr>
          <w:rFonts w:ascii="Times New Roman" w:eastAsia="Times New Roman" w:hAnsi="Times New Roman" w:cs="Times New Roman"/>
          <w:b/>
          <w:noProof/>
          <w:sz w:val="24"/>
          <w:szCs w:val="24"/>
        </w:rPr>
        <w:lastRenderedPageBreak/>
        <w:drawing>
          <wp:anchor distT="0" distB="0" distL="114300" distR="114300" simplePos="0" relativeHeight="251658240" behindDoc="0" locked="0" layoutInCell="1" allowOverlap="1" wp14:anchorId="17C28E93" wp14:editId="7A7E4E8C">
            <wp:simplePos x="0" y="0"/>
            <wp:positionH relativeFrom="column">
              <wp:posOffset>2971800</wp:posOffset>
            </wp:positionH>
            <wp:positionV relativeFrom="paragraph">
              <wp:posOffset>0</wp:posOffset>
            </wp:positionV>
            <wp:extent cx="2956560" cy="3017520"/>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preferRelativeResize="0"/>
                  </pic:nvPicPr>
                  <pic:blipFill>
                    <a:blip r:embed="rId10" cstate="print">
                      <a:extLst>
                        <a:ext uri="{28A0092B-C50C-407E-A947-70E740481C1C}">
                          <a14:useLocalDpi xmlns:a14="http://schemas.microsoft.com/office/drawing/2010/main" val="0"/>
                        </a:ext>
                      </a:extLst>
                    </a:blip>
                    <a:srcRect t="882" b="882"/>
                    <a:stretch>
                      <a:fillRect/>
                    </a:stretch>
                  </pic:blipFill>
                  <pic:spPr bwMode="auto">
                    <a:xfrm>
                      <a:off x="0" y="0"/>
                      <a:ext cx="2956560" cy="3017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50811">
        <w:rPr>
          <w:rFonts w:ascii="Times New Roman" w:eastAsia="Times New Roman" w:hAnsi="Times New Roman" w:cs="Times New Roman"/>
          <w:b/>
          <w:noProof/>
          <w:sz w:val="24"/>
          <w:szCs w:val="24"/>
        </w:rPr>
        <w:drawing>
          <wp:anchor distT="0" distB="0" distL="114300" distR="114300" simplePos="0" relativeHeight="251659264" behindDoc="0" locked="0" layoutInCell="1" allowOverlap="1" wp14:anchorId="564CB288" wp14:editId="31D96960">
            <wp:simplePos x="0" y="0"/>
            <wp:positionH relativeFrom="column">
              <wp:posOffset>-8890</wp:posOffset>
            </wp:positionH>
            <wp:positionV relativeFrom="paragraph">
              <wp:posOffset>0</wp:posOffset>
            </wp:positionV>
            <wp:extent cx="2985770" cy="3017520"/>
            <wp:effectExtent l="0" t="0" r="508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11" cstate="print">
                      <a:extLst>
                        <a:ext uri="{28A0092B-C50C-407E-A947-70E740481C1C}">
                          <a14:useLocalDpi xmlns:a14="http://schemas.microsoft.com/office/drawing/2010/main" val="0"/>
                        </a:ext>
                      </a:extLst>
                    </a:blip>
                    <a:srcRect t="1041" b="1041"/>
                    <a:stretch>
                      <a:fillRect/>
                    </a:stretch>
                  </pic:blipFill>
                  <pic:spPr bwMode="auto">
                    <a:xfrm>
                      <a:off x="0" y="0"/>
                      <a:ext cx="2985770" cy="3017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3E0317" w14:textId="77CF1E7A" w:rsidR="001378C7" w:rsidRDefault="001378C7" w:rsidP="00C36EBB">
      <w:pPr>
        <w:rPr>
          <w:rFonts w:ascii="Times New Roman" w:eastAsia="Times New Roman" w:hAnsi="Times New Roman" w:cs="Times New Roman"/>
          <w:sz w:val="24"/>
          <w:szCs w:val="24"/>
        </w:rPr>
      </w:pPr>
    </w:p>
    <w:p w14:paraId="26FE28DE" w14:textId="77777777" w:rsidR="001378C7" w:rsidRDefault="001378C7" w:rsidP="00C36EBB">
      <w:pPr>
        <w:rPr>
          <w:rFonts w:ascii="Times New Roman" w:eastAsia="Times New Roman" w:hAnsi="Times New Roman" w:cs="Times New Roman"/>
          <w:sz w:val="24"/>
          <w:szCs w:val="24"/>
        </w:rPr>
      </w:pPr>
    </w:p>
    <w:p w14:paraId="4EEC4D25" w14:textId="77777777" w:rsidR="001378C7" w:rsidRDefault="001378C7" w:rsidP="00C36EBB">
      <w:pPr>
        <w:rPr>
          <w:rFonts w:ascii="Times New Roman" w:eastAsia="Times New Roman" w:hAnsi="Times New Roman" w:cs="Times New Roman"/>
          <w:sz w:val="24"/>
          <w:szCs w:val="24"/>
        </w:rPr>
      </w:pPr>
    </w:p>
    <w:p w14:paraId="343C6061" w14:textId="5A1B5A04" w:rsidR="001378C7" w:rsidRDefault="001378C7" w:rsidP="00C36EBB">
      <w:pPr>
        <w:rPr>
          <w:rFonts w:ascii="Times New Roman" w:eastAsia="Times New Roman" w:hAnsi="Times New Roman" w:cs="Times New Roman"/>
          <w:sz w:val="24"/>
          <w:szCs w:val="24"/>
        </w:rPr>
      </w:pPr>
    </w:p>
    <w:p w14:paraId="3A91E3BA" w14:textId="29AED10E" w:rsidR="001378C7" w:rsidRDefault="001378C7" w:rsidP="001378C7">
      <w:pPr>
        <w:rPr>
          <w:rFonts w:ascii="Times New Roman" w:eastAsia="Times New Roman" w:hAnsi="Times New Roman" w:cs="Times New Roman"/>
          <w:sz w:val="24"/>
          <w:szCs w:val="24"/>
        </w:rPr>
      </w:pPr>
    </w:p>
    <w:p w14:paraId="3296D00B" w14:textId="6D44B1CA" w:rsidR="001378C7" w:rsidRDefault="001378C7" w:rsidP="001378C7">
      <w:pPr>
        <w:rPr>
          <w:rFonts w:ascii="Times New Roman" w:eastAsia="Times New Roman" w:hAnsi="Times New Roman" w:cs="Times New Roman"/>
          <w:sz w:val="24"/>
          <w:szCs w:val="24"/>
        </w:rPr>
      </w:pPr>
    </w:p>
    <w:p w14:paraId="7F658B17" w14:textId="4E4040B1" w:rsidR="001378C7" w:rsidRDefault="001378C7" w:rsidP="001378C7">
      <w:pPr>
        <w:rPr>
          <w:rFonts w:ascii="Times New Roman" w:eastAsia="Times New Roman" w:hAnsi="Times New Roman" w:cs="Times New Roman"/>
          <w:sz w:val="24"/>
          <w:szCs w:val="24"/>
        </w:rPr>
      </w:pPr>
    </w:p>
    <w:p w14:paraId="11FE93EE" w14:textId="439BC03C" w:rsidR="001378C7" w:rsidRDefault="001378C7" w:rsidP="001378C7">
      <w:pPr>
        <w:rPr>
          <w:rFonts w:ascii="Times New Roman" w:eastAsia="Times New Roman" w:hAnsi="Times New Roman" w:cs="Times New Roman"/>
          <w:sz w:val="24"/>
          <w:szCs w:val="24"/>
        </w:rPr>
      </w:pPr>
    </w:p>
    <w:p w14:paraId="492A9CE2" w14:textId="173B14F0" w:rsidR="001378C7" w:rsidRDefault="001378C7" w:rsidP="001378C7">
      <w:pPr>
        <w:rPr>
          <w:rFonts w:ascii="Times New Roman" w:eastAsia="Times New Roman" w:hAnsi="Times New Roman" w:cs="Times New Roman"/>
          <w:sz w:val="24"/>
          <w:szCs w:val="24"/>
        </w:rPr>
      </w:pPr>
    </w:p>
    <w:p w14:paraId="509F0AB0" w14:textId="5FC47E8F" w:rsidR="001378C7" w:rsidRDefault="001378C7" w:rsidP="001378C7">
      <w:pPr>
        <w:rPr>
          <w:rFonts w:ascii="Times New Roman" w:eastAsia="Times New Roman" w:hAnsi="Times New Roman" w:cs="Times New Roman"/>
          <w:sz w:val="24"/>
          <w:szCs w:val="24"/>
        </w:rPr>
      </w:pPr>
    </w:p>
    <w:p w14:paraId="267526B8" w14:textId="77777777" w:rsidR="00D357DF" w:rsidRDefault="00D357DF" w:rsidP="00FD7893">
      <w:pPr>
        <w:spacing w:line="240" w:lineRule="auto"/>
        <w:jc w:val="both"/>
        <w:rPr>
          <w:rFonts w:ascii="Times New Roman" w:eastAsia="Times New Roman" w:hAnsi="Times New Roman" w:cs="Times New Roman"/>
          <w:bCs/>
          <w:sz w:val="24"/>
          <w:szCs w:val="24"/>
        </w:rPr>
      </w:pPr>
    </w:p>
    <w:p w14:paraId="61225B43" w14:textId="77777777" w:rsidR="00D357DF" w:rsidRDefault="00D357DF" w:rsidP="00FD7893">
      <w:pPr>
        <w:spacing w:line="240" w:lineRule="auto"/>
        <w:jc w:val="both"/>
        <w:rPr>
          <w:rFonts w:ascii="Times New Roman" w:eastAsia="Times New Roman" w:hAnsi="Times New Roman" w:cs="Times New Roman"/>
          <w:bCs/>
          <w:sz w:val="24"/>
          <w:szCs w:val="24"/>
        </w:rPr>
      </w:pPr>
    </w:p>
    <w:p w14:paraId="6DA5B5CC" w14:textId="79C93D3C" w:rsidR="00D357DF" w:rsidRDefault="00D357DF" w:rsidP="00FD7893">
      <w:pPr>
        <w:spacing w:line="240" w:lineRule="auto"/>
        <w:jc w:val="both"/>
        <w:rPr>
          <w:rFonts w:ascii="Times New Roman" w:eastAsia="Times New Roman" w:hAnsi="Times New Roman" w:cs="Times New Roman"/>
          <w:bCs/>
          <w:sz w:val="24"/>
          <w:szCs w:val="24"/>
        </w:rPr>
      </w:pPr>
    </w:p>
    <w:p w14:paraId="383F2401" w14:textId="77777777" w:rsidR="00EA7F56" w:rsidRDefault="00EA7F56" w:rsidP="00FD7893">
      <w:pPr>
        <w:spacing w:line="240" w:lineRule="auto"/>
        <w:jc w:val="both"/>
        <w:rPr>
          <w:rFonts w:ascii="Times New Roman" w:eastAsia="Times New Roman" w:hAnsi="Times New Roman" w:cs="Times New Roman"/>
          <w:bCs/>
          <w:sz w:val="24"/>
          <w:szCs w:val="24"/>
        </w:rPr>
      </w:pPr>
    </w:p>
    <w:p w14:paraId="1B7EA6D9" w14:textId="77777777" w:rsidR="00D357DF" w:rsidRDefault="00D357DF" w:rsidP="00FD7893">
      <w:pPr>
        <w:spacing w:line="240" w:lineRule="auto"/>
        <w:jc w:val="both"/>
        <w:rPr>
          <w:rFonts w:ascii="Times New Roman" w:eastAsia="Times New Roman" w:hAnsi="Times New Roman" w:cs="Times New Roman"/>
          <w:bCs/>
          <w:sz w:val="24"/>
          <w:szCs w:val="24"/>
        </w:rPr>
      </w:pPr>
    </w:p>
    <w:p w14:paraId="07D48F9A" w14:textId="4BDA9478" w:rsidR="00A2302F" w:rsidRPr="00750811" w:rsidRDefault="00C36EBB" w:rsidP="00FD7893">
      <w:pPr>
        <w:spacing w:line="240" w:lineRule="auto"/>
        <w:jc w:val="both"/>
        <w:rPr>
          <w:rFonts w:ascii="Times New Roman" w:eastAsia="Times New Roman" w:hAnsi="Times New Roman" w:cs="Times New Roman"/>
          <w:bCs/>
          <w:sz w:val="24"/>
          <w:szCs w:val="24"/>
        </w:rPr>
      </w:pPr>
      <w:r w:rsidRPr="005071D6">
        <w:rPr>
          <w:rFonts w:ascii="Times New Roman" w:eastAsia="Times New Roman" w:hAnsi="Times New Roman" w:cs="Times New Roman"/>
          <w:bCs/>
          <w:sz w:val="24"/>
          <w:szCs w:val="24"/>
        </w:rPr>
        <w:t>Supplementary Figure 1</w:t>
      </w:r>
      <w:r w:rsidR="00A2302F" w:rsidRPr="00750811">
        <w:rPr>
          <w:rFonts w:ascii="Times New Roman" w:eastAsia="Times New Roman" w:hAnsi="Times New Roman" w:cs="Times New Roman"/>
          <w:b/>
          <w:sz w:val="24"/>
          <w:szCs w:val="24"/>
        </w:rPr>
        <w:t xml:space="preserve">. </w:t>
      </w:r>
      <w:r w:rsidR="00A2302F" w:rsidRPr="00750811">
        <w:rPr>
          <w:rFonts w:ascii="Times New Roman" w:eastAsia="Times New Roman" w:hAnsi="Times New Roman" w:cs="Times New Roman"/>
          <w:bCs/>
          <w:sz w:val="24"/>
          <w:szCs w:val="24"/>
        </w:rPr>
        <w:t xml:space="preserve">Intensities of </w:t>
      </w:r>
      <w:r w:rsidR="00A2302F" w:rsidRPr="00750811">
        <w:rPr>
          <w:rFonts w:ascii="Times New Roman" w:eastAsia="Times New Roman" w:hAnsi="Times New Roman" w:cs="Times New Roman"/>
          <w:bCs/>
          <w:sz w:val="24"/>
          <w:szCs w:val="24"/>
          <w:vertAlign w:val="superscript"/>
        </w:rPr>
        <w:t>52</w:t>
      </w:r>
      <w:r w:rsidR="00A2302F" w:rsidRPr="003D044F">
        <w:rPr>
          <w:rFonts w:ascii="Times New Roman" w:eastAsia="Times New Roman" w:hAnsi="Times New Roman" w:cs="Times New Roman"/>
          <w:bCs/>
          <w:sz w:val="24"/>
          <w:szCs w:val="24"/>
        </w:rPr>
        <w:t>Cr</w:t>
      </w:r>
      <w:r w:rsidR="00A2302F" w:rsidRPr="003D044F">
        <w:rPr>
          <w:rFonts w:ascii="Times New Roman" w:eastAsia="Times New Roman" w:hAnsi="Times New Roman" w:cs="Times New Roman"/>
          <w:bCs/>
          <w:sz w:val="24"/>
          <w:szCs w:val="24"/>
          <w:vertAlign w:val="superscript"/>
        </w:rPr>
        <w:t>+</w:t>
      </w:r>
      <w:r w:rsidR="00A2302F" w:rsidRPr="00750811">
        <w:rPr>
          <w:rFonts w:ascii="Times New Roman" w:eastAsia="Times New Roman" w:hAnsi="Times New Roman" w:cs="Times New Roman"/>
          <w:bCs/>
          <w:sz w:val="24"/>
          <w:szCs w:val="24"/>
        </w:rPr>
        <w:t xml:space="preserve">, </w:t>
      </w:r>
      <w:r w:rsidR="00A2302F" w:rsidRPr="00750811">
        <w:rPr>
          <w:rFonts w:ascii="Times New Roman" w:eastAsia="Times New Roman" w:hAnsi="Times New Roman" w:cs="Times New Roman"/>
          <w:bCs/>
          <w:sz w:val="24"/>
          <w:szCs w:val="24"/>
          <w:vertAlign w:val="superscript"/>
        </w:rPr>
        <w:t>53</w:t>
      </w:r>
      <w:r w:rsidR="00A2302F" w:rsidRPr="00750811">
        <w:rPr>
          <w:rFonts w:ascii="Times New Roman" w:eastAsia="Times New Roman" w:hAnsi="Times New Roman" w:cs="Times New Roman"/>
          <w:bCs/>
          <w:sz w:val="24"/>
          <w:szCs w:val="24"/>
        </w:rPr>
        <w:t>Cr</w:t>
      </w:r>
      <w:r w:rsidR="00A2302F" w:rsidRPr="00750811">
        <w:rPr>
          <w:rFonts w:ascii="Times New Roman" w:eastAsia="Times New Roman" w:hAnsi="Times New Roman" w:cs="Times New Roman"/>
          <w:bCs/>
          <w:sz w:val="24"/>
          <w:szCs w:val="24"/>
          <w:vertAlign w:val="superscript"/>
        </w:rPr>
        <w:t>+</w:t>
      </w:r>
      <w:r w:rsidR="00A2302F" w:rsidRPr="00750811">
        <w:rPr>
          <w:rFonts w:ascii="Times New Roman" w:eastAsia="Times New Roman" w:hAnsi="Times New Roman" w:cs="Times New Roman"/>
          <w:bCs/>
          <w:sz w:val="24"/>
          <w:szCs w:val="24"/>
        </w:rPr>
        <w:t xml:space="preserve">, and </w:t>
      </w:r>
      <w:r w:rsidR="00A2302F" w:rsidRPr="00750811">
        <w:rPr>
          <w:rFonts w:ascii="Times New Roman" w:eastAsia="Times New Roman" w:hAnsi="Times New Roman" w:cs="Times New Roman"/>
          <w:bCs/>
          <w:sz w:val="24"/>
          <w:szCs w:val="24"/>
          <w:vertAlign w:val="superscript"/>
        </w:rPr>
        <w:t>55</w:t>
      </w:r>
      <w:r w:rsidR="00A2302F" w:rsidRPr="00750811">
        <w:rPr>
          <w:rFonts w:ascii="Times New Roman" w:eastAsia="Times New Roman" w:hAnsi="Times New Roman" w:cs="Times New Roman"/>
          <w:bCs/>
          <w:sz w:val="24"/>
          <w:szCs w:val="24"/>
        </w:rPr>
        <w:t>Mn</w:t>
      </w:r>
      <w:r w:rsidR="00A2302F" w:rsidRPr="00750811">
        <w:rPr>
          <w:rFonts w:ascii="Times New Roman" w:eastAsia="Times New Roman" w:hAnsi="Times New Roman" w:cs="Times New Roman"/>
          <w:bCs/>
          <w:sz w:val="24"/>
          <w:szCs w:val="24"/>
          <w:vertAlign w:val="superscript"/>
        </w:rPr>
        <w:t>+</w:t>
      </w:r>
      <w:r w:rsidR="00A2302F" w:rsidRPr="00750811">
        <w:rPr>
          <w:rFonts w:ascii="Times New Roman" w:eastAsia="Times New Roman" w:hAnsi="Times New Roman" w:cs="Times New Roman"/>
          <w:bCs/>
          <w:sz w:val="24"/>
          <w:szCs w:val="24"/>
        </w:rPr>
        <w:t xml:space="preserve"> recorded during depth profiling of terrestrial dolomite 1317J plotted against the time elapsed during the depth profile (left) and the depth below the sample surface (right). The left panel is shown with count rates on a logarithmic scale, and the right with count rates on a linear scale for comparison. The heavy black line represents the intensity of </w:t>
      </w:r>
      <w:r w:rsidR="00A2302F" w:rsidRPr="00750811">
        <w:rPr>
          <w:rFonts w:ascii="Times New Roman" w:eastAsia="Times New Roman" w:hAnsi="Times New Roman" w:cs="Times New Roman"/>
          <w:bCs/>
          <w:sz w:val="24"/>
          <w:szCs w:val="24"/>
          <w:vertAlign w:val="superscript"/>
        </w:rPr>
        <w:t>52</w:t>
      </w:r>
      <w:r w:rsidR="00A2302F" w:rsidRPr="00750811">
        <w:rPr>
          <w:rFonts w:ascii="Times New Roman" w:eastAsia="Times New Roman" w:hAnsi="Times New Roman" w:cs="Times New Roman"/>
          <w:bCs/>
          <w:sz w:val="24"/>
          <w:szCs w:val="24"/>
        </w:rPr>
        <w:t>Cr</w:t>
      </w:r>
      <w:r w:rsidR="00A2302F" w:rsidRPr="00750811">
        <w:rPr>
          <w:rFonts w:ascii="Times New Roman" w:eastAsia="Times New Roman" w:hAnsi="Times New Roman" w:cs="Times New Roman"/>
          <w:bCs/>
          <w:sz w:val="24"/>
          <w:szCs w:val="24"/>
          <w:vertAlign w:val="superscript"/>
        </w:rPr>
        <w:t>+</w:t>
      </w:r>
      <w:r w:rsidR="00A2302F" w:rsidRPr="00750811">
        <w:rPr>
          <w:rFonts w:ascii="Times New Roman" w:eastAsia="Times New Roman" w:hAnsi="Times New Roman" w:cs="Times New Roman"/>
          <w:bCs/>
          <w:sz w:val="24"/>
          <w:szCs w:val="24"/>
        </w:rPr>
        <w:t xml:space="preserve"> including the implanted Cr and the background Cr in the NIST glass. The dotted green line represents the intensity of the background </w:t>
      </w:r>
      <w:r w:rsidR="00A2302F" w:rsidRPr="00750811">
        <w:rPr>
          <w:rFonts w:ascii="Times New Roman" w:eastAsia="Times New Roman" w:hAnsi="Times New Roman" w:cs="Times New Roman"/>
          <w:bCs/>
          <w:sz w:val="24"/>
          <w:szCs w:val="24"/>
          <w:vertAlign w:val="superscript"/>
        </w:rPr>
        <w:t>53</w:t>
      </w:r>
      <w:r w:rsidR="00A2302F" w:rsidRPr="00750811">
        <w:rPr>
          <w:rFonts w:ascii="Times New Roman" w:eastAsia="Times New Roman" w:hAnsi="Times New Roman" w:cs="Times New Roman"/>
          <w:bCs/>
          <w:sz w:val="24"/>
          <w:szCs w:val="24"/>
        </w:rPr>
        <w:t>Cr</w:t>
      </w:r>
      <w:r w:rsidR="00A2302F" w:rsidRPr="00750811">
        <w:rPr>
          <w:rFonts w:ascii="Times New Roman" w:eastAsia="Times New Roman" w:hAnsi="Times New Roman" w:cs="Times New Roman"/>
          <w:bCs/>
          <w:sz w:val="24"/>
          <w:szCs w:val="24"/>
          <w:vertAlign w:val="superscript"/>
        </w:rPr>
        <w:t>+</w:t>
      </w:r>
      <w:r w:rsidR="00A2302F" w:rsidRPr="00750811">
        <w:rPr>
          <w:rFonts w:ascii="Times New Roman" w:eastAsia="Times New Roman" w:hAnsi="Times New Roman" w:cs="Times New Roman"/>
          <w:bCs/>
          <w:sz w:val="24"/>
          <w:szCs w:val="24"/>
        </w:rPr>
        <w:t xml:space="preserve"> during the profile. The dashed blue line represents the intensity of </w:t>
      </w:r>
      <w:r w:rsidR="00A2302F" w:rsidRPr="00750811">
        <w:rPr>
          <w:rFonts w:ascii="Times New Roman" w:eastAsia="Times New Roman" w:hAnsi="Times New Roman" w:cs="Times New Roman"/>
          <w:bCs/>
          <w:sz w:val="24"/>
          <w:szCs w:val="24"/>
          <w:vertAlign w:val="superscript"/>
        </w:rPr>
        <w:t>55</w:t>
      </w:r>
      <w:r w:rsidR="00A2302F" w:rsidRPr="00750811">
        <w:rPr>
          <w:rFonts w:ascii="Times New Roman" w:eastAsia="Times New Roman" w:hAnsi="Times New Roman" w:cs="Times New Roman"/>
          <w:bCs/>
          <w:sz w:val="24"/>
          <w:szCs w:val="24"/>
        </w:rPr>
        <w:t>Mn</w:t>
      </w:r>
      <w:r w:rsidR="00A2302F" w:rsidRPr="00750811">
        <w:rPr>
          <w:rFonts w:ascii="Times New Roman" w:eastAsia="Times New Roman" w:hAnsi="Times New Roman" w:cs="Times New Roman"/>
          <w:bCs/>
          <w:sz w:val="24"/>
          <w:szCs w:val="24"/>
          <w:vertAlign w:val="superscript"/>
        </w:rPr>
        <w:t>+</w:t>
      </w:r>
      <w:r w:rsidR="00A2302F" w:rsidRPr="00750811">
        <w:rPr>
          <w:rFonts w:ascii="Times New Roman" w:eastAsia="Times New Roman" w:hAnsi="Times New Roman" w:cs="Times New Roman"/>
          <w:bCs/>
          <w:sz w:val="24"/>
          <w:szCs w:val="24"/>
        </w:rPr>
        <w:t xml:space="preserve"> during the profile. The thin black line represents the intensity of </w:t>
      </w:r>
      <w:r w:rsidR="00A2302F" w:rsidRPr="00750811">
        <w:rPr>
          <w:rFonts w:ascii="Times New Roman" w:eastAsia="Times New Roman" w:hAnsi="Times New Roman" w:cs="Times New Roman"/>
          <w:bCs/>
          <w:sz w:val="24"/>
          <w:szCs w:val="24"/>
          <w:vertAlign w:val="superscript"/>
        </w:rPr>
        <w:t>52</w:t>
      </w:r>
      <w:r w:rsidR="00A2302F" w:rsidRPr="00750811">
        <w:rPr>
          <w:rFonts w:ascii="Times New Roman" w:eastAsia="Times New Roman" w:hAnsi="Times New Roman" w:cs="Times New Roman"/>
          <w:bCs/>
          <w:sz w:val="24"/>
          <w:szCs w:val="24"/>
        </w:rPr>
        <w:t>Cr</w:t>
      </w:r>
      <w:r w:rsidR="00A2302F" w:rsidRPr="00750811">
        <w:rPr>
          <w:rFonts w:ascii="Times New Roman" w:eastAsia="Times New Roman" w:hAnsi="Times New Roman" w:cs="Times New Roman"/>
          <w:bCs/>
          <w:sz w:val="24"/>
          <w:szCs w:val="24"/>
          <w:vertAlign w:val="superscript"/>
        </w:rPr>
        <w:t>+</w:t>
      </w:r>
      <w:r w:rsidR="00A2302F" w:rsidRPr="00750811">
        <w:rPr>
          <w:rFonts w:ascii="Times New Roman" w:eastAsia="Times New Roman" w:hAnsi="Times New Roman" w:cs="Times New Roman"/>
          <w:bCs/>
          <w:sz w:val="24"/>
          <w:szCs w:val="24"/>
        </w:rPr>
        <w:t xml:space="preserve"> when background-corrected only by the </w:t>
      </w:r>
      <w:r w:rsidR="00A2302F" w:rsidRPr="00750811">
        <w:rPr>
          <w:rFonts w:ascii="Times New Roman" w:eastAsia="Times New Roman" w:hAnsi="Times New Roman" w:cs="Times New Roman"/>
          <w:bCs/>
          <w:sz w:val="24"/>
          <w:szCs w:val="24"/>
          <w:vertAlign w:val="superscript"/>
        </w:rPr>
        <w:t>53</w:t>
      </w:r>
      <w:r w:rsidR="00A2302F" w:rsidRPr="00750811">
        <w:rPr>
          <w:rFonts w:ascii="Times New Roman" w:eastAsia="Times New Roman" w:hAnsi="Times New Roman" w:cs="Times New Roman"/>
          <w:bCs/>
          <w:sz w:val="24"/>
          <w:szCs w:val="24"/>
        </w:rPr>
        <w:t>Cr</w:t>
      </w:r>
      <w:r w:rsidR="00A2302F" w:rsidRPr="00750811">
        <w:rPr>
          <w:rFonts w:ascii="Times New Roman" w:eastAsia="Times New Roman" w:hAnsi="Times New Roman" w:cs="Times New Roman"/>
          <w:bCs/>
          <w:sz w:val="24"/>
          <w:szCs w:val="24"/>
          <w:vertAlign w:val="superscript"/>
        </w:rPr>
        <w:t>+</w:t>
      </w:r>
      <w:r w:rsidR="00A2302F" w:rsidRPr="00750811">
        <w:rPr>
          <w:rFonts w:ascii="Times New Roman" w:eastAsia="Times New Roman" w:hAnsi="Times New Roman" w:cs="Times New Roman"/>
          <w:bCs/>
          <w:sz w:val="24"/>
          <w:szCs w:val="24"/>
        </w:rPr>
        <w:t xml:space="preserve"> intensity. The red line represents the </w:t>
      </w:r>
      <w:r w:rsidR="00A2302F" w:rsidRPr="00750811">
        <w:rPr>
          <w:rFonts w:ascii="Times New Roman" w:eastAsia="Times New Roman" w:hAnsi="Times New Roman" w:cs="Times New Roman"/>
          <w:bCs/>
          <w:sz w:val="24"/>
          <w:szCs w:val="24"/>
          <w:vertAlign w:val="superscript"/>
        </w:rPr>
        <w:t>52</w:t>
      </w:r>
      <w:r w:rsidR="00A2302F" w:rsidRPr="00750811">
        <w:rPr>
          <w:rFonts w:ascii="Times New Roman" w:eastAsia="Times New Roman" w:hAnsi="Times New Roman" w:cs="Times New Roman"/>
          <w:bCs/>
          <w:sz w:val="24"/>
          <w:szCs w:val="24"/>
        </w:rPr>
        <w:t>Cr</w:t>
      </w:r>
      <w:r w:rsidR="00A2302F" w:rsidRPr="00750811">
        <w:rPr>
          <w:rFonts w:ascii="Times New Roman" w:eastAsia="Times New Roman" w:hAnsi="Times New Roman" w:cs="Times New Roman"/>
          <w:bCs/>
          <w:sz w:val="24"/>
          <w:szCs w:val="24"/>
          <w:vertAlign w:val="superscript"/>
        </w:rPr>
        <w:t>+</w:t>
      </w:r>
      <w:r w:rsidR="00A2302F" w:rsidRPr="00750811">
        <w:rPr>
          <w:rFonts w:ascii="Times New Roman" w:eastAsia="Times New Roman" w:hAnsi="Times New Roman" w:cs="Times New Roman"/>
          <w:bCs/>
          <w:sz w:val="24"/>
          <w:szCs w:val="24"/>
        </w:rPr>
        <w:t xml:space="preserve"> implantation peak as simulated by the SRIM software. </w:t>
      </w:r>
    </w:p>
    <w:p w14:paraId="28B49BA0" w14:textId="28E74DD1" w:rsidR="001378C7" w:rsidRDefault="001378C7" w:rsidP="001378C7">
      <w:pPr>
        <w:rPr>
          <w:rFonts w:ascii="Times New Roman" w:eastAsia="Times New Roman" w:hAnsi="Times New Roman" w:cs="Times New Roman"/>
          <w:sz w:val="24"/>
          <w:szCs w:val="24"/>
        </w:rPr>
      </w:pPr>
    </w:p>
    <w:p w14:paraId="4CA118ED" w14:textId="2CB4110A" w:rsidR="001378C7" w:rsidRDefault="001378C7" w:rsidP="001378C7">
      <w:pPr>
        <w:rPr>
          <w:rFonts w:ascii="Times New Roman" w:eastAsia="Times New Roman" w:hAnsi="Times New Roman" w:cs="Times New Roman"/>
          <w:sz w:val="24"/>
          <w:szCs w:val="24"/>
        </w:rPr>
      </w:pPr>
    </w:p>
    <w:p w14:paraId="687446FB" w14:textId="4DBBBFA0" w:rsidR="001378C7" w:rsidRDefault="001378C7" w:rsidP="001378C7">
      <w:pPr>
        <w:rPr>
          <w:rFonts w:ascii="Times New Roman" w:eastAsia="Times New Roman" w:hAnsi="Times New Roman" w:cs="Times New Roman"/>
          <w:sz w:val="24"/>
          <w:szCs w:val="24"/>
        </w:rPr>
      </w:pPr>
    </w:p>
    <w:p w14:paraId="36B33A43" w14:textId="2218BB8F" w:rsidR="001378C7" w:rsidRDefault="001378C7" w:rsidP="001378C7">
      <w:pPr>
        <w:rPr>
          <w:rFonts w:ascii="Times New Roman" w:eastAsia="Times New Roman" w:hAnsi="Times New Roman" w:cs="Times New Roman"/>
          <w:sz w:val="24"/>
          <w:szCs w:val="24"/>
        </w:rPr>
      </w:pPr>
    </w:p>
    <w:p w14:paraId="29E01D2A" w14:textId="30DD522A" w:rsidR="001378C7" w:rsidRDefault="001378C7" w:rsidP="001378C7">
      <w:pPr>
        <w:rPr>
          <w:rFonts w:ascii="Times New Roman" w:eastAsia="Times New Roman" w:hAnsi="Times New Roman" w:cs="Times New Roman"/>
          <w:sz w:val="24"/>
          <w:szCs w:val="24"/>
        </w:rPr>
      </w:pPr>
    </w:p>
    <w:p w14:paraId="7075CD25" w14:textId="7643608D" w:rsidR="001378C7" w:rsidRDefault="001378C7" w:rsidP="00C36EBB">
      <w:pPr>
        <w:rPr>
          <w:rFonts w:ascii="Times New Roman" w:eastAsia="Times New Roman" w:hAnsi="Times New Roman" w:cs="Times New Roman"/>
          <w:sz w:val="24"/>
          <w:szCs w:val="24"/>
        </w:rPr>
      </w:pPr>
    </w:p>
    <w:p w14:paraId="76C4A4FB" w14:textId="0B4A4050" w:rsidR="001378C7" w:rsidRDefault="001378C7" w:rsidP="001378C7">
      <w:pPr>
        <w:ind w:firstLine="720"/>
        <w:rPr>
          <w:rFonts w:ascii="Times New Roman" w:eastAsia="Times New Roman" w:hAnsi="Times New Roman" w:cs="Times New Roman"/>
          <w:sz w:val="24"/>
          <w:szCs w:val="24"/>
        </w:rPr>
        <w:sectPr w:rsidR="001378C7" w:rsidSect="00A06B22">
          <w:pgSz w:w="12240" w:h="15840"/>
          <w:pgMar w:top="1440" w:right="1440" w:bottom="1440" w:left="1440" w:header="720" w:footer="720" w:gutter="0"/>
          <w:lnNumType w:countBy="1" w:restart="continuous"/>
          <w:pgNumType w:start="11"/>
          <w:cols w:space="720"/>
          <w:docGrid w:linePitch="299"/>
        </w:sectPr>
      </w:pPr>
    </w:p>
    <w:p w14:paraId="5F58F2EB" w14:textId="01B01313" w:rsidR="00296B83" w:rsidRDefault="00296B83" w:rsidP="00296B83">
      <w:pPr>
        <w:rPr>
          <w:rFonts w:ascii="Times New Roman" w:eastAsia="Times New Roman" w:hAnsi="Times New Roman" w:cs="Times New Roman"/>
          <w:sz w:val="24"/>
          <w:szCs w:val="24"/>
        </w:rPr>
      </w:pPr>
      <w:r w:rsidRPr="00750811">
        <w:rPr>
          <w:rFonts w:ascii="Times New Roman" w:eastAsia="Times New Roman" w:hAnsi="Times New Roman" w:cs="Times New Roman"/>
          <w:noProof/>
          <w:sz w:val="24"/>
          <w:szCs w:val="24"/>
        </w:rPr>
        <w:lastRenderedPageBreak/>
        <w:drawing>
          <wp:anchor distT="0" distB="0" distL="114300" distR="114300" simplePos="0" relativeHeight="251660288" behindDoc="0" locked="0" layoutInCell="1" allowOverlap="1" wp14:anchorId="606FB7E0" wp14:editId="1702C8BD">
            <wp:simplePos x="0" y="0"/>
            <wp:positionH relativeFrom="column">
              <wp:posOffset>-19872</wp:posOffset>
            </wp:positionH>
            <wp:positionV relativeFrom="paragraph">
              <wp:posOffset>54312</wp:posOffset>
            </wp:positionV>
            <wp:extent cx="5943600" cy="3288844"/>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288844"/>
                    </a:xfrm>
                    <a:prstGeom prst="rect">
                      <a:avLst/>
                    </a:prstGeom>
                    <a:noFill/>
                  </pic:spPr>
                </pic:pic>
              </a:graphicData>
            </a:graphic>
            <wp14:sizeRelH relativeFrom="page">
              <wp14:pctWidth>0</wp14:pctWidth>
            </wp14:sizeRelH>
            <wp14:sizeRelV relativeFrom="page">
              <wp14:pctHeight>0</wp14:pctHeight>
            </wp14:sizeRelV>
          </wp:anchor>
        </w:drawing>
      </w:r>
    </w:p>
    <w:p w14:paraId="40B126DD" w14:textId="291D6520" w:rsidR="00296B83" w:rsidRDefault="00296B83" w:rsidP="00296B83">
      <w:pPr>
        <w:rPr>
          <w:rFonts w:ascii="Times New Roman" w:eastAsia="Times New Roman" w:hAnsi="Times New Roman" w:cs="Times New Roman"/>
          <w:sz w:val="24"/>
          <w:szCs w:val="24"/>
        </w:rPr>
      </w:pPr>
    </w:p>
    <w:p w14:paraId="06FED145" w14:textId="79C92E38" w:rsidR="00296B83" w:rsidRDefault="00296B83" w:rsidP="00296B83">
      <w:pPr>
        <w:rPr>
          <w:rFonts w:ascii="Times New Roman" w:eastAsia="Times New Roman" w:hAnsi="Times New Roman" w:cs="Times New Roman"/>
          <w:sz w:val="24"/>
          <w:szCs w:val="24"/>
        </w:rPr>
      </w:pPr>
    </w:p>
    <w:p w14:paraId="2033EB56" w14:textId="7B915BF3" w:rsidR="00296B83" w:rsidRDefault="00296B83" w:rsidP="00296B83">
      <w:pPr>
        <w:rPr>
          <w:rFonts w:ascii="Times New Roman" w:eastAsia="Times New Roman" w:hAnsi="Times New Roman" w:cs="Times New Roman"/>
          <w:sz w:val="24"/>
          <w:szCs w:val="24"/>
        </w:rPr>
      </w:pPr>
    </w:p>
    <w:p w14:paraId="1EF419B2" w14:textId="77777777" w:rsidR="00296B83" w:rsidRDefault="00296B83" w:rsidP="00296B83">
      <w:pPr>
        <w:rPr>
          <w:rFonts w:ascii="Times New Roman" w:eastAsia="Times New Roman" w:hAnsi="Times New Roman" w:cs="Times New Roman"/>
          <w:sz w:val="24"/>
          <w:szCs w:val="24"/>
        </w:rPr>
      </w:pPr>
    </w:p>
    <w:p w14:paraId="77444D7B" w14:textId="6405C8D0" w:rsidR="00296B83" w:rsidRDefault="00296B83" w:rsidP="00296B83">
      <w:pPr>
        <w:rPr>
          <w:rFonts w:ascii="Times New Roman" w:eastAsia="Times New Roman" w:hAnsi="Times New Roman" w:cs="Times New Roman"/>
          <w:sz w:val="24"/>
          <w:szCs w:val="24"/>
        </w:rPr>
      </w:pPr>
    </w:p>
    <w:p w14:paraId="67A33B6F" w14:textId="77777777" w:rsidR="00296B83" w:rsidRDefault="00296B83" w:rsidP="00296B83">
      <w:pPr>
        <w:rPr>
          <w:rFonts w:ascii="Times New Roman" w:eastAsia="Times New Roman" w:hAnsi="Times New Roman" w:cs="Times New Roman"/>
          <w:sz w:val="24"/>
          <w:szCs w:val="24"/>
        </w:rPr>
      </w:pPr>
    </w:p>
    <w:p w14:paraId="2D132AE8" w14:textId="70E06A0E" w:rsidR="00296B83" w:rsidRDefault="00296B83" w:rsidP="00296B83">
      <w:pPr>
        <w:rPr>
          <w:rFonts w:ascii="Times New Roman" w:eastAsia="Times New Roman" w:hAnsi="Times New Roman" w:cs="Times New Roman"/>
          <w:sz w:val="24"/>
          <w:szCs w:val="24"/>
        </w:rPr>
      </w:pPr>
    </w:p>
    <w:p w14:paraId="7941767C" w14:textId="0479E397" w:rsidR="00296B83" w:rsidRDefault="00296B83" w:rsidP="00296B83">
      <w:pPr>
        <w:rPr>
          <w:rFonts w:ascii="Times New Roman" w:eastAsia="Times New Roman" w:hAnsi="Times New Roman" w:cs="Times New Roman"/>
          <w:sz w:val="24"/>
          <w:szCs w:val="24"/>
        </w:rPr>
      </w:pPr>
    </w:p>
    <w:p w14:paraId="7A7F2125" w14:textId="77777777" w:rsidR="00296B83" w:rsidRDefault="00296B83" w:rsidP="00296B83">
      <w:pPr>
        <w:rPr>
          <w:rFonts w:ascii="Times New Roman" w:eastAsia="Times New Roman" w:hAnsi="Times New Roman" w:cs="Times New Roman"/>
          <w:sz w:val="24"/>
          <w:szCs w:val="24"/>
        </w:rPr>
      </w:pPr>
    </w:p>
    <w:p w14:paraId="3EE99E25" w14:textId="0A01AB8A" w:rsidR="00296B83" w:rsidRDefault="00296B83" w:rsidP="00296B83">
      <w:pPr>
        <w:rPr>
          <w:rFonts w:ascii="Times New Roman" w:eastAsia="Times New Roman" w:hAnsi="Times New Roman" w:cs="Times New Roman"/>
          <w:sz w:val="24"/>
          <w:szCs w:val="24"/>
        </w:rPr>
      </w:pPr>
    </w:p>
    <w:p w14:paraId="3E6270E8" w14:textId="77777777" w:rsidR="00296B83" w:rsidRDefault="00296B83" w:rsidP="00296B83">
      <w:pPr>
        <w:rPr>
          <w:rFonts w:ascii="Times New Roman" w:eastAsia="Times New Roman" w:hAnsi="Times New Roman" w:cs="Times New Roman"/>
          <w:sz w:val="24"/>
          <w:szCs w:val="24"/>
        </w:rPr>
      </w:pPr>
    </w:p>
    <w:p w14:paraId="5EA2F436" w14:textId="77777777" w:rsidR="00296B83" w:rsidRDefault="00296B83" w:rsidP="00296B83">
      <w:pPr>
        <w:rPr>
          <w:rFonts w:ascii="Times New Roman" w:eastAsia="Times New Roman" w:hAnsi="Times New Roman" w:cs="Times New Roman"/>
          <w:sz w:val="24"/>
          <w:szCs w:val="24"/>
        </w:rPr>
      </w:pPr>
    </w:p>
    <w:p w14:paraId="743D67B2" w14:textId="77777777" w:rsidR="00296B83" w:rsidRDefault="00296B83" w:rsidP="00296B83">
      <w:pPr>
        <w:rPr>
          <w:rFonts w:ascii="Times New Roman" w:eastAsia="Times New Roman" w:hAnsi="Times New Roman" w:cs="Times New Roman"/>
          <w:sz w:val="24"/>
          <w:szCs w:val="24"/>
        </w:rPr>
      </w:pPr>
    </w:p>
    <w:p w14:paraId="24AE43F9" w14:textId="77777777" w:rsidR="00296B83" w:rsidRDefault="00296B83" w:rsidP="00296B83">
      <w:pPr>
        <w:rPr>
          <w:rFonts w:ascii="Times New Roman" w:eastAsia="Times New Roman" w:hAnsi="Times New Roman" w:cs="Times New Roman"/>
          <w:sz w:val="24"/>
          <w:szCs w:val="24"/>
        </w:rPr>
      </w:pPr>
    </w:p>
    <w:p w14:paraId="468C38AA" w14:textId="77777777" w:rsidR="00296B83" w:rsidRDefault="00296B83" w:rsidP="00296B83">
      <w:pPr>
        <w:rPr>
          <w:rFonts w:ascii="Times New Roman" w:eastAsia="Times New Roman" w:hAnsi="Times New Roman" w:cs="Times New Roman"/>
          <w:sz w:val="24"/>
          <w:szCs w:val="24"/>
        </w:rPr>
      </w:pPr>
    </w:p>
    <w:p w14:paraId="14FE737E" w14:textId="77777777" w:rsidR="00296B83" w:rsidRDefault="00296B83" w:rsidP="00296B83">
      <w:pPr>
        <w:rPr>
          <w:rFonts w:ascii="Times New Roman" w:eastAsia="Times New Roman" w:hAnsi="Times New Roman" w:cs="Times New Roman"/>
          <w:sz w:val="24"/>
          <w:szCs w:val="24"/>
        </w:rPr>
      </w:pPr>
    </w:p>
    <w:p w14:paraId="6B8329B2" w14:textId="676744C5" w:rsidR="00296B83" w:rsidRDefault="00296B83" w:rsidP="00FD7893">
      <w:pPr>
        <w:spacing w:line="240" w:lineRule="auto"/>
        <w:jc w:val="both"/>
        <w:rPr>
          <w:rFonts w:ascii="Times New Roman" w:eastAsia="Times New Roman" w:hAnsi="Times New Roman" w:cs="Times New Roman"/>
          <w:sz w:val="24"/>
          <w:szCs w:val="24"/>
        </w:rPr>
      </w:pPr>
      <w:r w:rsidRPr="00750811">
        <w:rPr>
          <w:rFonts w:ascii="Times New Roman" w:eastAsia="Times New Roman" w:hAnsi="Times New Roman" w:cs="Times New Roman"/>
          <w:sz w:val="24"/>
          <w:szCs w:val="24"/>
        </w:rPr>
        <w:t>Supplementa</w:t>
      </w:r>
      <w:r w:rsidR="00C36EBB">
        <w:rPr>
          <w:rFonts w:ascii="Times New Roman" w:eastAsia="Times New Roman" w:hAnsi="Times New Roman" w:cs="Times New Roman"/>
          <w:sz w:val="24"/>
          <w:szCs w:val="24"/>
        </w:rPr>
        <w:t>ry</w:t>
      </w:r>
      <w:r w:rsidRPr="00750811">
        <w:rPr>
          <w:rFonts w:ascii="Times New Roman" w:eastAsia="Times New Roman" w:hAnsi="Times New Roman" w:cs="Times New Roman"/>
          <w:sz w:val="24"/>
          <w:szCs w:val="24"/>
        </w:rPr>
        <w:t xml:space="preserve"> Figure 2. RSF values obtained by depth profiling (red point, shaded area) and spot analyses under various </w:t>
      </w:r>
      <w:proofErr w:type="spellStart"/>
      <w:r w:rsidRPr="00750811">
        <w:rPr>
          <w:rFonts w:ascii="Times New Roman" w:eastAsia="Times New Roman" w:hAnsi="Times New Roman" w:cs="Times New Roman"/>
          <w:sz w:val="24"/>
          <w:szCs w:val="24"/>
        </w:rPr>
        <w:t>presputtering</w:t>
      </w:r>
      <w:proofErr w:type="spellEnd"/>
      <w:r w:rsidRPr="00750811">
        <w:rPr>
          <w:rFonts w:ascii="Times New Roman" w:eastAsia="Times New Roman" w:hAnsi="Times New Roman" w:cs="Times New Roman"/>
          <w:sz w:val="24"/>
          <w:szCs w:val="24"/>
        </w:rPr>
        <w:t xml:space="preserve"> and analysis conditions (black circles). Error bars represent 2 SE.</w:t>
      </w:r>
    </w:p>
    <w:p w14:paraId="0AE2485A" w14:textId="6A33AB84" w:rsidR="00296B83" w:rsidRDefault="00296B83" w:rsidP="00296B83">
      <w:pPr>
        <w:rPr>
          <w:rFonts w:ascii="Times New Roman" w:eastAsia="Times New Roman" w:hAnsi="Times New Roman" w:cs="Times New Roman"/>
          <w:sz w:val="24"/>
          <w:szCs w:val="24"/>
        </w:rPr>
      </w:pPr>
    </w:p>
    <w:p w14:paraId="20970F7C" w14:textId="3FDD878A" w:rsidR="00296B83" w:rsidRDefault="00296B83" w:rsidP="00C36EBB">
      <w:pPr>
        <w:rPr>
          <w:rFonts w:ascii="Times New Roman" w:eastAsia="Times New Roman" w:hAnsi="Times New Roman" w:cs="Times New Roman"/>
          <w:sz w:val="24"/>
          <w:szCs w:val="24"/>
        </w:rPr>
        <w:sectPr w:rsidR="00296B83" w:rsidSect="00A06B22">
          <w:pgSz w:w="12240" w:h="15840"/>
          <w:pgMar w:top="1440" w:right="1440" w:bottom="1440" w:left="1440" w:header="720" w:footer="720" w:gutter="0"/>
          <w:lnNumType w:countBy="1" w:restart="continuous"/>
          <w:pgNumType w:start="12"/>
          <w:cols w:space="720"/>
          <w:docGrid w:linePitch="299"/>
        </w:sectPr>
      </w:pPr>
    </w:p>
    <w:p w14:paraId="6F8E0FB9" w14:textId="419ED575" w:rsidR="00A80D1A" w:rsidRDefault="00A80D1A" w:rsidP="00A80D1A">
      <w:pPr>
        <w:rPr>
          <w:rFonts w:ascii="Times New Roman" w:eastAsia="Times New Roman" w:hAnsi="Times New Roman" w:cs="Times New Roman"/>
          <w:sz w:val="24"/>
          <w:szCs w:val="24"/>
        </w:rPr>
      </w:pPr>
      <w:r w:rsidRPr="00C36EBB">
        <w:rPr>
          <w:rFonts w:ascii="Times New Roman" w:hAnsi="Times New Roman" w:cs="Times New Roman"/>
          <w:noProof/>
        </w:rPr>
        <w:lastRenderedPageBreak/>
        <w:drawing>
          <wp:anchor distT="0" distB="0" distL="114300" distR="114300" simplePos="0" relativeHeight="251661312" behindDoc="0" locked="0" layoutInCell="1" allowOverlap="1" wp14:anchorId="2DAA8F75" wp14:editId="4670B0D7">
            <wp:simplePos x="0" y="0"/>
            <wp:positionH relativeFrom="column">
              <wp:posOffset>1557244</wp:posOffset>
            </wp:positionH>
            <wp:positionV relativeFrom="paragraph">
              <wp:posOffset>17705</wp:posOffset>
            </wp:positionV>
            <wp:extent cx="2990094" cy="299009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990094" cy="2990094"/>
                    </a:xfrm>
                    <a:prstGeom prst="rect">
                      <a:avLst/>
                    </a:prstGeom>
                  </pic:spPr>
                </pic:pic>
              </a:graphicData>
            </a:graphic>
            <wp14:sizeRelH relativeFrom="page">
              <wp14:pctWidth>0</wp14:pctWidth>
            </wp14:sizeRelH>
            <wp14:sizeRelV relativeFrom="page">
              <wp14:pctHeight>0</wp14:pctHeight>
            </wp14:sizeRelV>
          </wp:anchor>
        </w:drawing>
      </w:r>
    </w:p>
    <w:p w14:paraId="39F74D78" w14:textId="77777777" w:rsidR="00A80D1A" w:rsidRDefault="00A80D1A" w:rsidP="00A80D1A">
      <w:pPr>
        <w:rPr>
          <w:rFonts w:ascii="Times New Roman" w:eastAsia="Times New Roman" w:hAnsi="Times New Roman" w:cs="Times New Roman"/>
          <w:sz w:val="24"/>
          <w:szCs w:val="24"/>
        </w:rPr>
      </w:pPr>
    </w:p>
    <w:p w14:paraId="38F38FF4" w14:textId="77777777" w:rsidR="00A80D1A" w:rsidRDefault="00A80D1A" w:rsidP="00A80D1A">
      <w:pPr>
        <w:rPr>
          <w:rFonts w:ascii="Times New Roman" w:eastAsia="Times New Roman" w:hAnsi="Times New Roman" w:cs="Times New Roman"/>
          <w:sz w:val="24"/>
          <w:szCs w:val="24"/>
        </w:rPr>
      </w:pPr>
    </w:p>
    <w:p w14:paraId="32CDDBEA" w14:textId="77777777" w:rsidR="00A80D1A" w:rsidRDefault="00A80D1A" w:rsidP="00A80D1A">
      <w:pPr>
        <w:rPr>
          <w:rFonts w:ascii="Times New Roman" w:eastAsia="Times New Roman" w:hAnsi="Times New Roman" w:cs="Times New Roman"/>
          <w:sz w:val="24"/>
          <w:szCs w:val="24"/>
        </w:rPr>
      </w:pPr>
    </w:p>
    <w:p w14:paraId="5EEAA1F4" w14:textId="77777777" w:rsidR="00A80D1A" w:rsidRDefault="00A80D1A" w:rsidP="00A80D1A">
      <w:pPr>
        <w:rPr>
          <w:rFonts w:ascii="Times New Roman" w:eastAsia="Times New Roman" w:hAnsi="Times New Roman" w:cs="Times New Roman"/>
          <w:sz w:val="24"/>
          <w:szCs w:val="24"/>
        </w:rPr>
      </w:pPr>
    </w:p>
    <w:p w14:paraId="6F1F1246" w14:textId="77777777" w:rsidR="00A80D1A" w:rsidRDefault="00A80D1A" w:rsidP="00A80D1A">
      <w:pPr>
        <w:rPr>
          <w:rFonts w:ascii="Times New Roman" w:eastAsia="Times New Roman" w:hAnsi="Times New Roman" w:cs="Times New Roman"/>
          <w:sz w:val="24"/>
          <w:szCs w:val="24"/>
        </w:rPr>
      </w:pPr>
    </w:p>
    <w:p w14:paraId="3EA4043E" w14:textId="2C2F5B37" w:rsidR="00A80D1A" w:rsidRDefault="00A80D1A" w:rsidP="00A80D1A">
      <w:pPr>
        <w:rPr>
          <w:rFonts w:ascii="Times New Roman" w:eastAsia="Times New Roman" w:hAnsi="Times New Roman" w:cs="Times New Roman"/>
          <w:sz w:val="24"/>
          <w:szCs w:val="24"/>
        </w:rPr>
      </w:pPr>
    </w:p>
    <w:p w14:paraId="2FCB0C5F" w14:textId="46159F9D" w:rsidR="00A80D1A" w:rsidRDefault="00A80D1A" w:rsidP="00A80D1A">
      <w:pPr>
        <w:rPr>
          <w:rFonts w:ascii="Times New Roman" w:eastAsia="Times New Roman" w:hAnsi="Times New Roman" w:cs="Times New Roman"/>
          <w:sz w:val="24"/>
          <w:szCs w:val="24"/>
        </w:rPr>
      </w:pPr>
    </w:p>
    <w:p w14:paraId="46992E97" w14:textId="411B7D9A" w:rsidR="00A80D1A" w:rsidRDefault="00A80D1A" w:rsidP="00A80D1A">
      <w:pPr>
        <w:rPr>
          <w:rFonts w:ascii="Times New Roman" w:eastAsia="Times New Roman" w:hAnsi="Times New Roman" w:cs="Times New Roman"/>
          <w:sz w:val="24"/>
          <w:szCs w:val="24"/>
        </w:rPr>
      </w:pPr>
    </w:p>
    <w:p w14:paraId="56AE5A4E" w14:textId="06D82156" w:rsidR="00A80D1A" w:rsidRDefault="00A80D1A" w:rsidP="00A80D1A">
      <w:pPr>
        <w:rPr>
          <w:rFonts w:ascii="Times New Roman" w:eastAsia="Times New Roman" w:hAnsi="Times New Roman" w:cs="Times New Roman"/>
          <w:sz w:val="24"/>
          <w:szCs w:val="24"/>
        </w:rPr>
      </w:pPr>
    </w:p>
    <w:p w14:paraId="2C83972B" w14:textId="7863860B" w:rsidR="00A80D1A" w:rsidRDefault="00A80D1A" w:rsidP="00A80D1A">
      <w:pPr>
        <w:rPr>
          <w:rFonts w:ascii="Times New Roman" w:eastAsia="Times New Roman" w:hAnsi="Times New Roman" w:cs="Times New Roman"/>
          <w:sz w:val="24"/>
          <w:szCs w:val="24"/>
        </w:rPr>
      </w:pPr>
    </w:p>
    <w:p w14:paraId="1D1A4AC3" w14:textId="32B652F9" w:rsidR="00A80D1A" w:rsidRDefault="00A80D1A" w:rsidP="00A80D1A">
      <w:pPr>
        <w:rPr>
          <w:rFonts w:ascii="Times New Roman" w:eastAsia="Times New Roman" w:hAnsi="Times New Roman" w:cs="Times New Roman"/>
          <w:sz w:val="24"/>
          <w:szCs w:val="24"/>
        </w:rPr>
      </w:pPr>
    </w:p>
    <w:p w14:paraId="1799DB59" w14:textId="1D929D9F" w:rsidR="00A80D1A" w:rsidRDefault="00A80D1A" w:rsidP="00A80D1A">
      <w:pPr>
        <w:rPr>
          <w:rFonts w:ascii="Times New Roman" w:eastAsia="Times New Roman" w:hAnsi="Times New Roman" w:cs="Times New Roman"/>
          <w:sz w:val="24"/>
          <w:szCs w:val="24"/>
        </w:rPr>
      </w:pPr>
    </w:p>
    <w:p w14:paraId="1CB5A36C" w14:textId="540AF0F6" w:rsidR="00A80D1A" w:rsidRDefault="00A80D1A" w:rsidP="00A80D1A">
      <w:pPr>
        <w:rPr>
          <w:rFonts w:ascii="Times New Roman" w:eastAsia="Times New Roman" w:hAnsi="Times New Roman" w:cs="Times New Roman"/>
          <w:sz w:val="24"/>
          <w:szCs w:val="24"/>
        </w:rPr>
      </w:pPr>
    </w:p>
    <w:p w14:paraId="42CAEBC7" w14:textId="54B58C62" w:rsidR="00A80D1A" w:rsidRDefault="00A80D1A" w:rsidP="00A80D1A">
      <w:pPr>
        <w:rPr>
          <w:rFonts w:ascii="Times New Roman" w:eastAsia="Times New Roman" w:hAnsi="Times New Roman" w:cs="Times New Roman"/>
          <w:sz w:val="24"/>
          <w:szCs w:val="24"/>
        </w:rPr>
      </w:pPr>
    </w:p>
    <w:p w14:paraId="23B25188" w14:textId="3CF34204" w:rsidR="00A80D1A" w:rsidRPr="00750811" w:rsidRDefault="00A80D1A" w:rsidP="00FD7893">
      <w:pPr>
        <w:spacing w:line="240" w:lineRule="auto"/>
        <w:rPr>
          <w:rFonts w:ascii="Times New Roman" w:eastAsia="Times New Roman" w:hAnsi="Times New Roman" w:cs="Times New Roman"/>
          <w:sz w:val="24"/>
          <w:szCs w:val="24"/>
        </w:rPr>
      </w:pPr>
      <w:r w:rsidRPr="00750811">
        <w:rPr>
          <w:rFonts w:ascii="Times New Roman" w:eastAsia="Times New Roman" w:hAnsi="Times New Roman" w:cs="Times New Roman"/>
          <w:sz w:val="24"/>
          <w:szCs w:val="24"/>
        </w:rPr>
        <w:t>Supplementary Figure 3. RSF values of dolomite versus the FeCO</w:t>
      </w:r>
      <w:r w:rsidRPr="00750811">
        <w:rPr>
          <w:rFonts w:ascii="Times New Roman" w:eastAsia="Times New Roman" w:hAnsi="Times New Roman" w:cs="Times New Roman"/>
          <w:sz w:val="24"/>
          <w:szCs w:val="24"/>
          <w:vertAlign w:val="subscript"/>
        </w:rPr>
        <w:t>3</w:t>
      </w:r>
      <w:r w:rsidRPr="00750811">
        <w:rPr>
          <w:rFonts w:ascii="Times New Roman" w:eastAsia="Times New Roman" w:hAnsi="Times New Roman" w:cs="Times New Roman"/>
          <w:sz w:val="24"/>
          <w:szCs w:val="24"/>
        </w:rPr>
        <w:t xml:space="preserve"> composition of dolomite. </w:t>
      </w:r>
      <w:r w:rsidRPr="003D044F">
        <w:rPr>
          <w:rFonts w:ascii="Times New Roman" w:eastAsia="Times New Roman" w:hAnsi="Times New Roman" w:cs="Times New Roman"/>
          <w:sz w:val="24"/>
          <w:szCs w:val="24"/>
        </w:rPr>
        <w:t xml:space="preserve">The black line is the </w:t>
      </w:r>
      <w:r w:rsidRPr="00750811">
        <w:rPr>
          <w:rFonts w:ascii="Times New Roman" w:eastAsia="Times New Roman" w:hAnsi="Times New Roman" w:cs="Times New Roman"/>
          <w:sz w:val="24"/>
          <w:szCs w:val="24"/>
        </w:rPr>
        <w:t xml:space="preserve">exponential function given in Eq. 4. </w:t>
      </w:r>
    </w:p>
    <w:p w14:paraId="1FB6B074" w14:textId="77777777" w:rsidR="00A80D1A" w:rsidRDefault="00A80D1A" w:rsidP="00A80D1A">
      <w:pPr>
        <w:rPr>
          <w:rFonts w:ascii="Times New Roman" w:eastAsia="Times New Roman" w:hAnsi="Times New Roman" w:cs="Times New Roman"/>
          <w:sz w:val="24"/>
          <w:szCs w:val="24"/>
        </w:rPr>
      </w:pPr>
    </w:p>
    <w:p w14:paraId="7A95EFA9" w14:textId="123894F2" w:rsidR="00A80D1A" w:rsidRDefault="00A80D1A" w:rsidP="00C36EBB">
      <w:pPr>
        <w:rPr>
          <w:rFonts w:ascii="Times New Roman" w:eastAsia="Times New Roman" w:hAnsi="Times New Roman" w:cs="Times New Roman"/>
          <w:sz w:val="24"/>
          <w:szCs w:val="24"/>
        </w:rPr>
        <w:sectPr w:rsidR="00A80D1A" w:rsidSect="00A06B22">
          <w:pgSz w:w="12240" w:h="15840"/>
          <w:pgMar w:top="1440" w:right="1440" w:bottom="1440" w:left="1440" w:header="720" w:footer="720" w:gutter="0"/>
          <w:lnNumType w:countBy="1" w:restart="continuous"/>
          <w:pgNumType w:start="13"/>
          <w:cols w:space="720"/>
          <w:docGrid w:linePitch="299"/>
        </w:sectPr>
      </w:pPr>
    </w:p>
    <w:p w14:paraId="446C53FE" w14:textId="0D62DA1A" w:rsidR="001378C7" w:rsidRDefault="00C36EBB" w:rsidP="00C36EBB">
      <w:pPr>
        <w:rPr>
          <w:rFonts w:ascii="Times New Roman" w:eastAsia="Times New Roman" w:hAnsi="Times New Roman" w:cs="Times New Roman"/>
          <w:sz w:val="24"/>
          <w:szCs w:val="24"/>
        </w:rPr>
      </w:pPr>
      <w:r w:rsidRPr="005071D6">
        <w:rPr>
          <w:rFonts w:ascii="Times New Roman" w:hAnsi="Times New Roman" w:cs="Times New Roman"/>
          <w:noProof/>
        </w:rPr>
        <w:lastRenderedPageBreak/>
        <w:drawing>
          <wp:anchor distT="0" distB="0" distL="114300" distR="114300" simplePos="0" relativeHeight="251662336" behindDoc="0" locked="0" layoutInCell="1" allowOverlap="1" wp14:anchorId="6F01F99F" wp14:editId="302DA252">
            <wp:simplePos x="0" y="0"/>
            <wp:positionH relativeFrom="column">
              <wp:posOffset>2017058</wp:posOffset>
            </wp:positionH>
            <wp:positionV relativeFrom="paragraph">
              <wp:posOffset>29210</wp:posOffset>
            </wp:positionV>
            <wp:extent cx="2990094" cy="299009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990094" cy="2990094"/>
                    </a:xfrm>
                    <a:prstGeom prst="rect">
                      <a:avLst/>
                    </a:prstGeom>
                  </pic:spPr>
                </pic:pic>
              </a:graphicData>
            </a:graphic>
            <wp14:sizeRelH relativeFrom="page">
              <wp14:pctWidth>0</wp14:pctWidth>
            </wp14:sizeRelH>
            <wp14:sizeRelV relativeFrom="page">
              <wp14:pctHeight>0</wp14:pctHeight>
            </wp14:sizeRelV>
          </wp:anchor>
        </w:drawing>
      </w:r>
    </w:p>
    <w:p w14:paraId="60CFC7DE" w14:textId="1700F3F4" w:rsidR="00C36EBB" w:rsidRDefault="00C36EBB" w:rsidP="00C36EBB">
      <w:pPr>
        <w:rPr>
          <w:rFonts w:ascii="Times New Roman" w:eastAsia="Times New Roman" w:hAnsi="Times New Roman" w:cs="Times New Roman"/>
          <w:sz w:val="24"/>
          <w:szCs w:val="24"/>
        </w:rPr>
      </w:pPr>
    </w:p>
    <w:p w14:paraId="36F9CE76" w14:textId="3FA92996" w:rsidR="00C36EBB" w:rsidRDefault="00C36EBB" w:rsidP="00C36EBB">
      <w:pPr>
        <w:rPr>
          <w:rFonts w:ascii="Times New Roman" w:eastAsia="Times New Roman" w:hAnsi="Times New Roman" w:cs="Times New Roman"/>
          <w:sz w:val="24"/>
          <w:szCs w:val="24"/>
        </w:rPr>
      </w:pPr>
    </w:p>
    <w:p w14:paraId="57AD2852" w14:textId="5988C6C6" w:rsidR="00C36EBB" w:rsidRDefault="00C36EBB" w:rsidP="00C36EBB">
      <w:pPr>
        <w:rPr>
          <w:rFonts w:ascii="Times New Roman" w:eastAsia="Times New Roman" w:hAnsi="Times New Roman" w:cs="Times New Roman"/>
          <w:sz w:val="24"/>
          <w:szCs w:val="24"/>
        </w:rPr>
      </w:pPr>
    </w:p>
    <w:p w14:paraId="6F3E7B42" w14:textId="2AF00F6A" w:rsidR="00C36EBB" w:rsidRDefault="00C36EBB" w:rsidP="00C36EBB">
      <w:pPr>
        <w:rPr>
          <w:rFonts w:ascii="Times New Roman" w:eastAsia="Times New Roman" w:hAnsi="Times New Roman" w:cs="Times New Roman"/>
          <w:sz w:val="24"/>
          <w:szCs w:val="24"/>
        </w:rPr>
      </w:pPr>
    </w:p>
    <w:p w14:paraId="568C0D41" w14:textId="13FC3563" w:rsidR="00C36EBB" w:rsidRDefault="00C36EBB" w:rsidP="00C36EBB">
      <w:pPr>
        <w:rPr>
          <w:rFonts w:ascii="Times New Roman" w:eastAsia="Times New Roman" w:hAnsi="Times New Roman" w:cs="Times New Roman"/>
          <w:sz w:val="24"/>
          <w:szCs w:val="24"/>
        </w:rPr>
      </w:pPr>
    </w:p>
    <w:p w14:paraId="4D98DED2" w14:textId="67F5B0C6" w:rsidR="00C36EBB" w:rsidRDefault="00C36EBB" w:rsidP="00C36EBB">
      <w:pPr>
        <w:rPr>
          <w:rFonts w:ascii="Times New Roman" w:eastAsia="Times New Roman" w:hAnsi="Times New Roman" w:cs="Times New Roman"/>
          <w:sz w:val="24"/>
          <w:szCs w:val="24"/>
        </w:rPr>
      </w:pPr>
    </w:p>
    <w:p w14:paraId="578B8A4C" w14:textId="08090214" w:rsidR="00C36EBB" w:rsidRDefault="00C36EBB" w:rsidP="00C36EBB">
      <w:pPr>
        <w:rPr>
          <w:rFonts w:ascii="Times New Roman" w:eastAsia="Times New Roman" w:hAnsi="Times New Roman" w:cs="Times New Roman"/>
          <w:sz w:val="24"/>
          <w:szCs w:val="24"/>
        </w:rPr>
      </w:pPr>
    </w:p>
    <w:p w14:paraId="5CA167DF" w14:textId="60F4D9D7" w:rsidR="00C36EBB" w:rsidRDefault="00C36EBB" w:rsidP="00C36EBB">
      <w:pPr>
        <w:rPr>
          <w:rFonts w:ascii="Times New Roman" w:eastAsia="Times New Roman" w:hAnsi="Times New Roman" w:cs="Times New Roman"/>
          <w:sz w:val="24"/>
          <w:szCs w:val="24"/>
        </w:rPr>
      </w:pPr>
    </w:p>
    <w:p w14:paraId="192AD512" w14:textId="635F413F" w:rsidR="00C36EBB" w:rsidRDefault="00C36EBB" w:rsidP="00C36EBB">
      <w:pPr>
        <w:rPr>
          <w:rFonts w:ascii="Times New Roman" w:eastAsia="Times New Roman" w:hAnsi="Times New Roman" w:cs="Times New Roman"/>
          <w:sz w:val="24"/>
          <w:szCs w:val="24"/>
        </w:rPr>
      </w:pPr>
    </w:p>
    <w:p w14:paraId="5856E6FA" w14:textId="7240766B" w:rsidR="00C36EBB" w:rsidRDefault="00C36EBB" w:rsidP="00C36EBB">
      <w:pPr>
        <w:rPr>
          <w:rFonts w:ascii="Times New Roman" w:eastAsia="Times New Roman" w:hAnsi="Times New Roman" w:cs="Times New Roman"/>
          <w:sz w:val="24"/>
          <w:szCs w:val="24"/>
        </w:rPr>
      </w:pPr>
    </w:p>
    <w:p w14:paraId="2E0BEDBE" w14:textId="09660362" w:rsidR="00C36EBB" w:rsidRDefault="00C36EBB" w:rsidP="00C36EBB">
      <w:pPr>
        <w:rPr>
          <w:rFonts w:ascii="Times New Roman" w:eastAsia="Times New Roman" w:hAnsi="Times New Roman" w:cs="Times New Roman"/>
          <w:sz w:val="24"/>
          <w:szCs w:val="24"/>
        </w:rPr>
      </w:pPr>
    </w:p>
    <w:p w14:paraId="299C8744" w14:textId="05ACAA55" w:rsidR="00C36EBB" w:rsidRDefault="00C36EBB" w:rsidP="00C36EBB">
      <w:pPr>
        <w:rPr>
          <w:rFonts w:ascii="Times New Roman" w:eastAsia="Times New Roman" w:hAnsi="Times New Roman" w:cs="Times New Roman"/>
          <w:sz w:val="24"/>
          <w:szCs w:val="24"/>
        </w:rPr>
      </w:pPr>
    </w:p>
    <w:p w14:paraId="4C0F2445" w14:textId="6F2D2275" w:rsidR="00C36EBB" w:rsidRDefault="00C36EBB" w:rsidP="00C36EBB">
      <w:pPr>
        <w:rPr>
          <w:rFonts w:ascii="Times New Roman" w:eastAsia="Times New Roman" w:hAnsi="Times New Roman" w:cs="Times New Roman"/>
          <w:sz w:val="24"/>
          <w:szCs w:val="24"/>
        </w:rPr>
      </w:pPr>
    </w:p>
    <w:p w14:paraId="2C0C7CC8" w14:textId="77777777" w:rsidR="00C36EBB" w:rsidRPr="001378C7" w:rsidRDefault="00C36EBB" w:rsidP="005071D6">
      <w:pPr>
        <w:rPr>
          <w:rFonts w:ascii="Times New Roman" w:eastAsia="Times New Roman" w:hAnsi="Times New Roman" w:cs="Times New Roman"/>
          <w:sz w:val="24"/>
          <w:szCs w:val="24"/>
        </w:rPr>
      </w:pPr>
    </w:p>
    <w:p w14:paraId="0FAFD202" w14:textId="77777777" w:rsidR="00C36EBB" w:rsidRPr="00750811" w:rsidRDefault="00C36EBB" w:rsidP="0065320F">
      <w:pPr>
        <w:spacing w:line="480" w:lineRule="auto"/>
        <w:jc w:val="both"/>
        <w:rPr>
          <w:rFonts w:ascii="Times New Roman" w:eastAsia="Times New Roman" w:hAnsi="Times New Roman" w:cs="Times New Roman"/>
          <w:sz w:val="24"/>
          <w:szCs w:val="24"/>
        </w:rPr>
      </w:pPr>
    </w:p>
    <w:p w14:paraId="611B250D" w14:textId="61957D1B" w:rsidR="006A7DCB" w:rsidRDefault="001A0A0D" w:rsidP="00FD7893">
      <w:pPr>
        <w:spacing w:line="240" w:lineRule="auto"/>
        <w:jc w:val="both"/>
        <w:rPr>
          <w:rFonts w:ascii="Times New Roman" w:eastAsia="Times New Roman" w:hAnsi="Times New Roman" w:cs="Times New Roman"/>
          <w:sz w:val="24"/>
          <w:szCs w:val="24"/>
        </w:rPr>
      </w:pPr>
      <w:r w:rsidRPr="00750811">
        <w:rPr>
          <w:rFonts w:ascii="Times New Roman" w:eastAsia="Times New Roman" w:hAnsi="Times New Roman" w:cs="Times New Roman"/>
          <w:sz w:val="24"/>
          <w:szCs w:val="24"/>
        </w:rPr>
        <w:t>Supplementary Figure 4. RSF values of magnesite versus the FeCO</w:t>
      </w:r>
      <w:r w:rsidRPr="0065320F">
        <w:rPr>
          <w:rFonts w:ascii="Times New Roman" w:eastAsia="Times New Roman" w:hAnsi="Times New Roman" w:cs="Times New Roman"/>
          <w:sz w:val="24"/>
          <w:szCs w:val="24"/>
          <w:vertAlign w:val="subscript"/>
        </w:rPr>
        <w:t>3</w:t>
      </w:r>
      <w:r w:rsidRPr="00750811">
        <w:rPr>
          <w:rFonts w:ascii="Times New Roman" w:eastAsia="Times New Roman" w:hAnsi="Times New Roman" w:cs="Times New Roman"/>
          <w:sz w:val="24"/>
          <w:szCs w:val="24"/>
        </w:rPr>
        <w:t xml:space="preserve"> composition of magnesite, errors 2SE. The black line is the best fit line printed on the plot.</w:t>
      </w:r>
    </w:p>
    <w:p w14:paraId="7D1CFB2D" w14:textId="77777777" w:rsidR="005071D6" w:rsidRDefault="005071D6" w:rsidP="00C36EBB">
      <w:pPr>
        <w:spacing w:line="480" w:lineRule="auto"/>
        <w:jc w:val="both"/>
        <w:rPr>
          <w:rFonts w:ascii="Times New Roman" w:eastAsia="Times New Roman" w:hAnsi="Times New Roman" w:cs="Times New Roman"/>
          <w:sz w:val="24"/>
          <w:szCs w:val="24"/>
        </w:rPr>
      </w:pPr>
    </w:p>
    <w:p w14:paraId="2F69FE45" w14:textId="4CEEB831" w:rsidR="0065320F" w:rsidRDefault="0065320F" w:rsidP="00C36EBB">
      <w:pPr>
        <w:spacing w:line="480" w:lineRule="auto"/>
        <w:jc w:val="both"/>
        <w:rPr>
          <w:rFonts w:ascii="Times New Roman" w:eastAsia="Times New Roman" w:hAnsi="Times New Roman" w:cs="Times New Roman"/>
          <w:sz w:val="24"/>
          <w:szCs w:val="24"/>
        </w:rPr>
        <w:sectPr w:rsidR="0065320F" w:rsidSect="00A06B22">
          <w:pgSz w:w="12240" w:h="15840"/>
          <w:pgMar w:top="1440" w:right="1440" w:bottom="1440" w:left="1440" w:header="720" w:footer="720" w:gutter="0"/>
          <w:lnNumType w:countBy="1" w:restart="continuous"/>
          <w:pgNumType w:start="14"/>
          <w:cols w:space="720"/>
          <w:docGrid w:linePitch="299"/>
        </w:sectPr>
      </w:pPr>
    </w:p>
    <w:p w14:paraId="4E2E384A" w14:textId="77777777" w:rsidR="00D66701" w:rsidRPr="00FD5672" w:rsidRDefault="00D66701" w:rsidP="00D66701">
      <w:pPr>
        <w:rPr>
          <w:rFonts w:ascii="Times New Roman" w:hAnsi="Times New Roman" w:cs="Times New Roman"/>
        </w:rPr>
      </w:pPr>
      <w:r w:rsidRPr="00FD319E">
        <w:rPr>
          <w:rFonts w:ascii="Times New Roman" w:hAnsi="Times New Roman" w:cs="Times New Roman"/>
        </w:rPr>
        <w:lastRenderedPageBreak/>
        <w:t xml:space="preserve">Supplementary </w:t>
      </w:r>
      <w:r>
        <w:rPr>
          <w:rFonts w:ascii="Times New Roman" w:hAnsi="Times New Roman" w:cs="Times New Roman"/>
        </w:rPr>
        <w:t>Table 1. Oxygen-isotope compositions of carbonates in A00037 and C0009.</w:t>
      </w:r>
    </w:p>
    <w:tbl>
      <w:tblPr>
        <w:tblStyle w:val="TableGrid"/>
        <w:tblW w:w="122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9"/>
        <w:gridCol w:w="1728"/>
        <w:gridCol w:w="2878"/>
        <w:gridCol w:w="728"/>
        <w:gridCol w:w="560"/>
        <w:gridCol w:w="843"/>
        <w:gridCol w:w="622"/>
        <w:gridCol w:w="756"/>
        <w:gridCol w:w="560"/>
        <w:gridCol w:w="1081"/>
        <w:gridCol w:w="1203"/>
      </w:tblGrid>
      <w:tr w:rsidR="00D66701" w:rsidRPr="00287822" w14:paraId="52D74F4A" w14:textId="77777777" w:rsidTr="00F561DB">
        <w:trPr>
          <w:trHeight w:val="320"/>
        </w:trPr>
        <w:tc>
          <w:tcPr>
            <w:tcW w:w="1259" w:type="dxa"/>
            <w:tcBorders>
              <w:top w:val="single" w:sz="4" w:space="0" w:color="auto"/>
              <w:bottom w:val="single" w:sz="4" w:space="0" w:color="auto"/>
            </w:tcBorders>
            <w:noWrap/>
            <w:hideMark/>
          </w:tcPr>
          <w:p w14:paraId="5E325D8D"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Particles</w:t>
            </w:r>
          </w:p>
        </w:tc>
        <w:tc>
          <w:tcPr>
            <w:tcW w:w="1728" w:type="dxa"/>
            <w:tcBorders>
              <w:top w:val="single" w:sz="4" w:space="0" w:color="auto"/>
              <w:bottom w:val="single" w:sz="4" w:space="0" w:color="auto"/>
            </w:tcBorders>
            <w:noWrap/>
            <w:hideMark/>
          </w:tcPr>
          <w:p w14:paraId="4D3BCEED"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Mineral</w:t>
            </w:r>
          </w:p>
        </w:tc>
        <w:tc>
          <w:tcPr>
            <w:tcW w:w="2878" w:type="dxa"/>
            <w:tcBorders>
              <w:top w:val="single" w:sz="4" w:space="0" w:color="auto"/>
              <w:bottom w:val="single" w:sz="4" w:space="0" w:color="auto"/>
            </w:tcBorders>
            <w:noWrap/>
            <w:hideMark/>
          </w:tcPr>
          <w:p w14:paraId="0A7E38BC" w14:textId="77777777" w:rsidR="00D66701" w:rsidRPr="00287822" w:rsidRDefault="00D66701" w:rsidP="00F561DB">
            <w:pPr>
              <w:rPr>
                <w:rFonts w:ascii="Times New Roman" w:hAnsi="Times New Roman" w:cs="Times New Roman"/>
              </w:rPr>
            </w:pPr>
            <w:r w:rsidRPr="00287822">
              <w:rPr>
                <w:rFonts w:ascii="Times New Roman" w:hAnsi="Times New Roman" w:cs="Times New Roman"/>
              </w:rPr>
              <w:t>Spot</w:t>
            </w:r>
          </w:p>
        </w:tc>
        <w:tc>
          <w:tcPr>
            <w:tcW w:w="728" w:type="dxa"/>
            <w:tcBorders>
              <w:top w:val="single" w:sz="4" w:space="0" w:color="auto"/>
              <w:bottom w:val="single" w:sz="4" w:space="0" w:color="auto"/>
            </w:tcBorders>
            <w:noWrap/>
            <w:hideMark/>
          </w:tcPr>
          <w:p w14:paraId="27534796" w14:textId="77777777" w:rsidR="00D66701" w:rsidRPr="00287822" w:rsidRDefault="00D66701" w:rsidP="00F561DB">
            <w:pPr>
              <w:jc w:val="center"/>
              <w:rPr>
                <w:rFonts w:ascii="Times New Roman" w:hAnsi="Times New Roman" w:cs="Times New Roman"/>
              </w:rPr>
            </w:pPr>
            <w:r w:rsidRPr="00287822">
              <w:rPr>
                <w:rFonts w:ascii="Symbol" w:hAnsi="Symbol" w:cs="Times New Roman"/>
              </w:rPr>
              <w:t>d</w:t>
            </w:r>
            <w:r w:rsidRPr="00287822">
              <w:rPr>
                <w:rFonts w:ascii="Times New Roman" w:hAnsi="Times New Roman" w:cs="Times New Roman"/>
                <w:vertAlign w:val="superscript"/>
              </w:rPr>
              <w:t>17</w:t>
            </w:r>
            <w:r w:rsidRPr="00287822">
              <w:rPr>
                <w:rFonts w:ascii="Times New Roman" w:hAnsi="Times New Roman" w:cs="Times New Roman"/>
              </w:rPr>
              <w:t>O</w:t>
            </w:r>
          </w:p>
        </w:tc>
        <w:tc>
          <w:tcPr>
            <w:tcW w:w="560" w:type="dxa"/>
            <w:tcBorders>
              <w:top w:val="single" w:sz="4" w:space="0" w:color="auto"/>
              <w:bottom w:val="single" w:sz="4" w:space="0" w:color="auto"/>
            </w:tcBorders>
            <w:noWrap/>
            <w:hideMark/>
          </w:tcPr>
          <w:p w14:paraId="40EDFD50" w14:textId="77777777" w:rsidR="00D66701" w:rsidRPr="00287822" w:rsidRDefault="00D66701" w:rsidP="00F561DB">
            <w:pPr>
              <w:jc w:val="center"/>
              <w:rPr>
                <w:rFonts w:ascii="Times New Roman" w:hAnsi="Times New Roman" w:cs="Times New Roman"/>
              </w:rPr>
            </w:pPr>
            <w:r w:rsidRPr="000F6768">
              <w:rPr>
                <w:rFonts w:ascii="Times New Roman" w:hAnsi="Times New Roman" w:cs="Times New Roman"/>
              </w:rPr>
              <w:t>2</w:t>
            </w:r>
            <w:r>
              <w:rPr>
                <w:rFonts w:ascii="Symbol" w:hAnsi="Symbol" w:cs="Times New Roman"/>
              </w:rPr>
              <w:t>s</w:t>
            </w:r>
          </w:p>
        </w:tc>
        <w:tc>
          <w:tcPr>
            <w:tcW w:w="843" w:type="dxa"/>
            <w:tcBorders>
              <w:top w:val="single" w:sz="4" w:space="0" w:color="auto"/>
              <w:bottom w:val="single" w:sz="4" w:space="0" w:color="auto"/>
            </w:tcBorders>
            <w:noWrap/>
            <w:hideMark/>
          </w:tcPr>
          <w:p w14:paraId="051BCC45" w14:textId="77777777" w:rsidR="00D66701" w:rsidRPr="00287822" w:rsidRDefault="00D66701" w:rsidP="00F561DB">
            <w:pPr>
              <w:jc w:val="center"/>
              <w:rPr>
                <w:rFonts w:ascii="Times New Roman" w:hAnsi="Times New Roman" w:cs="Times New Roman"/>
              </w:rPr>
            </w:pPr>
            <w:r w:rsidRPr="00287822">
              <w:rPr>
                <w:rFonts w:ascii="Symbol" w:hAnsi="Symbol" w:cs="Times New Roman"/>
              </w:rPr>
              <w:t>d</w:t>
            </w:r>
            <w:r w:rsidRPr="00287822">
              <w:rPr>
                <w:rFonts w:ascii="Times New Roman" w:hAnsi="Times New Roman" w:cs="Times New Roman"/>
                <w:vertAlign w:val="superscript"/>
              </w:rPr>
              <w:t>18</w:t>
            </w:r>
            <w:r w:rsidRPr="00287822">
              <w:rPr>
                <w:rFonts w:ascii="Times New Roman" w:hAnsi="Times New Roman" w:cs="Times New Roman"/>
              </w:rPr>
              <w:t>O</w:t>
            </w:r>
          </w:p>
        </w:tc>
        <w:tc>
          <w:tcPr>
            <w:tcW w:w="622" w:type="dxa"/>
            <w:tcBorders>
              <w:top w:val="single" w:sz="4" w:space="0" w:color="auto"/>
              <w:bottom w:val="single" w:sz="4" w:space="0" w:color="auto"/>
            </w:tcBorders>
            <w:noWrap/>
            <w:hideMark/>
          </w:tcPr>
          <w:p w14:paraId="16781D41" w14:textId="77777777" w:rsidR="00D66701" w:rsidRPr="00287822" w:rsidRDefault="00D66701" w:rsidP="00F561DB">
            <w:pPr>
              <w:jc w:val="center"/>
              <w:rPr>
                <w:rFonts w:ascii="Times New Roman" w:hAnsi="Times New Roman" w:cs="Times New Roman"/>
              </w:rPr>
            </w:pPr>
            <w:r w:rsidRPr="000F6768">
              <w:rPr>
                <w:rFonts w:ascii="Times New Roman" w:hAnsi="Times New Roman" w:cs="Times New Roman"/>
              </w:rPr>
              <w:t>2</w:t>
            </w:r>
            <w:r>
              <w:rPr>
                <w:rFonts w:ascii="Symbol" w:hAnsi="Symbol" w:cs="Times New Roman"/>
              </w:rPr>
              <w:t>s</w:t>
            </w:r>
          </w:p>
        </w:tc>
        <w:tc>
          <w:tcPr>
            <w:tcW w:w="756" w:type="dxa"/>
            <w:tcBorders>
              <w:top w:val="single" w:sz="4" w:space="0" w:color="auto"/>
              <w:bottom w:val="single" w:sz="4" w:space="0" w:color="auto"/>
            </w:tcBorders>
            <w:noWrap/>
            <w:hideMark/>
          </w:tcPr>
          <w:p w14:paraId="19070435" w14:textId="77777777" w:rsidR="00D66701" w:rsidRPr="00287822" w:rsidRDefault="00D66701" w:rsidP="00F561DB">
            <w:pPr>
              <w:jc w:val="center"/>
              <w:rPr>
                <w:rFonts w:ascii="Times New Roman" w:hAnsi="Times New Roman" w:cs="Times New Roman"/>
              </w:rPr>
            </w:pPr>
            <w:r w:rsidRPr="00287822">
              <w:rPr>
                <w:rFonts w:ascii="Symbol" w:hAnsi="Symbol" w:cs="Times New Roman"/>
              </w:rPr>
              <w:t>D</w:t>
            </w:r>
            <w:r w:rsidRPr="00287822">
              <w:rPr>
                <w:rFonts w:ascii="Times New Roman" w:hAnsi="Times New Roman" w:cs="Times New Roman"/>
                <w:vertAlign w:val="superscript"/>
              </w:rPr>
              <w:t>17</w:t>
            </w:r>
            <w:r w:rsidRPr="00287822">
              <w:rPr>
                <w:rFonts w:ascii="Times New Roman" w:hAnsi="Times New Roman" w:cs="Times New Roman"/>
              </w:rPr>
              <w:t>O</w:t>
            </w:r>
          </w:p>
        </w:tc>
        <w:tc>
          <w:tcPr>
            <w:tcW w:w="560" w:type="dxa"/>
            <w:tcBorders>
              <w:top w:val="single" w:sz="4" w:space="0" w:color="auto"/>
              <w:bottom w:val="single" w:sz="4" w:space="0" w:color="auto"/>
            </w:tcBorders>
            <w:noWrap/>
            <w:hideMark/>
          </w:tcPr>
          <w:p w14:paraId="3D392492" w14:textId="77777777" w:rsidR="00D66701" w:rsidRPr="00287822" w:rsidRDefault="00D66701" w:rsidP="00F561DB">
            <w:pPr>
              <w:jc w:val="center"/>
              <w:rPr>
                <w:rFonts w:ascii="Times New Roman" w:hAnsi="Times New Roman" w:cs="Times New Roman"/>
              </w:rPr>
            </w:pPr>
            <w:r w:rsidRPr="000F6768">
              <w:rPr>
                <w:rFonts w:ascii="Times New Roman" w:hAnsi="Times New Roman" w:cs="Times New Roman"/>
              </w:rPr>
              <w:t>2</w:t>
            </w:r>
            <w:r>
              <w:rPr>
                <w:rFonts w:ascii="Symbol" w:hAnsi="Symbol" w:cs="Times New Roman"/>
              </w:rPr>
              <w:t>s</w:t>
            </w:r>
          </w:p>
        </w:tc>
        <w:tc>
          <w:tcPr>
            <w:tcW w:w="1081" w:type="dxa"/>
            <w:tcBorders>
              <w:top w:val="single" w:sz="4" w:space="0" w:color="auto"/>
              <w:bottom w:val="single" w:sz="4" w:space="0" w:color="auto"/>
            </w:tcBorders>
            <w:noWrap/>
            <w:hideMark/>
          </w:tcPr>
          <w:p w14:paraId="543CBB2C" w14:textId="77777777" w:rsidR="00D66701" w:rsidRPr="006745A3" w:rsidRDefault="00D66701" w:rsidP="00F561DB">
            <w:pPr>
              <w:jc w:val="center"/>
              <w:rPr>
                <w:rFonts w:ascii="Times New Roman" w:hAnsi="Times New Roman" w:cs="Times New Roman"/>
              </w:rPr>
            </w:pPr>
            <w:r w:rsidRPr="00287822">
              <w:rPr>
                <w:rFonts w:ascii="Times New Roman" w:hAnsi="Times New Roman" w:cs="Times New Roman"/>
              </w:rPr>
              <w:t>FeCO</w:t>
            </w:r>
            <w:r w:rsidRPr="00287822">
              <w:rPr>
                <w:rFonts w:ascii="Times New Roman" w:hAnsi="Times New Roman" w:cs="Times New Roman"/>
                <w:vertAlign w:val="subscript"/>
              </w:rPr>
              <w:t>3</w:t>
            </w:r>
            <w:r>
              <w:rPr>
                <w:rFonts w:ascii="Times New Roman" w:hAnsi="Times New Roman" w:cs="Times New Roman"/>
              </w:rPr>
              <w:t>*</w:t>
            </w:r>
          </w:p>
        </w:tc>
        <w:tc>
          <w:tcPr>
            <w:tcW w:w="1203" w:type="dxa"/>
            <w:tcBorders>
              <w:top w:val="single" w:sz="4" w:space="0" w:color="auto"/>
              <w:bottom w:val="single" w:sz="4" w:space="0" w:color="auto"/>
            </w:tcBorders>
            <w:noWrap/>
            <w:hideMark/>
          </w:tcPr>
          <w:p w14:paraId="38E5616C" w14:textId="77777777" w:rsidR="00D66701" w:rsidRPr="006745A3" w:rsidRDefault="00D66701" w:rsidP="00F561DB">
            <w:pPr>
              <w:jc w:val="center"/>
              <w:rPr>
                <w:rFonts w:ascii="Times New Roman" w:hAnsi="Times New Roman" w:cs="Times New Roman"/>
              </w:rPr>
            </w:pPr>
            <w:r w:rsidRPr="00287822">
              <w:rPr>
                <w:rFonts w:ascii="Times New Roman" w:hAnsi="Times New Roman" w:cs="Times New Roman"/>
              </w:rPr>
              <w:t>MnCO</w:t>
            </w:r>
            <w:r w:rsidRPr="00BA389A">
              <w:rPr>
                <w:rFonts w:ascii="Times New Roman" w:hAnsi="Times New Roman" w:cs="Times New Roman"/>
                <w:vertAlign w:val="subscript"/>
              </w:rPr>
              <w:t>3</w:t>
            </w:r>
            <w:r>
              <w:rPr>
                <w:rFonts w:ascii="Times New Roman" w:hAnsi="Times New Roman" w:cs="Times New Roman"/>
              </w:rPr>
              <w:t>*</w:t>
            </w:r>
          </w:p>
        </w:tc>
      </w:tr>
      <w:tr w:rsidR="00D66701" w:rsidRPr="00287822" w14:paraId="20E904D4" w14:textId="77777777" w:rsidTr="00F561DB">
        <w:trPr>
          <w:trHeight w:val="340"/>
        </w:trPr>
        <w:tc>
          <w:tcPr>
            <w:tcW w:w="1259" w:type="dxa"/>
            <w:tcBorders>
              <w:top w:val="single" w:sz="4" w:space="0" w:color="auto"/>
            </w:tcBorders>
            <w:noWrap/>
            <w:hideMark/>
          </w:tcPr>
          <w:p w14:paraId="2909A8AB"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A0037</w:t>
            </w:r>
          </w:p>
        </w:tc>
        <w:tc>
          <w:tcPr>
            <w:tcW w:w="1728" w:type="dxa"/>
            <w:tcBorders>
              <w:top w:val="single" w:sz="4" w:space="0" w:color="auto"/>
            </w:tcBorders>
            <w:noWrap/>
            <w:hideMark/>
          </w:tcPr>
          <w:p w14:paraId="72987957"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Dolomite</w:t>
            </w:r>
          </w:p>
        </w:tc>
        <w:tc>
          <w:tcPr>
            <w:tcW w:w="2878" w:type="dxa"/>
            <w:tcBorders>
              <w:top w:val="single" w:sz="4" w:space="0" w:color="auto"/>
            </w:tcBorders>
            <w:hideMark/>
          </w:tcPr>
          <w:p w14:paraId="5E73FAE9" w14:textId="77777777" w:rsidR="00D66701" w:rsidRPr="00287822" w:rsidRDefault="00D66701" w:rsidP="00F561DB">
            <w:pPr>
              <w:rPr>
                <w:rFonts w:ascii="Times New Roman" w:hAnsi="Times New Roman" w:cs="Times New Roman"/>
              </w:rPr>
            </w:pPr>
            <w:r w:rsidRPr="00287822">
              <w:rPr>
                <w:rFonts w:ascii="Times New Roman" w:hAnsi="Times New Roman" w:cs="Times New Roman"/>
              </w:rPr>
              <w:t>A37_3oxy3FCs@1</w:t>
            </w:r>
          </w:p>
        </w:tc>
        <w:tc>
          <w:tcPr>
            <w:tcW w:w="728" w:type="dxa"/>
            <w:tcBorders>
              <w:top w:val="single" w:sz="4" w:space="0" w:color="auto"/>
            </w:tcBorders>
            <w:noWrap/>
            <w:hideMark/>
          </w:tcPr>
          <w:p w14:paraId="226DA3AC"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14.8</w:t>
            </w:r>
          </w:p>
        </w:tc>
        <w:tc>
          <w:tcPr>
            <w:tcW w:w="560" w:type="dxa"/>
            <w:tcBorders>
              <w:top w:val="single" w:sz="4" w:space="0" w:color="auto"/>
            </w:tcBorders>
            <w:noWrap/>
            <w:hideMark/>
          </w:tcPr>
          <w:p w14:paraId="632CCDF5"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0.4</w:t>
            </w:r>
          </w:p>
        </w:tc>
        <w:tc>
          <w:tcPr>
            <w:tcW w:w="843" w:type="dxa"/>
            <w:tcBorders>
              <w:top w:val="single" w:sz="4" w:space="0" w:color="auto"/>
            </w:tcBorders>
            <w:noWrap/>
            <w:hideMark/>
          </w:tcPr>
          <w:p w14:paraId="48E60CFD"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28.1</w:t>
            </w:r>
          </w:p>
        </w:tc>
        <w:tc>
          <w:tcPr>
            <w:tcW w:w="622" w:type="dxa"/>
            <w:tcBorders>
              <w:top w:val="single" w:sz="4" w:space="0" w:color="auto"/>
            </w:tcBorders>
            <w:noWrap/>
            <w:hideMark/>
          </w:tcPr>
          <w:p w14:paraId="3C8D2FB6"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0.4</w:t>
            </w:r>
          </w:p>
        </w:tc>
        <w:tc>
          <w:tcPr>
            <w:tcW w:w="756" w:type="dxa"/>
            <w:tcBorders>
              <w:top w:val="single" w:sz="4" w:space="0" w:color="auto"/>
            </w:tcBorders>
            <w:noWrap/>
            <w:hideMark/>
          </w:tcPr>
          <w:p w14:paraId="0F6C1EE1"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0.2</w:t>
            </w:r>
          </w:p>
        </w:tc>
        <w:tc>
          <w:tcPr>
            <w:tcW w:w="560" w:type="dxa"/>
            <w:tcBorders>
              <w:top w:val="single" w:sz="4" w:space="0" w:color="auto"/>
            </w:tcBorders>
            <w:noWrap/>
            <w:hideMark/>
          </w:tcPr>
          <w:p w14:paraId="41E95556"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0.4</w:t>
            </w:r>
          </w:p>
        </w:tc>
        <w:tc>
          <w:tcPr>
            <w:tcW w:w="1081" w:type="dxa"/>
            <w:tcBorders>
              <w:top w:val="single" w:sz="4" w:space="0" w:color="auto"/>
            </w:tcBorders>
            <w:noWrap/>
            <w:hideMark/>
          </w:tcPr>
          <w:p w14:paraId="2F7B958A"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4.1</w:t>
            </w:r>
          </w:p>
        </w:tc>
        <w:tc>
          <w:tcPr>
            <w:tcW w:w="1203" w:type="dxa"/>
            <w:tcBorders>
              <w:top w:val="single" w:sz="4" w:space="0" w:color="auto"/>
            </w:tcBorders>
            <w:noWrap/>
            <w:hideMark/>
          </w:tcPr>
          <w:p w14:paraId="3324AC0C"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4.4</w:t>
            </w:r>
          </w:p>
        </w:tc>
      </w:tr>
      <w:tr w:rsidR="00D66701" w:rsidRPr="00287822" w14:paraId="6819356C" w14:textId="77777777" w:rsidTr="00F561DB">
        <w:trPr>
          <w:trHeight w:val="340"/>
        </w:trPr>
        <w:tc>
          <w:tcPr>
            <w:tcW w:w="1259" w:type="dxa"/>
            <w:noWrap/>
            <w:hideMark/>
          </w:tcPr>
          <w:p w14:paraId="266B02E6" w14:textId="77777777" w:rsidR="00D66701" w:rsidRPr="00287822" w:rsidRDefault="00D66701" w:rsidP="00F561DB">
            <w:pPr>
              <w:jc w:val="center"/>
              <w:rPr>
                <w:rFonts w:ascii="Times New Roman" w:hAnsi="Times New Roman" w:cs="Times New Roman"/>
              </w:rPr>
            </w:pPr>
          </w:p>
        </w:tc>
        <w:tc>
          <w:tcPr>
            <w:tcW w:w="1728" w:type="dxa"/>
            <w:noWrap/>
            <w:hideMark/>
          </w:tcPr>
          <w:p w14:paraId="725AE8C6" w14:textId="77777777" w:rsidR="00D66701" w:rsidRPr="00287822" w:rsidRDefault="00D66701" w:rsidP="00F561DB">
            <w:pPr>
              <w:jc w:val="center"/>
              <w:rPr>
                <w:rFonts w:ascii="Times New Roman" w:hAnsi="Times New Roman" w:cs="Times New Roman"/>
              </w:rPr>
            </w:pPr>
          </w:p>
        </w:tc>
        <w:tc>
          <w:tcPr>
            <w:tcW w:w="2878" w:type="dxa"/>
            <w:hideMark/>
          </w:tcPr>
          <w:p w14:paraId="24A0EF1D" w14:textId="77777777" w:rsidR="00D66701" w:rsidRPr="00287822" w:rsidRDefault="00D66701" w:rsidP="00F561DB">
            <w:pPr>
              <w:rPr>
                <w:rFonts w:ascii="Times New Roman" w:hAnsi="Times New Roman" w:cs="Times New Roman"/>
              </w:rPr>
            </w:pPr>
            <w:r w:rsidRPr="00287822">
              <w:rPr>
                <w:rFonts w:ascii="Times New Roman" w:hAnsi="Times New Roman" w:cs="Times New Roman"/>
              </w:rPr>
              <w:t>A37_3oxy3FCs@2</w:t>
            </w:r>
          </w:p>
        </w:tc>
        <w:tc>
          <w:tcPr>
            <w:tcW w:w="728" w:type="dxa"/>
            <w:noWrap/>
            <w:hideMark/>
          </w:tcPr>
          <w:p w14:paraId="4D01F6B0"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13.8</w:t>
            </w:r>
          </w:p>
        </w:tc>
        <w:tc>
          <w:tcPr>
            <w:tcW w:w="560" w:type="dxa"/>
            <w:noWrap/>
            <w:hideMark/>
          </w:tcPr>
          <w:p w14:paraId="5F619EE5"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0.4</w:t>
            </w:r>
          </w:p>
        </w:tc>
        <w:tc>
          <w:tcPr>
            <w:tcW w:w="843" w:type="dxa"/>
            <w:noWrap/>
            <w:hideMark/>
          </w:tcPr>
          <w:p w14:paraId="3F1992AE"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26.2</w:t>
            </w:r>
          </w:p>
        </w:tc>
        <w:tc>
          <w:tcPr>
            <w:tcW w:w="622" w:type="dxa"/>
            <w:noWrap/>
            <w:hideMark/>
          </w:tcPr>
          <w:p w14:paraId="531CEEBB"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0.4</w:t>
            </w:r>
          </w:p>
        </w:tc>
        <w:tc>
          <w:tcPr>
            <w:tcW w:w="756" w:type="dxa"/>
            <w:noWrap/>
            <w:hideMark/>
          </w:tcPr>
          <w:p w14:paraId="17FF6DC1"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0.2</w:t>
            </w:r>
          </w:p>
        </w:tc>
        <w:tc>
          <w:tcPr>
            <w:tcW w:w="560" w:type="dxa"/>
            <w:noWrap/>
            <w:hideMark/>
          </w:tcPr>
          <w:p w14:paraId="3D223538"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0.4</w:t>
            </w:r>
          </w:p>
        </w:tc>
        <w:tc>
          <w:tcPr>
            <w:tcW w:w="1081" w:type="dxa"/>
            <w:noWrap/>
            <w:hideMark/>
          </w:tcPr>
          <w:p w14:paraId="64607058"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3.8</w:t>
            </w:r>
          </w:p>
        </w:tc>
        <w:tc>
          <w:tcPr>
            <w:tcW w:w="1203" w:type="dxa"/>
            <w:noWrap/>
            <w:hideMark/>
          </w:tcPr>
          <w:p w14:paraId="62C2D95A"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2.7</w:t>
            </w:r>
          </w:p>
        </w:tc>
      </w:tr>
      <w:tr w:rsidR="00D66701" w:rsidRPr="00287822" w14:paraId="20BE6119" w14:textId="77777777" w:rsidTr="00F561DB">
        <w:trPr>
          <w:trHeight w:val="340"/>
        </w:trPr>
        <w:tc>
          <w:tcPr>
            <w:tcW w:w="1259" w:type="dxa"/>
            <w:noWrap/>
            <w:hideMark/>
          </w:tcPr>
          <w:p w14:paraId="2A23675F" w14:textId="77777777" w:rsidR="00D66701" w:rsidRPr="00287822" w:rsidRDefault="00D66701" w:rsidP="00F561DB">
            <w:pPr>
              <w:jc w:val="center"/>
              <w:rPr>
                <w:rFonts w:ascii="Times New Roman" w:hAnsi="Times New Roman" w:cs="Times New Roman"/>
              </w:rPr>
            </w:pPr>
          </w:p>
        </w:tc>
        <w:tc>
          <w:tcPr>
            <w:tcW w:w="1728" w:type="dxa"/>
            <w:noWrap/>
            <w:hideMark/>
          </w:tcPr>
          <w:p w14:paraId="2B417A02" w14:textId="77777777" w:rsidR="00D66701" w:rsidRPr="00287822" w:rsidRDefault="00D66701" w:rsidP="00F561DB">
            <w:pPr>
              <w:jc w:val="center"/>
              <w:rPr>
                <w:rFonts w:ascii="Times New Roman" w:hAnsi="Times New Roman" w:cs="Times New Roman"/>
              </w:rPr>
            </w:pPr>
          </w:p>
        </w:tc>
        <w:tc>
          <w:tcPr>
            <w:tcW w:w="2878" w:type="dxa"/>
            <w:hideMark/>
          </w:tcPr>
          <w:p w14:paraId="09F2780B" w14:textId="77777777" w:rsidR="00D66701" w:rsidRPr="00287822" w:rsidRDefault="00D66701" w:rsidP="00F561DB">
            <w:pPr>
              <w:rPr>
                <w:rFonts w:ascii="Times New Roman" w:hAnsi="Times New Roman" w:cs="Times New Roman"/>
              </w:rPr>
            </w:pPr>
            <w:r w:rsidRPr="00287822">
              <w:rPr>
                <w:rFonts w:ascii="Times New Roman" w:hAnsi="Times New Roman" w:cs="Times New Roman"/>
              </w:rPr>
              <w:t>A37_3oxy3FCs@3</w:t>
            </w:r>
          </w:p>
        </w:tc>
        <w:tc>
          <w:tcPr>
            <w:tcW w:w="728" w:type="dxa"/>
            <w:noWrap/>
            <w:hideMark/>
          </w:tcPr>
          <w:p w14:paraId="35F40541"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14.7</w:t>
            </w:r>
          </w:p>
        </w:tc>
        <w:tc>
          <w:tcPr>
            <w:tcW w:w="560" w:type="dxa"/>
            <w:noWrap/>
            <w:hideMark/>
          </w:tcPr>
          <w:p w14:paraId="6D7A5E7C"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0.4</w:t>
            </w:r>
          </w:p>
        </w:tc>
        <w:tc>
          <w:tcPr>
            <w:tcW w:w="843" w:type="dxa"/>
            <w:noWrap/>
            <w:hideMark/>
          </w:tcPr>
          <w:p w14:paraId="0A87AD04"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26.6</w:t>
            </w:r>
          </w:p>
        </w:tc>
        <w:tc>
          <w:tcPr>
            <w:tcW w:w="622" w:type="dxa"/>
            <w:noWrap/>
            <w:hideMark/>
          </w:tcPr>
          <w:p w14:paraId="12053092"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0.4</w:t>
            </w:r>
          </w:p>
        </w:tc>
        <w:tc>
          <w:tcPr>
            <w:tcW w:w="756" w:type="dxa"/>
            <w:noWrap/>
            <w:hideMark/>
          </w:tcPr>
          <w:p w14:paraId="6C251AC4"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0.8</w:t>
            </w:r>
          </w:p>
        </w:tc>
        <w:tc>
          <w:tcPr>
            <w:tcW w:w="560" w:type="dxa"/>
            <w:noWrap/>
            <w:hideMark/>
          </w:tcPr>
          <w:p w14:paraId="6680C737"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0.4</w:t>
            </w:r>
          </w:p>
        </w:tc>
        <w:tc>
          <w:tcPr>
            <w:tcW w:w="1081" w:type="dxa"/>
            <w:noWrap/>
            <w:hideMark/>
          </w:tcPr>
          <w:p w14:paraId="7567661D"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4.1</w:t>
            </w:r>
          </w:p>
        </w:tc>
        <w:tc>
          <w:tcPr>
            <w:tcW w:w="1203" w:type="dxa"/>
            <w:noWrap/>
            <w:hideMark/>
          </w:tcPr>
          <w:p w14:paraId="1AC55E46"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2.3</w:t>
            </w:r>
          </w:p>
        </w:tc>
      </w:tr>
      <w:tr w:rsidR="00D66701" w:rsidRPr="00287822" w14:paraId="69F9DF18" w14:textId="77777777" w:rsidTr="00F561DB">
        <w:trPr>
          <w:trHeight w:val="340"/>
        </w:trPr>
        <w:tc>
          <w:tcPr>
            <w:tcW w:w="1259" w:type="dxa"/>
            <w:noWrap/>
            <w:hideMark/>
          </w:tcPr>
          <w:p w14:paraId="429FC25D" w14:textId="77777777" w:rsidR="00D66701" w:rsidRPr="00287822" w:rsidRDefault="00D66701" w:rsidP="00F561DB">
            <w:pPr>
              <w:jc w:val="center"/>
              <w:rPr>
                <w:rFonts w:ascii="Times New Roman" w:hAnsi="Times New Roman" w:cs="Times New Roman"/>
              </w:rPr>
            </w:pPr>
          </w:p>
        </w:tc>
        <w:tc>
          <w:tcPr>
            <w:tcW w:w="1728" w:type="dxa"/>
            <w:noWrap/>
            <w:hideMark/>
          </w:tcPr>
          <w:p w14:paraId="05F0522A" w14:textId="77777777" w:rsidR="00D66701" w:rsidRPr="00287822" w:rsidRDefault="00D66701" w:rsidP="00F561DB">
            <w:pPr>
              <w:jc w:val="center"/>
              <w:rPr>
                <w:rFonts w:ascii="Times New Roman" w:hAnsi="Times New Roman" w:cs="Times New Roman"/>
              </w:rPr>
            </w:pPr>
          </w:p>
        </w:tc>
        <w:tc>
          <w:tcPr>
            <w:tcW w:w="2878" w:type="dxa"/>
            <w:hideMark/>
          </w:tcPr>
          <w:p w14:paraId="6F8CC9B4" w14:textId="77777777" w:rsidR="00D66701" w:rsidRPr="00287822" w:rsidRDefault="00D66701" w:rsidP="00F561DB">
            <w:pPr>
              <w:rPr>
                <w:rFonts w:ascii="Times New Roman" w:hAnsi="Times New Roman" w:cs="Times New Roman"/>
              </w:rPr>
            </w:pPr>
            <w:r w:rsidRPr="00287822">
              <w:rPr>
                <w:rFonts w:ascii="Times New Roman" w:hAnsi="Times New Roman" w:cs="Times New Roman"/>
              </w:rPr>
              <w:t>A37_3oxy3FCs@4</w:t>
            </w:r>
          </w:p>
        </w:tc>
        <w:tc>
          <w:tcPr>
            <w:tcW w:w="728" w:type="dxa"/>
            <w:noWrap/>
            <w:hideMark/>
          </w:tcPr>
          <w:p w14:paraId="0723044B"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15.1</w:t>
            </w:r>
          </w:p>
        </w:tc>
        <w:tc>
          <w:tcPr>
            <w:tcW w:w="560" w:type="dxa"/>
            <w:noWrap/>
            <w:hideMark/>
          </w:tcPr>
          <w:p w14:paraId="65685523"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0.4</w:t>
            </w:r>
          </w:p>
        </w:tc>
        <w:tc>
          <w:tcPr>
            <w:tcW w:w="843" w:type="dxa"/>
            <w:noWrap/>
            <w:hideMark/>
          </w:tcPr>
          <w:p w14:paraId="6E96F9C7"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27.0</w:t>
            </w:r>
          </w:p>
        </w:tc>
        <w:tc>
          <w:tcPr>
            <w:tcW w:w="622" w:type="dxa"/>
            <w:noWrap/>
            <w:hideMark/>
          </w:tcPr>
          <w:p w14:paraId="30F92DDF"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0.4</w:t>
            </w:r>
          </w:p>
        </w:tc>
        <w:tc>
          <w:tcPr>
            <w:tcW w:w="756" w:type="dxa"/>
            <w:noWrap/>
            <w:hideMark/>
          </w:tcPr>
          <w:p w14:paraId="6261911C"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1.1</w:t>
            </w:r>
          </w:p>
        </w:tc>
        <w:tc>
          <w:tcPr>
            <w:tcW w:w="560" w:type="dxa"/>
            <w:noWrap/>
            <w:hideMark/>
          </w:tcPr>
          <w:p w14:paraId="5408DBDA"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0.3</w:t>
            </w:r>
          </w:p>
        </w:tc>
        <w:tc>
          <w:tcPr>
            <w:tcW w:w="1081" w:type="dxa"/>
            <w:noWrap/>
            <w:hideMark/>
          </w:tcPr>
          <w:p w14:paraId="72E71D9F"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3.9</w:t>
            </w:r>
          </w:p>
        </w:tc>
        <w:tc>
          <w:tcPr>
            <w:tcW w:w="1203" w:type="dxa"/>
            <w:noWrap/>
            <w:hideMark/>
          </w:tcPr>
          <w:p w14:paraId="27685E64"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4.0</w:t>
            </w:r>
          </w:p>
        </w:tc>
      </w:tr>
      <w:tr w:rsidR="00D66701" w:rsidRPr="00287822" w14:paraId="4A34933F" w14:textId="77777777" w:rsidTr="00F561DB">
        <w:trPr>
          <w:trHeight w:val="340"/>
        </w:trPr>
        <w:tc>
          <w:tcPr>
            <w:tcW w:w="1259" w:type="dxa"/>
            <w:noWrap/>
            <w:hideMark/>
          </w:tcPr>
          <w:p w14:paraId="31F08179" w14:textId="77777777" w:rsidR="00D66701" w:rsidRPr="00287822" w:rsidRDefault="00D66701" w:rsidP="00F561DB">
            <w:pPr>
              <w:jc w:val="center"/>
              <w:rPr>
                <w:rFonts w:ascii="Times New Roman" w:hAnsi="Times New Roman" w:cs="Times New Roman"/>
              </w:rPr>
            </w:pPr>
          </w:p>
        </w:tc>
        <w:tc>
          <w:tcPr>
            <w:tcW w:w="1728" w:type="dxa"/>
            <w:noWrap/>
            <w:hideMark/>
          </w:tcPr>
          <w:p w14:paraId="72A3CC0E" w14:textId="77777777" w:rsidR="00D66701" w:rsidRPr="00287822" w:rsidRDefault="00D66701" w:rsidP="00F561DB">
            <w:pPr>
              <w:jc w:val="center"/>
              <w:rPr>
                <w:rFonts w:ascii="Times New Roman" w:hAnsi="Times New Roman" w:cs="Times New Roman"/>
              </w:rPr>
            </w:pPr>
          </w:p>
        </w:tc>
        <w:tc>
          <w:tcPr>
            <w:tcW w:w="2878" w:type="dxa"/>
            <w:hideMark/>
          </w:tcPr>
          <w:p w14:paraId="10D831C5" w14:textId="77777777" w:rsidR="00D66701" w:rsidRPr="00287822" w:rsidRDefault="00D66701" w:rsidP="00F561DB">
            <w:pPr>
              <w:rPr>
                <w:rFonts w:ascii="Times New Roman" w:hAnsi="Times New Roman" w:cs="Times New Roman"/>
              </w:rPr>
            </w:pPr>
            <w:r w:rsidRPr="00287822">
              <w:rPr>
                <w:rFonts w:ascii="Times New Roman" w:hAnsi="Times New Roman" w:cs="Times New Roman"/>
              </w:rPr>
              <w:t>A37_3oxy3FCs@6</w:t>
            </w:r>
          </w:p>
        </w:tc>
        <w:tc>
          <w:tcPr>
            <w:tcW w:w="728" w:type="dxa"/>
            <w:noWrap/>
            <w:hideMark/>
          </w:tcPr>
          <w:p w14:paraId="50FA0FA2"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14.4</w:t>
            </w:r>
          </w:p>
        </w:tc>
        <w:tc>
          <w:tcPr>
            <w:tcW w:w="560" w:type="dxa"/>
            <w:noWrap/>
            <w:hideMark/>
          </w:tcPr>
          <w:p w14:paraId="2436951E"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0.5</w:t>
            </w:r>
          </w:p>
        </w:tc>
        <w:tc>
          <w:tcPr>
            <w:tcW w:w="843" w:type="dxa"/>
            <w:noWrap/>
            <w:hideMark/>
          </w:tcPr>
          <w:p w14:paraId="5D035C84"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26.7</w:t>
            </w:r>
          </w:p>
        </w:tc>
        <w:tc>
          <w:tcPr>
            <w:tcW w:w="622" w:type="dxa"/>
            <w:noWrap/>
            <w:hideMark/>
          </w:tcPr>
          <w:p w14:paraId="65010BC4"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0.4</w:t>
            </w:r>
          </w:p>
        </w:tc>
        <w:tc>
          <w:tcPr>
            <w:tcW w:w="756" w:type="dxa"/>
            <w:noWrap/>
            <w:hideMark/>
          </w:tcPr>
          <w:p w14:paraId="742D59E8"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0.6</w:t>
            </w:r>
          </w:p>
        </w:tc>
        <w:tc>
          <w:tcPr>
            <w:tcW w:w="560" w:type="dxa"/>
            <w:noWrap/>
            <w:hideMark/>
          </w:tcPr>
          <w:p w14:paraId="0ADF1537"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0.4</w:t>
            </w:r>
          </w:p>
        </w:tc>
        <w:tc>
          <w:tcPr>
            <w:tcW w:w="1081" w:type="dxa"/>
            <w:noWrap/>
            <w:hideMark/>
          </w:tcPr>
          <w:p w14:paraId="2B3DA33E"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4.6</w:t>
            </w:r>
          </w:p>
        </w:tc>
        <w:tc>
          <w:tcPr>
            <w:tcW w:w="1203" w:type="dxa"/>
            <w:noWrap/>
            <w:hideMark/>
          </w:tcPr>
          <w:p w14:paraId="76AC4734"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4.7</w:t>
            </w:r>
          </w:p>
        </w:tc>
      </w:tr>
      <w:tr w:rsidR="00D66701" w:rsidRPr="00287822" w14:paraId="3A7514C3" w14:textId="77777777" w:rsidTr="00F561DB">
        <w:trPr>
          <w:trHeight w:val="340"/>
        </w:trPr>
        <w:tc>
          <w:tcPr>
            <w:tcW w:w="1259" w:type="dxa"/>
            <w:noWrap/>
            <w:hideMark/>
          </w:tcPr>
          <w:p w14:paraId="5E01AD61" w14:textId="77777777" w:rsidR="00D66701" w:rsidRPr="00287822" w:rsidRDefault="00D66701" w:rsidP="00F561DB">
            <w:pPr>
              <w:jc w:val="center"/>
              <w:rPr>
                <w:rFonts w:ascii="Times New Roman" w:hAnsi="Times New Roman" w:cs="Times New Roman"/>
              </w:rPr>
            </w:pPr>
          </w:p>
        </w:tc>
        <w:tc>
          <w:tcPr>
            <w:tcW w:w="1728" w:type="dxa"/>
            <w:noWrap/>
            <w:hideMark/>
          </w:tcPr>
          <w:p w14:paraId="016545BF" w14:textId="77777777" w:rsidR="00D66701" w:rsidRPr="00287822" w:rsidRDefault="00D66701" w:rsidP="00F561DB">
            <w:pPr>
              <w:jc w:val="center"/>
              <w:rPr>
                <w:rFonts w:ascii="Times New Roman" w:hAnsi="Times New Roman" w:cs="Times New Roman"/>
              </w:rPr>
            </w:pPr>
          </w:p>
        </w:tc>
        <w:tc>
          <w:tcPr>
            <w:tcW w:w="2878" w:type="dxa"/>
            <w:hideMark/>
          </w:tcPr>
          <w:p w14:paraId="25316C42" w14:textId="77777777" w:rsidR="00D66701" w:rsidRPr="00287822" w:rsidRDefault="00D66701" w:rsidP="00F561DB">
            <w:pPr>
              <w:rPr>
                <w:rFonts w:ascii="Times New Roman" w:hAnsi="Times New Roman" w:cs="Times New Roman"/>
              </w:rPr>
            </w:pPr>
            <w:r w:rsidRPr="00287822">
              <w:rPr>
                <w:rFonts w:ascii="Times New Roman" w:hAnsi="Times New Roman" w:cs="Times New Roman"/>
              </w:rPr>
              <w:t>A37_3oxy3FCs@7</w:t>
            </w:r>
          </w:p>
        </w:tc>
        <w:tc>
          <w:tcPr>
            <w:tcW w:w="728" w:type="dxa"/>
            <w:noWrap/>
            <w:hideMark/>
          </w:tcPr>
          <w:p w14:paraId="7412D879"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14.7</w:t>
            </w:r>
          </w:p>
        </w:tc>
        <w:tc>
          <w:tcPr>
            <w:tcW w:w="560" w:type="dxa"/>
            <w:noWrap/>
            <w:hideMark/>
          </w:tcPr>
          <w:p w14:paraId="12077DA7"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0.4</w:t>
            </w:r>
          </w:p>
        </w:tc>
        <w:tc>
          <w:tcPr>
            <w:tcW w:w="843" w:type="dxa"/>
            <w:noWrap/>
            <w:hideMark/>
          </w:tcPr>
          <w:p w14:paraId="446C29E3"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26.4</w:t>
            </w:r>
          </w:p>
        </w:tc>
        <w:tc>
          <w:tcPr>
            <w:tcW w:w="622" w:type="dxa"/>
            <w:noWrap/>
            <w:hideMark/>
          </w:tcPr>
          <w:p w14:paraId="048FC87A"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0.4</w:t>
            </w:r>
          </w:p>
        </w:tc>
        <w:tc>
          <w:tcPr>
            <w:tcW w:w="756" w:type="dxa"/>
            <w:noWrap/>
            <w:hideMark/>
          </w:tcPr>
          <w:p w14:paraId="1B0AB016"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1.0</w:t>
            </w:r>
          </w:p>
        </w:tc>
        <w:tc>
          <w:tcPr>
            <w:tcW w:w="560" w:type="dxa"/>
            <w:noWrap/>
            <w:hideMark/>
          </w:tcPr>
          <w:p w14:paraId="04120593"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0.3</w:t>
            </w:r>
          </w:p>
        </w:tc>
        <w:tc>
          <w:tcPr>
            <w:tcW w:w="1081" w:type="dxa"/>
            <w:noWrap/>
            <w:hideMark/>
          </w:tcPr>
          <w:p w14:paraId="426C9A1D"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4.3</w:t>
            </w:r>
          </w:p>
        </w:tc>
        <w:tc>
          <w:tcPr>
            <w:tcW w:w="1203" w:type="dxa"/>
            <w:noWrap/>
            <w:hideMark/>
          </w:tcPr>
          <w:p w14:paraId="5B612FD6"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5.8</w:t>
            </w:r>
          </w:p>
        </w:tc>
      </w:tr>
      <w:tr w:rsidR="00D66701" w:rsidRPr="00287822" w14:paraId="4FC8D643" w14:textId="77777777" w:rsidTr="00F561DB">
        <w:trPr>
          <w:trHeight w:val="340"/>
        </w:trPr>
        <w:tc>
          <w:tcPr>
            <w:tcW w:w="1259" w:type="dxa"/>
            <w:noWrap/>
            <w:hideMark/>
          </w:tcPr>
          <w:p w14:paraId="38AA4585" w14:textId="77777777" w:rsidR="00D66701" w:rsidRPr="00287822" w:rsidRDefault="00D66701" w:rsidP="00F561DB">
            <w:pPr>
              <w:jc w:val="center"/>
              <w:rPr>
                <w:rFonts w:ascii="Times New Roman" w:hAnsi="Times New Roman" w:cs="Times New Roman"/>
              </w:rPr>
            </w:pPr>
          </w:p>
        </w:tc>
        <w:tc>
          <w:tcPr>
            <w:tcW w:w="1728" w:type="dxa"/>
            <w:noWrap/>
            <w:hideMark/>
          </w:tcPr>
          <w:p w14:paraId="7739E07F" w14:textId="77777777" w:rsidR="00D66701" w:rsidRPr="00287822" w:rsidRDefault="00D66701" w:rsidP="00F561DB">
            <w:pPr>
              <w:jc w:val="center"/>
              <w:rPr>
                <w:rFonts w:ascii="Times New Roman" w:hAnsi="Times New Roman" w:cs="Times New Roman"/>
              </w:rPr>
            </w:pPr>
          </w:p>
        </w:tc>
        <w:tc>
          <w:tcPr>
            <w:tcW w:w="2878" w:type="dxa"/>
            <w:hideMark/>
          </w:tcPr>
          <w:p w14:paraId="02665889" w14:textId="77777777" w:rsidR="00D66701" w:rsidRPr="00287822" w:rsidRDefault="00D66701" w:rsidP="00F561DB">
            <w:pPr>
              <w:rPr>
                <w:rFonts w:ascii="Times New Roman" w:hAnsi="Times New Roman" w:cs="Times New Roman"/>
              </w:rPr>
            </w:pPr>
            <w:r w:rsidRPr="00287822">
              <w:rPr>
                <w:rFonts w:ascii="Times New Roman" w:hAnsi="Times New Roman" w:cs="Times New Roman"/>
              </w:rPr>
              <w:t>A37_3oxy3FCs@8</w:t>
            </w:r>
          </w:p>
        </w:tc>
        <w:tc>
          <w:tcPr>
            <w:tcW w:w="728" w:type="dxa"/>
            <w:noWrap/>
            <w:hideMark/>
          </w:tcPr>
          <w:p w14:paraId="2B5F1E91"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16.8</w:t>
            </w:r>
          </w:p>
        </w:tc>
        <w:tc>
          <w:tcPr>
            <w:tcW w:w="560" w:type="dxa"/>
            <w:noWrap/>
            <w:hideMark/>
          </w:tcPr>
          <w:p w14:paraId="7B246D40"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0.3</w:t>
            </w:r>
          </w:p>
        </w:tc>
        <w:tc>
          <w:tcPr>
            <w:tcW w:w="843" w:type="dxa"/>
            <w:noWrap/>
            <w:hideMark/>
          </w:tcPr>
          <w:p w14:paraId="3F803985"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32.7</w:t>
            </w:r>
          </w:p>
        </w:tc>
        <w:tc>
          <w:tcPr>
            <w:tcW w:w="622" w:type="dxa"/>
            <w:noWrap/>
            <w:hideMark/>
          </w:tcPr>
          <w:p w14:paraId="352B742A"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0.4</w:t>
            </w:r>
          </w:p>
        </w:tc>
        <w:tc>
          <w:tcPr>
            <w:tcW w:w="756" w:type="dxa"/>
            <w:noWrap/>
            <w:hideMark/>
          </w:tcPr>
          <w:p w14:paraId="5F1448B8" w14:textId="77777777" w:rsidR="00D66701" w:rsidRPr="00287822" w:rsidRDefault="00D66701" w:rsidP="00F561DB">
            <w:pPr>
              <w:jc w:val="center"/>
              <w:rPr>
                <w:rFonts w:ascii="Times New Roman" w:hAnsi="Times New Roman" w:cs="Times New Roman"/>
              </w:rPr>
            </w:pPr>
            <w:r>
              <w:rPr>
                <w:rFonts w:ascii="Times New Roman" w:hAnsi="Times New Roman" w:cs="Times New Roman"/>
              </w:rPr>
              <w:t>–</w:t>
            </w:r>
            <w:r w:rsidRPr="00287822">
              <w:rPr>
                <w:rFonts w:ascii="Times New Roman" w:hAnsi="Times New Roman" w:cs="Times New Roman"/>
              </w:rPr>
              <w:t>0.2</w:t>
            </w:r>
          </w:p>
        </w:tc>
        <w:tc>
          <w:tcPr>
            <w:tcW w:w="560" w:type="dxa"/>
            <w:noWrap/>
            <w:hideMark/>
          </w:tcPr>
          <w:p w14:paraId="2836B667"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0.3</w:t>
            </w:r>
          </w:p>
        </w:tc>
        <w:tc>
          <w:tcPr>
            <w:tcW w:w="1081" w:type="dxa"/>
            <w:noWrap/>
            <w:hideMark/>
          </w:tcPr>
          <w:p w14:paraId="5600550C"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3.2</w:t>
            </w:r>
          </w:p>
        </w:tc>
        <w:tc>
          <w:tcPr>
            <w:tcW w:w="1203" w:type="dxa"/>
            <w:noWrap/>
            <w:hideMark/>
          </w:tcPr>
          <w:p w14:paraId="65CBA013"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5.3</w:t>
            </w:r>
          </w:p>
        </w:tc>
      </w:tr>
      <w:tr w:rsidR="00D66701" w:rsidRPr="00287822" w14:paraId="116A2134" w14:textId="77777777" w:rsidTr="00F561DB">
        <w:trPr>
          <w:trHeight w:val="340"/>
        </w:trPr>
        <w:tc>
          <w:tcPr>
            <w:tcW w:w="1259" w:type="dxa"/>
            <w:noWrap/>
            <w:hideMark/>
          </w:tcPr>
          <w:p w14:paraId="66D0AE9D" w14:textId="77777777" w:rsidR="00D66701" w:rsidRPr="00287822" w:rsidRDefault="00D66701" w:rsidP="00F561DB">
            <w:pPr>
              <w:jc w:val="center"/>
              <w:rPr>
                <w:rFonts w:ascii="Times New Roman" w:hAnsi="Times New Roman" w:cs="Times New Roman"/>
              </w:rPr>
            </w:pPr>
          </w:p>
        </w:tc>
        <w:tc>
          <w:tcPr>
            <w:tcW w:w="1728" w:type="dxa"/>
            <w:noWrap/>
            <w:hideMark/>
          </w:tcPr>
          <w:p w14:paraId="6EC7BAEA" w14:textId="77777777" w:rsidR="00D66701" w:rsidRPr="00287822" w:rsidRDefault="00D66701" w:rsidP="00F561DB">
            <w:pPr>
              <w:jc w:val="center"/>
              <w:rPr>
                <w:rFonts w:ascii="Times New Roman" w:hAnsi="Times New Roman" w:cs="Times New Roman"/>
              </w:rPr>
            </w:pPr>
          </w:p>
        </w:tc>
        <w:tc>
          <w:tcPr>
            <w:tcW w:w="2878" w:type="dxa"/>
            <w:hideMark/>
          </w:tcPr>
          <w:p w14:paraId="7F5A82D6" w14:textId="77777777" w:rsidR="00D66701" w:rsidRPr="00287822" w:rsidRDefault="00D66701" w:rsidP="00F561DB">
            <w:pPr>
              <w:rPr>
                <w:rFonts w:ascii="Times New Roman" w:hAnsi="Times New Roman" w:cs="Times New Roman"/>
              </w:rPr>
            </w:pPr>
            <w:r w:rsidRPr="00287822">
              <w:rPr>
                <w:rFonts w:ascii="Times New Roman" w:hAnsi="Times New Roman" w:cs="Times New Roman"/>
              </w:rPr>
              <w:t>A37_3oxy3FCs@9</w:t>
            </w:r>
          </w:p>
        </w:tc>
        <w:tc>
          <w:tcPr>
            <w:tcW w:w="728" w:type="dxa"/>
            <w:noWrap/>
            <w:hideMark/>
          </w:tcPr>
          <w:p w14:paraId="4E5A583B"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16.6</w:t>
            </w:r>
          </w:p>
        </w:tc>
        <w:tc>
          <w:tcPr>
            <w:tcW w:w="560" w:type="dxa"/>
            <w:noWrap/>
            <w:hideMark/>
          </w:tcPr>
          <w:p w14:paraId="7AF7BF73"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0.5</w:t>
            </w:r>
          </w:p>
        </w:tc>
        <w:tc>
          <w:tcPr>
            <w:tcW w:w="843" w:type="dxa"/>
            <w:noWrap/>
            <w:hideMark/>
          </w:tcPr>
          <w:p w14:paraId="0D788DD3"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31.4</w:t>
            </w:r>
          </w:p>
        </w:tc>
        <w:tc>
          <w:tcPr>
            <w:tcW w:w="622" w:type="dxa"/>
            <w:noWrap/>
            <w:hideMark/>
          </w:tcPr>
          <w:p w14:paraId="64E5929E"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0.4</w:t>
            </w:r>
          </w:p>
        </w:tc>
        <w:tc>
          <w:tcPr>
            <w:tcW w:w="756" w:type="dxa"/>
            <w:noWrap/>
            <w:hideMark/>
          </w:tcPr>
          <w:p w14:paraId="5636B5BA"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0.3</w:t>
            </w:r>
          </w:p>
        </w:tc>
        <w:tc>
          <w:tcPr>
            <w:tcW w:w="560" w:type="dxa"/>
            <w:noWrap/>
            <w:hideMark/>
          </w:tcPr>
          <w:p w14:paraId="0BE683DB"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0.4</w:t>
            </w:r>
          </w:p>
        </w:tc>
        <w:tc>
          <w:tcPr>
            <w:tcW w:w="1081" w:type="dxa"/>
            <w:noWrap/>
            <w:hideMark/>
          </w:tcPr>
          <w:p w14:paraId="255D0F86"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4.1</w:t>
            </w:r>
          </w:p>
        </w:tc>
        <w:tc>
          <w:tcPr>
            <w:tcW w:w="1203" w:type="dxa"/>
            <w:noWrap/>
            <w:hideMark/>
          </w:tcPr>
          <w:p w14:paraId="7E294C89"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3.7</w:t>
            </w:r>
          </w:p>
        </w:tc>
      </w:tr>
      <w:tr w:rsidR="00D66701" w:rsidRPr="00287822" w14:paraId="08F29CB0" w14:textId="77777777" w:rsidTr="00F561DB">
        <w:trPr>
          <w:trHeight w:val="340"/>
        </w:trPr>
        <w:tc>
          <w:tcPr>
            <w:tcW w:w="1259" w:type="dxa"/>
            <w:noWrap/>
            <w:hideMark/>
          </w:tcPr>
          <w:p w14:paraId="2F887E11" w14:textId="77777777" w:rsidR="00D66701" w:rsidRPr="00287822" w:rsidRDefault="00D66701" w:rsidP="00F561DB">
            <w:pPr>
              <w:jc w:val="center"/>
              <w:rPr>
                <w:rFonts w:ascii="Times New Roman" w:hAnsi="Times New Roman" w:cs="Times New Roman"/>
              </w:rPr>
            </w:pPr>
          </w:p>
        </w:tc>
        <w:tc>
          <w:tcPr>
            <w:tcW w:w="1728" w:type="dxa"/>
            <w:noWrap/>
            <w:hideMark/>
          </w:tcPr>
          <w:p w14:paraId="2259122B" w14:textId="77777777" w:rsidR="00D66701" w:rsidRPr="00287822" w:rsidRDefault="00D66701" w:rsidP="00F561DB">
            <w:pPr>
              <w:jc w:val="center"/>
              <w:rPr>
                <w:rFonts w:ascii="Times New Roman" w:hAnsi="Times New Roman" w:cs="Times New Roman"/>
              </w:rPr>
            </w:pPr>
          </w:p>
        </w:tc>
        <w:tc>
          <w:tcPr>
            <w:tcW w:w="2878" w:type="dxa"/>
            <w:hideMark/>
          </w:tcPr>
          <w:p w14:paraId="4E1AB3BE" w14:textId="77777777" w:rsidR="00D66701" w:rsidRPr="00287822" w:rsidRDefault="00D66701" w:rsidP="00F561DB">
            <w:pPr>
              <w:rPr>
                <w:rFonts w:ascii="Times New Roman" w:hAnsi="Times New Roman" w:cs="Times New Roman"/>
              </w:rPr>
            </w:pPr>
            <w:r w:rsidRPr="00287822">
              <w:rPr>
                <w:rFonts w:ascii="Times New Roman" w:hAnsi="Times New Roman" w:cs="Times New Roman"/>
              </w:rPr>
              <w:t>A37_3oxy3FCs@10</w:t>
            </w:r>
          </w:p>
        </w:tc>
        <w:tc>
          <w:tcPr>
            <w:tcW w:w="728" w:type="dxa"/>
            <w:noWrap/>
            <w:hideMark/>
          </w:tcPr>
          <w:p w14:paraId="716E5BBC"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14.4</w:t>
            </w:r>
          </w:p>
        </w:tc>
        <w:tc>
          <w:tcPr>
            <w:tcW w:w="560" w:type="dxa"/>
            <w:noWrap/>
            <w:hideMark/>
          </w:tcPr>
          <w:p w14:paraId="31C221BA"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0.4</w:t>
            </w:r>
          </w:p>
        </w:tc>
        <w:tc>
          <w:tcPr>
            <w:tcW w:w="843" w:type="dxa"/>
            <w:noWrap/>
            <w:hideMark/>
          </w:tcPr>
          <w:p w14:paraId="7F949BBB"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28.0</w:t>
            </w:r>
          </w:p>
        </w:tc>
        <w:tc>
          <w:tcPr>
            <w:tcW w:w="622" w:type="dxa"/>
            <w:noWrap/>
            <w:hideMark/>
          </w:tcPr>
          <w:p w14:paraId="032759DC"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0.4</w:t>
            </w:r>
          </w:p>
        </w:tc>
        <w:tc>
          <w:tcPr>
            <w:tcW w:w="756" w:type="dxa"/>
            <w:noWrap/>
            <w:hideMark/>
          </w:tcPr>
          <w:p w14:paraId="17AF0964" w14:textId="77777777" w:rsidR="00D66701" w:rsidRPr="00287822" w:rsidRDefault="00D66701" w:rsidP="00F561DB">
            <w:pPr>
              <w:jc w:val="center"/>
              <w:rPr>
                <w:rFonts w:ascii="Times New Roman" w:hAnsi="Times New Roman" w:cs="Times New Roman"/>
              </w:rPr>
            </w:pPr>
            <w:r>
              <w:rPr>
                <w:rFonts w:ascii="Times New Roman" w:hAnsi="Times New Roman" w:cs="Times New Roman"/>
              </w:rPr>
              <w:t>–</w:t>
            </w:r>
            <w:r w:rsidRPr="00287822">
              <w:rPr>
                <w:rFonts w:ascii="Times New Roman" w:hAnsi="Times New Roman" w:cs="Times New Roman"/>
              </w:rPr>
              <w:t>0.2</w:t>
            </w:r>
          </w:p>
        </w:tc>
        <w:tc>
          <w:tcPr>
            <w:tcW w:w="560" w:type="dxa"/>
            <w:noWrap/>
            <w:hideMark/>
          </w:tcPr>
          <w:p w14:paraId="31080B36"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0.4</w:t>
            </w:r>
          </w:p>
        </w:tc>
        <w:tc>
          <w:tcPr>
            <w:tcW w:w="1081" w:type="dxa"/>
            <w:noWrap/>
            <w:hideMark/>
          </w:tcPr>
          <w:p w14:paraId="1CA2E4D8"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3.8</w:t>
            </w:r>
          </w:p>
        </w:tc>
        <w:tc>
          <w:tcPr>
            <w:tcW w:w="1203" w:type="dxa"/>
            <w:noWrap/>
            <w:hideMark/>
          </w:tcPr>
          <w:p w14:paraId="3031FE39"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4.1</w:t>
            </w:r>
          </w:p>
        </w:tc>
      </w:tr>
      <w:tr w:rsidR="00D66701" w:rsidRPr="00287822" w14:paraId="635BB6AD" w14:textId="77777777" w:rsidTr="00F561DB">
        <w:trPr>
          <w:trHeight w:val="340"/>
        </w:trPr>
        <w:tc>
          <w:tcPr>
            <w:tcW w:w="1259" w:type="dxa"/>
            <w:noWrap/>
            <w:hideMark/>
          </w:tcPr>
          <w:p w14:paraId="5E71C674" w14:textId="77777777" w:rsidR="00D66701" w:rsidRPr="00287822" w:rsidRDefault="00D66701" w:rsidP="00F561DB">
            <w:pPr>
              <w:jc w:val="center"/>
              <w:rPr>
                <w:rFonts w:ascii="Times New Roman" w:hAnsi="Times New Roman" w:cs="Times New Roman"/>
              </w:rPr>
            </w:pPr>
          </w:p>
        </w:tc>
        <w:tc>
          <w:tcPr>
            <w:tcW w:w="1728" w:type="dxa"/>
            <w:noWrap/>
            <w:hideMark/>
          </w:tcPr>
          <w:p w14:paraId="4DD74B06" w14:textId="77777777" w:rsidR="00D66701" w:rsidRPr="00287822" w:rsidRDefault="00D66701" w:rsidP="00F561DB">
            <w:pPr>
              <w:jc w:val="center"/>
              <w:rPr>
                <w:rFonts w:ascii="Times New Roman" w:hAnsi="Times New Roman" w:cs="Times New Roman"/>
              </w:rPr>
            </w:pPr>
          </w:p>
        </w:tc>
        <w:tc>
          <w:tcPr>
            <w:tcW w:w="2878" w:type="dxa"/>
            <w:hideMark/>
          </w:tcPr>
          <w:p w14:paraId="5765FAD2" w14:textId="77777777" w:rsidR="00D66701" w:rsidRPr="00287822" w:rsidRDefault="00D66701" w:rsidP="00F561DB">
            <w:pPr>
              <w:rPr>
                <w:rFonts w:ascii="Times New Roman" w:hAnsi="Times New Roman" w:cs="Times New Roman"/>
              </w:rPr>
            </w:pPr>
            <w:r w:rsidRPr="00287822">
              <w:rPr>
                <w:rFonts w:ascii="Times New Roman" w:hAnsi="Times New Roman" w:cs="Times New Roman"/>
              </w:rPr>
              <w:t>A37_3oxy3FCs@11</w:t>
            </w:r>
          </w:p>
        </w:tc>
        <w:tc>
          <w:tcPr>
            <w:tcW w:w="728" w:type="dxa"/>
            <w:noWrap/>
            <w:hideMark/>
          </w:tcPr>
          <w:p w14:paraId="7E543BBA"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17.9</w:t>
            </w:r>
          </w:p>
        </w:tc>
        <w:tc>
          <w:tcPr>
            <w:tcW w:w="560" w:type="dxa"/>
            <w:noWrap/>
            <w:hideMark/>
          </w:tcPr>
          <w:p w14:paraId="00844EED"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0.3</w:t>
            </w:r>
          </w:p>
        </w:tc>
        <w:tc>
          <w:tcPr>
            <w:tcW w:w="843" w:type="dxa"/>
            <w:noWrap/>
            <w:hideMark/>
          </w:tcPr>
          <w:p w14:paraId="6ED4936A"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33.7</w:t>
            </w:r>
          </w:p>
        </w:tc>
        <w:tc>
          <w:tcPr>
            <w:tcW w:w="622" w:type="dxa"/>
            <w:noWrap/>
            <w:hideMark/>
          </w:tcPr>
          <w:p w14:paraId="6C2847FC"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0.4</w:t>
            </w:r>
          </w:p>
        </w:tc>
        <w:tc>
          <w:tcPr>
            <w:tcW w:w="756" w:type="dxa"/>
            <w:noWrap/>
            <w:hideMark/>
          </w:tcPr>
          <w:p w14:paraId="605E8B4D"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0.4</w:t>
            </w:r>
          </w:p>
        </w:tc>
        <w:tc>
          <w:tcPr>
            <w:tcW w:w="560" w:type="dxa"/>
            <w:noWrap/>
            <w:hideMark/>
          </w:tcPr>
          <w:p w14:paraId="2612F373"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0.3</w:t>
            </w:r>
          </w:p>
        </w:tc>
        <w:tc>
          <w:tcPr>
            <w:tcW w:w="1081" w:type="dxa"/>
            <w:noWrap/>
            <w:hideMark/>
          </w:tcPr>
          <w:p w14:paraId="40123A86"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3.2</w:t>
            </w:r>
          </w:p>
        </w:tc>
        <w:tc>
          <w:tcPr>
            <w:tcW w:w="1203" w:type="dxa"/>
            <w:noWrap/>
            <w:hideMark/>
          </w:tcPr>
          <w:p w14:paraId="165C05EB"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5.3</w:t>
            </w:r>
          </w:p>
        </w:tc>
      </w:tr>
      <w:tr w:rsidR="00D66701" w:rsidRPr="00287822" w14:paraId="5FF4BC08" w14:textId="77777777" w:rsidTr="00F561DB">
        <w:trPr>
          <w:trHeight w:val="340"/>
        </w:trPr>
        <w:tc>
          <w:tcPr>
            <w:tcW w:w="1259" w:type="dxa"/>
            <w:noWrap/>
            <w:hideMark/>
          </w:tcPr>
          <w:p w14:paraId="507BEE6D" w14:textId="77777777" w:rsidR="00D66701" w:rsidRPr="00287822" w:rsidRDefault="00D66701" w:rsidP="00F561DB">
            <w:pPr>
              <w:jc w:val="center"/>
              <w:rPr>
                <w:rFonts w:ascii="Times New Roman" w:hAnsi="Times New Roman" w:cs="Times New Roman"/>
              </w:rPr>
            </w:pPr>
          </w:p>
        </w:tc>
        <w:tc>
          <w:tcPr>
            <w:tcW w:w="1728" w:type="dxa"/>
            <w:noWrap/>
            <w:hideMark/>
          </w:tcPr>
          <w:p w14:paraId="3D76B4CC" w14:textId="77777777" w:rsidR="00D66701" w:rsidRPr="00287822" w:rsidRDefault="00D66701" w:rsidP="00F561DB">
            <w:pPr>
              <w:jc w:val="center"/>
              <w:rPr>
                <w:rFonts w:ascii="Times New Roman" w:hAnsi="Times New Roman" w:cs="Times New Roman"/>
              </w:rPr>
            </w:pPr>
          </w:p>
        </w:tc>
        <w:tc>
          <w:tcPr>
            <w:tcW w:w="2878" w:type="dxa"/>
            <w:hideMark/>
          </w:tcPr>
          <w:p w14:paraId="0E02D0DA" w14:textId="77777777" w:rsidR="00D66701" w:rsidRPr="00287822" w:rsidRDefault="00D66701" w:rsidP="00F561DB">
            <w:pPr>
              <w:rPr>
                <w:rFonts w:ascii="Times New Roman" w:hAnsi="Times New Roman" w:cs="Times New Roman"/>
              </w:rPr>
            </w:pPr>
            <w:r w:rsidRPr="00287822">
              <w:rPr>
                <w:rFonts w:ascii="Times New Roman" w:hAnsi="Times New Roman" w:cs="Times New Roman"/>
              </w:rPr>
              <w:t>A37_3oxy3FCs@13</w:t>
            </w:r>
          </w:p>
        </w:tc>
        <w:tc>
          <w:tcPr>
            <w:tcW w:w="728" w:type="dxa"/>
            <w:noWrap/>
            <w:hideMark/>
          </w:tcPr>
          <w:p w14:paraId="1D12ED66"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13.6</w:t>
            </w:r>
          </w:p>
        </w:tc>
        <w:tc>
          <w:tcPr>
            <w:tcW w:w="560" w:type="dxa"/>
            <w:noWrap/>
            <w:hideMark/>
          </w:tcPr>
          <w:p w14:paraId="7A2A305A"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0.4</w:t>
            </w:r>
          </w:p>
        </w:tc>
        <w:tc>
          <w:tcPr>
            <w:tcW w:w="843" w:type="dxa"/>
            <w:noWrap/>
            <w:hideMark/>
          </w:tcPr>
          <w:p w14:paraId="3F8DE5C8"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25.0</w:t>
            </w:r>
          </w:p>
        </w:tc>
        <w:tc>
          <w:tcPr>
            <w:tcW w:w="622" w:type="dxa"/>
            <w:noWrap/>
            <w:hideMark/>
          </w:tcPr>
          <w:p w14:paraId="41B4F183"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0.4</w:t>
            </w:r>
          </w:p>
        </w:tc>
        <w:tc>
          <w:tcPr>
            <w:tcW w:w="756" w:type="dxa"/>
            <w:noWrap/>
            <w:hideMark/>
          </w:tcPr>
          <w:p w14:paraId="55A20FD9"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0.6</w:t>
            </w:r>
          </w:p>
        </w:tc>
        <w:tc>
          <w:tcPr>
            <w:tcW w:w="560" w:type="dxa"/>
            <w:noWrap/>
            <w:hideMark/>
          </w:tcPr>
          <w:p w14:paraId="4546C8D4"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0.3</w:t>
            </w:r>
          </w:p>
        </w:tc>
        <w:tc>
          <w:tcPr>
            <w:tcW w:w="1081" w:type="dxa"/>
            <w:noWrap/>
            <w:hideMark/>
          </w:tcPr>
          <w:p w14:paraId="4793546B"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4.0</w:t>
            </w:r>
          </w:p>
        </w:tc>
        <w:tc>
          <w:tcPr>
            <w:tcW w:w="1203" w:type="dxa"/>
            <w:noWrap/>
            <w:hideMark/>
          </w:tcPr>
          <w:p w14:paraId="7A1A59D2"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6.8</w:t>
            </w:r>
          </w:p>
        </w:tc>
      </w:tr>
      <w:tr w:rsidR="00D66701" w:rsidRPr="00287822" w14:paraId="397769DD" w14:textId="77777777" w:rsidTr="00F561DB">
        <w:trPr>
          <w:trHeight w:val="340"/>
        </w:trPr>
        <w:tc>
          <w:tcPr>
            <w:tcW w:w="1259" w:type="dxa"/>
            <w:noWrap/>
            <w:hideMark/>
          </w:tcPr>
          <w:p w14:paraId="4ADE6ABA" w14:textId="77777777" w:rsidR="00D66701" w:rsidRPr="00287822" w:rsidRDefault="00D66701" w:rsidP="00F561DB">
            <w:pPr>
              <w:jc w:val="center"/>
              <w:rPr>
                <w:rFonts w:ascii="Times New Roman" w:hAnsi="Times New Roman" w:cs="Times New Roman"/>
              </w:rPr>
            </w:pPr>
          </w:p>
        </w:tc>
        <w:tc>
          <w:tcPr>
            <w:tcW w:w="1728" w:type="dxa"/>
            <w:noWrap/>
            <w:hideMark/>
          </w:tcPr>
          <w:p w14:paraId="51B14A05" w14:textId="77777777" w:rsidR="00D66701" w:rsidRPr="00287822" w:rsidRDefault="00D66701" w:rsidP="00F561DB">
            <w:pPr>
              <w:jc w:val="center"/>
              <w:rPr>
                <w:rFonts w:ascii="Times New Roman" w:hAnsi="Times New Roman" w:cs="Times New Roman"/>
              </w:rPr>
            </w:pPr>
          </w:p>
        </w:tc>
        <w:tc>
          <w:tcPr>
            <w:tcW w:w="2878" w:type="dxa"/>
            <w:hideMark/>
          </w:tcPr>
          <w:p w14:paraId="1971839A" w14:textId="77777777" w:rsidR="00D66701" w:rsidRPr="00287822" w:rsidRDefault="00D66701" w:rsidP="00F561DB">
            <w:pPr>
              <w:rPr>
                <w:rFonts w:ascii="Times New Roman" w:hAnsi="Times New Roman" w:cs="Times New Roman"/>
              </w:rPr>
            </w:pPr>
            <w:r w:rsidRPr="00287822">
              <w:rPr>
                <w:rFonts w:ascii="Times New Roman" w:hAnsi="Times New Roman" w:cs="Times New Roman"/>
              </w:rPr>
              <w:t>A37_3oxy3FCs@14</w:t>
            </w:r>
          </w:p>
        </w:tc>
        <w:tc>
          <w:tcPr>
            <w:tcW w:w="728" w:type="dxa"/>
            <w:noWrap/>
            <w:hideMark/>
          </w:tcPr>
          <w:p w14:paraId="32D25FFF"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15.8</w:t>
            </w:r>
          </w:p>
        </w:tc>
        <w:tc>
          <w:tcPr>
            <w:tcW w:w="560" w:type="dxa"/>
            <w:noWrap/>
            <w:hideMark/>
          </w:tcPr>
          <w:p w14:paraId="4BB98431"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0.4</w:t>
            </w:r>
          </w:p>
        </w:tc>
        <w:tc>
          <w:tcPr>
            <w:tcW w:w="843" w:type="dxa"/>
            <w:noWrap/>
            <w:hideMark/>
          </w:tcPr>
          <w:p w14:paraId="27111B60"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28.9</w:t>
            </w:r>
          </w:p>
        </w:tc>
        <w:tc>
          <w:tcPr>
            <w:tcW w:w="622" w:type="dxa"/>
            <w:noWrap/>
            <w:hideMark/>
          </w:tcPr>
          <w:p w14:paraId="565407F7"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0.4</w:t>
            </w:r>
          </w:p>
        </w:tc>
        <w:tc>
          <w:tcPr>
            <w:tcW w:w="756" w:type="dxa"/>
            <w:noWrap/>
            <w:hideMark/>
          </w:tcPr>
          <w:p w14:paraId="70C2839E"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0.7</w:t>
            </w:r>
          </w:p>
        </w:tc>
        <w:tc>
          <w:tcPr>
            <w:tcW w:w="560" w:type="dxa"/>
            <w:noWrap/>
            <w:hideMark/>
          </w:tcPr>
          <w:p w14:paraId="71402C06"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0.3</w:t>
            </w:r>
          </w:p>
        </w:tc>
        <w:tc>
          <w:tcPr>
            <w:tcW w:w="1081" w:type="dxa"/>
            <w:noWrap/>
            <w:hideMark/>
          </w:tcPr>
          <w:p w14:paraId="45E5C41C"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4.0</w:t>
            </w:r>
          </w:p>
        </w:tc>
        <w:tc>
          <w:tcPr>
            <w:tcW w:w="1203" w:type="dxa"/>
            <w:noWrap/>
            <w:hideMark/>
          </w:tcPr>
          <w:p w14:paraId="1AA14F99"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3.9</w:t>
            </w:r>
          </w:p>
        </w:tc>
      </w:tr>
      <w:tr w:rsidR="00D66701" w:rsidRPr="00287822" w14:paraId="572AF686" w14:textId="77777777" w:rsidTr="00F561DB">
        <w:trPr>
          <w:trHeight w:val="340"/>
        </w:trPr>
        <w:tc>
          <w:tcPr>
            <w:tcW w:w="1259" w:type="dxa"/>
            <w:noWrap/>
            <w:hideMark/>
          </w:tcPr>
          <w:p w14:paraId="35250F7D" w14:textId="77777777" w:rsidR="00D66701" w:rsidRPr="00287822" w:rsidRDefault="00D66701" w:rsidP="00F561DB">
            <w:pPr>
              <w:jc w:val="center"/>
              <w:rPr>
                <w:rFonts w:ascii="Times New Roman" w:hAnsi="Times New Roman" w:cs="Times New Roman"/>
              </w:rPr>
            </w:pPr>
          </w:p>
        </w:tc>
        <w:tc>
          <w:tcPr>
            <w:tcW w:w="1728" w:type="dxa"/>
            <w:noWrap/>
            <w:hideMark/>
          </w:tcPr>
          <w:p w14:paraId="69CFFDD5" w14:textId="77777777" w:rsidR="00D66701" w:rsidRPr="00287822" w:rsidRDefault="00D66701" w:rsidP="00F561DB">
            <w:pPr>
              <w:jc w:val="center"/>
              <w:rPr>
                <w:rFonts w:ascii="Times New Roman" w:hAnsi="Times New Roman" w:cs="Times New Roman"/>
              </w:rPr>
            </w:pPr>
          </w:p>
        </w:tc>
        <w:tc>
          <w:tcPr>
            <w:tcW w:w="2878" w:type="dxa"/>
            <w:hideMark/>
          </w:tcPr>
          <w:p w14:paraId="6B49C2E5" w14:textId="77777777" w:rsidR="00D66701" w:rsidRPr="00287822" w:rsidRDefault="00D66701" w:rsidP="00F561DB">
            <w:pPr>
              <w:rPr>
                <w:rFonts w:ascii="Times New Roman" w:hAnsi="Times New Roman" w:cs="Times New Roman"/>
              </w:rPr>
            </w:pPr>
            <w:r w:rsidRPr="00287822">
              <w:rPr>
                <w:rFonts w:ascii="Times New Roman" w:hAnsi="Times New Roman" w:cs="Times New Roman"/>
              </w:rPr>
              <w:t>A37_3oxyFCEMFC@1</w:t>
            </w:r>
          </w:p>
        </w:tc>
        <w:tc>
          <w:tcPr>
            <w:tcW w:w="728" w:type="dxa"/>
            <w:noWrap/>
            <w:hideMark/>
          </w:tcPr>
          <w:p w14:paraId="07C6C853"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13.9</w:t>
            </w:r>
          </w:p>
        </w:tc>
        <w:tc>
          <w:tcPr>
            <w:tcW w:w="560" w:type="dxa"/>
            <w:noWrap/>
            <w:hideMark/>
          </w:tcPr>
          <w:p w14:paraId="6FFFD8D0"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0.4</w:t>
            </w:r>
          </w:p>
        </w:tc>
        <w:tc>
          <w:tcPr>
            <w:tcW w:w="843" w:type="dxa"/>
            <w:noWrap/>
            <w:hideMark/>
          </w:tcPr>
          <w:p w14:paraId="452D9A66"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26.7</w:t>
            </w:r>
          </w:p>
        </w:tc>
        <w:tc>
          <w:tcPr>
            <w:tcW w:w="622" w:type="dxa"/>
            <w:noWrap/>
            <w:hideMark/>
          </w:tcPr>
          <w:p w14:paraId="01891832"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0.6</w:t>
            </w:r>
          </w:p>
        </w:tc>
        <w:tc>
          <w:tcPr>
            <w:tcW w:w="756" w:type="dxa"/>
            <w:noWrap/>
            <w:hideMark/>
          </w:tcPr>
          <w:p w14:paraId="0371E12D"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0.0</w:t>
            </w:r>
          </w:p>
        </w:tc>
        <w:tc>
          <w:tcPr>
            <w:tcW w:w="560" w:type="dxa"/>
            <w:noWrap/>
            <w:hideMark/>
          </w:tcPr>
          <w:p w14:paraId="42D838DD"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0.3</w:t>
            </w:r>
          </w:p>
        </w:tc>
        <w:tc>
          <w:tcPr>
            <w:tcW w:w="1081" w:type="dxa"/>
            <w:noWrap/>
            <w:hideMark/>
          </w:tcPr>
          <w:p w14:paraId="7C0A607D"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3.0</w:t>
            </w:r>
          </w:p>
        </w:tc>
        <w:tc>
          <w:tcPr>
            <w:tcW w:w="1203" w:type="dxa"/>
            <w:noWrap/>
            <w:hideMark/>
          </w:tcPr>
          <w:p w14:paraId="35249312"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5.7</w:t>
            </w:r>
          </w:p>
        </w:tc>
      </w:tr>
      <w:tr w:rsidR="00D66701" w:rsidRPr="00287822" w14:paraId="3E7F5A27" w14:textId="77777777" w:rsidTr="00F561DB">
        <w:trPr>
          <w:trHeight w:val="340"/>
        </w:trPr>
        <w:tc>
          <w:tcPr>
            <w:tcW w:w="1259" w:type="dxa"/>
            <w:noWrap/>
            <w:hideMark/>
          </w:tcPr>
          <w:p w14:paraId="26405C7B" w14:textId="77777777" w:rsidR="00D66701" w:rsidRPr="00287822" w:rsidRDefault="00D66701" w:rsidP="00F561DB">
            <w:pPr>
              <w:jc w:val="center"/>
              <w:rPr>
                <w:rFonts w:ascii="Times New Roman" w:hAnsi="Times New Roman" w:cs="Times New Roman"/>
              </w:rPr>
            </w:pPr>
          </w:p>
        </w:tc>
        <w:tc>
          <w:tcPr>
            <w:tcW w:w="1728" w:type="dxa"/>
            <w:noWrap/>
            <w:hideMark/>
          </w:tcPr>
          <w:p w14:paraId="0E28A072" w14:textId="77777777" w:rsidR="00D66701" w:rsidRPr="00287822" w:rsidRDefault="00D66701" w:rsidP="00F561DB">
            <w:pPr>
              <w:jc w:val="center"/>
              <w:rPr>
                <w:rFonts w:ascii="Times New Roman" w:hAnsi="Times New Roman" w:cs="Times New Roman"/>
              </w:rPr>
            </w:pPr>
          </w:p>
        </w:tc>
        <w:tc>
          <w:tcPr>
            <w:tcW w:w="2878" w:type="dxa"/>
            <w:hideMark/>
          </w:tcPr>
          <w:p w14:paraId="479FED03" w14:textId="77777777" w:rsidR="00D66701" w:rsidRPr="00287822" w:rsidRDefault="00D66701" w:rsidP="00F561DB">
            <w:pPr>
              <w:rPr>
                <w:rFonts w:ascii="Times New Roman" w:hAnsi="Times New Roman" w:cs="Times New Roman"/>
              </w:rPr>
            </w:pPr>
            <w:r w:rsidRPr="00287822">
              <w:rPr>
                <w:rFonts w:ascii="Times New Roman" w:hAnsi="Times New Roman" w:cs="Times New Roman"/>
              </w:rPr>
              <w:t>A37_3oxyFCEMFC@2</w:t>
            </w:r>
          </w:p>
        </w:tc>
        <w:tc>
          <w:tcPr>
            <w:tcW w:w="728" w:type="dxa"/>
            <w:noWrap/>
            <w:hideMark/>
          </w:tcPr>
          <w:p w14:paraId="5D545D63"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15.8</w:t>
            </w:r>
          </w:p>
        </w:tc>
        <w:tc>
          <w:tcPr>
            <w:tcW w:w="560" w:type="dxa"/>
            <w:noWrap/>
            <w:hideMark/>
          </w:tcPr>
          <w:p w14:paraId="088F7BE1"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0.5</w:t>
            </w:r>
          </w:p>
        </w:tc>
        <w:tc>
          <w:tcPr>
            <w:tcW w:w="843" w:type="dxa"/>
            <w:noWrap/>
            <w:hideMark/>
          </w:tcPr>
          <w:p w14:paraId="03902336"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27.3</w:t>
            </w:r>
          </w:p>
        </w:tc>
        <w:tc>
          <w:tcPr>
            <w:tcW w:w="622" w:type="dxa"/>
            <w:noWrap/>
            <w:hideMark/>
          </w:tcPr>
          <w:p w14:paraId="4BA37222"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0.7</w:t>
            </w:r>
          </w:p>
        </w:tc>
        <w:tc>
          <w:tcPr>
            <w:tcW w:w="756" w:type="dxa"/>
            <w:noWrap/>
            <w:hideMark/>
          </w:tcPr>
          <w:p w14:paraId="585E5FF0"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1.6</w:t>
            </w:r>
          </w:p>
        </w:tc>
        <w:tc>
          <w:tcPr>
            <w:tcW w:w="560" w:type="dxa"/>
            <w:noWrap/>
            <w:hideMark/>
          </w:tcPr>
          <w:p w14:paraId="37934F02"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0.3</w:t>
            </w:r>
          </w:p>
        </w:tc>
        <w:tc>
          <w:tcPr>
            <w:tcW w:w="1081" w:type="dxa"/>
            <w:noWrap/>
            <w:hideMark/>
          </w:tcPr>
          <w:p w14:paraId="294ACAE2"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4.3</w:t>
            </w:r>
          </w:p>
        </w:tc>
        <w:tc>
          <w:tcPr>
            <w:tcW w:w="1203" w:type="dxa"/>
            <w:noWrap/>
            <w:hideMark/>
          </w:tcPr>
          <w:p w14:paraId="3555FAB2"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5.8</w:t>
            </w:r>
          </w:p>
        </w:tc>
      </w:tr>
      <w:tr w:rsidR="00D66701" w:rsidRPr="00287822" w14:paraId="407B1705" w14:textId="77777777" w:rsidTr="00F561DB">
        <w:trPr>
          <w:trHeight w:val="340"/>
        </w:trPr>
        <w:tc>
          <w:tcPr>
            <w:tcW w:w="1259" w:type="dxa"/>
            <w:noWrap/>
            <w:hideMark/>
          </w:tcPr>
          <w:p w14:paraId="36B25BB1" w14:textId="77777777" w:rsidR="00D66701" w:rsidRPr="00287822" w:rsidRDefault="00D66701" w:rsidP="00F561DB">
            <w:pPr>
              <w:jc w:val="center"/>
              <w:rPr>
                <w:rFonts w:ascii="Times New Roman" w:hAnsi="Times New Roman" w:cs="Times New Roman"/>
              </w:rPr>
            </w:pPr>
          </w:p>
        </w:tc>
        <w:tc>
          <w:tcPr>
            <w:tcW w:w="1728" w:type="dxa"/>
            <w:noWrap/>
            <w:hideMark/>
          </w:tcPr>
          <w:p w14:paraId="737460C0" w14:textId="77777777" w:rsidR="00D66701" w:rsidRPr="00287822" w:rsidRDefault="00D66701" w:rsidP="00F561DB">
            <w:pPr>
              <w:jc w:val="center"/>
              <w:rPr>
                <w:rFonts w:ascii="Times New Roman" w:hAnsi="Times New Roman" w:cs="Times New Roman"/>
              </w:rPr>
            </w:pPr>
          </w:p>
        </w:tc>
        <w:tc>
          <w:tcPr>
            <w:tcW w:w="2878" w:type="dxa"/>
            <w:hideMark/>
          </w:tcPr>
          <w:p w14:paraId="52B0A294" w14:textId="77777777" w:rsidR="00D66701" w:rsidRPr="00287822" w:rsidRDefault="00D66701" w:rsidP="00F561DB">
            <w:pPr>
              <w:rPr>
                <w:rFonts w:ascii="Times New Roman" w:hAnsi="Times New Roman" w:cs="Times New Roman"/>
              </w:rPr>
            </w:pPr>
            <w:r w:rsidRPr="00287822">
              <w:rPr>
                <w:rFonts w:ascii="Times New Roman" w:hAnsi="Times New Roman" w:cs="Times New Roman"/>
              </w:rPr>
              <w:t>A37_3oxyFCEMFC@4</w:t>
            </w:r>
          </w:p>
        </w:tc>
        <w:tc>
          <w:tcPr>
            <w:tcW w:w="728" w:type="dxa"/>
            <w:noWrap/>
            <w:hideMark/>
          </w:tcPr>
          <w:p w14:paraId="5D59F948"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14.9</w:t>
            </w:r>
          </w:p>
        </w:tc>
        <w:tc>
          <w:tcPr>
            <w:tcW w:w="560" w:type="dxa"/>
            <w:noWrap/>
            <w:hideMark/>
          </w:tcPr>
          <w:p w14:paraId="5FBD201D"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0.3</w:t>
            </w:r>
          </w:p>
        </w:tc>
        <w:tc>
          <w:tcPr>
            <w:tcW w:w="843" w:type="dxa"/>
            <w:noWrap/>
            <w:hideMark/>
          </w:tcPr>
          <w:p w14:paraId="7585D405"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28.6</w:t>
            </w:r>
          </w:p>
        </w:tc>
        <w:tc>
          <w:tcPr>
            <w:tcW w:w="622" w:type="dxa"/>
            <w:noWrap/>
            <w:hideMark/>
          </w:tcPr>
          <w:p w14:paraId="2A23BBB4"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0.6</w:t>
            </w:r>
          </w:p>
        </w:tc>
        <w:tc>
          <w:tcPr>
            <w:tcW w:w="756" w:type="dxa"/>
            <w:noWrap/>
            <w:hideMark/>
          </w:tcPr>
          <w:p w14:paraId="37E4B3D8"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0.0</w:t>
            </w:r>
          </w:p>
        </w:tc>
        <w:tc>
          <w:tcPr>
            <w:tcW w:w="560" w:type="dxa"/>
            <w:noWrap/>
            <w:hideMark/>
          </w:tcPr>
          <w:p w14:paraId="5BD43BEF"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0.4</w:t>
            </w:r>
          </w:p>
        </w:tc>
        <w:tc>
          <w:tcPr>
            <w:tcW w:w="1081" w:type="dxa"/>
            <w:noWrap/>
            <w:hideMark/>
          </w:tcPr>
          <w:p w14:paraId="780C3130"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3.8</w:t>
            </w:r>
          </w:p>
        </w:tc>
        <w:tc>
          <w:tcPr>
            <w:tcW w:w="1203" w:type="dxa"/>
            <w:noWrap/>
            <w:hideMark/>
          </w:tcPr>
          <w:p w14:paraId="06C7F7D3"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5.7</w:t>
            </w:r>
          </w:p>
        </w:tc>
      </w:tr>
      <w:tr w:rsidR="00D66701" w:rsidRPr="00287822" w14:paraId="52620630" w14:textId="77777777" w:rsidTr="00F561DB">
        <w:trPr>
          <w:trHeight w:val="340"/>
        </w:trPr>
        <w:tc>
          <w:tcPr>
            <w:tcW w:w="1259" w:type="dxa"/>
            <w:noWrap/>
            <w:hideMark/>
          </w:tcPr>
          <w:p w14:paraId="4D2EEB97" w14:textId="77777777" w:rsidR="00D66701" w:rsidRPr="00287822" w:rsidRDefault="00D66701" w:rsidP="00F561DB">
            <w:pPr>
              <w:jc w:val="center"/>
              <w:rPr>
                <w:rFonts w:ascii="Times New Roman" w:hAnsi="Times New Roman" w:cs="Times New Roman"/>
              </w:rPr>
            </w:pPr>
          </w:p>
        </w:tc>
        <w:tc>
          <w:tcPr>
            <w:tcW w:w="1728" w:type="dxa"/>
            <w:noWrap/>
            <w:hideMark/>
          </w:tcPr>
          <w:p w14:paraId="1C10D25B" w14:textId="77777777" w:rsidR="00D66701" w:rsidRPr="00287822" w:rsidRDefault="00D66701" w:rsidP="00F561DB">
            <w:pPr>
              <w:jc w:val="center"/>
              <w:rPr>
                <w:rFonts w:ascii="Times New Roman" w:hAnsi="Times New Roman" w:cs="Times New Roman"/>
              </w:rPr>
            </w:pPr>
          </w:p>
        </w:tc>
        <w:tc>
          <w:tcPr>
            <w:tcW w:w="2878" w:type="dxa"/>
            <w:hideMark/>
          </w:tcPr>
          <w:p w14:paraId="4C62A002" w14:textId="77777777" w:rsidR="00D66701" w:rsidRPr="00287822" w:rsidRDefault="00D66701" w:rsidP="00F561DB">
            <w:pPr>
              <w:rPr>
                <w:rFonts w:ascii="Times New Roman" w:hAnsi="Times New Roman" w:cs="Times New Roman"/>
              </w:rPr>
            </w:pPr>
            <w:r w:rsidRPr="00287822">
              <w:rPr>
                <w:rFonts w:ascii="Times New Roman" w:hAnsi="Times New Roman" w:cs="Times New Roman"/>
              </w:rPr>
              <w:t>A37_3oxyFCEMFC@5</w:t>
            </w:r>
          </w:p>
        </w:tc>
        <w:tc>
          <w:tcPr>
            <w:tcW w:w="728" w:type="dxa"/>
            <w:noWrap/>
            <w:hideMark/>
          </w:tcPr>
          <w:p w14:paraId="7EA15A58"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17.9</w:t>
            </w:r>
          </w:p>
        </w:tc>
        <w:tc>
          <w:tcPr>
            <w:tcW w:w="560" w:type="dxa"/>
            <w:noWrap/>
            <w:hideMark/>
          </w:tcPr>
          <w:p w14:paraId="0F13D835"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0.6</w:t>
            </w:r>
          </w:p>
        </w:tc>
        <w:tc>
          <w:tcPr>
            <w:tcW w:w="843" w:type="dxa"/>
            <w:noWrap/>
            <w:hideMark/>
          </w:tcPr>
          <w:p w14:paraId="075A3503"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34.0</w:t>
            </w:r>
          </w:p>
        </w:tc>
        <w:tc>
          <w:tcPr>
            <w:tcW w:w="622" w:type="dxa"/>
            <w:noWrap/>
            <w:hideMark/>
          </w:tcPr>
          <w:p w14:paraId="2AB059B5"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0.6</w:t>
            </w:r>
          </w:p>
        </w:tc>
        <w:tc>
          <w:tcPr>
            <w:tcW w:w="756" w:type="dxa"/>
            <w:noWrap/>
            <w:hideMark/>
          </w:tcPr>
          <w:p w14:paraId="4A6E2F46"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0.2</w:t>
            </w:r>
          </w:p>
        </w:tc>
        <w:tc>
          <w:tcPr>
            <w:tcW w:w="560" w:type="dxa"/>
            <w:noWrap/>
            <w:hideMark/>
          </w:tcPr>
          <w:p w14:paraId="001864F4"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0.5</w:t>
            </w:r>
          </w:p>
        </w:tc>
        <w:tc>
          <w:tcPr>
            <w:tcW w:w="1081" w:type="dxa"/>
            <w:noWrap/>
            <w:hideMark/>
          </w:tcPr>
          <w:p w14:paraId="42E593EC"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4.0</w:t>
            </w:r>
          </w:p>
        </w:tc>
        <w:tc>
          <w:tcPr>
            <w:tcW w:w="1203" w:type="dxa"/>
            <w:noWrap/>
            <w:hideMark/>
          </w:tcPr>
          <w:p w14:paraId="7C688FD0"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3.9</w:t>
            </w:r>
          </w:p>
        </w:tc>
      </w:tr>
      <w:tr w:rsidR="00D66701" w:rsidRPr="00287822" w14:paraId="411373E1" w14:textId="77777777" w:rsidTr="00F561DB">
        <w:trPr>
          <w:trHeight w:val="340"/>
        </w:trPr>
        <w:tc>
          <w:tcPr>
            <w:tcW w:w="1259" w:type="dxa"/>
            <w:noWrap/>
            <w:hideMark/>
          </w:tcPr>
          <w:p w14:paraId="1594415F" w14:textId="77777777" w:rsidR="00D66701" w:rsidRPr="00287822" w:rsidRDefault="00D66701" w:rsidP="00F561DB">
            <w:pPr>
              <w:jc w:val="center"/>
              <w:rPr>
                <w:rFonts w:ascii="Times New Roman" w:hAnsi="Times New Roman" w:cs="Times New Roman"/>
              </w:rPr>
            </w:pPr>
          </w:p>
        </w:tc>
        <w:tc>
          <w:tcPr>
            <w:tcW w:w="1728" w:type="dxa"/>
            <w:noWrap/>
            <w:hideMark/>
          </w:tcPr>
          <w:p w14:paraId="739C9C7F" w14:textId="77777777" w:rsidR="00D66701" w:rsidRPr="00287822" w:rsidRDefault="00D66701" w:rsidP="00F561DB">
            <w:pPr>
              <w:jc w:val="center"/>
              <w:rPr>
                <w:rFonts w:ascii="Times New Roman" w:hAnsi="Times New Roman" w:cs="Times New Roman"/>
              </w:rPr>
            </w:pPr>
          </w:p>
        </w:tc>
        <w:tc>
          <w:tcPr>
            <w:tcW w:w="2878" w:type="dxa"/>
            <w:hideMark/>
          </w:tcPr>
          <w:p w14:paraId="5A2C9CCF" w14:textId="77777777" w:rsidR="00D66701" w:rsidRPr="00287822" w:rsidRDefault="00D66701" w:rsidP="00F561DB">
            <w:pPr>
              <w:rPr>
                <w:rFonts w:ascii="Times New Roman" w:hAnsi="Times New Roman" w:cs="Times New Roman"/>
              </w:rPr>
            </w:pPr>
            <w:r w:rsidRPr="00287822">
              <w:rPr>
                <w:rFonts w:ascii="Times New Roman" w:hAnsi="Times New Roman" w:cs="Times New Roman"/>
              </w:rPr>
              <w:t>A37_3oxyFCEMFC@6</w:t>
            </w:r>
          </w:p>
        </w:tc>
        <w:tc>
          <w:tcPr>
            <w:tcW w:w="728" w:type="dxa"/>
            <w:noWrap/>
            <w:hideMark/>
          </w:tcPr>
          <w:p w14:paraId="7C88A7F5"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14.8</w:t>
            </w:r>
          </w:p>
        </w:tc>
        <w:tc>
          <w:tcPr>
            <w:tcW w:w="560" w:type="dxa"/>
            <w:noWrap/>
            <w:hideMark/>
          </w:tcPr>
          <w:p w14:paraId="21A05E63"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0.5</w:t>
            </w:r>
          </w:p>
        </w:tc>
        <w:tc>
          <w:tcPr>
            <w:tcW w:w="843" w:type="dxa"/>
            <w:noWrap/>
            <w:hideMark/>
          </w:tcPr>
          <w:p w14:paraId="2051C386"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28.2</w:t>
            </w:r>
          </w:p>
        </w:tc>
        <w:tc>
          <w:tcPr>
            <w:tcW w:w="622" w:type="dxa"/>
            <w:noWrap/>
            <w:hideMark/>
          </w:tcPr>
          <w:p w14:paraId="7BC6B10F"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0.6</w:t>
            </w:r>
          </w:p>
        </w:tc>
        <w:tc>
          <w:tcPr>
            <w:tcW w:w="756" w:type="dxa"/>
            <w:noWrap/>
            <w:hideMark/>
          </w:tcPr>
          <w:p w14:paraId="1083944C"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0.1</w:t>
            </w:r>
          </w:p>
        </w:tc>
        <w:tc>
          <w:tcPr>
            <w:tcW w:w="560" w:type="dxa"/>
            <w:noWrap/>
            <w:hideMark/>
          </w:tcPr>
          <w:p w14:paraId="22DCE73A"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0.4</w:t>
            </w:r>
          </w:p>
        </w:tc>
        <w:tc>
          <w:tcPr>
            <w:tcW w:w="1081" w:type="dxa"/>
            <w:noWrap/>
            <w:hideMark/>
          </w:tcPr>
          <w:p w14:paraId="0F9F57B7"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4.0</w:t>
            </w:r>
          </w:p>
        </w:tc>
        <w:tc>
          <w:tcPr>
            <w:tcW w:w="1203" w:type="dxa"/>
            <w:noWrap/>
            <w:hideMark/>
          </w:tcPr>
          <w:p w14:paraId="6EF4D16F"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3.9</w:t>
            </w:r>
          </w:p>
        </w:tc>
      </w:tr>
      <w:tr w:rsidR="00D66701" w:rsidRPr="00287822" w14:paraId="64FD0E72" w14:textId="77777777" w:rsidTr="00F561DB">
        <w:trPr>
          <w:trHeight w:val="340"/>
        </w:trPr>
        <w:tc>
          <w:tcPr>
            <w:tcW w:w="1259" w:type="dxa"/>
            <w:noWrap/>
            <w:hideMark/>
          </w:tcPr>
          <w:p w14:paraId="22514F97" w14:textId="77777777" w:rsidR="00D66701" w:rsidRPr="00287822" w:rsidRDefault="00D66701" w:rsidP="00F561DB">
            <w:pPr>
              <w:jc w:val="center"/>
              <w:rPr>
                <w:rFonts w:ascii="Times New Roman" w:hAnsi="Times New Roman" w:cs="Times New Roman"/>
              </w:rPr>
            </w:pPr>
          </w:p>
        </w:tc>
        <w:tc>
          <w:tcPr>
            <w:tcW w:w="1728" w:type="dxa"/>
            <w:noWrap/>
            <w:hideMark/>
          </w:tcPr>
          <w:p w14:paraId="246706F5" w14:textId="77777777" w:rsidR="00D66701" w:rsidRPr="00287822" w:rsidRDefault="00D66701" w:rsidP="00F561DB">
            <w:pPr>
              <w:jc w:val="center"/>
              <w:rPr>
                <w:rFonts w:ascii="Times New Roman" w:hAnsi="Times New Roman" w:cs="Times New Roman"/>
              </w:rPr>
            </w:pPr>
          </w:p>
        </w:tc>
        <w:tc>
          <w:tcPr>
            <w:tcW w:w="2878" w:type="dxa"/>
            <w:hideMark/>
          </w:tcPr>
          <w:p w14:paraId="1F82BA33" w14:textId="77777777" w:rsidR="00D66701" w:rsidRPr="00287822" w:rsidRDefault="00D66701" w:rsidP="00F561DB">
            <w:pPr>
              <w:rPr>
                <w:rFonts w:ascii="Times New Roman" w:hAnsi="Times New Roman" w:cs="Times New Roman"/>
              </w:rPr>
            </w:pPr>
            <w:r w:rsidRPr="00287822">
              <w:rPr>
                <w:rFonts w:ascii="Times New Roman" w:hAnsi="Times New Roman" w:cs="Times New Roman"/>
              </w:rPr>
              <w:t>A37_3oxyFCEMFC@7</w:t>
            </w:r>
          </w:p>
        </w:tc>
        <w:tc>
          <w:tcPr>
            <w:tcW w:w="728" w:type="dxa"/>
            <w:noWrap/>
            <w:hideMark/>
          </w:tcPr>
          <w:p w14:paraId="752DFE28"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14.0</w:t>
            </w:r>
          </w:p>
        </w:tc>
        <w:tc>
          <w:tcPr>
            <w:tcW w:w="560" w:type="dxa"/>
            <w:noWrap/>
            <w:hideMark/>
          </w:tcPr>
          <w:p w14:paraId="007C3740"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0.4</w:t>
            </w:r>
          </w:p>
        </w:tc>
        <w:tc>
          <w:tcPr>
            <w:tcW w:w="843" w:type="dxa"/>
            <w:noWrap/>
            <w:hideMark/>
          </w:tcPr>
          <w:p w14:paraId="38604953"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27.5</w:t>
            </w:r>
          </w:p>
        </w:tc>
        <w:tc>
          <w:tcPr>
            <w:tcW w:w="622" w:type="dxa"/>
            <w:noWrap/>
            <w:hideMark/>
          </w:tcPr>
          <w:p w14:paraId="60E9BC09"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0.7</w:t>
            </w:r>
          </w:p>
        </w:tc>
        <w:tc>
          <w:tcPr>
            <w:tcW w:w="756" w:type="dxa"/>
            <w:noWrap/>
            <w:hideMark/>
          </w:tcPr>
          <w:p w14:paraId="01DF8422" w14:textId="77777777" w:rsidR="00D66701" w:rsidRPr="00287822" w:rsidRDefault="00D66701" w:rsidP="00F561DB">
            <w:pPr>
              <w:jc w:val="center"/>
              <w:rPr>
                <w:rFonts w:ascii="Times New Roman" w:hAnsi="Times New Roman" w:cs="Times New Roman"/>
              </w:rPr>
            </w:pPr>
            <w:r>
              <w:rPr>
                <w:rFonts w:ascii="Times New Roman" w:hAnsi="Times New Roman" w:cs="Times New Roman"/>
              </w:rPr>
              <w:t>–</w:t>
            </w:r>
            <w:r w:rsidRPr="00287822">
              <w:rPr>
                <w:rFonts w:ascii="Times New Roman" w:hAnsi="Times New Roman" w:cs="Times New Roman"/>
              </w:rPr>
              <w:t>0.3</w:t>
            </w:r>
          </w:p>
        </w:tc>
        <w:tc>
          <w:tcPr>
            <w:tcW w:w="560" w:type="dxa"/>
            <w:noWrap/>
            <w:hideMark/>
          </w:tcPr>
          <w:p w14:paraId="76DCBE2D"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0.3</w:t>
            </w:r>
          </w:p>
        </w:tc>
        <w:tc>
          <w:tcPr>
            <w:tcW w:w="1081" w:type="dxa"/>
            <w:noWrap/>
            <w:hideMark/>
          </w:tcPr>
          <w:p w14:paraId="0D78BC8A"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4.0</w:t>
            </w:r>
          </w:p>
        </w:tc>
        <w:tc>
          <w:tcPr>
            <w:tcW w:w="1203" w:type="dxa"/>
            <w:noWrap/>
            <w:hideMark/>
          </w:tcPr>
          <w:p w14:paraId="6BE5ABCF"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2.4</w:t>
            </w:r>
          </w:p>
        </w:tc>
      </w:tr>
      <w:tr w:rsidR="00D66701" w:rsidRPr="00287822" w14:paraId="6F1C4C96" w14:textId="77777777" w:rsidTr="00F561DB">
        <w:trPr>
          <w:trHeight w:val="340"/>
        </w:trPr>
        <w:tc>
          <w:tcPr>
            <w:tcW w:w="1259" w:type="dxa"/>
            <w:noWrap/>
            <w:hideMark/>
          </w:tcPr>
          <w:p w14:paraId="5B201B21" w14:textId="77777777" w:rsidR="00D66701" w:rsidRPr="00287822" w:rsidRDefault="00D66701" w:rsidP="00F561DB">
            <w:pPr>
              <w:jc w:val="center"/>
              <w:rPr>
                <w:rFonts w:ascii="Times New Roman" w:hAnsi="Times New Roman" w:cs="Times New Roman"/>
              </w:rPr>
            </w:pPr>
          </w:p>
        </w:tc>
        <w:tc>
          <w:tcPr>
            <w:tcW w:w="1728" w:type="dxa"/>
            <w:noWrap/>
            <w:hideMark/>
          </w:tcPr>
          <w:p w14:paraId="79BDBA85" w14:textId="77777777" w:rsidR="00D66701" w:rsidRPr="00287822" w:rsidRDefault="00D66701" w:rsidP="00F561DB">
            <w:pPr>
              <w:jc w:val="center"/>
              <w:rPr>
                <w:rFonts w:ascii="Times New Roman" w:hAnsi="Times New Roman" w:cs="Times New Roman"/>
              </w:rPr>
            </w:pPr>
          </w:p>
        </w:tc>
        <w:tc>
          <w:tcPr>
            <w:tcW w:w="2878" w:type="dxa"/>
            <w:hideMark/>
          </w:tcPr>
          <w:p w14:paraId="7EA971FB" w14:textId="77777777" w:rsidR="00D66701" w:rsidRPr="00287822" w:rsidRDefault="00D66701" w:rsidP="00F561DB">
            <w:pPr>
              <w:rPr>
                <w:rFonts w:ascii="Times New Roman" w:hAnsi="Times New Roman" w:cs="Times New Roman"/>
              </w:rPr>
            </w:pPr>
            <w:r w:rsidRPr="00287822">
              <w:rPr>
                <w:rFonts w:ascii="Times New Roman" w:hAnsi="Times New Roman" w:cs="Times New Roman"/>
              </w:rPr>
              <w:t>A37_3oxyFCEMFC@8</w:t>
            </w:r>
          </w:p>
        </w:tc>
        <w:tc>
          <w:tcPr>
            <w:tcW w:w="728" w:type="dxa"/>
            <w:noWrap/>
            <w:hideMark/>
          </w:tcPr>
          <w:p w14:paraId="45869927"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15.3</w:t>
            </w:r>
          </w:p>
        </w:tc>
        <w:tc>
          <w:tcPr>
            <w:tcW w:w="560" w:type="dxa"/>
            <w:noWrap/>
            <w:hideMark/>
          </w:tcPr>
          <w:p w14:paraId="57AE4775"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0.5</w:t>
            </w:r>
          </w:p>
        </w:tc>
        <w:tc>
          <w:tcPr>
            <w:tcW w:w="843" w:type="dxa"/>
            <w:noWrap/>
            <w:hideMark/>
          </w:tcPr>
          <w:p w14:paraId="53F8289F"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28.6</w:t>
            </w:r>
          </w:p>
        </w:tc>
        <w:tc>
          <w:tcPr>
            <w:tcW w:w="622" w:type="dxa"/>
            <w:noWrap/>
            <w:hideMark/>
          </w:tcPr>
          <w:p w14:paraId="723B42C9"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0.8</w:t>
            </w:r>
          </w:p>
        </w:tc>
        <w:tc>
          <w:tcPr>
            <w:tcW w:w="756" w:type="dxa"/>
            <w:noWrap/>
            <w:hideMark/>
          </w:tcPr>
          <w:p w14:paraId="667E0FDB"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0.5</w:t>
            </w:r>
          </w:p>
        </w:tc>
        <w:tc>
          <w:tcPr>
            <w:tcW w:w="560" w:type="dxa"/>
            <w:noWrap/>
            <w:hideMark/>
          </w:tcPr>
          <w:p w14:paraId="0D3321B3"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0.4</w:t>
            </w:r>
          </w:p>
        </w:tc>
        <w:tc>
          <w:tcPr>
            <w:tcW w:w="1081" w:type="dxa"/>
            <w:noWrap/>
            <w:hideMark/>
          </w:tcPr>
          <w:p w14:paraId="7DA07B08"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3.4</w:t>
            </w:r>
          </w:p>
        </w:tc>
        <w:tc>
          <w:tcPr>
            <w:tcW w:w="1203" w:type="dxa"/>
            <w:noWrap/>
            <w:hideMark/>
          </w:tcPr>
          <w:p w14:paraId="109CEC27"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6.9</w:t>
            </w:r>
          </w:p>
        </w:tc>
      </w:tr>
      <w:tr w:rsidR="00D66701" w:rsidRPr="00287822" w14:paraId="731E9854" w14:textId="77777777" w:rsidTr="00F561DB">
        <w:trPr>
          <w:trHeight w:val="340"/>
        </w:trPr>
        <w:tc>
          <w:tcPr>
            <w:tcW w:w="1259" w:type="dxa"/>
            <w:noWrap/>
            <w:hideMark/>
          </w:tcPr>
          <w:p w14:paraId="2BB30E14" w14:textId="77777777" w:rsidR="00D66701" w:rsidRPr="00287822" w:rsidRDefault="00D66701" w:rsidP="00F561DB">
            <w:pPr>
              <w:jc w:val="center"/>
              <w:rPr>
                <w:rFonts w:ascii="Times New Roman" w:hAnsi="Times New Roman" w:cs="Times New Roman"/>
              </w:rPr>
            </w:pPr>
          </w:p>
        </w:tc>
        <w:tc>
          <w:tcPr>
            <w:tcW w:w="1728" w:type="dxa"/>
            <w:noWrap/>
            <w:hideMark/>
          </w:tcPr>
          <w:p w14:paraId="0F2FEB36" w14:textId="77777777" w:rsidR="00D66701" w:rsidRPr="00287822" w:rsidRDefault="00D66701" w:rsidP="00F561DB">
            <w:pPr>
              <w:jc w:val="center"/>
              <w:rPr>
                <w:rFonts w:ascii="Times New Roman" w:hAnsi="Times New Roman" w:cs="Times New Roman"/>
              </w:rPr>
            </w:pPr>
          </w:p>
        </w:tc>
        <w:tc>
          <w:tcPr>
            <w:tcW w:w="2878" w:type="dxa"/>
            <w:hideMark/>
          </w:tcPr>
          <w:p w14:paraId="3C5F3735" w14:textId="77777777" w:rsidR="00D66701" w:rsidRPr="00287822" w:rsidRDefault="00D66701" w:rsidP="00F561DB">
            <w:pPr>
              <w:rPr>
                <w:rFonts w:ascii="Times New Roman" w:hAnsi="Times New Roman" w:cs="Times New Roman"/>
              </w:rPr>
            </w:pPr>
            <w:r w:rsidRPr="00287822">
              <w:rPr>
                <w:rFonts w:ascii="Times New Roman" w:hAnsi="Times New Roman" w:cs="Times New Roman"/>
              </w:rPr>
              <w:t>A37_3oxyFCEMFC@9</w:t>
            </w:r>
          </w:p>
        </w:tc>
        <w:tc>
          <w:tcPr>
            <w:tcW w:w="728" w:type="dxa"/>
            <w:noWrap/>
            <w:hideMark/>
          </w:tcPr>
          <w:p w14:paraId="2BD5B5C3"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14.6</w:t>
            </w:r>
          </w:p>
        </w:tc>
        <w:tc>
          <w:tcPr>
            <w:tcW w:w="560" w:type="dxa"/>
            <w:noWrap/>
            <w:hideMark/>
          </w:tcPr>
          <w:p w14:paraId="40AAB495"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0.4</w:t>
            </w:r>
          </w:p>
        </w:tc>
        <w:tc>
          <w:tcPr>
            <w:tcW w:w="843" w:type="dxa"/>
            <w:noWrap/>
            <w:hideMark/>
          </w:tcPr>
          <w:p w14:paraId="6FDEA18D"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27.7</w:t>
            </w:r>
          </w:p>
        </w:tc>
        <w:tc>
          <w:tcPr>
            <w:tcW w:w="622" w:type="dxa"/>
            <w:noWrap/>
            <w:hideMark/>
          </w:tcPr>
          <w:p w14:paraId="4AE88DDE"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0.7</w:t>
            </w:r>
          </w:p>
        </w:tc>
        <w:tc>
          <w:tcPr>
            <w:tcW w:w="756" w:type="dxa"/>
            <w:noWrap/>
            <w:hideMark/>
          </w:tcPr>
          <w:p w14:paraId="56974A00"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0.2</w:t>
            </w:r>
          </w:p>
        </w:tc>
        <w:tc>
          <w:tcPr>
            <w:tcW w:w="560" w:type="dxa"/>
            <w:noWrap/>
            <w:hideMark/>
          </w:tcPr>
          <w:p w14:paraId="04FEBF5D"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0.4</w:t>
            </w:r>
          </w:p>
        </w:tc>
        <w:tc>
          <w:tcPr>
            <w:tcW w:w="1081" w:type="dxa"/>
            <w:noWrap/>
            <w:hideMark/>
          </w:tcPr>
          <w:p w14:paraId="3C0012B3"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3.8</w:t>
            </w:r>
          </w:p>
        </w:tc>
        <w:tc>
          <w:tcPr>
            <w:tcW w:w="1203" w:type="dxa"/>
            <w:noWrap/>
            <w:hideMark/>
          </w:tcPr>
          <w:p w14:paraId="69DA348B"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6.1</w:t>
            </w:r>
          </w:p>
        </w:tc>
      </w:tr>
      <w:tr w:rsidR="00D66701" w:rsidRPr="00287822" w14:paraId="07C64A36" w14:textId="77777777" w:rsidTr="00F561DB">
        <w:trPr>
          <w:trHeight w:val="320"/>
        </w:trPr>
        <w:tc>
          <w:tcPr>
            <w:tcW w:w="1259" w:type="dxa"/>
            <w:noWrap/>
            <w:hideMark/>
          </w:tcPr>
          <w:p w14:paraId="77C6B491" w14:textId="77777777" w:rsidR="00D66701" w:rsidRPr="00287822" w:rsidRDefault="00D66701" w:rsidP="00F561DB">
            <w:pPr>
              <w:jc w:val="center"/>
              <w:rPr>
                <w:rFonts w:ascii="Times New Roman" w:hAnsi="Times New Roman" w:cs="Times New Roman"/>
              </w:rPr>
            </w:pPr>
          </w:p>
        </w:tc>
        <w:tc>
          <w:tcPr>
            <w:tcW w:w="1728" w:type="dxa"/>
            <w:noWrap/>
            <w:hideMark/>
          </w:tcPr>
          <w:p w14:paraId="1D0A07CD" w14:textId="77777777" w:rsidR="00D66701" w:rsidRPr="00287822" w:rsidRDefault="00D66701" w:rsidP="00F561DB">
            <w:pPr>
              <w:jc w:val="center"/>
              <w:rPr>
                <w:rFonts w:ascii="Times New Roman" w:hAnsi="Times New Roman" w:cs="Times New Roman"/>
              </w:rPr>
            </w:pPr>
          </w:p>
        </w:tc>
        <w:tc>
          <w:tcPr>
            <w:tcW w:w="2878" w:type="dxa"/>
            <w:hideMark/>
          </w:tcPr>
          <w:p w14:paraId="24DA1752" w14:textId="77777777" w:rsidR="00D66701" w:rsidRPr="00287822" w:rsidRDefault="00D66701" w:rsidP="00F561DB">
            <w:pPr>
              <w:rPr>
                <w:rFonts w:ascii="Times New Roman" w:hAnsi="Times New Roman" w:cs="Times New Roman"/>
              </w:rPr>
            </w:pPr>
          </w:p>
        </w:tc>
        <w:tc>
          <w:tcPr>
            <w:tcW w:w="728" w:type="dxa"/>
            <w:noWrap/>
            <w:hideMark/>
          </w:tcPr>
          <w:p w14:paraId="5DBD6214" w14:textId="77777777" w:rsidR="00D66701" w:rsidRPr="00287822" w:rsidRDefault="00D66701" w:rsidP="00F561DB">
            <w:pPr>
              <w:jc w:val="center"/>
              <w:rPr>
                <w:rFonts w:ascii="Times New Roman" w:hAnsi="Times New Roman" w:cs="Times New Roman"/>
              </w:rPr>
            </w:pPr>
          </w:p>
        </w:tc>
        <w:tc>
          <w:tcPr>
            <w:tcW w:w="560" w:type="dxa"/>
            <w:noWrap/>
            <w:hideMark/>
          </w:tcPr>
          <w:p w14:paraId="4568896F" w14:textId="77777777" w:rsidR="00D66701" w:rsidRPr="00287822" w:rsidRDefault="00D66701" w:rsidP="00F561DB">
            <w:pPr>
              <w:jc w:val="center"/>
              <w:rPr>
                <w:rFonts w:ascii="Times New Roman" w:hAnsi="Times New Roman" w:cs="Times New Roman"/>
              </w:rPr>
            </w:pPr>
          </w:p>
        </w:tc>
        <w:tc>
          <w:tcPr>
            <w:tcW w:w="843" w:type="dxa"/>
            <w:noWrap/>
            <w:hideMark/>
          </w:tcPr>
          <w:p w14:paraId="566D3DF1" w14:textId="77777777" w:rsidR="00D66701" w:rsidRPr="00287822" w:rsidRDefault="00D66701" w:rsidP="00F561DB">
            <w:pPr>
              <w:jc w:val="center"/>
              <w:rPr>
                <w:rFonts w:ascii="Times New Roman" w:hAnsi="Times New Roman" w:cs="Times New Roman"/>
              </w:rPr>
            </w:pPr>
          </w:p>
        </w:tc>
        <w:tc>
          <w:tcPr>
            <w:tcW w:w="622" w:type="dxa"/>
            <w:noWrap/>
            <w:hideMark/>
          </w:tcPr>
          <w:p w14:paraId="37EE1F7E" w14:textId="77777777" w:rsidR="00D66701" w:rsidRPr="00287822" w:rsidRDefault="00D66701" w:rsidP="00F561DB">
            <w:pPr>
              <w:jc w:val="center"/>
              <w:rPr>
                <w:rFonts w:ascii="Times New Roman" w:hAnsi="Times New Roman" w:cs="Times New Roman"/>
              </w:rPr>
            </w:pPr>
          </w:p>
        </w:tc>
        <w:tc>
          <w:tcPr>
            <w:tcW w:w="756" w:type="dxa"/>
            <w:noWrap/>
            <w:hideMark/>
          </w:tcPr>
          <w:p w14:paraId="453AEF8D" w14:textId="77777777" w:rsidR="00D66701" w:rsidRPr="00287822" w:rsidRDefault="00D66701" w:rsidP="00F561DB">
            <w:pPr>
              <w:jc w:val="center"/>
              <w:rPr>
                <w:rFonts w:ascii="Times New Roman" w:hAnsi="Times New Roman" w:cs="Times New Roman"/>
              </w:rPr>
            </w:pPr>
          </w:p>
        </w:tc>
        <w:tc>
          <w:tcPr>
            <w:tcW w:w="560" w:type="dxa"/>
            <w:noWrap/>
            <w:hideMark/>
          </w:tcPr>
          <w:p w14:paraId="0104D8B5" w14:textId="77777777" w:rsidR="00D66701" w:rsidRPr="00287822" w:rsidRDefault="00D66701" w:rsidP="00F561DB">
            <w:pPr>
              <w:jc w:val="center"/>
              <w:rPr>
                <w:rFonts w:ascii="Times New Roman" w:hAnsi="Times New Roman" w:cs="Times New Roman"/>
              </w:rPr>
            </w:pPr>
          </w:p>
        </w:tc>
        <w:tc>
          <w:tcPr>
            <w:tcW w:w="1081" w:type="dxa"/>
            <w:noWrap/>
            <w:hideMark/>
          </w:tcPr>
          <w:p w14:paraId="31FA3B1F" w14:textId="77777777" w:rsidR="00D66701" w:rsidRPr="00287822" w:rsidRDefault="00D66701" w:rsidP="00F561DB">
            <w:pPr>
              <w:jc w:val="center"/>
              <w:rPr>
                <w:rFonts w:ascii="Times New Roman" w:hAnsi="Times New Roman" w:cs="Times New Roman"/>
              </w:rPr>
            </w:pPr>
          </w:p>
        </w:tc>
        <w:tc>
          <w:tcPr>
            <w:tcW w:w="1203" w:type="dxa"/>
            <w:noWrap/>
            <w:hideMark/>
          </w:tcPr>
          <w:p w14:paraId="67BAE3E9" w14:textId="77777777" w:rsidR="00D66701" w:rsidRPr="00287822" w:rsidRDefault="00D66701" w:rsidP="00F561DB">
            <w:pPr>
              <w:jc w:val="center"/>
              <w:rPr>
                <w:rFonts w:ascii="Times New Roman" w:hAnsi="Times New Roman" w:cs="Times New Roman"/>
              </w:rPr>
            </w:pPr>
          </w:p>
        </w:tc>
      </w:tr>
      <w:tr w:rsidR="00D66701" w:rsidRPr="00287822" w14:paraId="2E62E17B" w14:textId="77777777" w:rsidTr="00F561DB">
        <w:trPr>
          <w:trHeight w:val="340"/>
        </w:trPr>
        <w:tc>
          <w:tcPr>
            <w:tcW w:w="1259" w:type="dxa"/>
            <w:noWrap/>
            <w:hideMark/>
          </w:tcPr>
          <w:p w14:paraId="5D19AC44"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C0009</w:t>
            </w:r>
          </w:p>
        </w:tc>
        <w:tc>
          <w:tcPr>
            <w:tcW w:w="1728" w:type="dxa"/>
            <w:noWrap/>
            <w:hideMark/>
          </w:tcPr>
          <w:p w14:paraId="3CF2A4D0"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Dolomite</w:t>
            </w:r>
          </w:p>
        </w:tc>
        <w:tc>
          <w:tcPr>
            <w:tcW w:w="2878" w:type="dxa"/>
            <w:hideMark/>
          </w:tcPr>
          <w:p w14:paraId="43A99FEC" w14:textId="77777777" w:rsidR="00D66701" w:rsidRPr="00287822" w:rsidRDefault="00D66701" w:rsidP="00F561DB">
            <w:pPr>
              <w:rPr>
                <w:rFonts w:ascii="Times New Roman" w:hAnsi="Times New Roman" w:cs="Times New Roman"/>
              </w:rPr>
            </w:pPr>
            <w:r w:rsidRPr="00287822">
              <w:rPr>
                <w:rFonts w:ascii="Times New Roman" w:hAnsi="Times New Roman" w:cs="Times New Roman"/>
              </w:rPr>
              <w:t>C009_dolo@3</w:t>
            </w:r>
          </w:p>
        </w:tc>
        <w:tc>
          <w:tcPr>
            <w:tcW w:w="728" w:type="dxa"/>
            <w:noWrap/>
            <w:hideMark/>
          </w:tcPr>
          <w:p w14:paraId="5D68EAD6"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12.9</w:t>
            </w:r>
          </w:p>
        </w:tc>
        <w:tc>
          <w:tcPr>
            <w:tcW w:w="560" w:type="dxa"/>
            <w:noWrap/>
            <w:hideMark/>
          </w:tcPr>
          <w:p w14:paraId="1D06063C"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0.7</w:t>
            </w:r>
          </w:p>
        </w:tc>
        <w:tc>
          <w:tcPr>
            <w:tcW w:w="843" w:type="dxa"/>
            <w:noWrap/>
            <w:hideMark/>
          </w:tcPr>
          <w:p w14:paraId="0B29F442"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25.4</w:t>
            </w:r>
          </w:p>
        </w:tc>
        <w:tc>
          <w:tcPr>
            <w:tcW w:w="622" w:type="dxa"/>
            <w:noWrap/>
            <w:hideMark/>
          </w:tcPr>
          <w:p w14:paraId="638C2DE3"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0.7</w:t>
            </w:r>
          </w:p>
        </w:tc>
        <w:tc>
          <w:tcPr>
            <w:tcW w:w="756" w:type="dxa"/>
            <w:noWrap/>
            <w:hideMark/>
          </w:tcPr>
          <w:p w14:paraId="13C95A39" w14:textId="77777777" w:rsidR="00D66701" w:rsidRPr="00287822" w:rsidRDefault="00D66701" w:rsidP="00F561DB">
            <w:pPr>
              <w:jc w:val="center"/>
              <w:rPr>
                <w:rFonts w:ascii="Times New Roman" w:hAnsi="Times New Roman" w:cs="Times New Roman"/>
              </w:rPr>
            </w:pPr>
            <w:r>
              <w:rPr>
                <w:rFonts w:ascii="Times New Roman" w:hAnsi="Times New Roman" w:cs="Times New Roman"/>
              </w:rPr>
              <w:t>–</w:t>
            </w:r>
            <w:r w:rsidRPr="00287822">
              <w:rPr>
                <w:rFonts w:ascii="Times New Roman" w:hAnsi="Times New Roman" w:cs="Times New Roman"/>
              </w:rPr>
              <w:t>0.3</w:t>
            </w:r>
          </w:p>
        </w:tc>
        <w:tc>
          <w:tcPr>
            <w:tcW w:w="560" w:type="dxa"/>
            <w:noWrap/>
            <w:hideMark/>
          </w:tcPr>
          <w:p w14:paraId="2E9700BE"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0.8</w:t>
            </w:r>
          </w:p>
        </w:tc>
        <w:tc>
          <w:tcPr>
            <w:tcW w:w="1081" w:type="dxa"/>
            <w:noWrap/>
            <w:hideMark/>
          </w:tcPr>
          <w:p w14:paraId="7204502A"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2.9</w:t>
            </w:r>
          </w:p>
        </w:tc>
        <w:tc>
          <w:tcPr>
            <w:tcW w:w="1203" w:type="dxa"/>
            <w:noWrap/>
            <w:hideMark/>
          </w:tcPr>
          <w:p w14:paraId="2A843E9D"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4.7</w:t>
            </w:r>
          </w:p>
        </w:tc>
      </w:tr>
      <w:tr w:rsidR="00D66701" w:rsidRPr="00287822" w14:paraId="7B1A7D63" w14:textId="77777777" w:rsidTr="00F561DB">
        <w:trPr>
          <w:trHeight w:val="320"/>
        </w:trPr>
        <w:tc>
          <w:tcPr>
            <w:tcW w:w="1259" w:type="dxa"/>
            <w:noWrap/>
            <w:hideMark/>
          </w:tcPr>
          <w:p w14:paraId="2270FA5C" w14:textId="77777777" w:rsidR="00D66701" w:rsidRPr="00287822" w:rsidRDefault="00D66701" w:rsidP="00F561DB">
            <w:pPr>
              <w:jc w:val="center"/>
              <w:rPr>
                <w:rFonts w:ascii="Times New Roman" w:hAnsi="Times New Roman" w:cs="Times New Roman"/>
              </w:rPr>
            </w:pPr>
          </w:p>
        </w:tc>
        <w:tc>
          <w:tcPr>
            <w:tcW w:w="1728" w:type="dxa"/>
            <w:noWrap/>
            <w:hideMark/>
          </w:tcPr>
          <w:p w14:paraId="63416A9F" w14:textId="77777777" w:rsidR="00D66701" w:rsidRPr="00287822" w:rsidRDefault="00D66701" w:rsidP="00F561DB">
            <w:pPr>
              <w:jc w:val="center"/>
              <w:rPr>
                <w:rFonts w:ascii="Times New Roman" w:hAnsi="Times New Roman" w:cs="Times New Roman"/>
              </w:rPr>
            </w:pPr>
          </w:p>
        </w:tc>
        <w:tc>
          <w:tcPr>
            <w:tcW w:w="2878" w:type="dxa"/>
            <w:noWrap/>
            <w:hideMark/>
          </w:tcPr>
          <w:p w14:paraId="5FA42F60" w14:textId="77777777" w:rsidR="00D66701" w:rsidRPr="00287822" w:rsidRDefault="00D66701" w:rsidP="00F561DB">
            <w:pPr>
              <w:rPr>
                <w:rFonts w:ascii="Times New Roman" w:hAnsi="Times New Roman" w:cs="Times New Roman"/>
              </w:rPr>
            </w:pPr>
          </w:p>
        </w:tc>
        <w:tc>
          <w:tcPr>
            <w:tcW w:w="728" w:type="dxa"/>
            <w:noWrap/>
            <w:hideMark/>
          </w:tcPr>
          <w:p w14:paraId="38BA5902" w14:textId="77777777" w:rsidR="00D66701" w:rsidRPr="00287822" w:rsidRDefault="00D66701" w:rsidP="00F561DB">
            <w:pPr>
              <w:jc w:val="center"/>
              <w:rPr>
                <w:rFonts w:ascii="Times New Roman" w:hAnsi="Times New Roman" w:cs="Times New Roman"/>
              </w:rPr>
            </w:pPr>
          </w:p>
        </w:tc>
        <w:tc>
          <w:tcPr>
            <w:tcW w:w="560" w:type="dxa"/>
            <w:noWrap/>
            <w:hideMark/>
          </w:tcPr>
          <w:p w14:paraId="5FF5611D" w14:textId="77777777" w:rsidR="00D66701" w:rsidRPr="00287822" w:rsidRDefault="00D66701" w:rsidP="00F561DB">
            <w:pPr>
              <w:jc w:val="center"/>
              <w:rPr>
                <w:rFonts w:ascii="Times New Roman" w:hAnsi="Times New Roman" w:cs="Times New Roman"/>
              </w:rPr>
            </w:pPr>
          </w:p>
        </w:tc>
        <w:tc>
          <w:tcPr>
            <w:tcW w:w="843" w:type="dxa"/>
            <w:noWrap/>
            <w:hideMark/>
          </w:tcPr>
          <w:p w14:paraId="639B88FF" w14:textId="77777777" w:rsidR="00D66701" w:rsidRPr="00287822" w:rsidRDefault="00D66701" w:rsidP="00F561DB">
            <w:pPr>
              <w:jc w:val="center"/>
              <w:rPr>
                <w:rFonts w:ascii="Times New Roman" w:hAnsi="Times New Roman" w:cs="Times New Roman"/>
              </w:rPr>
            </w:pPr>
          </w:p>
        </w:tc>
        <w:tc>
          <w:tcPr>
            <w:tcW w:w="622" w:type="dxa"/>
            <w:noWrap/>
            <w:hideMark/>
          </w:tcPr>
          <w:p w14:paraId="60E39B51" w14:textId="77777777" w:rsidR="00D66701" w:rsidRPr="00287822" w:rsidRDefault="00D66701" w:rsidP="00F561DB">
            <w:pPr>
              <w:jc w:val="center"/>
              <w:rPr>
                <w:rFonts w:ascii="Times New Roman" w:hAnsi="Times New Roman" w:cs="Times New Roman"/>
              </w:rPr>
            </w:pPr>
          </w:p>
        </w:tc>
        <w:tc>
          <w:tcPr>
            <w:tcW w:w="756" w:type="dxa"/>
            <w:noWrap/>
            <w:hideMark/>
          </w:tcPr>
          <w:p w14:paraId="16CA55DC" w14:textId="77777777" w:rsidR="00D66701" w:rsidRPr="00287822" w:rsidRDefault="00D66701" w:rsidP="00F561DB">
            <w:pPr>
              <w:jc w:val="center"/>
              <w:rPr>
                <w:rFonts w:ascii="Times New Roman" w:hAnsi="Times New Roman" w:cs="Times New Roman"/>
              </w:rPr>
            </w:pPr>
          </w:p>
        </w:tc>
        <w:tc>
          <w:tcPr>
            <w:tcW w:w="560" w:type="dxa"/>
            <w:noWrap/>
            <w:hideMark/>
          </w:tcPr>
          <w:p w14:paraId="6B4C8DD2" w14:textId="77777777" w:rsidR="00D66701" w:rsidRPr="00287822" w:rsidRDefault="00D66701" w:rsidP="00F561DB">
            <w:pPr>
              <w:jc w:val="center"/>
              <w:rPr>
                <w:rFonts w:ascii="Times New Roman" w:hAnsi="Times New Roman" w:cs="Times New Roman"/>
              </w:rPr>
            </w:pPr>
          </w:p>
        </w:tc>
        <w:tc>
          <w:tcPr>
            <w:tcW w:w="1081" w:type="dxa"/>
            <w:noWrap/>
            <w:hideMark/>
          </w:tcPr>
          <w:p w14:paraId="72E99444" w14:textId="77777777" w:rsidR="00D66701" w:rsidRPr="00287822" w:rsidRDefault="00D66701" w:rsidP="00F561DB">
            <w:pPr>
              <w:jc w:val="center"/>
              <w:rPr>
                <w:rFonts w:ascii="Times New Roman" w:hAnsi="Times New Roman" w:cs="Times New Roman"/>
              </w:rPr>
            </w:pPr>
          </w:p>
        </w:tc>
        <w:tc>
          <w:tcPr>
            <w:tcW w:w="1203" w:type="dxa"/>
            <w:noWrap/>
            <w:hideMark/>
          </w:tcPr>
          <w:p w14:paraId="05E9F2F6" w14:textId="77777777" w:rsidR="00D66701" w:rsidRPr="00287822" w:rsidRDefault="00D66701" w:rsidP="00F561DB">
            <w:pPr>
              <w:jc w:val="center"/>
              <w:rPr>
                <w:rFonts w:ascii="Times New Roman" w:hAnsi="Times New Roman" w:cs="Times New Roman"/>
              </w:rPr>
            </w:pPr>
          </w:p>
        </w:tc>
      </w:tr>
      <w:tr w:rsidR="00D66701" w:rsidRPr="00287822" w14:paraId="127ED379" w14:textId="77777777" w:rsidTr="00F561DB">
        <w:trPr>
          <w:trHeight w:val="340"/>
        </w:trPr>
        <w:tc>
          <w:tcPr>
            <w:tcW w:w="1259" w:type="dxa"/>
            <w:noWrap/>
            <w:hideMark/>
          </w:tcPr>
          <w:p w14:paraId="42493DBE" w14:textId="77777777" w:rsidR="00D66701" w:rsidRPr="00287822" w:rsidRDefault="00D66701" w:rsidP="00F561DB">
            <w:pPr>
              <w:jc w:val="center"/>
              <w:rPr>
                <w:rFonts w:ascii="Times New Roman" w:hAnsi="Times New Roman" w:cs="Times New Roman"/>
              </w:rPr>
            </w:pPr>
          </w:p>
        </w:tc>
        <w:tc>
          <w:tcPr>
            <w:tcW w:w="1728" w:type="dxa"/>
            <w:noWrap/>
            <w:hideMark/>
          </w:tcPr>
          <w:p w14:paraId="0ED288C1"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Ca</w:t>
            </w:r>
            <w:r>
              <w:rPr>
                <w:rFonts w:ascii="Times New Roman" w:hAnsi="Times New Roman" w:cs="Times New Roman"/>
              </w:rPr>
              <w:t>-carbonate</w:t>
            </w:r>
          </w:p>
        </w:tc>
        <w:tc>
          <w:tcPr>
            <w:tcW w:w="2878" w:type="dxa"/>
            <w:hideMark/>
          </w:tcPr>
          <w:p w14:paraId="3DD508B7" w14:textId="77777777" w:rsidR="00D66701" w:rsidRPr="00287822" w:rsidRDefault="00D66701" w:rsidP="00F561DB">
            <w:pPr>
              <w:rPr>
                <w:rFonts w:ascii="Times New Roman" w:hAnsi="Times New Roman" w:cs="Times New Roman"/>
              </w:rPr>
            </w:pPr>
            <w:r w:rsidRPr="00287822">
              <w:rPr>
                <w:rFonts w:ascii="Times New Roman" w:hAnsi="Times New Roman" w:cs="Times New Roman"/>
              </w:rPr>
              <w:t>C009_calcite@1</w:t>
            </w:r>
          </w:p>
        </w:tc>
        <w:tc>
          <w:tcPr>
            <w:tcW w:w="728" w:type="dxa"/>
            <w:noWrap/>
            <w:hideMark/>
          </w:tcPr>
          <w:p w14:paraId="30BC1B97"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19.1</w:t>
            </w:r>
          </w:p>
        </w:tc>
        <w:tc>
          <w:tcPr>
            <w:tcW w:w="560" w:type="dxa"/>
            <w:noWrap/>
            <w:hideMark/>
          </w:tcPr>
          <w:p w14:paraId="3B7B31CB"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1.0</w:t>
            </w:r>
          </w:p>
        </w:tc>
        <w:tc>
          <w:tcPr>
            <w:tcW w:w="843" w:type="dxa"/>
            <w:noWrap/>
            <w:hideMark/>
          </w:tcPr>
          <w:p w14:paraId="00320C98"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35.1</w:t>
            </w:r>
          </w:p>
        </w:tc>
        <w:tc>
          <w:tcPr>
            <w:tcW w:w="622" w:type="dxa"/>
            <w:noWrap/>
            <w:hideMark/>
          </w:tcPr>
          <w:p w14:paraId="1B19E083"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1.7</w:t>
            </w:r>
          </w:p>
        </w:tc>
        <w:tc>
          <w:tcPr>
            <w:tcW w:w="756" w:type="dxa"/>
            <w:noWrap/>
            <w:hideMark/>
          </w:tcPr>
          <w:p w14:paraId="4AC6CB65"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0.8</w:t>
            </w:r>
          </w:p>
        </w:tc>
        <w:tc>
          <w:tcPr>
            <w:tcW w:w="560" w:type="dxa"/>
            <w:noWrap/>
            <w:hideMark/>
          </w:tcPr>
          <w:p w14:paraId="4775C6B2"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1.0</w:t>
            </w:r>
          </w:p>
        </w:tc>
        <w:tc>
          <w:tcPr>
            <w:tcW w:w="1081" w:type="dxa"/>
            <w:noWrap/>
            <w:hideMark/>
          </w:tcPr>
          <w:p w14:paraId="0C546ED0"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1.3</w:t>
            </w:r>
          </w:p>
        </w:tc>
        <w:tc>
          <w:tcPr>
            <w:tcW w:w="1203" w:type="dxa"/>
            <w:noWrap/>
            <w:hideMark/>
          </w:tcPr>
          <w:p w14:paraId="1E2BD45E" w14:textId="77777777" w:rsidR="00D66701" w:rsidRPr="00287822" w:rsidRDefault="00D66701" w:rsidP="00F561DB">
            <w:pPr>
              <w:jc w:val="center"/>
              <w:rPr>
                <w:rFonts w:ascii="Times New Roman" w:hAnsi="Times New Roman" w:cs="Times New Roman"/>
              </w:rPr>
            </w:pPr>
            <w:r>
              <w:rPr>
                <w:rFonts w:ascii="Times New Roman" w:hAnsi="Times New Roman" w:cs="Times New Roman"/>
              </w:rPr>
              <w:t>n.d.</w:t>
            </w:r>
          </w:p>
        </w:tc>
      </w:tr>
      <w:tr w:rsidR="00D66701" w:rsidRPr="00287822" w14:paraId="02370E1A" w14:textId="77777777" w:rsidTr="00F561DB">
        <w:trPr>
          <w:trHeight w:val="340"/>
        </w:trPr>
        <w:tc>
          <w:tcPr>
            <w:tcW w:w="1259" w:type="dxa"/>
            <w:noWrap/>
            <w:hideMark/>
          </w:tcPr>
          <w:p w14:paraId="26837AB6" w14:textId="77777777" w:rsidR="00D66701" w:rsidRPr="00287822" w:rsidRDefault="00D66701" w:rsidP="00F561DB">
            <w:pPr>
              <w:jc w:val="center"/>
              <w:rPr>
                <w:rFonts w:ascii="Times New Roman" w:hAnsi="Times New Roman" w:cs="Times New Roman"/>
              </w:rPr>
            </w:pPr>
          </w:p>
        </w:tc>
        <w:tc>
          <w:tcPr>
            <w:tcW w:w="1728" w:type="dxa"/>
            <w:noWrap/>
            <w:hideMark/>
          </w:tcPr>
          <w:p w14:paraId="1D0762F9" w14:textId="77777777" w:rsidR="00D66701" w:rsidRPr="00287822" w:rsidRDefault="00D66701" w:rsidP="00F561DB">
            <w:pPr>
              <w:jc w:val="center"/>
              <w:rPr>
                <w:rFonts w:ascii="Times New Roman" w:hAnsi="Times New Roman" w:cs="Times New Roman"/>
              </w:rPr>
            </w:pPr>
          </w:p>
        </w:tc>
        <w:tc>
          <w:tcPr>
            <w:tcW w:w="2878" w:type="dxa"/>
            <w:hideMark/>
          </w:tcPr>
          <w:p w14:paraId="3F6CAF8B" w14:textId="77777777" w:rsidR="00D66701" w:rsidRPr="00287822" w:rsidRDefault="00D66701" w:rsidP="00F561DB">
            <w:pPr>
              <w:rPr>
                <w:rFonts w:ascii="Times New Roman" w:hAnsi="Times New Roman" w:cs="Times New Roman"/>
              </w:rPr>
            </w:pPr>
            <w:r w:rsidRPr="00287822">
              <w:rPr>
                <w:rFonts w:ascii="Times New Roman" w:hAnsi="Times New Roman" w:cs="Times New Roman"/>
              </w:rPr>
              <w:t>C009_calcite@2</w:t>
            </w:r>
          </w:p>
        </w:tc>
        <w:tc>
          <w:tcPr>
            <w:tcW w:w="728" w:type="dxa"/>
            <w:noWrap/>
            <w:hideMark/>
          </w:tcPr>
          <w:p w14:paraId="47972D1B"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19.4</w:t>
            </w:r>
          </w:p>
        </w:tc>
        <w:tc>
          <w:tcPr>
            <w:tcW w:w="560" w:type="dxa"/>
            <w:noWrap/>
            <w:hideMark/>
          </w:tcPr>
          <w:p w14:paraId="0DAA34D6"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0.9</w:t>
            </w:r>
          </w:p>
        </w:tc>
        <w:tc>
          <w:tcPr>
            <w:tcW w:w="843" w:type="dxa"/>
            <w:noWrap/>
            <w:hideMark/>
          </w:tcPr>
          <w:p w14:paraId="55B9A8EB"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37.3</w:t>
            </w:r>
          </w:p>
        </w:tc>
        <w:tc>
          <w:tcPr>
            <w:tcW w:w="622" w:type="dxa"/>
            <w:noWrap/>
            <w:hideMark/>
          </w:tcPr>
          <w:p w14:paraId="4E921B88"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1.6</w:t>
            </w:r>
          </w:p>
        </w:tc>
        <w:tc>
          <w:tcPr>
            <w:tcW w:w="756" w:type="dxa"/>
            <w:noWrap/>
            <w:hideMark/>
          </w:tcPr>
          <w:p w14:paraId="56371A47"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0.0</w:t>
            </w:r>
          </w:p>
        </w:tc>
        <w:tc>
          <w:tcPr>
            <w:tcW w:w="560" w:type="dxa"/>
            <w:noWrap/>
            <w:hideMark/>
          </w:tcPr>
          <w:p w14:paraId="1AF808E3"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0.9</w:t>
            </w:r>
          </w:p>
        </w:tc>
        <w:tc>
          <w:tcPr>
            <w:tcW w:w="1081" w:type="dxa"/>
            <w:noWrap/>
            <w:hideMark/>
          </w:tcPr>
          <w:p w14:paraId="38799FF1"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1.3</w:t>
            </w:r>
          </w:p>
        </w:tc>
        <w:tc>
          <w:tcPr>
            <w:tcW w:w="1203" w:type="dxa"/>
            <w:noWrap/>
            <w:hideMark/>
          </w:tcPr>
          <w:p w14:paraId="2CF9B239" w14:textId="77777777" w:rsidR="00D66701" w:rsidRPr="00287822" w:rsidRDefault="00D66701" w:rsidP="00F561DB">
            <w:pPr>
              <w:jc w:val="center"/>
              <w:rPr>
                <w:rFonts w:ascii="Times New Roman" w:hAnsi="Times New Roman" w:cs="Times New Roman"/>
              </w:rPr>
            </w:pPr>
            <w:r>
              <w:rPr>
                <w:rFonts w:ascii="Times New Roman" w:hAnsi="Times New Roman" w:cs="Times New Roman"/>
              </w:rPr>
              <w:t>n.d.</w:t>
            </w:r>
          </w:p>
        </w:tc>
      </w:tr>
    </w:tbl>
    <w:p w14:paraId="1524A34F" w14:textId="77777777" w:rsidR="00D66701" w:rsidRDefault="00D66701" w:rsidP="00D66701">
      <w:pPr>
        <w:rPr>
          <w:rFonts w:ascii="Times New Roman" w:hAnsi="Times New Roman" w:cs="Times New Roman"/>
        </w:rPr>
      </w:pPr>
    </w:p>
    <w:p w14:paraId="3999D974" w14:textId="77777777" w:rsidR="00D66701" w:rsidRDefault="00D66701" w:rsidP="00D66701">
      <w:pPr>
        <w:rPr>
          <w:rFonts w:ascii="Times New Roman" w:hAnsi="Times New Roman" w:cs="Times New Roman"/>
        </w:rPr>
      </w:pPr>
      <w:r>
        <w:rPr>
          <w:rFonts w:ascii="Times New Roman" w:hAnsi="Times New Roman" w:cs="Times New Roman"/>
        </w:rPr>
        <w:lastRenderedPageBreak/>
        <w:t>Supplementary Table 1 (continued).</w:t>
      </w:r>
    </w:p>
    <w:tbl>
      <w:tblPr>
        <w:tblStyle w:val="TableGrid"/>
        <w:tblW w:w="12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3"/>
        <w:gridCol w:w="1728"/>
        <w:gridCol w:w="2880"/>
        <w:gridCol w:w="734"/>
        <w:gridCol w:w="562"/>
        <w:gridCol w:w="850"/>
        <w:gridCol w:w="619"/>
        <w:gridCol w:w="763"/>
        <w:gridCol w:w="562"/>
        <w:gridCol w:w="1080"/>
        <w:gridCol w:w="1080"/>
        <w:gridCol w:w="130"/>
      </w:tblGrid>
      <w:tr w:rsidR="00D66701" w:rsidRPr="00287822" w14:paraId="5E7E19BD" w14:textId="77777777" w:rsidTr="00F561DB">
        <w:trPr>
          <w:trHeight w:val="320"/>
        </w:trPr>
        <w:tc>
          <w:tcPr>
            <w:tcW w:w="1253" w:type="dxa"/>
            <w:tcBorders>
              <w:top w:val="single" w:sz="4" w:space="0" w:color="auto"/>
              <w:bottom w:val="single" w:sz="4" w:space="0" w:color="auto"/>
            </w:tcBorders>
            <w:noWrap/>
            <w:hideMark/>
          </w:tcPr>
          <w:p w14:paraId="5E381A1F"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Particles</w:t>
            </w:r>
          </w:p>
        </w:tc>
        <w:tc>
          <w:tcPr>
            <w:tcW w:w="1728" w:type="dxa"/>
            <w:tcBorders>
              <w:top w:val="single" w:sz="4" w:space="0" w:color="auto"/>
              <w:bottom w:val="single" w:sz="4" w:space="0" w:color="auto"/>
            </w:tcBorders>
            <w:noWrap/>
            <w:hideMark/>
          </w:tcPr>
          <w:p w14:paraId="294EEF14"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Mineral</w:t>
            </w:r>
          </w:p>
        </w:tc>
        <w:tc>
          <w:tcPr>
            <w:tcW w:w="2880" w:type="dxa"/>
            <w:tcBorders>
              <w:top w:val="single" w:sz="4" w:space="0" w:color="auto"/>
              <w:bottom w:val="single" w:sz="4" w:space="0" w:color="auto"/>
            </w:tcBorders>
            <w:noWrap/>
            <w:hideMark/>
          </w:tcPr>
          <w:p w14:paraId="5436A79C"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Spot</w:t>
            </w:r>
          </w:p>
        </w:tc>
        <w:tc>
          <w:tcPr>
            <w:tcW w:w="734" w:type="dxa"/>
            <w:tcBorders>
              <w:top w:val="single" w:sz="4" w:space="0" w:color="auto"/>
              <w:bottom w:val="single" w:sz="4" w:space="0" w:color="auto"/>
            </w:tcBorders>
            <w:noWrap/>
            <w:hideMark/>
          </w:tcPr>
          <w:p w14:paraId="4FC8E13D" w14:textId="77777777" w:rsidR="00D66701" w:rsidRPr="00287822" w:rsidRDefault="00D66701" w:rsidP="00F561DB">
            <w:pPr>
              <w:jc w:val="center"/>
              <w:rPr>
                <w:rFonts w:ascii="Times New Roman" w:hAnsi="Times New Roman" w:cs="Times New Roman"/>
              </w:rPr>
            </w:pPr>
            <w:r w:rsidRPr="00287822">
              <w:rPr>
                <w:rFonts w:ascii="Symbol" w:hAnsi="Symbol" w:cs="Times New Roman"/>
              </w:rPr>
              <w:t>d</w:t>
            </w:r>
            <w:r w:rsidRPr="00287822">
              <w:rPr>
                <w:rFonts w:ascii="Times New Roman" w:hAnsi="Times New Roman" w:cs="Times New Roman"/>
                <w:vertAlign w:val="superscript"/>
              </w:rPr>
              <w:t>17</w:t>
            </w:r>
            <w:r w:rsidRPr="00287822">
              <w:rPr>
                <w:rFonts w:ascii="Times New Roman" w:hAnsi="Times New Roman" w:cs="Times New Roman"/>
              </w:rPr>
              <w:t>O</w:t>
            </w:r>
          </w:p>
        </w:tc>
        <w:tc>
          <w:tcPr>
            <w:tcW w:w="562" w:type="dxa"/>
            <w:tcBorders>
              <w:top w:val="single" w:sz="4" w:space="0" w:color="auto"/>
              <w:bottom w:val="single" w:sz="4" w:space="0" w:color="auto"/>
            </w:tcBorders>
            <w:noWrap/>
            <w:hideMark/>
          </w:tcPr>
          <w:p w14:paraId="6875CBA2" w14:textId="77777777" w:rsidR="00D66701" w:rsidRPr="00287822" w:rsidRDefault="00D66701" w:rsidP="00F561DB">
            <w:pPr>
              <w:jc w:val="center"/>
              <w:rPr>
                <w:rFonts w:ascii="Times New Roman" w:hAnsi="Times New Roman" w:cs="Times New Roman"/>
              </w:rPr>
            </w:pPr>
            <w:r w:rsidRPr="000F6768">
              <w:rPr>
                <w:rFonts w:ascii="Times New Roman" w:hAnsi="Times New Roman" w:cs="Times New Roman"/>
              </w:rPr>
              <w:t>2</w:t>
            </w:r>
            <w:r>
              <w:rPr>
                <w:rFonts w:ascii="Symbol" w:hAnsi="Symbol" w:cs="Times New Roman"/>
              </w:rPr>
              <w:t>s</w:t>
            </w:r>
          </w:p>
        </w:tc>
        <w:tc>
          <w:tcPr>
            <w:tcW w:w="850" w:type="dxa"/>
            <w:tcBorders>
              <w:top w:val="single" w:sz="4" w:space="0" w:color="auto"/>
              <w:bottom w:val="single" w:sz="4" w:space="0" w:color="auto"/>
            </w:tcBorders>
            <w:noWrap/>
            <w:hideMark/>
          </w:tcPr>
          <w:p w14:paraId="0A11E3F7" w14:textId="77777777" w:rsidR="00D66701" w:rsidRPr="00287822" w:rsidRDefault="00D66701" w:rsidP="00F561DB">
            <w:pPr>
              <w:jc w:val="center"/>
              <w:rPr>
                <w:rFonts w:ascii="Times New Roman" w:hAnsi="Times New Roman" w:cs="Times New Roman"/>
              </w:rPr>
            </w:pPr>
            <w:r w:rsidRPr="00287822">
              <w:rPr>
                <w:rFonts w:ascii="Symbol" w:hAnsi="Symbol" w:cs="Times New Roman"/>
              </w:rPr>
              <w:t>d</w:t>
            </w:r>
            <w:r w:rsidRPr="00287822">
              <w:rPr>
                <w:rFonts w:ascii="Times New Roman" w:hAnsi="Times New Roman" w:cs="Times New Roman"/>
                <w:vertAlign w:val="superscript"/>
              </w:rPr>
              <w:t>18</w:t>
            </w:r>
            <w:r w:rsidRPr="00287822">
              <w:rPr>
                <w:rFonts w:ascii="Times New Roman" w:hAnsi="Times New Roman" w:cs="Times New Roman"/>
              </w:rPr>
              <w:t>O</w:t>
            </w:r>
          </w:p>
        </w:tc>
        <w:tc>
          <w:tcPr>
            <w:tcW w:w="619" w:type="dxa"/>
            <w:tcBorders>
              <w:top w:val="single" w:sz="4" w:space="0" w:color="auto"/>
              <w:bottom w:val="single" w:sz="4" w:space="0" w:color="auto"/>
            </w:tcBorders>
            <w:noWrap/>
            <w:hideMark/>
          </w:tcPr>
          <w:p w14:paraId="6B633399" w14:textId="77777777" w:rsidR="00D66701" w:rsidRPr="00287822" w:rsidRDefault="00D66701" w:rsidP="00F561DB">
            <w:pPr>
              <w:jc w:val="center"/>
              <w:rPr>
                <w:rFonts w:ascii="Times New Roman" w:hAnsi="Times New Roman" w:cs="Times New Roman"/>
              </w:rPr>
            </w:pPr>
            <w:r w:rsidRPr="000F6768">
              <w:rPr>
                <w:rFonts w:ascii="Times New Roman" w:hAnsi="Times New Roman" w:cs="Times New Roman"/>
              </w:rPr>
              <w:t>2</w:t>
            </w:r>
            <w:r>
              <w:rPr>
                <w:rFonts w:ascii="Symbol" w:hAnsi="Symbol" w:cs="Times New Roman"/>
              </w:rPr>
              <w:t>s</w:t>
            </w:r>
          </w:p>
        </w:tc>
        <w:tc>
          <w:tcPr>
            <w:tcW w:w="763" w:type="dxa"/>
            <w:tcBorders>
              <w:top w:val="single" w:sz="4" w:space="0" w:color="auto"/>
              <w:bottom w:val="single" w:sz="4" w:space="0" w:color="auto"/>
            </w:tcBorders>
            <w:noWrap/>
            <w:hideMark/>
          </w:tcPr>
          <w:p w14:paraId="57BF6F9D" w14:textId="77777777" w:rsidR="00D66701" w:rsidRPr="00287822" w:rsidRDefault="00D66701" w:rsidP="00F561DB">
            <w:pPr>
              <w:jc w:val="center"/>
              <w:rPr>
                <w:rFonts w:ascii="Times New Roman" w:hAnsi="Times New Roman" w:cs="Times New Roman"/>
              </w:rPr>
            </w:pPr>
            <w:r w:rsidRPr="00287822">
              <w:rPr>
                <w:rFonts w:ascii="Symbol" w:hAnsi="Symbol" w:cs="Times New Roman"/>
              </w:rPr>
              <w:t>D</w:t>
            </w:r>
            <w:r w:rsidRPr="00287822">
              <w:rPr>
                <w:rFonts w:ascii="Times New Roman" w:hAnsi="Times New Roman" w:cs="Times New Roman"/>
                <w:vertAlign w:val="superscript"/>
              </w:rPr>
              <w:t>17</w:t>
            </w:r>
            <w:r w:rsidRPr="00287822">
              <w:rPr>
                <w:rFonts w:ascii="Times New Roman" w:hAnsi="Times New Roman" w:cs="Times New Roman"/>
              </w:rPr>
              <w:t>O</w:t>
            </w:r>
          </w:p>
        </w:tc>
        <w:tc>
          <w:tcPr>
            <w:tcW w:w="562" w:type="dxa"/>
            <w:tcBorders>
              <w:top w:val="single" w:sz="4" w:space="0" w:color="auto"/>
              <w:bottom w:val="single" w:sz="4" w:space="0" w:color="auto"/>
            </w:tcBorders>
            <w:noWrap/>
            <w:hideMark/>
          </w:tcPr>
          <w:p w14:paraId="6629BDC3" w14:textId="77777777" w:rsidR="00D66701" w:rsidRPr="00287822" w:rsidRDefault="00D66701" w:rsidP="00F561DB">
            <w:pPr>
              <w:jc w:val="center"/>
              <w:rPr>
                <w:rFonts w:ascii="Times New Roman" w:hAnsi="Times New Roman" w:cs="Times New Roman"/>
              </w:rPr>
            </w:pPr>
            <w:r w:rsidRPr="000F6768">
              <w:rPr>
                <w:rFonts w:ascii="Times New Roman" w:hAnsi="Times New Roman" w:cs="Times New Roman"/>
              </w:rPr>
              <w:t>2</w:t>
            </w:r>
            <w:r>
              <w:rPr>
                <w:rFonts w:ascii="Symbol" w:hAnsi="Symbol" w:cs="Times New Roman"/>
              </w:rPr>
              <w:t>s</w:t>
            </w:r>
          </w:p>
        </w:tc>
        <w:tc>
          <w:tcPr>
            <w:tcW w:w="1080" w:type="dxa"/>
            <w:tcBorders>
              <w:top w:val="single" w:sz="4" w:space="0" w:color="auto"/>
              <w:bottom w:val="single" w:sz="4" w:space="0" w:color="auto"/>
            </w:tcBorders>
            <w:noWrap/>
            <w:hideMark/>
          </w:tcPr>
          <w:p w14:paraId="6A61D8F9" w14:textId="77777777" w:rsidR="00D66701" w:rsidRPr="006745A3" w:rsidRDefault="00D66701" w:rsidP="00F561DB">
            <w:pPr>
              <w:jc w:val="center"/>
              <w:rPr>
                <w:rFonts w:ascii="Times New Roman" w:hAnsi="Times New Roman" w:cs="Times New Roman"/>
              </w:rPr>
            </w:pPr>
            <w:r w:rsidRPr="00287822">
              <w:rPr>
                <w:rFonts w:ascii="Times New Roman" w:hAnsi="Times New Roman" w:cs="Times New Roman"/>
              </w:rPr>
              <w:t>FeCO</w:t>
            </w:r>
            <w:r w:rsidRPr="00287822">
              <w:rPr>
                <w:rFonts w:ascii="Times New Roman" w:hAnsi="Times New Roman" w:cs="Times New Roman"/>
                <w:vertAlign w:val="subscript"/>
              </w:rPr>
              <w:t>3</w:t>
            </w:r>
            <w:r>
              <w:rPr>
                <w:rFonts w:ascii="Times New Roman" w:hAnsi="Times New Roman" w:cs="Times New Roman"/>
              </w:rPr>
              <w:t>*</w:t>
            </w:r>
          </w:p>
        </w:tc>
        <w:tc>
          <w:tcPr>
            <w:tcW w:w="1210" w:type="dxa"/>
            <w:gridSpan w:val="2"/>
            <w:tcBorders>
              <w:top w:val="single" w:sz="4" w:space="0" w:color="auto"/>
              <w:bottom w:val="single" w:sz="4" w:space="0" w:color="auto"/>
            </w:tcBorders>
            <w:noWrap/>
            <w:hideMark/>
          </w:tcPr>
          <w:p w14:paraId="46CDC151" w14:textId="77777777" w:rsidR="00D66701" w:rsidRPr="006745A3" w:rsidRDefault="00D66701" w:rsidP="00F561DB">
            <w:pPr>
              <w:jc w:val="center"/>
              <w:rPr>
                <w:rFonts w:ascii="Times New Roman" w:hAnsi="Times New Roman" w:cs="Times New Roman"/>
              </w:rPr>
            </w:pPr>
            <w:r w:rsidRPr="00287822">
              <w:rPr>
                <w:rFonts w:ascii="Times New Roman" w:hAnsi="Times New Roman" w:cs="Times New Roman"/>
              </w:rPr>
              <w:t>MnCO</w:t>
            </w:r>
            <w:r w:rsidRPr="005F3707">
              <w:rPr>
                <w:rFonts w:ascii="Times New Roman" w:hAnsi="Times New Roman" w:cs="Times New Roman"/>
                <w:vertAlign w:val="subscript"/>
              </w:rPr>
              <w:t>3</w:t>
            </w:r>
            <w:r>
              <w:rPr>
                <w:rFonts w:ascii="Times New Roman" w:hAnsi="Times New Roman" w:cs="Times New Roman"/>
              </w:rPr>
              <w:t>*</w:t>
            </w:r>
          </w:p>
        </w:tc>
      </w:tr>
      <w:tr w:rsidR="00D66701" w:rsidRPr="00287822" w14:paraId="5F3310A6" w14:textId="77777777" w:rsidTr="00F561DB">
        <w:trPr>
          <w:gridAfter w:val="1"/>
          <w:wAfter w:w="130" w:type="dxa"/>
          <w:trHeight w:val="340"/>
        </w:trPr>
        <w:tc>
          <w:tcPr>
            <w:tcW w:w="1253" w:type="dxa"/>
            <w:noWrap/>
            <w:hideMark/>
          </w:tcPr>
          <w:p w14:paraId="26AE5548" w14:textId="77777777" w:rsidR="00D66701" w:rsidRPr="00287822" w:rsidRDefault="00D66701" w:rsidP="00F561DB">
            <w:pPr>
              <w:jc w:val="center"/>
              <w:rPr>
                <w:rFonts w:ascii="Times New Roman" w:hAnsi="Times New Roman" w:cs="Times New Roman"/>
              </w:rPr>
            </w:pPr>
            <w:r>
              <w:rPr>
                <w:rFonts w:ascii="Times New Roman" w:hAnsi="Times New Roman" w:cs="Times New Roman"/>
              </w:rPr>
              <w:t>C0009</w:t>
            </w:r>
          </w:p>
        </w:tc>
        <w:tc>
          <w:tcPr>
            <w:tcW w:w="1728" w:type="dxa"/>
            <w:noWrap/>
            <w:hideMark/>
          </w:tcPr>
          <w:p w14:paraId="090A7B09" w14:textId="77777777" w:rsidR="00D66701" w:rsidRPr="00287822" w:rsidRDefault="00D66701" w:rsidP="00F561DB">
            <w:pPr>
              <w:jc w:val="center"/>
              <w:rPr>
                <w:rFonts w:ascii="Times New Roman" w:hAnsi="Times New Roman" w:cs="Times New Roman"/>
              </w:rPr>
            </w:pPr>
            <w:r>
              <w:rPr>
                <w:rFonts w:ascii="Times New Roman" w:hAnsi="Times New Roman" w:cs="Times New Roman"/>
              </w:rPr>
              <w:t>Ca-carbonate</w:t>
            </w:r>
          </w:p>
        </w:tc>
        <w:tc>
          <w:tcPr>
            <w:tcW w:w="2880" w:type="dxa"/>
            <w:hideMark/>
          </w:tcPr>
          <w:p w14:paraId="721EAD82" w14:textId="77777777" w:rsidR="00D66701" w:rsidRPr="00287822" w:rsidRDefault="00D66701" w:rsidP="00F561DB">
            <w:pPr>
              <w:rPr>
                <w:rFonts w:ascii="Times New Roman" w:hAnsi="Times New Roman" w:cs="Times New Roman"/>
              </w:rPr>
            </w:pPr>
            <w:r w:rsidRPr="00287822">
              <w:rPr>
                <w:rFonts w:ascii="Times New Roman" w:hAnsi="Times New Roman" w:cs="Times New Roman"/>
              </w:rPr>
              <w:t>C009_calcite@3</w:t>
            </w:r>
          </w:p>
        </w:tc>
        <w:tc>
          <w:tcPr>
            <w:tcW w:w="734" w:type="dxa"/>
            <w:noWrap/>
            <w:hideMark/>
          </w:tcPr>
          <w:p w14:paraId="1DF338A2"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22.5</w:t>
            </w:r>
          </w:p>
        </w:tc>
        <w:tc>
          <w:tcPr>
            <w:tcW w:w="562" w:type="dxa"/>
            <w:noWrap/>
            <w:hideMark/>
          </w:tcPr>
          <w:p w14:paraId="16D0619E"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1.0</w:t>
            </w:r>
          </w:p>
        </w:tc>
        <w:tc>
          <w:tcPr>
            <w:tcW w:w="850" w:type="dxa"/>
            <w:noWrap/>
            <w:hideMark/>
          </w:tcPr>
          <w:p w14:paraId="533D97CE"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39.0</w:t>
            </w:r>
          </w:p>
        </w:tc>
        <w:tc>
          <w:tcPr>
            <w:tcW w:w="619" w:type="dxa"/>
            <w:noWrap/>
            <w:hideMark/>
          </w:tcPr>
          <w:p w14:paraId="7CF59685"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1.7</w:t>
            </w:r>
          </w:p>
        </w:tc>
        <w:tc>
          <w:tcPr>
            <w:tcW w:w="763" w:type="dxa"/>
            <w:noWrap/>
            <w:hideMark/>
          </w:tcPr>
          <w:p w14:paraId="749C609A"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2.2</w:t>
            </w:r>
          </w:p>
        </w:tc>
        <w:tc>
          <w:tcPr>
            <w:tcW w:w="562" w:type="dxa"/>
            <w:noWrap/>
            <w:hideMark/>
          </w:tcPr>
          <w:p w14:paraId="2E32F08D"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1.0</w:t>
            </w:r>
          </w:p>
        </w:tc>
        <w:tc>
          <w:tcPr>
            <w:tcW w:w="1080" w:type="dxa"/>
            <w:noWrap/>
            <w:hideMark/>
          </w:tcPr>
          <w:p w14:paraId="73432DC2"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1.1</w:t>
            </w:r>
          </w:p>
        </w:tc>
        <w:tc>
          <w:tcPr>
            <w:tcW w:w="1080" w:type="dxa"/>
            <w:noWrap/>
            <w:hideMark/>
          </w:tcPr>
          <w:p w14:paraId="733F51D3" w14:textId="77777777" w:rsidR="00D66701" w:rsidRPr="00287822" w:rsidRDefault="00D66701" w:rsidP="00F561DB">
            <w:pPr>
              <w:jc w:val="center"/>
              <w:rPr>
                <w:rFonts w:ascii="Times New Roman" w:hAnsi="Times New Roman" w:cs="Times New Roman"/>
              </w:rPr>
            </w:pPr>
            <w:r>
              <w:rPr>
                <w:rFonts w:ascii="Times New Roman" w:hAnsi="Times New Roman" w:cs="Times New Roman"/>
              </w:rPr>
              <w:t>n.d.</w:t>
            </w:r>
          </w:p>
        </w:tc>
      </w:tr>
      <w:tr w:rsidR="00D66701" w:rsidRPr="00287822" w14:paraId="7E5D56A0" w14:textId="77777777" w:rsidTr="00F561DB">
        <w:trPr>
          <w:gridAfter w:val="1"/>
          <w:wAfter w:w="130" w:type="dxa"/>
          <w:trHeight w:val="340"/>
        </w:trPr>
        <w:tc>
          <w:tcPr>
            <w:tcW w:w="1253" w:type="dxa"/>
            <w:noWrap/>
            <w:hideMark/>
          </w:tcPr>
          <w:p w14:paraId="45129A07" w14:textId="77777777" w:rsidR="00D66701" w:rsidRPr="00287822" w:rsidRDefault="00D66701" w:rsidP="00F561DB">
            <w:pPr>
              <w:jc w:val="center"/>
              <w:rPr>
                <w:rFonts w:ascii="Times New Roman" w:hAnsi="Times New Roman" w:cs="Times New Roman"/>
              </w:rPr>
            </w:pPr>
          </w:p>
        </w:tc>
        <w:tc>
          <w:tcPr>
            <w:tcW w:w="1728" w:type="dxa"/>
            <w:noWrap/>
            <w:hideMark/>
          </w:tcPr>
          <w:p w14:paraId="75ABE3B1" w14:textId="77777777" w:rsidR="00D66701" w:rsidRPr="00287822" w:rsidRDefault="00D66701" w:rsidP="00F561DB">
            <w:pPr>
              <w:jc w:val="center"/>
              <w:rPr>
                <w:rFonts w:ascii="Times New Roman" w:hAnsi="Times New Roman" w:cs="Times New Roman"/>
              </w:rPr>
            </w:pPr>
          </w:p>
        </w:tc>
        <w:tc>
          <w:tcPr>
            <w:tcW w:w="2880" w:type="dxa"/>
            <w:hideMark/>
          </w:tcPr>
          <w:p w14:paraId="5E4B05BE" w14:textId="77777777" w:rsidR="00D66701" w:rsidRPr="00287822" w:rsidRDefault="00D66701" w:rsidP="00F561DB">
            <w:pPr>
              <w:rPr>
                <w:rFonts w:ascii="Times New Roman" w:hAnsi="Times New Roman" w:cs="Times New Roman"/>
              </w:rPr>
            </w:pPr>
            <w:r w:rsidRPr="00287822">
              <w:rPr>
                <w:rFonts w:ascii="Times New Roman" w:hAnsi="Times New Roman" w:cs="Times New Roman"/>
              </w:rPr>
              <w:t>C009_calcite@5</w:t>
            </w:r>
          </w:p>
        </w:tc>
        <w:tc>
          <w:tcPr>
            <w:tcW w:w="734" w:type="dxa"/>
            <w:noWrap/>
            <w:hideMark/>
          </w:tcPr>
          <w:p w14:paraId="7F284161"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18.7</w:t>
            </w:r>
          </w:p>
        </w:tc>
        <w:tc>
          <w:tcPr>
            <w:tcW w:w="562" w:type="dxa"/>
            <w:noWrap/>
            <w:hideMark/>
          </w:tcPr>
          <w:p w14:paraId="46613401"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1.0</w:t>
            </w:r>
          </w:p>
        </w:tc>
        <w:tc>
          <w:tcPr>
            <w:tcW w:w="850" w:type="dxa"/>
            <w:noWrap/>
            <w:hideMark/>
          </w:tcPr>
          <w:p w14:paraId="1A14D751"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35.0</w:t>
            </w:r>
          </w:p>
        </w:tc>
        <w:tc>
          <w:tcPr>
            <w:tcW w:w="619" w:type="dxa"/>
            <w:noWrap/>
            <w:hideMark/>
          </w:tcPr>
          <w:p w14:paraId="2C9506CF"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1.6</w:t>
            </w:r>
          </w:p>
        </w:tc>
        <w:tc>
          <w:tcPr>
            <w:tcW w:w="763" w:type="dxa"/>
            <w:noWrap/>
            <w:hideMark/>
          </w:tcPr>
          <w:p w14:paraId="6C32F881"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0.5</w:t>
            </w:r>
          </w:p>
        </w:tc>
        <w:tc>
          <w:tcPr>
            <w:tcW w:w="562" w:type="dxa"/>
            <w:noWrap/>
            <w:hideMark/>
          </w:tcPr>
          <w:p w14:paraId="7A746DBD"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1.0</w:t>
            </w:r>
          </w:p>
        </w:tc>
        <w:tc>
          <w:tcPr>
            <w:tcW w:w="1080" w:type="dxa"/>
            <w:noWrap/>
            <w:hideMark/>
          </w:tcPr>
          <w:p w14:paraId="5FA2D5AF"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1.5</w:t>
            </w:r>
          </w:p>
        </w:tc>
        <w:tc>
          <w:tcPr>
            <w:tcW w:w="1080" w:type="dxa"/>
            <w:noWrap/>
            <w:hideMark/>
          </w:tcPr>
          <w:p w14:paraId="04EC7551" w14:textId="77777777" w:rsidR="00D66701" w:rsidRPr="00287822" w:rsidRDefault="00D66701" w:rsidP="00F561DB">
            <w:pPr>
              <w:jc w:val="center"/>
              <w:rPr>
                <w:rFonts w:ascii="Times New Roman" w:hAnsi="Times New Roman" w:cs="Times New Roman"/>
              </w:rPr>
            </w:pPr>
            <w:proofErr w:type="spellStart"/>
            <w:proofErr w:type="gramStart"/>
            <w:r>
              <w:rPr>
                <w:rFonts w:ascii="Times New Roman" w:hAnsi="Times New Roman" w:cs="Times New Roman"/>
              </w:rPr>
              <w:t>n.d</w:t>
            </w:r>
            <w:proofErr w:type="spellEnd"/>
            <w:proofErr w:type="gramEnd"/>
          </w:p>
        </w:tc>
      </w:tr>
      <w:tr w:rsidR="00D66701" w:rsidRPr="00287822" w14:paraId="619DF0C5" w14:textId="77777777" w:rsidTr="00F561DB">
        <w:trPr>
          <w:gridAfter w:val="1"/>
          <w:wAfter w:w="130" w:type="dxa"/>
          <w:trHeight w:val="340"/>
        </w:trPr>
        <w:tc>
          <w:tcPr>
            <w:tcW w:w="1253" w:type="dxa"/>
            <w:noWrap/>
            <w:hideMark/>
          </w:tcPr>
          <w:p w14:paraId="5DD12CC9" w14:textId="77777777" w:rsidR="00D66701" w:rsidRPr="00287822" w:rsidRDefault="00D66701" w:rsidP="00F561DB">
            <w:pPr>
              <w:jc w:val="center"/>
              <w:rPr>
                <w:rFonts w:ascii="Times New Roman" w:hAnsi="Times New Roman" w:cs="Times New Roman"/>
              </w:rPr>
            </w:pPr>
          </w:p>
        </w:tc>
        <w:tc>
          <w:tcPr>
            <w:tcW w:w="1728" w:type="dxa"/>
            <w:noWrap/>
            <w:hideMark/>
          </w:tcPr>
          <w:p w14:paraId="3CB0142E" w14:textId="77777777" w:rsidR="00D66701" w:rsidRPr="00287822" w:rsidRDefault="00D66701" w:rsidP="00F561DB">
            <w:pPr>
              <w:jc w:val="center"/>
              <w:rPr>
                <w:rFonts w:ascii="Times New Roman" w:hAnsi="Times New Roman" w:cs="Times New Roman"/>
              </w:rPr>
            </w:pPr>
          </w:p>
        </w:tc>
        <w:tc>
          <w:tcPr>
            <w:tcW w:w="2880" w:type="dxa"/>
            <w:hideMark/>
          </w:tcPr>
          <w:p w14:paraId="4A02F789" w14:textId="77777777" w:rsidR="00D66701" w:rsidRPr="00287822" w:rsidRDefault="00D66701" w:rsidP="00F561DB">
            <w:pPr>
              <w:rPr>
                <w:rFonts w:ascii="Times New Roman" w:hAnsi="Times New Roman" w:cs="Times New Roman"/>
              </w:rPr>
            </w:pPr>
            <w:r w:rsidRPr="00287822">
              <w:rPr>
                <w:rFonts w:ascii="Times New Roman" w:hAnsi="Times New Roman" w:cs="Times New Roman"/>
              </w:rPr>
              <w:t>C009_calcite@6</w:t>
            </w:r>
          </w:p>
        </w:tc>
        <w:tc>
          <w:tcPr>
            <w:tcW w:w="734" w:type="dxa"/>
            <w:noWrap/>
            <w:hideMark/>
          </w:tcPr>
          <w:p w14:paraId="6EDF1FE7"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18.9</w:t>
            </w:r>
          </w:p>
        </w:tc>
        <w:tc>
          <w:tcPr>
            <w:tcW w:w="562" w:type="dxa"/>
            <w:noWrap/>
            <w:hideMark/>
          </w:tcPr>
          <w:p w14:paraId="00D7D8A8"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0.9</w:t>
            </w:r>
          </w:p>
        </w:tc>
        <w:tc>
          <w:tcPr>
            <w:tcW w:w="850" w:type="dxa"/>
            <w:noWrap/>
            <w:hideMark/>
          </w:tcPr>
          <w:p w14:paraId="739F62B2"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34.2</w:t>
            </w:r>
          </w:p>
        </w:tc>
        <w:tc>
          <w:tcPr>
            <w:tcW w:w="619" w:type="dxa"/>
            <w:noWrap/>
            <w:hideMark/>
          </w:tcPr>
          <w:p w14:paraId="449A3350"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1.5</w:t>
            </w:r>
          </w:p>
        </w:tc>
        <w:tc>
          <w:tcPr>
            <w:tcW w:w="763" w:type="dxa"/>
            <w:noWrap/>
            <w:hideMark/>
          </w:tcPr>
          <w:p w14:paraId="6AAF519C"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1.1</w:t>
            </w:r>
          </w:p>
        </w:tc>
        <w:tc>
          <w:tcPr>
            <w:tcW w:w="562" w:type="dxa"/>
            <w:noWrap/>
            <w:hideMark/>
          </w:tcPr>
          <w:p w14:paraId="62DACDCC"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1.0</w:t>
            </w:r>
          </w:p>
        </w:tc>
        <w:tc>
          <w:tcPr>
            <w:tcW w:w="1080" w:type="dxa"/>
            <w:noWrap/>
            <w:hideMark/>
          </w:tcPr>
          <w:p w14:paraId="7F15FC2C"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1.5</w:t>
            </w:r>
          </w:p>
        </w:tc>
        <w:tc>
          <w:tcPr>
            <w:tcW w:w="1080" w:type="dxa"/>
            <w:noWrap/>
            <w:hideMark/>
          </w:tcPr>
          <w:p w14:paraId="097827DD" w14:textId="77777777" w:rsidR="00D66701" w:rsidRPr="00287822" w:rsidRDefault="00D66701" w:rsidP="00F561DB">
            <w:pPr>
              <w:jc w:val="center"/>
              <w:rPr>
                <w:rFonts w:ascii="Times New Roman" w:hAnsi="Times New Roman" w:cs="Times New Roman"/>
              </w:rPr>
            </w:pPr>
            <w:r>
              <w:rPr>
                <w:rFonts w:ascii="Times New Roman" w:hAnsi="Times New Roman" w:cs="Times New Roman"/>
              </w:rPr>
              <w:t>n.d.</w:t>
            </w:r>
          </w:p>
        </w:tc>
      </w:tr>
      <w:tr w:rsidR="00D66701" w:rsidRPr="00287822" w14:paraId="33D3200F" w14:textId="77777777" w:rsidTr="00F561DB">
        <w:trPr>
          <w:gridAfter w:val="1"/>
          <w:wAfter w:w="130" w:type="dxa"/>
          <w:trHeight w:val="340"/>
        </w:trPr>
        <w:tc>
          <w:tcPr>
            <w:tcW w:w="1253" w:type="dxa"/>
            <w:tcBorders>
              <w:bottom w:val="single" w:sz="4" w:space="0" w:color="auto"/>
            </w:tcBorders>
            <w:noWrap/>
            <w:hideMark/>
          </w:tcPr>
          <w:p w14:paraId="032AAB35" w14:textId="77777777" w:rsidR="00D66701" w:rsidRPr="00287822" w:rsidRDefault="00D66701" w:rsidP="00F561DB">
            <w:pPr>
              <w:jc w:val="center"/>
              <w:rPr>
                <w:rFonts w:ascii="Times New Roman" w:hAnsi="Times New Roman" w:cs="Times New Roman"/>
              </w:rPr>
            </w:pPr>
          </w:p>
        </w:tc>
        <w:tc>
          <w:tcPr>
            <w:tcW w:w="1728" w:type="dxa"/>
            <w:tcBorders>
              <w:bottom w:val="single" w:sz="4" w:space="0" w:color="auto"/>
            </w:tcBorders>
            <w:noWrap/>
            <w:hideMark/>
          </w:tcPr>
          <w:p w14:paraId="16F6CA7A" w14:textId="77777777" w:rsidR="00D66701" w:rsidRPr="00287822" w:rsidRDefault="00D66701" w:rsidP="00F561DB">
            <w:pPr>
              <w:jc w:val="center"/>
              <w:rPr>
                <w:rFonts w:ascii="Times New Roman" w:hAnsi="Times New Roman" w:cs="Times New Roman"/>
              </w:rPr>
            </w:pPr>
          </w:p>
        </w:tc>
        <w:tc>
          <w:tcPr>
            <w:tcW w:w="2880" w:type="dxa"/>
            <w:tcBorders>
              <w:bottom w:val="single" w:sz="4" w:space="0" w:color="auto"/>
            </w:tcBorders>
            <w:hideMark/>
          </w:tcPr>
          <w:p w14:paraId="14C262F9" w14:textId="77777777" w:rsidR="00D66701" w:rsidRPr="00287822" w:rsidRDefault="00D66701" w:rsidP="00F561DB">
            <w:pPr>
              <w:rPr>
                <w:rFonts w:ascii="Times New Roman" w:hAnsi="Times New Roman" w:cs="Times New Roman"/>
              </w:rPr>
            </w:pPr>
            <w:r w:rsidRPr="00287822">
              <w:rPr>
                <w:rFonts w:ascii="Times New Roman" w:hAnsi="Times New Roman" w:cs="Times New Roman"/>
              </w:rPr>
              <w:t>C009_calcite@7</w:t>
            </w:r>
          </w:p>
        </w:tc>
        <w:tc>
          <w:tcPr>
            <w:tcW w:w="734" w:type="dxa"/>
            <w:tcBorders>
              <w:bottom w:val="single" w:sz="4" w:space="0" w:color="auto"/>
            </w:tcBorders>
            <w:noWrap/>
            <w:hideMark/>
          </w:tcPr>
          <w:p w14:paraId="005B9ADD"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19.3</w:t>
            </w:r>
          </w:p>
        </w:tc>
        <w:tc>
          <w:tcPr>
            <w:tcW w:w="562" w:type="dxa"/>
            <w:tcBorders>
              <w:bottom w:val="single" w:sz="4" w:space="0" w:color="auto"/>
            </w:tcBorders>
            <w:noWrap/>
            <w:hideMark/>
          </w:tcPr>
          <w:p w14:paraId="5550D0CC"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0.9</w:t>
            </w:r>
          </w:p>
        </w:tc>
        <w:tc>
          <w:tcPr>
            <w:tcW w:w="850" w:type="dxa"/>
            <w:tcBorders>
              <w:bottom w:val="single" w:sz="4" w:space="0" w:color="auto"/>
            </w:tcBorders>
            <w:noWrap/>
            <w:hideMark/>
          </w:tcPr>
          <w:p w14:paraId="18670B03"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36.4</w:t>
            </w:r>
          </w:p>
        </w:tc>
        <w:tc>
          <w:tcPr>
            <w:tcW w:w="619" w:type="dxa"/>
            <w:tcBorders>
              <w:bottom w:val="single" w:sz="4" w:space="0" w:color="auto"/>
            </w:tcBorders>
            <w:noWrap/>
            <w:hideMark/>
          </w:tcPr>
          <w:p w14:paraId="441E3F57"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1.7</w:t>
            </w:r>
          </w:p>
        </w:tc>
        <w:tc>
          <w:tcPr>
            <w:tcW w:w="763" w:type="dxa"/>
            <w:tcBorders>
              <w:bottom w:val="single" w:sz="4" w:space="0" w:color="auto"/>
            </w:tcBorders>
            <w:noWrap/>
            <w:hideMark/>
          </w:tcPr>
          <w:p w14:paraId="5770D0DC"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0.3</w:t>
            </w:r>
          </w:p>
        </w:tc>
        <w:tc>
          <w:tcPr>
            <w:tcW w:w="562" w:type="dxa"/>
            <w:tcBorders>
              <w:bottom w:val="single" w:sz="4" w:space="0" w:color="auto"/>
            </w:tcBorders>
            <w:noWrap/>
            <w:hideMark/>
          </w:tcPr>
          <w:p w14:paraId="1E09631D"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0.9</w:t>
            </w:r>
          </w:p>
        </w:tc>
        <w:tc>
          <w:tcPr>
            <w:tcW w:w="1080" w:type="dxa"/>
            <w:tcBorders>
              <w:bottom w:val="single" w:sz="4" w:space="0" w:color="auto"/>
            </w:tcBorders>
            <w:noWrap/>
            <w:hideMark/>
          </w:tcPr>
          <w:p w14:paraId="692C052E" w14:textId="77777777" w:rsidR="00D66701" w:rsidRPr="00287822" w:rsidRDefault="00D66701" w:rsidP="00F561DB">
            <w:pPr>
              <w:jc w:val="center"/>
              <w:rPr>
                <w:rFonts w:ascii="Times New Roman" w:hAnsi="Times New Roman" w:cs="Times New Roman"/>
              </w:rPr>
            </w:pPr>
            <w:r w:rsidRPr="00287822">
              <w:rPr>
                <w:rFonts w:ascii="Times New Roman" w:hAnsi="Times New Roman" w:cs="Times New Roman"/>
              </w:rPr>
              <w:t>1.5</w:t>
            </w:r>
          </w:p>
        </w:tc>
        <w:tc>
          <w:tcPr>
            <w:tcW w:w="1080" w:type="dxa"/>
            <w:tcBorders>
              <w:bottom w:val="single" w:sz="4" w:space="0" w:color="auto"/>
            </w:tcBorders>
            <w:noWrap/>
            <w:hideMark/>
          </w:tcPr>
          <w:p w14:paraId="58CFB803" w14:textId="77777777" w:rsidR="00D66701" w:rsidRPr="00287822" w:rsidRDefault="00D66701" w:rsidP="00F561DB">
            <w:pPr>
              <w:jc w:val="center"/>
              <w:rPr>
                <w:rFonts w:ascii="Times New Roman" w:hAnsi="Times New Roman" w:cs="Times New Roman"/>
              </w:rPr>
            </w:pPr>
            <w:proofErr w:type="spellStart"/>
            <w:proofErr w:type="gramStart"/>
            <w:r>
              <w:rPr>
                <w:rFonts w:ascii="Times New Roman" w:hAnsi="Times New Roman" w:cs="Times New Roman"/>
              </w:rPr>
              <w:t>n.d</w:t>
            </w:r>
            <w:proofErr w:type="spellEnd"/>
            <w:proofErr w:type="gramEnd"/>
          </w:p>
        </w:tc>
      </w:tr>
    </w:tbl>
    <w:p w14:paraId="4581B88A" w14:textId="77777777" w:rsidR="00D66701" w:rsidRDefault="00D66701" w:rsidP="00D66701">
      <w:pPr>
        <w:rPr>
          <w:rFonts w:ascii="Times New Roman" w:hAnsi="Times New Roman" w:cs="Times New Roman"/>
        </w:rPr>
      </w:pPr>
      <w:r>
        <w:rPr>
          <w:rFonts w:ascii="Times New Roman" w:hAnsi="Times New Roman" w:cs="Times New Roman"/>
        </w:rPr>
        <w:t>* Data from Yamaguchi et al. (2022).</w:t>
      </w:r>
    </w:p>
    <w:p w14:paraId="1C915EDA" w14:textId="77777777" w:rsidR="00D66701" w:rsidRDefault="00D66701" w:rsidP="00D66701">
      <w:pPr>
        <w:rPr>
          <w:rFonts w:ascii="Times New Roman" w:hAnsi="Times New Roman" w:cs="Times New Roman"/>
        </w:rPr>
      </w:pPr>
      <w:r>
        <w:rPr>
          <w:rFonts w:ascii="Times New Roman" w:hAnsi="Times New Roman" w:cs="Times New Roman"/>
        </w:rPr>
        <w:t>FeCO</w:t>
      </w:r>
      <w:r w:rsidRPr="00AE20BC">
        <w:rPr>
          <w:rFonts w:ascii="Times New Roman" w:hAnsi="Times New Roman" w:cs="Times New Roman"/>
          <w:vertAlign w:val="subscript"/>
        </w:rPr>
        <w:t>3</w:t>
      </w:r>
      <w:r>
        <w:rPr>
          <w:rFonts w:ascii="Times New Roman" w:hAnsi="Times New Roman" w:cs="Times New Roman"/>
        </w:rPr>
        <w:t xml:space="preserve"> and MnCO</w:t>
      </w:r>
      <w:r w:rsidRPr="00AE20BC">
        <w:rPr>
          <w:rFonts w:ascii="Times New Roman" w:hAnsi="Times New Roman" w:cs="Times New Roman"/>
          <w:vertAlign w:val="subscript"/>
        </w:rPr>
        <w:t>3</w:t>
      </w:r>
      <w:r>
        <w:rPr>
          <w:rFonts w:ascii="Times New Roman" w:hAnsi="Times New Roman" w:cs="Times New Roman"/>
        </w:rPr>
        <w:t xml:space="preserve"> are mol%.</w:t>
      </w:r>
    </w:p>
    <w:p w14:paraId="0FF08712" w14:textId="77777777" w:rsidR="00D66701" w:rsidRDefault="00D66701" w:rsidP="00D66701">
      <w:pPr>
        <w:rPr>
          <w:rFonts w:ascii="Times New Roman" w:hAnsi="Times New Roman" w:cs="Times New Roman"/>
        </w:rPr>
      </w:pPr>
      <w:r>
        <w:rPr>
          <w:rFonts w:ascii="Times New Roman" w:hAnsi="Times New Roman" w:cs="Times New Roman"/>
        </w:rPr>
        <w:t>n.d.: not detected.</w:t>
      </w:r>
    </w:p>
    <w:p w14:paraId="197A8805" w14:textId="77777777" w:rsidR="00D66701" w:rsidRDefault="00D66701" w:rsidP="00D66701">
      <w:pPr>
        <w:rPr>
          <w:rFonts w:ascii="Times New Roman" w:hAnsi="Times New Roman" w:cs="Times New Roman"/>
        </w:rPr>
      </w:pPr>
    </w:p>
    <w:p w14:paraId="0CC0F06D" w14:textId="77777777" w:rsidR="00D66701" w:rsidRDefault="00D66701" w:rsidP="00D66701">
      <w:pPr>
        <w:rPr>
          <w:rFonts w:ascii="Times New Roman" w:hAnsi="Times New Roman" w:cs="Times New Roman"/>
        </w:rPr>
        <w:sectPr w:rsidR="00D66701" w:rsidSect="00AB3FA3">
          <w:pgSz w:w="15840" w:h="12240" w:orient="landscape"/>
          <w:pgMar w:top="1440" w:right="1440" w:bottom="1440" w:left="1440" w:header="720" w:footer="720" w:gutter="0"/>
          <w:cols w:space="720"/>
          <w:docGrid w:linePitch="360"/>
        </w:sectPr>
      </w:pPr>
    </w:p>
    <w:p w14:paraId="60D43972" w14:textId="77777777" w:rsidR="00D66701" w:rsidRDefault="00D66701" w:rsidP="00D66701">
      <w:pPr>
        <w:rPr>
          <w:rFonts w:ascii="Times New Roman" w:hAnsi="Times New Roman" w:cs="Times New Roman"/>
        </w:rPr>
      </w:pPr>
      <w:r w:rsidRPr="00FD319E">
        <w:rPr>
          <w:rFonts w:ascii="Times New Roman" w:hAnsi="Times New Roman" w:cs="Times New Roman"/>
        </w:rPr>
        <w:lastRenderedPageBreak/>
        <w:t xml:space="preserve">Supplementary </w:t>
      </w:r>
      <w:r>
        <w:rPr>
          <w:rFonts w:ascii="Times New Roman" w:hAnsi="Times New Roman" w:cs="Times New Roman"/>
        </w:rPr>
        <w:t>Table 2. Oxygen-isotope compositions of magnetite in A00037.</w:t>
      </w:r>
    </w:p>
    <w:tbl>
      <w:tblPr>
        <w:tblStyle w:val="TableGrid"/>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7"/>
        <w:gridCol w:w="1310"/>
        <w:gridCol w:w="2880"/>
        <w:gridCol w:w="734"/>
        <w:gridCol w:w="562"/>
        <w:gridCol w:w="850"/>
        <w:gridCol w:w="619"/>
        <w:gridCol w:w="763"/>
        <w:gridCol w:w="562"/>
        <w:gridCol w:w="1080"/>
      </w:tblGrid>
      <w:tr w:rsidR="00D66701" w:rsidRPr="00A5116D" w14:paraId="0C5C39B1" w14:textId="77777777" w:rsidTr="00F561DB">
        <w:trPr>
          <w:trHeight w:val="320"/>
        </w:trPr>
        <w:tc>
          <w:tcPr>
            <w:tcW w:w="1267" w:type="dxa"/>
            <w:tcBorders>
              <w:top w:val="single" w:sz="4" w:space="0" w:color="auto"/>
              <w:bottom w:val="single" w:sz="4" w:space="0" w:color="auto"/>
            </w:tcBorders>
            <w:noWrap/>
            <w:hideMark/>
          </w:tcPr>
          <w:p w14:paraId="48ACBEED" w14:textId="77777777" w:rsidR="00D66701" w:rsidRPr="00A5116D" w:rsidRDefault="00D66701" w:rsidP="00F561DB">
            <w:pPr>
              <w:jc w:val="center"/>
              <w:rPr>
                <w:rFonts w:ascii="Times New Roman" w:hAnsi="Times New Roman" w:cs="Times New Roman"/>
              </w:rPr>
            </w:pPr>
            <w:r w:rsidRPr="00A5116D">
              <w:rPr>
                <w:rFonts w:ascii="Times New Roman" w:hAnsi="Times New Roman" w:cs="Times New Roman"/>
              </w:rPr>
              <w:t>Particles</w:t>
            </w:r>
          </w:p>
        </w:tc>
        <w:tc>
          <w:tcPr>
            <w:tcW w:w="1310" w:type="dxa"/>
            <w:tcBorders>
              <w:top w:val="single" w:sz="4" w:space="0" w:color="auto"/>
              <w:bottom w:val="single" w:sz="4" w:space="0" w:color="auto"/>
            </w:tcBorders>
            <w:noWrap/>
            <w:hideMark/>
          </w:tcPr>
          <w:p w14:paraId="2625753F" w14:textId="77777777" w:rsidR="00D66701" w:rsidRPr="00A5116D" w:rsidRDefault="00D66701" w:rsidP="00F561DB">
            <w:pPr>
              <w:jc w:val="center"/>
              <w:rPr>
                <w:rFonts w:ascii="Times New Roman" w:hAnsi="Times New Roman" w:cs="Times New Roman"/>
              </w:rPr>
            </w:pPr>
            <w:r w:rsidRPr="00A5116D">
              <w:rPr>
                <w:rFonts w:ascii="Times New Roman" w:hAnsi="Times New Roman" w:cs="Times New Roman"/>
              </w:rPr>
              <w:t>Mineral</w:t>
            </w:r>
          </w:p>
        </w:tc>
        <w:tc>
          <w:tcPr>
            <w:tcW w:w="2880" w:type="dxa"/>
            <w:tcBorders>
              <w:top w:val="single" w:sz="4" w:space="0" w:color="auto"/>
              <w:bottom w:val="single" w:sz="4" w:space="0" w:color="auto"/>
            </w:tcBorders>
            <w:noWrap/>
            <w:hideMark/>
          </w:tcPr>
          <w:p w14:paraId="060FC1FD" w14:textId="77777777" w:rsidR="00D66701" w:rsidRPr="00A5116D" w:rsidRDefault="00D66701" w:rsidP="00F561DB">
            <w:pPr>
              <w:jc w:val="center"/>
              <w:rPr>
                <w:rFonts w:ascii="Times New Roman" w:hAnsi="Times New Roman" w:cs="Times New Roman"/>
              </w:rPr>
            </w:pPr>
            <w:r w:rsidRPr="00A5116D">
              <w:rPr>
                <w:rFonts w:ascii="Times New Roman" w:hAnsi="Times New Roman" w:cs="Times New Roman"/>
              </w:rPr>
              <w:t>Spot</w:t>
            </w:r>
          </w:p>
        </w:tc>
        <w:tc>
          <w:tcPr>
            <w:tcW w:w="734" w:type="dxa"/>
            <w:tcBorders>
              <w:top w:val="single" w:sz="4" w:space="0" w:color="auto"/>
              <w:bottom w:val="single" w:sz="4" w:space="0" w:color="auto"/>
            </w:tcBorders>
            <w:noWrap/>
            <w:hideMark/>
          </w:tcPr>
          <w:p w14:paraId="2591C10E" w14:textId="77777777" w:rsidR="00D66701" w:rsidRPr="00A5116D" w:rsidRDefault="00D66701" w:rsidP="00F561DB">
            <w:pPr>
              <w:jc w:val="center"/>
              <w:rPr>
                <w:rFonts w:ascii="Times New Roman" w:hAnsi="Times New Roman" w:cs="Times New Roman"/>
              </w:rPr>
            </w:pPr>
            <w:r w:rsidRPr="00A5116D">
              <w:rPr>
                <w:rFonts w:ascii="Symbol" w:hAnsi="Symbol" w:cs="Times New Roman"/>
              </w:rPr>
              <w:t>d</w:t>
            </w:r>
            <w:r w:rsidRPr="00A5116D">
              <w:rPr>
                <w:rFonts w:ascii="Times New Roman" w:hAnsi="Times New Roman" w:cs="Times New Roman"/>
                <w:vertAlign w:val="superscript"/>
              </w:rPr>
              <w:t>17</w:t>
            </w:r>
            <w:r w:rsidRPr="00A5116D">
              <w:rPr>
                <w:rFonts w:ascii="Times New Roman" w:hAnsi="Times New Roman" w:cs="Times New Roman"/>
              </w:rPr>
              <w:t>O</w:t>
            </w:r>
          </w:p>
        </w:tc>
        <w:tc>
          <w:tcPr>
            <w:tcW w:w="562" w:type="dxa"/>
            <w:tcBorders>
              <w:top w:val="single" w:sz="4" w:space="0" w:color="auto"/>
              <w:bottom w:val="single" w:sz="4" w:space="0" w:color="auto"/>
            </w:tcBorders>
            <w:noWrap/>
            <w:hideMark/>
          </w:tcPr>
          <w:p w14:paraId="63A80E20" w14:textId="77777777" w:rsidR="00D66701" w:rsidRPr="00A5116D" w:rsidRDefault="00D66701" w:rsidP="00F561DB">
            <w:pPr>
              <w:jc w:val="center"/>
              <w:rPr>
                <w:rFonts w:ascii="Times New Roman" w:hAnsi="Times New Roman" w:cs="Times New Roman"/>
              </w:rPr>
            </w:pPr>
            <w:r w:rsidRPr="00A5116D">
              <w:rPr>
                <w:rFonts w:ascii="Times New Roman" w:hAnsi="Times New Roman" w:cs="Times New Roman"/>
              </w:rPr>
              <w:t>2</w:t>
            </w:r>
            <w:r w:rsidRPr="00A5116D">
              <w:rPr>
                <w:rFonts w:ascii="Symbol" w:hAnsi="Symbol" w:cs="Times New Roman"/>
              </w:rPr>
              <w:t>s</w:t>
            </w:r>
          </w:p>
        </w:tc>
        <w:tc>
          <w:tcPr>
            <w:tcW w:w="850" w:type="dxa"/>
            <w:tcBorders>
              <w:top w:val="single" w:sz="4" w:space="0" w:color="auto"/>
              <w:bottom w:val="single" w:sz="4" w:space="0" w:color="auto"/>
            </w:tcBorders>
            <w:noWrap/>
            <w:hideMark/>
          </w:tcPr>
          <w:p w14:paraId="4132CBE0" w14:textId="77777777" w:rsidR="00D66701" w:rsidRPr="00A5116D" w:rsidRDefault="00D66701" w:rsidP="00F561DB">
            <w:pPr>
              <w:jc w:val="center"/>
              <w:rPr>
                <w:rFonts w:ascii="Times New Roman" w:hAnsi="Times New Roman" w:cs="Times New Roman"/>
              </w:rPr>
            </w:pPr>
            <w:r w:rsidRPr="00A5116D">
              <w:rPr>
                <w:rFonts w:ascii="Symbol" w:hAnsi="Symbol" w:cs="Times New Roman"/>
              </w:rPr>
              <w:t>d</w:t>
            </w:r>
            <w:r w:rsidRPr="00A5116D">
              <w:rPr>
                <w:rFonts w:ascii="Times New Roman" w:hAnsi="Times New Roman" w:cs="Times New Roman"/>
                <w:vertAlign w:val="superscript"/>
              </w:rPr>
              <w:t>18</w:t>
            </w:r>
            <w:r w:rsidRPr="00A5116D">
              <w:rPr>
                <w:rFonts w:ascii="Times New Roman" w:hAnsi="Times New Roman" w:cs="Times New Roman"/>
              </w:rPr>
              <w:t>O</w:t>
            </w:r>
          </w:p>
        </w:tc>
        <w:tc>
          <w:tcPr>
            <w:tcW w:w="619" w:type="dxa"/>
            <w:tcBorders>
              <w:top w:val="single" w:sz="4" w:space="0" w:color="auto"/>
              <w:bottom w:val="single" w:sz="4" w:space="0" w:color="auto"/>
            </w:tcBorders>
            <w:noWrap/>
            <w:hideMark/>
          </w:tcPr>
          <w:p w14:paraId="54C41994" w14:textId="77777777" w:rsidR="00D66701" w:rsidRPr="00A5116D" w:rsidRDefault="00D66701" w:rsidP="00F561DB">
            <w:pPr>
              <w:jc w:val="center"/>
              <w:rPr>
                <w:rFonts w:ascii="Times New Roman" w:hAnsi="Times New Roman" w:cs="Times New Roman"/>
              </w:rPr>
            </w:pPr>
            <w:r w:rsidRPr="00A5116D">
              <w:rPr>
                <w:rFonts w:ascii="Times New Roman" w:hAnsi="Times New Roman" w:cs="Times New Roman"/>
              </w:rPr>
              <w:t>2</w:t>
            </w:r>
            <w:r w:rsidRPr="00A5116D">
              <w:rPr>
                <w:rFonts w:ascii="Symbol" w:hAnsi="Symbol" w:cs="Times New Roman"/>
              </w:rPr>
              <w:t>s</w:t>
            </w:r>
          </w:p>
        </w:tc>
        <w:tc>
          <w:tcPr>
            <w:tcW w:w="763" w:type="dxa"/>
            <w:tcBorders>
              <w:top w:val="single" w:sz="4" w:space="0" w:color="auto"/>
              <w:bottom w:val="single" w:sz="4" w:space="0" w:color="auto"/>
            </w:tcBorders>
            <w:noWrap/>
            <w:hideMark/>
          </w:tcPr>
          <w:p w14:paraId="02162E5E" w14:textId="77777777" w:rsidR="00D66701" w:rsidRPr="00A5116D" w:rsidRDefault="00D66701" w:rsidP="00F561DB">
            <w:pPr>
              <w:jc w:val="center"/>
              <w:rPr>
                <w:rFonts w:ascii="Times New Roman" w:hAnsi="Times New Roman" w:cs="Times New Roman"/>
              </w:rPr>
            </w:pPr>
            <w:r w:rsidRPr="00A5116D">
              <w:rPr>
                <w:rFonts w:ascii="Symbol" w:hAnsi="Symbol" w:cs="Times New Roman"/>
              </w:rPr>
              <w:t>D</w:t>
            </w:r>
            <w:r w:rsidRPr="00A5116D">
              <w:rPr>
                <w:rFonts w:ascii="Times New Roman" w:hAnsi="Times New Roman" w:cs="Times New Roman"/>
                <w:vertAlign w:val="superscript"/>
              </w:rPr>
              <w:t>17</w:t>
            </w:r>
            <w:r w:rsidRPr="00A5116D">
              <w:rPr>
                <w:rFonts w:ascii="Times New Roman" w:hAnsi="Times New Roman" w:cs="Times New Roman"/>
              </w:rPr>
              <w:t>O</w:t>
            </w:r>
          </w:p>
        </w:tc>
        <w:tc>
          <w:tcPr>
            <w:tcW w:w="562" w:type="dxa"/>
            <w:tcBorders>
              <w:top w:val="single" w:sz="4" w:space="0" w:color="auto"/>
              <w:bottom w:val="single" w:sz="4" w:space="0" w:color="auto"/>
            </w:tcBorders>
            <w:noWrap/>
            <w:hideMark/>
          </w:tcPr>
          <w:p w14:paraId="27FD7955" w14:textId="77777777" w:rsidR="00D66701" w:rsidRPr="00A5116D" w:rsidRDefault="00D66701" w:rsidP="00F561DB">
            <w:pPr>
              <w:jc w:val="center"/>
              <w:rPr>
                <w:rFonts w:ascii="Times New Roman" w:hAnsi="Times New Roman" w:cs="Times New Roman"/>
              </w:rPr>
            </w:pPr>
            <w:r w:rsidRPr="00A5116D">
              <w:rPr>
                <w:rFonts w:ascii="Times New Roman" w:hAnsi="Times New Roman" w:cs="Times New Roman"/>
              </w:rPr>
              <w:t>2</w:t>
            </w:r>
            <w:r w:rsidRPr="00A5116D">
              <w:rPr>
                <w:rFonts w:ascii="Symbol" w:hAnsi="Symbol" w:cs="Times New Roman"/>
              </w:rPr>
              <w:t>s</w:t>
            </w:r>
          </w:p>
        </w:tc>
        <w:tc>
          <w:tcPr>
            <w:tcW w:w="1080" w:type="dxa"/>
            <w:tcBorders>
              <w:top w:val="single" w:sz="4" w:space="0" w:color="auto"/>
              <w:bottom w:val="single" w:sz="4" w:space="0" w:color="auto"/>
            </w:tcBorders>
            <w:noWrap/>
            <w:hideMark/>
          </w:tcPr>
          <w:p w14:paraId="422479AA" w14:textId="77777777" w:rsidR="00D66701" w:rsidRPr="00A5116D" w:rsidRDefault="00D66701" w:rsidP="00F561DB">
            <w:pPr>
              <w:jc w:val="center"/>
              <w:rPr>
                <w:rFonts w:ascii="Times New Roman" w:hAnsi="Times New Roman" w:cs="Times New Roman"/>
              </w:rPr>
            </w:pPr>
            <w:proofErr w:type="spellStart"/>
            <w:r w:rsidRPr="00A5116D">
              <w:rPr>
                <w:rFonts w:ascii="Times New Roman" w:hAnsi="Times New Roman" w:cs="Times New Roman"/>
              </w:rPr>
              <w:t>FeO</w:t>
            </w:r>
            <w:proofErr w:type="spellEnd"/>
            <w:r>
              <w:rPr>
                <w:rFonts w:ascii="Times New Roman" w:hAnsi="Times New Roman" w:cs="Times New Roman"/>
              </w:rPr>
              <w:t>*</w:t>
            </w:r>
          </w:p>
        </w:tc>
      </w:tr>
      <w:tr w:rsidR="00D66701" w:rsidRPr="00A5116D" w14:paraId="2B12D511" w14:textId="77777777" w:rsidTr="00F561DB">
        <w:trPr>
          <w:trHeight w:val="340"/>
        </w:trPr>
        <w:tc>
          <w:tcPr>
            <w:tcW w:w="1267" w:type="dxa"/>
            <w:tcBorders>
              <w:top w:val="single" w:sz="4" w:space="0" w:color="auto"/>
            </w:tcBorders>
            <w:noWrap/>
            <w:hideMark/>
          </w:tcPr>
          <w:p w14:paraId="491DE0FD" w14:textId="77777777" w:rsidR="00D66701" w:rsidRPr="00A5116D" w:rsidRDefault="00D66701" w:rsidP="00F561DB">
            <w:pPr>
              <w:jc w:val="center"/>
              <w:rPr>
                <w:rFonts w:ascii="Times New Roman" w:hAnsi="Times New Roman" w:cs="Times New Roman"/>
              </w:rPr>
            </w:pPr>
            <w:r w:rsidRPr="00A5116D">
              <w:rPr>
                <w:rFonts w:ascii="Times New Roman" w:hAnsi="Times New Roman" w:cs="Times New Roman"/>
              </w:rPr>
              <w:t>A0037</w:t>
            </w:r>
          </w:p>
        </w:tc>
        <w:tc>
          <w:tcPr>
            <w:tcW w:w="1310" w:type="dxa"/>
            <w:tcBorders>
              <w:top w:val="single" w:sz="4" w:space="0" w:color="auto"/>
            </w:tcBorders>
            <w:noWrap/>
            <w:hideMark/>
          </w:tcPr>
          <w:p w14:paraId="1A4D31C3" w14:textId="77777777" w:rsidR="00D66701" w:rsidRPr="00A5116D" w:rsidRDefault="00D66701" w:rsidP="00F561DB">
            <w:pPr>
              <w:jc w:val="center"/>
              <w:rPr>
                <w:rFonts w:ascii="Times New Roman" w:hAnsi="Times New Roman" w:cs="Times New Roman"/>
              </w:rPr>
            </w:pPr>
            <w:r w:rsidRPr="00A5116D">
              <w:rPr>
                <w:rFonts w:ascii="Times New Roman" w:hAnsi="Times New Roman" w:cs="Times New Roman"/>
              </w:rPr>
              <w:t>Magnetite</w:t>
            </w:r>
          </w:p>
        </w:tc>
        <w:tc>
          <w:tcPr>
            <w:tcW w:w="2880" w:type="dxa"/>
            <w:tcBorders>
              <w:top w:val="single" w:sz="4" w:space="0" w:color="auto"/>
            </w:tcBorders>
            <w:hideMark/>
          </w:tcPr>
          <w:p w14:paraId="1E7AD63E" w14:textId="77777777" w:rsidR="00D66701" w:rsidRPr="00A5116D" w:rsidRDefault="00D66701" w:rsidP="00F561DB">
            <w:pPr>
              <w:rPr>
                <w:rFonts w:ascii="Times New Roman" w:hAnsi="Times New Roman" w:cs="Times New Roman"/>
              </w:rPr>
            </w:pPr>
            <w:r w:rsidRPr="00A5116D">
              <w:rPr>
                <w:rFonts w:ascii="Times New Roman" w:hAnsi="Times New Roman" w:cs="Times New Roman"/>
              </w:rPr>
              <w:t>A37_3oxyFCEMFC@10</w:t>
            </w:r>
          </w:p>
        </w:tc>
        <w:tc>
          <w:tcPr>
            <w:tcW w:w="734" w:type="dxa"/>
            <w:tcBorders>
              <w:top w:val="single" w:sz="4" w:space="0" w:color="auto"/>
            </w:tcBorders>
            <w:noWrap/>
            <w:hideMark/>
          </w:tcPr>
          <w:p w14:paraId="6979B82D" w14:textId="77777777" w:rsidR="00D66701" w:rsidRPr="00A5116D" w:rsidRDefault="00D66701" w:rsidP="00F561DB">
            <w:pPr>
              <w:jc w:val="center"/>
              <w:rPr>
                <w:rFonts w:ascii="Times New Roman" w:hAnsi="Times New Roman" w:cs="Times New Roman"/>
              </w:rPr>
            </w:pPr>
            <w:r w:rsidRPr="00A5116D">
              <w:rPr>
                <w:rFonts w:ascii="Times New Roman" w:hAnsi="Times New Roman" w:cs="Times New Roman"/>
              </w:rPr>
              <w:t>3.7</w:t>
            </w:r>
          </w:p>
        </w:tc>
        <w:tc>
          <w:tcPr>
            <w:tcW w:w="562" w:type="dxa"/>
            <w:tcBorders>
              <w:top w:val="single" w:sz="4" w:space="0" w:color="auto"/>
            </w:tcBorders>
            <w:noWrap/>
            <w:hideMark/>
          </w:tcPr>
          <w:p w14:paraId="7D9B8444" w14:textId="77777777" w:rsidR="00D66701" w:rsidRPr="00A5116D" w:rsidRDefault="00D66701" w:rsidP="00F561DB">
            <w:pPr>
              <w:jc w:val="center"/>
              <w:rPr>
                <w:rFonts w:ascii="Times New Roman" w:hAnsi="Times New Roman" w:cs="Times New Roman"/>
              </w:rPr>
            </w:pPr>
            <w:r w:rsidRPr="00A5116D">
              <w:rPr>
                <w:rFonts w:ascii="Times New Roman" w:hAnsi="Times New Roman" w:cs="Times New Roman"/>
              </w:rPr>
              <w:t>0.5</w:t>
            </w:r>
          </w:p>
        </w:tc>
        <w:tc>
          <w:tcPr>
            <w:tcW w:w="850" w:type="dxa"/>
            <w:tcBorders>
              <w:top w:val="single" w:sz="4" w:space="0" w:color="auto"/>
            </w:tcBorders>
            <w:noWrap/>
            <w:hideMark/>
          </w:tcPr>
          <w:p w14:paraId="522E1073" w14:textId="77777777" w:rsidR="00D66701" w:rsidRPr="00A5116D" w:rsidRDefault="00D66701" w:rsidP="00F561DB">
            <w:pPr>
              <w:jc w:val="center"/>
              <w:rPr>
                <w:rFonts w:ascii="Times New Roman" w:hAnsi="Times New Roman" w:cs="Times New Roman"/>
              </w:rPr>
            </w:pPr>
            <w:r w:rsidRPr="00A5116D">
              <w:rPr>
                <w:rFonts w:ascii="Times New Roman" w:hAnsi="Times New Roman" w:cs="Times New Roman"/>
              </w:rPr>
              <w:t>3.0</w:t>
            </w:r>
          </w:p>
        </w:tc>
        <w:tc>
          <w:tcPr>
            <w:tcW w:w="619" w:type="dxa"/>
            <w:tcBorders>
              <w:top w:val="single" w:sz="4" w:space="0" w:color="auto"/>
            </w:tcBorders>
            <w:noWrap/>
            <w:hideMark/>
          </w:tcPr>
          <w:p w14:paraId="4C39ED69" w14:textId="77777777" w:rsidR="00D66701" w:rsidRPr="00A5116D" w:rsidRDefault="00D66701" w:rsidP="00F561DB">
            <w:pPr>
              <w:jc w:val="center"/>
              <w:rPr>
                <w:rFonts w:ascii="Times New Roman" w:hAnsi="Times New Roman" w:cs="Times New Roman"/>
              </w:rPr>
            </w:pPr>
            <w:r w:rsidRPr="00A5116D">
              <w:rPr>
                <w:rFonts w:ascii="Times New Roman" w:hAnsi="Times New Roman" w:cs="Times New Roman"/>
              </w:rPr>
              <w:t>0.9</w:t>
            </w:r>
          </w:p>
        </w:tc>
        <w:tc>
          <w:tcPr>
            <w:tcW w:w="763" w:type="dxa"/>
            <w:tcBorders>
              <w:top w:val="single" w:sz="4" w:space="0" w:color="auto"/>
            </w:tcBorders>
            <w:noWrap/>
            <w:hideMark/>
          </w:tcPr>
          <w:p w14:paraId="6555A29E" w14:textId="77777777" w:rsidR="00D66701" w:rsidRPr="00A5116D" w:rsidRDefault="00D66701" w:rsidP="00F561DB">
            <w:pPr>
              <w:jc w:val="center"/>
              <w:rPr>
                <w:rFonts w:ascii="Times New Roman" w:hAnsi="Times New Roman" w:cs="Times New Roman"/>
              </w:rPr>
            </w:pPr>
            <w:r w:rsidRPr="00A5116D">
              <w:rPr>
                <w:rFonts w:ascii="Times New Roman" w:hAnsi="Times New Roman" w:cs="Times New Roman"/>
              </w:rPr>
              <w:t>2.1</w:t>
            </w:r>
          </w:p>
        </w:tc>
        <w:tc>
          <w:tcPr>
            <w:tcW w:w="562" w:type="dxa"/>
            <w:tcBorders>
              <w:top w:val="single" w:sz="4" w:space="0" w:color="auto"/>
            </w:tcBorders>
            <w:noWrap/>
            <w:hideMark/>
          </w:tcPr>
          <w:p w14:paraId="214C808F" w14:textId="77777777" w:rsidR="00D66701" w:rsidRPr="00A5116D" w:rsidRDefault="00D66701" w:rsidP="00F561DB">
            <w:pPr>
              <w:jc w:val="center"/>
              <w:rPr>
                <w:rFonts w:ascii="Times New Roman" w:hAnsi="Times New Roman" w:cs="Times New Roman"/>
              </w:rPr>
            </w:pPr>
            <w:r w:rsidRPr="00A5116D">
              <w:rPr>
                <w:rFonts w:ascii="Times New Roman" w:hAnsi="Times New Roman" w:cs="Times New Roman"/>
              </w:rPr>
              <w:t>0.4</w:t>
            </w:r>
          </w:p>
        </w:tc>
        <w:tc>
          <w:tcPr>
            <w:tcW w:w="1080" w:type="dxa"/>
            <w:tcBorders>
              <w:top w:val="single" w:sz="4" w:space="0" w:color="auto"/>
            </w:tcBorders>
            <w:noWrap/>
            <w:hideMark/>
          </w:tcPr>
          <w:p w14:paraId="0EECBCC7" w14:textId="77777777" w:rsidR="00D66701" w:rsidRPr="00A5116D" w:rsidRDefault="00D66701" w:rsidP="00F561DB">
            <w:pPr>
              <w:jc w:val="center"/>
              <w:rPr>
                <w:rFonts w:ascii="Times New Roman" w:hAnsi="Times New Roman" w:cs="Times New Roman"/>
              </w:rPr>
            </w:pPr>
            <w:r w:rsidRPr="00A5116D">
              <w:rPr>
                <w:rFonts w:ascii="Times New Roman" w:hAnsi="Times New Roman" w:cs="Times New Roman"/>
              </w:rPr>
              <w:t>93.0</w:t>
            </w:r>
          </w:p>
        </w:tc>
      </w:tr>
      <w:tr w:rsidR="00D66701" w:rsidRPr="00A5116D" w14:paraId="40B76DC9" w14:textId="77777777" w:rsidTr="00F561DB">
        <w:trPr>
          <w:trHeight w:val="340"/>
        </w:trPr>
        <w:tc>
          <w:tcPr>
            <w:tcW w:w="1267" w:type="dxa"/>
            <w:noWrap/>
            <w:hideMark/>
          </w:tcPr>
          <w:p w14:paraId="0C84BE8D" w14:textId="77777777" w:rsidR="00D66701" w:rsidRPr="00A5116D" w:rsidRDefault="00D66701" w:rsidP="00F561DB">
            <w:pPr>
              <w:jc w:val="center"/>
              <w:rPr>
                <w:rFonts w:ascii="Times New Roman" w:hAnsi="Times New Roman" w:cs="Times New Roman"/>
              </w:rPr>
            </w:pPr>
          </w:p>
        </w:tc>
        <w:tc>
          <w:tcPr>
            <w:tcW w:w="1310" w:type="dxa"/>
            <w:noWrap/>
            <w:hideMark/>
          </w:tcPr>
          <w:p w14:paraId="5B8EE4BD" w14:textId="77777777" w:rsidR="00D66701" w:rsidRPr="00A5116D" w:rsidRDefault="00D66701" w:rsidP="00F561DB">
            <w:pPr>
              <w:jc w:val="center"/>
              <w:rPr>
                <w:rFonts w:ascii="Times New Roman" w:hAnsi="Times New Roman" w:cs="Times New Roman"/>
              </w:rPr>
            </w:pPr>
          </w:p>
        </w:tc>
        <w:tc>
          <w:tcPr>
            <w:tcW w:w="2880" w:type="dxa"/>
            <w:hideMark/>
          </w:tcPr>
          <w:p w14:paraId="13EA055F" w14:textId="77777777" w:rsidR="00D66701" w:rsidRPr="00A5116D" w:rsidRDefault="00D66701" w:rsidP="00F561DB">
            <w:pPr>
              <w:rPr>
                <w:rFonts w:ascii="Times New Roman" w:hAnsi="Times New Roman" w:cs="Times New Roman"/>
              </w:rPr>
            </w:pPr>
            <w:r w:rsidRPr="00A5116D">
              <w:rPr>
                <w:rFonts w:ascii="Times New Roman" w:hAnsi="Times New Roman" w:cs="Times New Roman"/>
              </w:rPr>
              <w:t>A37_3oxyFCEMEM@1</w:t>
            </w:r>
          </w:p>
        </w:tc>
        <w:tc>
          <w:tcPr>
            <w:tcW w:w="734" w:type="dxa"/>
            <w:noWrap/>
            <w:hideMark/>
          </w:tcPr>
          <w:p w14:paraId="13DCD7C5" w14:textId="77777777" w:rsidR="00D66701" w:rsidRPr="00A5116D" w:rsidRDefault="00D66701" w:rsidP="00F561DB">
            <w:pPr>
              <w:jc w:val="center"/>
              <w:rPr>
                <w:rFonts w:ascii="Times New Roman" w:hAnsi="Times New Roman" w:cs="Times New Roman"/>
              </w:rPr>
            </w:pPr>
            <w:r w:rsidRPr="00A5116D">
              <w:rPr>
                <w:rFonts w:ascii="Times New Roman" w:hAnsi="Times New Roman" w:cs="Times New Roman"/>
              </w:rPr>
              <w:t>4.8</w:t>
            </w:r>
          </w:p>
        </w:tc>
        <w:tc>
          <w:tcPr>
            <w:tcW w:w="562" w:type="dxa"/>
            <w:noWrap/>
            <w:hideMark/>
          </w:tcPr>
          <w:p w14:paraId="1A4E5445" w14:textId="77777777" w:rsidR="00D66701" w:rsidRPr="00A5116D" w:rsidRDefault="00D66701" w:rsidP="00F561DB">
            <w:pPr>
              <w:jc w:val="center"/>
              <w:rPr>
                <w:rFonts w:ascii="Times New Roman" w:hAnsi="Times New Roman" w:cs="Times New Roman"/>
              </w:rPr>
            </w:pPr>
            <w:r w:rsidRPr="00A5116D">
              <w:rPr>
                <w:rFonts w:ascii="Times New Roman" w:hAnsi="Times New Roman" w:cs="Times New Roman"/>
              </w:rPr>
              <w:t>1.0</w:t>
            </w:r>
          </w:p>
        </w:tc>
        <w:tc>
          <w:tcPr>
            <w:tcW w:w="850" w:type="dxa"/>
            <w:noWrap/>
            <w:hideMark/>
          </w:tcPr>
          <w:p w14:paraId="4A039B48" w14:textId="77777777" w:rsidR="00D66701" w:rsidRPr="00A5116D" w:rsidRDefault="00D66701" w:rsidP="00F561DB">
            <w:pPr>
              <w:jc w:val="center"/>
              <w:rPr>
                <w:rFonts w:ascii="Times New Roman" w:hAnsi="Times New Roman" w:cs="Times New Roman"/>
              </w:rPr>
            </w:pPr>
            <w:r w:rsidRPr="00A5116D">
              <w:rPr>
                <w:rFonts w:ascii="Times New Roman" w:hAnsi="Times New Roman" w:cs="Times New Roman"/>
              </w:rPr>
              <w:t>1.7</w:t>
            </w:r>
          </w:p>
        </w:tc>
        <w:tc>
          <w:tcPr>
            <w:tcW w:w="619" w:type="dxa"/>
            <w:noWrap/>
            <w:hideMark/>
          </w:tcPr>
          <w:p w14:paraId="0768E630" w14:textId="77777777" w:rsidR="00D66701" w:rsidRPr="00A5116D" w:rsidRDefault="00D66701" w:rsidP="00F561DB">
            <w:pPr>
              <w:jc w:val="center"/>
              <w:rPr>
                <w:rFonts w:ascii="Times New Roman" w:hAnsi="Times New Roman" w:cs="Times New Roman"/>
              </w:rPr>
            </w:pPr>
            <w:r w:rsidRPr="00A5116D">
              <w:rPr>
                <w:rFonts w:ascii="Times New Roman" w:hAnsi="Times New Roman" w:cs="Times New Roman"/>
              </w:rPr>
              <w:t>1.0</w:t>
            </w:r>
          </w:p>
        </w:tc>
        <w:tc>
          <w:tcPr>
            <w:tcW w:w="763" w:type="dxa"/>
            <w:noWrap/>
            <w:hideMark/>
          </w:tcPr>
          <w:p w14:paraId="5E53686C" w14:textId="77777777" w:rsidR="00D66701" w:rsidRPr="00A5116D" w:rsidRDefault="00D66701" w:rsidP="00F561DB">
            <w:pPr>
              <w:jc w:val="center"/>
              <w:rPr>
                <w:rFonts w:ascii="Times New Roman" w:hAnsi="Times New Roman" w:cs="Times New Roman"/>
              </w:rPr>
            </w:pPr>
            <w:r w:rsidRPr="00A5116D">
              <w:rPr>
                <w:rFonts w:ascii="Times New Roman" w:hAnsi="Times New Roman" w:cs="Times New Roman"/>
              </w:rPr>
              <w:t>3.9</w:t>
            </w:r>
          </w:p>
        </w:tc>
        <w:tc>
          <w:tcPr>
            <w:tcW w:w="562" w:type="dxa"/>
            <w:noWrap/>
            <w:hideMark/>
          </w:tcPr>
          <w:p w14:paraId="40D9DEC9" w14:textId="77777777" w:rsidR="00D66701" w:rsidRPr="00A5116D" w:rsidRDefault="00D66701" w:rsidP="00F561DB">
            <w:pPr>
              <w:jc w:val="center"/>
              <w:rPr>
                <w:rFonts w:ascii="Times New Roman" w:hAnsi="Times New Roman" w:cs="Times New Roman"/>
              </w:rPr>
            </w:pPr>
            <w:r w:rsidRPr="00A5116D">
              <w:rPr>
                <w:rFonts w:ascii="Times New Roman" w:hAnsi="Times New Roman" w:cs="Times New Roman"/>
              </w:rPr>
              <w:t>0.9</w:t>
            </w:r>
          </w:p>
        </w:tc>
        <w:tc>
          <w:tcPr>
            <w:tcW w:w="1080" w:type="dxa"/>
            <w:noWrap/>
            <w:hideMark/>
          </w:tcPr>
          <w:p w14:paraId="01449FE9" w14:textId="77777777" w:rsidR="00D66701" w:rsidRPr="00A5116D" w:rsidRDefault="00D66701" w:rsidP="00F561DB">
            <w:pPr>
              <w:jc w:val="center"/>
              <w:rPr>
                <w:rFonts w:ascii="Times New Roman" w:hAnsi="Times New Roman" w:cs="Times New Roman"/>
              </w:rPr>
            </w:pPr>
            <w:r w:rsidRPr="00A5116D">
              <w:rPr>
                <w:rFonts w:ascii="Times New Roman" w:hAnsi="Times New Roman" w:cs="Times New Roman"/>
              </w:rPr>
              <w:t>92.8</w:t>
            </w:r>
          </w:p>
        </w:tc>
      </w:tr>
      <w:tr w:rsidR="00D66701" w:rsidRPr="00A5116D" w14:paraId="1E4F5D31" w14:textId="77777777" w:rsidTr="00F561DB">
        <w:trPr>
          <w:trHeight w:val="340"/>
        </w:trPr>
        <w:tc>
          <w:tcPr>
            <w:tcW w:w="1267" w:type="dxa"/>
            <w:noWrap/>
            <w:hideMark/>
          </w:tcPr>
          <w:p w14:paraId="57FB7E14" w14:textId="77777777" w:rsidR="00D66701" w:rsidRPr="00A5116D" w:rsidRDefault="00D66701" w:rsidP="00F561DB">
            <w:pPr>
              <w:jc w:val="center"/>
              <w:rPr>
                <w:rFonts w:ascii="Times New Roman" w:hAnsi="Times New Roman" w:cs="Times New Roman"/>
              </w:rPr>
            </w:pPr>
          </w:p>
        </w:tc>
        <w:tc>
          <w:tcPr>
            <w:tcW w:w="1310" w:type="dxa"/>
            <w:noWrap/>
            <w:hideMark/>
          </w:tcPr>
          <w:p w14:paraId="6620A433" w14:textId="77777777" w:rsidR="00D66701" w:rsidRPr="00A5116D" w:rsidRDefault="00D66701" w:rsidP="00F561DB">
            <w:pPr>
              <w:jc w:val="center"/>
              <w:rPr>
                <w:rFonts w:ascii="Times New Roman" w:hAnsi="Times New Roman" w:cs="Times New Roman"/>
              </w:rPr>
            </w:pPr>
          </w:p>
        </w:tc>
        <w:tc>
          <w:tcPr>
            <w:tcW w:w="2880" w:type="dxa"/>
            <w:hideMark/>
          </w:tcPr>
          <w:p w14:paraId="0D4817B1" w14:textId="77777777" w:rsidR="00D66701" w:rsidRPr="00A5116D" w:rsidRDefault="00D66701" w:rsidP="00F561DB">
            <w:pPr>
              <w:rPr>
                <w:rFonts w:ascii="Times New Roman" w:hAnsi="Times New Roman" w:cs="Times New Roman"/>
              </w:rPr>
            </w:pPr>
            <w:r w:rsidRPr="00A5116D">
              <w:rPr>
                <w:rFonts w:ascii="Times New Roman" w:hAnsi="Times New Roman" w:cs="Times New Roman"/>
              </w:rPr>
              <w:t>A37_3oxyFCEMEM@5</w:t>
            </w:r>
          </w:p>
        </w:tc>
        <w:tc>
          <w:tcPr>
            <w:tcW w:w="734" w:type="dxa"/>
            <w:noWrap/>
            <w:hideMark/>
          </w:tcPr>
          <w:p w14:paraId="21C188A4" w14:textId="77777777" w:rsidR="00D66701" w:rsidRPr="00A5116D" w:rsidRDefault="00D66701" w:rsidP="00F561DB">
            <w:pPr>
              <w:jc w:val="center"/>
              <w:rPr>
                <w:rFonts w:ascii="Times New Roman" w:hAnsi="Times New Roman" w:cs="Times New Roman"/>
              </w:rPr>
            </w:pPr>
            <w:r w:rsidRPr="00A5116D">
              <w:rPr>
                <w:rFonts w:ascii="Times New Roman" w:hAnsi="Times New Roman" w:cs="Times New Roman"/>
              </w:rPr>
              <w:t>3.1</w:t>
            </w:r>
          </w:p>
        </w:tc>
        <w:tc>
          <w:tcPr>
            <w:tcW w:w="562" w:type="dxa"/>
            <w:noWrap/>
            <w:hideMark/>
          </w:tcPr>
          <w:p w14:paraId="18A3BCEB" w14:textId="77777777" w:rsidR="00D66701" w:rsidRPr="00A5116D" w:rsidRDefault="00D66701" w:rsidP="00F561DB">
            <w:pPr>
              <w:jc w:val="center"/>
              <w:rPr>
                <w:rFonts w:ascii="Times New Roman" w:hAnsi="Times New Roman" w:cs="Times New Roman"/>
              </w:rPr>
            </w:pPr>
            <w:r w:rsidRPr="00A5116D">
              <w:rPr>
                <w:rFonts w:ascii="Times New Roman" w:hAnsi="Times New Roman" w:cs="Times New Roman"/>
              </w:rPr>
              <w:t>0.8</w:t>
            </w:r>
          </w:p>
        </w:tc>
        <w:tc>
          <w:tcPr>
            <w:tcW w:w="850" w:type="dxa"/>
            <w:noWrap/>
            <w:hideMark/>
          </w:tcPr>
          <w:p w14:paraId="5C9345D5" w14:textId="77777777" w:rsidR="00D66701" w:rsidRPr="00A5116D" w:rsidRDefault="00D66701" w:rsidP="00F561DB">
            <w:pPr>
              <w:jc w:val="center"/>
              <w:rPr>
                <w:rFonts w:ascii="Times New Roman" w:hAnsi="Times New Roman" w:cs="Times New Roman"/>
              </w:rPr>
            </w:pPr>
            <w:r w:rsidRPr="00A5116D">
              <w:rPr>
                <w:rFonts w:ascii="Times New Roman" w:hAnsi="Times New Roman" w:cs="Times New Roman"/>
              </w:rPr>
              <w:t>1.0</w:t>
            </w:r>
          </w:p>
        </w:tc>
        <w:tc>
          <w:tcPr>
            <w:tcW w:w="619" w:type="dxa"/>
            <w:noWrap/>
            <w:hideMark/>
          </w:tcPr>
          <w:p w14:paraId="18EADAA4" w14:textId="77777777" w:rsidR="00D66701" w:rsidRPr="00A5116D" w:rsidRDefault="00D66701" w:rsidP="00F561DB">
            <w:pPr>
              <w:jc w:val="center"/>
              <w:rPr>
                <w:rFonts w:ascii="Times New Roman" w:hAnsi="Times New Roman" w:cs="Times New Roman"/>
              </w:rPr>
            </w:pPr>
            <w:r w:rsidRPr="00A5116D">
              <w:rPr>
                <w:rFonts w:ascii="Times New Roman" w:hAnsi="Times New Roman" w:cs="Times New Roman"/>
              </w:rPr>
              <w:t>0.7</w:t>
            </w:r>
          </w:p>
        </w:tc>
        <w:tc>
          <w:tcPr>
            <w:tcW w:w="763" w:type="dxa"/>
            <w:noWrap/>
            <w:hideMark/>
          </w:tcPr>
          <w:p w14:paraId="04D28C64" w14:textId="77777777" w:rsidR="00D66701" w:rsidRPr="00A5116D" w:rsidRDefault="00D66701" w:rsidP="00F561DB">
            <w:pPr>
              <w:jc w:val="center"/>
              <w:rPr>
                <w:rFonts w:ascii="Times New Roman" w:hAnsi="Times New Roman" w:cs="Times New Roman"/>
              </w:rPr>
            </w:pPr>
            <w:r w:rsidRPr="00A5116D">
              <w:rPr>
                <w:rFonts w:ascii="Times New Roman" w:hAnsi="Times New Roman" w:cs="Times New Roman"/>
              </w:rPr>
              <w:t>2.6</w:t>
            </w:r>
          </w:p>
        </w:tc>
        <w:tc>
          <w:tcPr>
            <w:tcW w:w="562" w:type="dxa"/>
            <w:noWrap/>
            <w:hideMark/>
          </w:tcPr>
          <w:p w14:paraId="1C607E65" w14:textId="77777777" w:rsidR="00D66701" w:rsidRPr="00A5116D" w:rsidRDefault="00D66701" w:rsidP="00F561DB">
            <w:pPr>
              <w:jc w:val="center"/>
              <w:rPr>
                <w:rFonts w:ascii="Times New Roman" w:hAnsi="Times New Roman" w:cs="Times New Roman"/>
              </w:rPr>
            </w:pPr>
            <w:r w:rsidRPr="00A5116D">
              <w:rPr>
                <w:rFonts w:ascii="Times New Roman" w:hAnsi="Times New Roman" w:cs="Times New Roman"/>
              </w:rPr>
              <w:t>0.8</w:t>
            </w:r>
          </w:p>
        </w:tc>
        <w:tc>
          <w:tcPr>
            <w:tcW w:w="1080" w:type="dxa"/>
            <w:noWrap/>
            <w:hideMark/>
          </w:tcPr>
          <w:p w14:paraId="3CDDA6A8" w14:textId="77777777" w:rsidR="00D66701" w:rsidRPr="00A5116D" w:rsidRDefault="00D66701" w:rsidP="00F561DB">
            <w:pPr>
              <w:jc w:val="center"/>
              <w:rPr>
                <w:rFonts w:ascii="Times New Roman" w:hAnsi="Times New Roman" w:cs="Times New Roman"/>
              </w:rPr>
            </w:pPr>
            <w:r w:rsidRPr="00A5116D">
              <w:rPr>
                <w:rFonts w:ascii="Times New Roman" w:hAnsi="Times New Roman" w:cs="Times New Roman"/>
              </w:rPr>
              <w:t>93.0</w:t>
            </w:r>
          </w:p>
        </w:tc>
      </w:tr>
      <w:tr w:rsidR="00D66701" w:rsidRPr="00A5116D" w14:paraId="7010C52A" w14:textId="77777777" w:rsidTr="00F561DB">
        <w:trPr>
          <w:trHeight w:val="340"/>
        </w:trPr>
        <w:tc>
          <w:tcPr>
            <w:tcW w:w="1267" w:type="dxa"/>
            <w:tcBorders>
              <w:bottom w:val="single" w:sz="4" w:space="0" w:color="auto"/>
            </w:tcBorders>
            <w:noWrap/>
            <w:hideMark/>
          </w:tcPr>
          <w:p w14:paraId="65B6D254" w14:textId="77777777" w:rsidR="00D66701" w:rsidRPr="00A5116D" w:rsidRDefault="00D66701" w:rsidP="00F561DB">
            <w:pPr>
              <w:jc w:val="center"/>
              <w:rPr>
                <w:rFonts w:ascii="Times New Roman" w:hAnsi="Times New Roman" w:cs="Times New Roman"/>
              </w:rPr>
            </w:pPr>
          </w:p>
        </w:tc>
        <w:tc>
          <w:tcPr>
            <w:tcW w:w="1310" w:type="dxa"/>
            <w:tcBorders>
              <w:bottom w:val="single" w:sz="4" w:space="0" w:color="auto"/>
            </w:tcBorders>
            <w:noWrap/>
            <w:hideMark/>
          </w:tcPr>
          <w:p w14:paraId="31AFBCD4" w14:textId="77777777" w:rsidR="00D66701" w:rsidRPr="00A5116D" w:rsidRDefault="00D66701" w:rsidP="00F561DB">
            <w:pPr>
              <w:jc w:val="center"/>
              <w:rPr>
                <w:rFonts w:ascii="Times New Roman" w:hAnsi="Times New Roman" w:cs="Times New Roman"/>
              </w:rPr>
            </w:pPr>
          </w:p>
        </w:tc>
        <w:tc>
          <w:tcPr>
            <w:tcW w:w="2880" w:type="dxa"/>
            <w:tcBorders>
              <w:bottom w:val="single" w:sz="4" w:space="0" w:color="auto"/>
            </w:tcBorders>
            <w:hideMark/>
          </w:tcPr>
          <w:p w14:paraId="3DEBE277" w14:textId="77777777" w:rsidR="00D66701" w:rsidRPr="00A5116D" w:rsidRDefault="00D66701" w:rsidP="00F561DB">
            <w:pPr>
              <w:rPr>
                <w:rFonts w:ascii="Times New Roman" w:hAnsi="Times New Roman" w:cs="Times New Roman"/>
              </w:rPr>
            </w:pPr>
            <w:r w:rsidRPr="00A5116D">
              <w:rPr>
                <w:rFonts w:ascii="Times New Roman" w:hAnsi="Times New Roman" w:cs="Times New Roman"/>
              </w:rPr>
              <w:t>A37_3oxyFCEMEM@10</w:t>
            </w:r>
          </w:p>
        </w:tc>
        <w:tc>
          <w:tcPr>
            <w:tcW w:w="734" w:type="dxa"/>
            <w:tcBorders>
              <w:bottom w:val="single" w:sz="4" w:space="0" w:color="auto"/>
            </w:tcBorders>
            <w:noWrap/>
            <w:hideMark/>
          </w:tcPr>
          <w:p w14:paraId="1D5BB3B8" w14:textId="77777777" w:rsidR="00D66701" w:rsidRPr="00A5116D" w:rsidRDefault="00D66701" w:rsidP="00F561DB">
            <w:pPr>
              <w:jc w:val="center"/>
              <w:rPr>
                <w:rFonts w:ascii="Times New Roman" w:hAnsi="Times New Roman" w:cs="Times New Roman"/>
              </w:rPr>
            </w:pPr>
            <w:r w:rsidRPr="00A5116D">
              <w:rPr>
                <w:rFonts w:ascii="Times New Roman" w:hAnsi="Times New Roman" w:cs="Times New Roman"/>
              </w:rPr>
              <w:t>4.6</w:t>
            </w:r>
          </w:p>
        </w:tc>
        <w:tc>
          <w:tcPr>
            <w:tcW w:w="562" w:type="dxa"/>
            <w:tcBorders>
              <w:bottom w:val="single" w:sz="4" w:space="0" w:color="auto"/>
            </w:tcBorders>
            <w:noWrap/>
            <w:hideMark/>
          </w:tcPr>
          <w:p w14:paraId="620A4E11" w14:textId="77777777" w:rsidR="00D66701" w:rsidRPr="00A5116D" w:rsidRDefault="00D66701" w:rsidP="00F561DB">
            <w:pPr>
              <w:jc w:val="center"/>
              <w:rPr>
                <w:rFonts w:ascii="Times New Roman" w:hAnsi="Times New Roman" w:cs="Times New Roman"/>
              </w:rPr>
            </w:pPr>
            <w:r w:rsidRPr="00A5116D">
              <w:rPr>
                <w:rFonts w:ascii="Times New Roman" w:hAnsi="Times New Roman" w:cs="Times New Roman"/>
              </w:rPr>
              <w:t>1.1</w:t>
            </w:r>
          </w:p>
        </w:tc>
        <w:tc>
          <w:tcPr>
            <w:tcW w:w="850" w:type="dxa"/>
            <w:tcBorders>
              <w:bottom w:val="single" w:sz="4" w:space="0" w:color="auto"/>
            </w:tcBorders>
            <w:noWrap/>
            <w:hideMark/>
          </w:tcPr>
          <w:p w14:paraId="4061D32B" w14:textId="77777777" w:rsidR="00D66701" w:rsidRPr="00A5116D" w:rsidRDefault="00D66701" w:rsidP="00F561DB">
            <w:pPr>
              <w:jc w:val="center"/>
              <w:rPr>
                <w:rFonts w:ascii="Times New Roman" w:hAnsi="Times New Roman" w:cs="Times New Roman"/>
              </w:rPr>
            </w:pPr>
            <w:r w:rsidRPr="00A5116D">
              <w:rPr>
                <w:rFonts w:ascii="Times New Roman" w:hAnsi="Times New Roman" w:cs="Times New Roman"/>
              </w:rPr>
              <w:t>2.8</w:t>
            </w:r>
          </w:p>
        </w:tc>
        <w:tc>
          <w:tcPr>
            <w:tcW w:w="619" w:type="dxa"/>
            <w:tcBorders>
              <w:bottom w:val="single" w:sz="4" w:space="0" w:color="auto"/>
            </w:tcBorders>
            <w:noWrap/>
            <w:hideMark/>
          </w:tcPr>
          <w:p w14:paraId="03EEEF2B" w14:textId="77777777" w:rsidR="00D66701" w:rsidRPr="00A5116D" w:rsidRDefault="00D66701" w:rsidP="00F561DB">
            <w:pPr>
              <w:jc w:val="center"/>
              <w:rPr>
                <w:rFonts w:ascii="Times New Roman" w:hAnsi="Times New Roman" w:cs="Times New Roman"/>
              </w:rPr>
            </w:pPr>
            <w:r w:rsidRPr="00A5116D">
              <w:rPr>
                <w:rFonts w:ascii="Times New Roman" w:hAnsi="Times New Roman" w:cs="Times New Roman"/>
              </w:rPr>
              <w:t>1.2</w:t>
            </w:r>
          </w:p>
        </w:tc>
        <w:tc>
          <w:tcPr>
            <w:tcW w:w="763" w:type="dxa"/>
            <w:tcBorders>
              <w:bottom w:val="single" w:sz="4" w:space="0" w:color="auto"/>
            </w:tcBorders>
            <w:noWrap/>
            <w:hideMark/>
          </w:tcPr>
          <w:p w14:paraId="0059F03C" w14:textId="77777777" w:rsidR="00D66701" w:rsidRPr="00A5116D" w:rsidRDefault="00D66701" w:rsidP="00F561DB">
            <w:pPr>
              <w:jc w:val="center"/>
              <w:rPr>
                <w:rFonts w:ascii="Times New Roman" w:hAnsi="Times New Roman" w:cs="Times New Roman"/>
              </w:rPr>
            </w:pPr>
            <w:r w:rsidRPr="00A5116D">
              <w:rPr>
                <w:rFonts w:ascii="Times New Roman" w:hAnsi="Times New Roman" w:cs="Times New Roman"/>
              </w:rPr>
              <w:t>3.1</w:t>
            </w:r>
          </w:p>
        </w:tc>
        <w:tc>
          <w:tcPr>
            <w:tcW w:w="562" w:type="dxa"/>
            <w:tcBorders>
              <w:bottom w:val="single" w:sz="4" w:space="0" w:color="auto"/>
            </w:tcBorders>
            <w:noWrap/>
            <w:hideMark/>
          </w:tcPr>
          <w:p w14:paraId="1561D656" w14:textId="77777777" w:rsidR="00D66701" w:rsidRPr="00A5116D" w:rsidRDefault="00D66701" w:rsidP="00F561DB">
            <w:pPr>
              <w:jc w:val="center"/>
              <w:rPr>
                <w:rFonts w:ascii="Times New Roman" w:hAnsi="Times New Roman" w:cs="Times New Roman"/>
              </w:rPr>
            </w:pPr>
            <w:r w:rsidRPr="00A5116D">
              <w:rPr>
                <w:rFonts w:ascii="Times New Roman" w:hAnsi="Times New Roman" w:cs="Times New Roman"/>
              </w:rPr>
              <w:t>0.9</w:t>
            </w:r>
          </w:p>
        </w:tc>
        <w:tc>
          <w:tcPr>
            <w:tcW w:w="1080" w:type="dxa"/>
            <w:tcBorders>
              <w:bottom w:val="single" w:sz="4" w:space="0" w:color="auto"/>
            </w:tcBorders>
            <w:noWrap/>
            <w:hideMark/>
          </w:tcPr>
          <w:p w14:paraId="65685EFC" w14:textId="77777777" w:rsidR="00D66701" w:rsidRPr="00A5116D" w:rsidRDefault="00D66701" w:rsidP="00F561DB">
            <w:pPr>
              <w:jc w:val="center"/>
              <w:rPr>
                <w:rFonts w:ascii="Times New Roman" w:hAnsi="Times New Roman" w:cs="Times New Roman"/>
              </w:rPr>
            </w:pPr>
            <w:r w:rsidRPr="00A5116D">
              <w:rPr>
                <w:rFonts w:ascii="Times New Roman" w:hAnsi="Times New Roman" w:cs="Times New Roman"/>
              </w:rPr>
              <w:t>92.0</w:t>
            </w:r>
          </w:p>
        </w:tc>
      </w:tr>
    </w:tbl>
    <w:p w14:paraId="4E68C395" w14:textId="77777777" w:rsidR="00D66701" w:rsidRDefault="00D66701" w:rsidP="00D66701">
      <w:pPr>
        <w:rPr>
          <w:rFonts w:ascii="Times New Roman" w:hAnsi="Times New Roman" w:cs="Times New Roman"/>
        </w:rPr>
      </w:pPr>
      <w:r>
        <w:rPr>
          <w:rFonts w:ascii="Times New Roman" w:hAnsi="Times New Roman" w:cs="Times New Roman"/>
        </w:rPr>
        <w:t>Data from Yamaguchi et al. (2022).</w:t>
      </w:r>
    </w:p>
    <w:p w14:paraId="2424178D" w14:textId="77777777" w:rsidR="00D66701" w:rsidRDefault="00D66701" w:rsidP="00D66701">
      <w:pPr>
        <w:rPr>
          <w:rFonts w:ascii="Times New Roman" w:hAnsi="Times New Roman" w:cs="Times New Roman"/>
        </w:rPr>
      </w:pPr>
      <w:proofErr w:type="spellStart"/>
      <w:r w:rsidRPr="00A5116D">
        <w:rPr>
          <w:rFonts w:ascii="Times New Roman" w:hAnsi="Times New Roman" w:cs="Times New Roman"/>
        </w:rPr>
        <w:t>FeO</w:t>
      </w:r>
      <w:proofErr w:type="spellEnd"/>
      <w:r w:rsidRPr="00A5116D">
        <w:rPr>
          <w:rFonts w:ascii="Times New Roman" w:hAnsi="Times New Roman" w:cs="Times New Roman"/>
        </w:rPr>
        <w:t xml:space="preserve"> is </w:t>
      </w:r>
      <w:proofErr w:type="spellStart"/>
      <w:r w:rsidRPr="00A5116D">
        <w:rPr>
          <w:rFonts w:ascii="Times New Roman" w:hAnsi="Times New Roman" w:cs="Times New Roman"/>
        </w:rPr>
        <w:t>wt</w:t>
      </w:r>
      <w:proofErr w:type="spellEnd"/>
      <w:r>
        <w:rPr>
          <w:rFonts w:ascii="Times New Roman" w:hAnsi="Times New Roman" w:cs="Times New Roman"/>
        </w:rPr>
        <w:t>%.</w:t>
      </w:r>
    </w:p>
    <w:p w14:paraId="17A84FB2" w14:textId="77777777" w:rsidR="00D66701" w:rsidRDefault="00D66701" w:rsidP="00D66701">
      <w:pPr>
        <w:rPr>
          <w:rFonts w:ascii="Times New Roman" w:hAnsi="Times New Roman" w:cs="Times New Roman"/>
        </w:rPr>
      </w:pPr>
    </w:p>
    <w:p w14:paraId="2F06207A" w14:textId="77777777" w:rsidR="00D66701" w:rsidRDefault="00D66701" w:rsidP="00D66701">
      <w:pPr>
        <w:rPr>
          <w:rFonts w:ascii="Times New Roman" w:hAnsi="Times New Roman" w:cs="Times New Roman"/>
        </w:rPr>
        <w:sectPr w:rsidR="00D66701" w:rsidSect="00AB3FA3">
          <w:pgSz w:w="15840" w:h="12240" w:orient="landscape"/>
          <w:pgMar w:top="1440" w:right="1440" w:bottom="1440" w:left="1440" w:header="720" w:footer="720" w:gutter="0"/>
          <w:cols w:space="720"/>
          <w:docGrid w:linePitch="360"/>
        </w:sectPr>
      </w:pPr>
    </w:p>
    <w:p w14:paraId="1918C6BC" w14:textId="77777777" w:rsidR="00D66701" w:rsidRDefault="00D66701" w:rsidP="00D66701">
      <w:pPr>
        <w:rPr>
          <w:rFonts w:ascii="Times New Roman" w:hAnsi="Times New Roman" w:cs="Times New Roman"/>
        </w:rPr>
      </w:pPr>
      <w:r w:rsidRPr="00FD319E">
        <w:rPr>
          <w:rFonts w:ascii="Times New Roman" w:hAnsi="Times New Roman" w:cs="Times New Roman"/>
        </w:rPr>
        <w:lastRenderedPageBreak/>
        <w:t xml:space="preserve">Supplementary </w:t>
      </w:r>
      <w:r>
        <w:rPr>
          <w:rFonts w:ascii="Times New Roman" w:hAnsi="Times New Roman" w:cs="Times New Roman"/>
        </w:rPr>
        <w:t>Table 3. Carbon-isotope compositions of carbonates in A00037 and C0009.</w:t>
      </w:r>
    </w:p>
    <w:tbl>
      <w:tblPr>
        <w:tblW w:w="0" w:type="auto"/>
        <w:tblLook w:val="04A0" w:firstRow="1" w:lastRow="0" w:firstColumn="1" w:lastColumn="0" w:noHBand="0" w:noVBand="1"/>
      </w:tblPr>
      <w:tblGrid>
        <w:gridCol w:w="974"/>
        <w:gridCol w:w="1389"/>
        <w:gridCol w:w="2210"/>
        <w:gridCol w:w="1152"/>
        <w:gridCol w:w="1152"/>
      </w:tblGrid>
      <w:tr w:rsidR="00D66701" w:rsidRPr="00A5116D" w14:paraId="1C3E17AD" w14:textId="77777777" w:rsidTr="00F561DB">
        <w:trPr>
          <w:trHeight w:val="320"/>
        </w:trPr>
        <w:tc>
          <w:tcPr>
            <w:tcW w:w="0" w:type="auto"/>
            <w:tcBorders>
              <w:top w:val="single" w:sz="4" w:space="0" w:color="auto"/>
              <w:left w:val="nil"/>
              <w:bottom w:val="single" w:sz="4" w:space="0" w:color="auto"/>
              <w:right w:val="nil"/>
            </w:tcBorders>
            <w:shd w:val="clear" w:color="auto" w:fill="auto"/>
            <w:noWrap/>
            <w:vAlign w:val="bottom"/>
            <w:hideMark/>
          </w:tcPr>
          <w:p w14:paraId="668CC8AD"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Particles</w:t>
            </w:r>
          </w:p>
        </w:tc>
        <w:tc>
          <w:tcPr>
            <w:tcW w:w="0" w:type="auto"/>
            <w:tcBorders>
              <w:top w:val="single" w:sz="4" w:space="0" w:color="auto"/>
              <w:left w:val="nil"/>
              <w:bottom w:val="single" w:sz="4" w:space="0" w:color="auto"/>
              <w:right w:val="nil"/>
            </w:tcBorders>
            <w:shd w:val="clear" w:color="auto" w:fill="auto"/>
            <w:noWrap/>
            <w:vAlign w:val="bottom"/>
            <w:hideMark/>
          </w:tcPr>
          <w:p w14:paraId="41FB7F65"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Mineral</w:t>
            </w:r>
          </w:p>
        </w:tc>
        <w:tc>
          <w:tcPr>
            <w:tcW w:w="0" w:type="auto"/>
            <w:tcBorders>
              <w:top w:val="single" w:sz="4" w:space="0" w:color="auto"/>
              <w:left w:val="nil"/>
              <w:bottom w:val="single" w:sz="4" w:space="0" w:color="auto"/>
              <w:right w:val="nil"/>
            </w:tcBorders>
            <w:shd w:val="clear" w:color="auto" w:fill="auto"/>
            <w:noWrap/>
            <w:vAlign w:val="bottom"/>
            <w:hideMark/>
          </w:tcPr>
          <w:p w14:paraId="68532AC4"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Spot</w:t>
            </w:r>
          </w:p>
        </w:tc>
        <w:tc>
          <w:tcPr>
            <w:tcW w:w="1152" w:type="dxa"/>
            <w:tcBorders>
              <w:top w:val="single" w:sz="4" w:space="0" w:color="auto"/>
              <w:left w:val="nil"/>
              <w:bottom w:val="single" w:sz="4" w:space="0" w:color="auto"/>
              <w:right w:val="nil"/>
            </w:tcBorders>
            <w:shd w:val="clear" w:color="auto" w:fill="auto"/>
            <w:noWrap/>
            <w:vAlign w:val="center"/>
            <w:hideMark/>
          </w:tcPr>
          <w:p w14:paraId="599CA2AE" w14:textId="77777777" w:rsidR="00D66701" w:rsidRPr="00A5116D" w:rsidRDefault="00D66701" w:rsidP="00F561DB">
            <w:pPr>
              <w:jc w:val="center"/>
              <w:rPr>
                <w:rFonts w:ascii="Times New Roman" w:eastAsia="Times New Roman" w:hAnsi="Times New Roman" w:cs="Times New Roman"/>
                <w:color w:val="000000"/>
              </w:rPr>
            </w:pPr>
            <w:r w:rsidRPr="00A5116D">
              <w:rPr>
                <w:rFonts w:ascii="Symbol" w:eastAsia="Times New Roman" w:hAnsi="Symbol" w:cs="Times New Roman"/>
                <w:color w:val="000000"/>
              </w:rPr>
              <w:t>d</w:t>
            </w:r>
            <w:r w:rsidRPr="00A5116D">
              <w:rPr>
                <w:rFonts w:ascii="Times New Roman" w:eastAsia="Times New Roman" w:hAnsi="Times New Roman" w:cs="Times New Roman"/>
                <w:color w:val="000000"/>
                <w:vertAlign w:val="superscript"/>
              </w:rPr>
              <w:t>13</w:t>
            </w:r>
            <w:r w:rsidRPr="00A5116D">
              <w:rPr>
                <w:rFonts w:ascii="Times New Roman" w:eastAsia="Times New Roman" w:hAnsi="Times New Roman" w:cs="Times New Roman"/>
                <w:color w:val="000000"/>
              </w:rPr>
              <w:t>C</w:t>
            </w:r>
          </w:p>
        </w:tc>
        <w:tc>
          <w:tcPr>
            <w:tcW w:w="1152" w:type="dxa"/>
            <w:tcBorders>
              <w:top w:val="single" w:sz="4" w:space="0" w:color="auto"/>
              <w:left w:val="nil"/>
              <w:bottom w:val="single" w:sz="4" w:space="0" w:color="auto"/>
              <w:right w:val="nil"/>
            </w:tcBorders>
            <w:shd w:val="clear" w:color="auto" w:fill="auto"/>
            <w:noWrap/>
            <w:vAlign w:val="center"/>
            <w:hideMark/>
          </w:tcPr>
          <w:p w14:paraId="6919C241"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2</w:t>
            </w:r>
            <w:r w:rsidRPr="00A5116D">
              <w:rPr>
                <w:rFonts w:ascii="Symbol" w:eastAsia="Times New Roman" w:hAnsi="Symbol" w:cs="Times New Roman"/>
                <w:color w:val="000000"/>
              </w:rPr>
              <w:t>s</w:t>
            </w:r>
          </w:p>
        </w:tc>
      </w:tr>
      <w:tr w:rsidR="00D66701" w:rsidRPr="00A5116D" w14:paraId="450F4965" w14:textId="77777777" w:rsidTr="00F561DB">
        <w:trPr>
          <w:trHeight w:val="320"/>
        </w:trPr>
        <w:tc>
          <w:tcPr>
            <w:tcW w:w="0" w:type="auto"/>
            <w:tcBorders>
              <w:top w:val="single" w:sz="4" w:space="0" w:color="auto"/>
              <w:left w:val="nil"/>
              <w:bottom w:val="nil"/>
              <w:right w:val="nil"/>
            </w:tcBorders>
            <w:shd w:val="clear" w:color="auto" w:fill="auto"/>
            <w:noWrap/>
            <w:vAlign w:val="bottom"/>
            <w:hideMark/>
          </w:tcPr>
          <w:p w14:paraId="151EF615"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A0037</w:t>
            </w:r>
          </w:p>
        </w:tc>
        <w:tc>
          <w:tcPr>
            <w:tcW w:w="0" w:type="auto"/>
            <w:tcBorders>
              <w:top w:val="single" w:sz="4" w:space="0" w:color="auto"/>
              <w:left w:val="nil"/>
              <w:bottom w:val="nil"/>
              <w:right w:val="nil"/>
            </w:tcBorders>
            <w:shd w:val="clear" w:color="auto" w:fill="auto"/>
            <w:noWrap/>
            <w:vAlign w:val="bottom"/>
            <w:hideMark/>
          </w:tcPr>
          <w:p w14:paraId="5FD339E0"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Dolomite</w:t>
            </w:r>
          </w:p>
        </w:tc>
        <w:tc>
          <w:tcPr>
            <w:tcW w:w="0" w:type="auto"/>
            <w:tcBorders>
              <w:top w:val="single" w:sz="4" w:space="0" w:color="auto"/>
              <w:left w:val="nil"/>
              <w:bottom w:val="nil"/>
              <w:right w:val="nil"/>
            </w:tcBorders>
            <w:shd w:val="clear" w:color="auto" w:fill="auto"/>
            <w:noWrap/>
            <w:vAlign w:val="bottom"/>
            <w:hideMark/>
          </w:tcPr>
          <w:p w14:paraId="456033B2" w14:textId="77777777" w:rsidR="00D66701" w:rsidRPr="00A5116D" w:rsidRDefault="00D66701" w:rsidP="00F561DB">
            <w:pPr>
              <w:rPr>
                <w:rFonts w:ascii="Times New Roman" w:eastAsia="Times New Roman" w:hAnsi="Times New Roman" w:cs="Times New Roman"/>
                <w:color w:val="000000"/>
              </w:rPr>
            </w:pPr>
            <w:r w:rsidRPr="00A5116D">
              <w:rPr>
                <w:rFonts w:ascii="Times New Roman" w:eastAsia="Times New Roman" w:hAnsi="Times New Roman" w:cs="Times New Roman"/>
                <w:color w:val="000000"/>
              </w:rPr>
              <w:t>A37_C_dolo@1.asc</w:t>
            </w:r>
          </w:p>
        </w:tc>
        <w:tc>
          <w:tcPr>
            <w:tcW w:w="1152" w:type="dxa"/>
            <w:tcBorders>
              <w:top w:val="single" w:sz="4" w:space="0" w:color="auto"/>
              <w:left w:val="nil"/>
              <w:bottom w:val="nil"/>
              <w:right w:val="nil"/>
            </w:tcBorders>
            <w:shd w:val="clear" w:color="auto" w:fill="auto"/>
            <w:noWrap/>
            <w:vAlign w:val="center"/>
            <w:hideMark/>
          </w:tcPr>
          <w:p w14:paraId="16AC0E08"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55.4</w:t>
            </w:r>
          </w:p>
        </w:tc>
        <w:tc>
          <w:tcPr>
            <w:tcW w:w="1152" w:type="dxa"/>
            <w:tcBorders>
              <w:top w:val="single" w:sz="4" w:space="0" w:color="auto"/>
              <w:left w:val="nil"/>
              <w:bottom w:val="nil"/>
              <w:right w:val="nil"/>
            </w:tcBorders>
            <w:shd w:val="clear" w:color="auto" w:fill="auto"/>
            <w:noWrap/>
            <w:vAlign w:val="center"/>
            <w:hideMark/>
          </w:tcPr>
          <w:p w14:paraId="61A2FEA1"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1.6</w:t>
            </w:r>
          </w:p>
        </w:tc>
      </w:tr>
      <w:tr w:rsidR="00D66701" w:rsidRPr="00A5116D" w14:paraId="5DA0038B" w14:textId="77777777" w:rsidTr="00F561DB">
        <w:trPr>
          <w:trHeight w:val="320"/>
        </w:trPr>
        <w:tc>
          <w:tcPr>
            <w:tcW w:w="0" w:type="auto"/>
            <w:tcBorders>
              <w:top w:val="nil"/>
              <w:left w:val="nil"/>
              <w:bottom w:val="nil"/>
              <w:right w:val="nil"/>
            </w:tcBorders>
            <w:shd w:val="clear" w:color="auto" w:fill="auto"/>
            <w:noWrap/>
            <w:vAlign w:val="bottom"/>
            <w:hideMark/>
          </w:tcPr>
          <w:p w14:paraId="767F7889" w14:textId="77777777" w:rsidR="00D66701" w:rsidRPr="00A5116D" w:rsidRDefault="00D66701" w:rsidP="00F561DB">
            <w:pPr>
              <w:jc w:val="center"/>
              <w:rPr>
                <w:rFonts w:ascii="Times New Roman" w:eastAsia="Times New Roman" w:hAnsi="Times New Roman" w:cs="Times New Roman"/>
                <w:color w:val="000000"/>
              </w:rPr>
            </w:pPr>
          </w:p>
        </w:tc>
        <w:tc>
          <w:tcPr>
            <w:tcW w:w="0" w:type="auto"/>
            <w:tcBorders>
              <w:top w:val="nil"/>
              <w:left w:val="nil"/>
              <w:bottom w:val="nil"/>
              <w:right w:val="nil"/>
            </w:tcBorders>
            <w:shd w:val="clear" w:color="auto" w:fill="auto"/>
            <w:noWrap/>
            <w:vAlign w:val="bottom"/>
            <w:hideMark/>
          </w:tcPr>
          <w:p w14:paraId="13401F9A" w14:textId="77777777" w:rsidR="00D66701" w:rsidRPr="00A5116D" w:rsidRDefault="00D66701" w:rsidP="00F561DB">
            <w:pPr>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1E0905EE" w14:textId="77777777" w:rsidR="00D66701" w:rsidRPr="00A5116D" w:rsidRDefault="00D66701" w:rsidP="00F561DB">
            <w:pPr>
              <w:rPr>
                <w:rFonts w:ascii="Times New Roman" w:eastAsia="Times New Roman" w:hAnsi="Times New Roman" w:cs="Times New Roman"/>
                <w:color w:val="000000"/>
              </w:rPr>
            </w:pPr>
            <w:r w:rsidRPr="00A5116D">
              <w:rPr>
                <w:rFonts w:ascii="Times New Roman" w:eastAsia="Times New Roman" w:hAnsi="Times New Roman" w:cs="Times New Roman"/>
                <w:color w:val="000000"/>
              </w:rPr>
              <w:t>A37_C_dolo@2.asc</w:t>
            </w:r>
          </w:p>
        </w:tc>
        <w:tc>
          <w:tcPr>
            <w:tcW w:w="1152" w:type="dxa"/>
            <w:tcBorders>
              <w:top w:val="nil"/>
              <w:left w:val="nil"/>
              <w:bottom w:val="nil"/>
              <w:right w:val="nil"/>
            </w:tcBorders>
            <w:shd w:val="clear" w:color="auto" w:fill="auto"/>
            <w:noWrap/>
            <w:vAlign w:val="center"/>
            <w:hideMark/>
          </w:tcPr>
          <w:p w14:paraId="5B352AAA"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62.3</w:t>
            </w:r>
          </w:p>
        </w:tc>
        <w:tc>
          <w:tcPr>
            <w:tcW w:w="1152" w:type="dxa"/>
            <w:tcBorders>
              <w:top w:val="nil"/>
              <w:left w:val="nil"/>
              <w:bottom w:val="nil"/>
              <w:right w:val="nil"/>
            </w:tcBorders>
            <w:shd w:val="clear" w:color="auto" w:fill="auto"/>
            <w:noWrap/>
            <w:vAlign w:val="center"/>
            <w:hideMark/>
          </w:tcPr>
          <w:p w14:paraId="21B2A63C"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1.3</w:t>
            </w:r>
          </w:p>
        </w:tc>
      </w:tr>
      <w:tr w:rsidR="00D66701" w:rsidRPr="00A5116D" w14:paraId="1ED89EE3" w14:textId="77777777" w:rsidTr="00F561DB">
        <w:trPr>
          <w:trHeight w:val="320"/>
        </w:trPr>
        <w:tc>
          <w:tcPr>
            <w:tcW w:w="0" w:type="auto"/>
            <w:tcBorders>
              <w:top w:val="nil"/>
              <w:left w:val="nil"/>
              <w:bottom w:val="nil"/>
              <w:right w:val="nil"/>
            </w:tcBorders>
            <w:shd w:val="clear" w:color="auto" w:fill="auto"/>
            <w:noWrap/>
            <w:vAlign w:val="bottom"/>
            <w:hideMark/>
          </w:tcPr>
          <w:p w14:paraId="5EB4CABA" w14:textId="77777777" w:rsidR="00D66701" w:rsidRPr="00A5116D" w:rsidRDefault="00D66701" w:rsidP="00F561DB">
            <w:pPr>
              <w:jc w:val="center"/>
              <w:rPr>
                <w:rFonts w:ascii="Times New Roman" w:eastAsia="Times New Roman" w:hAnsi="Times New Roman" w:cs="Times New Roman"/>
                <w:color w:val="000000"/>
              </w:rPr>
            </w:pPr>
          </w:p>
        </w:tc>
        <w:tc>
          <w:tcPr>
            <w:tcW w:w="0" w:type="auto"/>
            <w:tcBorders>
              <w:top w:val="nil"/>
              <w:left w:val="nil"/>
              <w:bottom w:val="nil"/>
              <w:right w:val="nil"/>
            </w:tcBorders>
            <w:shd w:val="clear" w:color="auto" w:fill="auto"/>
            <w:noWrap/>
            <w:vAlign w:val="bottom"/>
            <w:hideMark/>
          </w:tcPr>
          <w:p w14:paraId="58D23C9A" w14:textId="77777777" w:rsidR="00D66701" w:rsidRPr="00A5116D" w:rsidRDefault="00D66701" w:rsidP="00F561DB">
            <w:pPr>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146BC387" w14:textId="77777777" w:rsidR="00D66701" w:rsidRPr="00A5116D" w:rsidRDefault="00D66701" w:rsidP="00F561DB">
            <w:pPr>
              <w:rPr>
                <w:rFonts w:ascii="Times New Roman" w:eastAsia="Times New Roman" w:hAnsi="Times New Roman" w:cs="Times New Roman"/>
                <w:color w:val="000000"/>
              </w:rPr>
            </w:pPr>
            <w:r w:rsidRPr="00A5116D">
              <w:rPr>
                <w:rFonts w:ascii="Times New Roman" w:eastAsia="Times New Roman" w:hAnsi="Times New Roman" w:cs="Times New Roman"/>
                <w:color w:val="000000"/>
              </w:rPr>
              <w:t>A37_C_dolo@3.asc</w:t>
            </w:r>
          </w:p>
        </w:tc>
        <w:tc>
          <w:tcPr>
            <w:tcW w:w="1152" w:type="dxa"/>
            <w:tcBorders>
              <w:top w:val="nil"/>
              <w:left w:val="nil"/>
              <w:bottom w:val="nil"/>
              <w:right w:val="nil"/>
            </w:tcBorders>
            <w:shd w:val="clear" w:color="auto" w:fill="auto"/>
            <w:noWrap/>
            <w:vAlign w:val="center"/>
            <w:hideMark/>
          </w:tcPr>
          <w:p w14:paraId="0538D4E2"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58.9</w:t>
            </w:r>
          </w:p>
        </w:tc>
        <w:tc>
          <w:tcPr>
            <w:tcW w:w="1152" w:type="dxa"/>
            <w:tcBorders>
              <w:top w:val="nil"/>
              <w:left w:val="nil"/>
              <w:bottom w:val="nil"/>
              <w:right w:val="nil"/>
            </w:tcBorders>
            <w:shd w:val="clear" w:color="auto" w:fill="auto"/>
            <w:noWrap/>
            <w:vAlign w:val="center"/>
            <w:hideMark/>
          </w:tcPr>
          <w:p w14:paraId="704B9679"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1.6</w:t>
            </w:r>
          </w:p>
        </w:tc>
      </w:tr>
      <w:tr w:rsidR="00D66701" w:rsidRPr="00A5116D" w14:paraId="6BB3C9E1" w14:textId="77777777" w:rsidTr="00F561DB">
        <w:trPr>
          <w:trHeight w:val="320"/>
        </w:trPr>
        <w:tc>
          <w:tcPr>
            <w:tcW w:w="0" w:type="auto"/>
            <w:tcBorders>
              <w:top w:val="nil"/>
              <w:left w:val="nil"/>
              <w:bottom w:val="nil"/>
              <w:right w:val="nil"/>
            </w:tcBorders>
            <w:shd w:val="clear" w:color="auto" w:fill="auto"/>
            <w:noWrap/>
            <w:vAlign w:val="bottom"/>
            <w:hideMark/>
          </w:tcPr>
          <w:p w14:paraId="775438E9" w14:textId="77777777" w:rsidR="00D66701" w:rsidRPr="00A5116D" w:rsidRDefault="00D66701" w:rsidP="00F561DB">
            <w:pPr>
              <w:jc w:val="center"/>
              <w:rPr>
                <w:rFonts w:ascii="Times New Roman" w:eastAsia="Times New Roman" w:hAnsi="Times New Roman" w:cs="Times New Roman"/>
                <w:color w:val="000000"/>
              </w:rPr>
            </w:pPr>
          </w:p>
        </w:tc>
        <w:tc>
          <w:tcPr>
            <w:tcW w:w="0" w:type="auto"/>
            <w:tcBorders>
              <w:top w:val="nil"/>
              <w:left w:val="nil"/>
              <w:bottom w:val="nil"/>
              <w:right w:val="nil"/>
            </w:tcBorders>
            <w:shd w:val="clear" w:color="auto" w:fill="auto"/>
            <w:noWrap/>
            <w:vAlign w:val="bottom"/>
            <w:hideMark/>
          </w:tcPr>
          <w:p w14:paraId="751849AA" w14:textId="77777777" w:rsidR="00D66701" w:rsidRPr="00A5116D" w:rsidRDefault="00D66701" w:rsidP="00F561DB">
            <w:pPr>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3FCEE4E3" w14:textId="77777777" w:rsidR="00D66701" w:rsidRPr="00A5116D" w:rsidRDefault="00D66701" w:rsidP="00F561DB">
            <w:pPr>
              <w:rPr>
                <w:rFonts w:ascii="Times New Roman" w:eastAsia="Times New Roman" w:hAnsi="Times New Roman" w:cs="Times New Roman"/>
                <w:color w:val="000000"/>
              </w:rPr>
            </w:pPr>
            <w:r w:rsidRPr="00A5116D">
              <w:rPr>
                <w:rFonts w:ascii="Times New Roman" w:eastAsia="Times New Roman" w:hAnsi="Times New Roman" w:cs="Times New Roman"/>
                <w:color w:val="000000"/>
              </w:rPr>
              <w:t>A37_C_dolo@5.asc</w:t>
            </w:r>
          </w:p>
        </w:tc>
        <w:tc>
          <w:tcPr>
            <w:tcW w:w="1152" w:type="dxa"/>
            <w:tcBorders>
              <w:top w:val="nil"/>
              <w:left w:val="nil"/>
              <w:bottom w:val="nil"/>
              <w:right w:val="nil"/>
            </w:tcBorders>
            <w:shd w:val="clear" w:color="auto" w:fill="auto"/>
            <w:noWrap/>
            <w:vAlign w:val="center"/>
            <w:hideMark/>
          </w:tcPr>
          <w:p w14:paraId="7F2FA21E"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58.2</w:t>
            </w:r>
          </w:p>
        </w:tc>
        <w:tc>
          <w:tcPr>
            <w:tcW w:w="1152" w:type="dxa"/>
            <w:tcBorders>
              <w:top w:val="nil"/>
              <w:left w:val="nil"/>
              <w:bottom w:val="nil"/>
              <w:right w:val="nil"/>
            </w:tcBorders>
            <w:shd w:val="clear" w:color="auto" w:fill="auto"/>
            <w:noWrap/>
            <w:vAlign w:val="center"/>
            <w:hideMark/>
          </w:tcPr>
          <w:p w14:paraId="616B47F1"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1.2</w:t>
            </w:r>
          </w:p>
        </w:tc>
      </w:tr>
      <w:tr w:rsidR="00D66701" w:rsidRPr="00A5116D" w14:paraId="10EF5267" w14:textId="77777777" w:rsidTr="00F561DB">
        <w:trPr>
          <w:trHeight w:val="320"/>
        </w:trPr>
        <w:tc>
          <w:tcPr>
            <w:tcW w:w="0" w:type="auto"/>
            <w:tcBorders>
              <w:top w:val="nil"/>
              <w:left w:val="nil"/>
              <w:bottom w:val="nil"/>
              <w:right w:val="nil"/>
            </w:tcBorders>
            <w:shd w:val="clear" w:color="auto" w:fill="auto"/>
            <w:noWrap/>
            <w:vAlign w:val="bottom"/>
            <w:hideMark/>
          </w:tcPr>
          <w:p w14:paraId="6B54BB11" w14:textId="77777777" w:rsidR="00D66701" w:rsidRPr="00A5116D" w:rsidRDefault="00D66701" w:rsidP="00F561DB">
            <w:pPr>
              <w:jc w:val="center"/>
              <w:rPr>
                <w:rFonts w:ascii="Times New Roman" w:eastAsia="Times New Roman" w:hAnsi="Times New Roman" w:cs="Times New Roman"/>
                <w:color w:val="000000"/>
              </w:rPr>
            </w:pPr>
          </w:p>
        </w:tc>
        <w:tc>
          <w:tcPr>
            <w:tcW w:w="0" w:type="auto"/>
            <w:tcBorders>
              <w:top w:val="nil"/>
              <w:left w:val="nil"/>
              <w:bottom w:val="nil"/>
              <w:right w:val="nil"/>
            </w:tcBorders>
            <w:shd w:val="clear" w:color="auto" w:fill="auto"/>
            <w:noWrap/>
            <w:vAlign w:val="bottom"/>
            <w:hideMark/>
          </w:tcPr>
          <w:p w14:paraId="2C995E9B" w14:textId="77777777" w:rsidR="00D66701" w:rsidRPr="00A5116D" w:rsidRDefault="00D66701" w:rsidP="00F561DB">
            <w:pPr>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12CF3BA6" w14:textId="77777777" w:rsidR="00D66701" w:rsidRPr="00A5116D" w:rsidRDefault="00D66701" w:rsidP="00F561DB">
            <w:pPr>
              <w:rPr>
                <w:rFonts w:ascii="Times New Roman" w:eastAsia="Times New Roman" w:hAnsi="Times New Roman" w:cs="Times New Roman"/>
                <w:color w:val="000000"/>
              </w:rPr>
            </w:pPr>
            <w:r w:rsidRPr="00A5116D">
              <w:rPr>
                <w:rFonts w:ascii="Times New Roman" w:eastAsia="Times New Roman" w:hAnsi="Times New Roman" w:cs="Times New Roman"/>
                <w:color w:val="000000"/>
              </w:rPr>
              <w:t>A37_C_dolo@6.asc</w:t>
            </w:r>
          </w:p>
        </w:tc>
        <w:tc>
          <w:tcPr>
            <w:tcW w:w="1152" w:type="dxa"/>
            <w:tcBorders>
              <w:top w:val="nil"/>
              <w:left w:val="nil"/>
              <w:bottom w:val="nil"/>
              <w:right w:val="nil"/>
            </w:tcBorders>
            <w:shd w:val="clear" w:color="auto" w:fill="auto"/>
            <w:noWrap/>
            <w:vAlign w:val="center"/>
            <w:hideMark/>
          </w:tcPr>
          <w:p w14:paraId="333012E4"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72.1</w:t>
            </w:r>
          </w:p>
        </w:tc>
        <w:tc>
          <w:tcPr>
            <w:tcW w:w="1152" w:type="dxa"/>
            <w:tcBorders>
              <w:top w:val="nil"/>
              <w:left w:val="nil"/>
              <w:bottom w:val="nil"/>
              <w:right w:val="nil"/>
            </w:tcBorders>
            <w:shd w:val="clear" w:color="auto" w:fill="auto"/>
            <w:noWrap/>
            <w:vAlign w:val="center"/>
            <w:hideMark/>
          </w:tcPr>
          <w:p w14:paraId="56518886"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1.0</w:t>
            </w:r>
          </w:p>
        </w:tc>
      </w:tr>
      <w:tr w:rsidR="00D66701" w:rsidRPr="00A5116D" w14:paraId="472242BD" w14:textId="77777777" w:rsidTr="00F561DB">
        <w:trPr>
          <w:trHeight w:val="320"/>
        </w:trPr>
        <w:tc>
          <w:tcPr>
            <w:tcW w:w="0" w:type="auto"/>
            <w:tcBorders>
              <w:top w:val="nil"/>
              <w:left w:val="nil"/>
              <w:bottom w:val="nil"/>
              <w:right w:val="nil"/>
            </w:tcBorders>
            <w:shd w:val="clear" w:color="auto" w:fill="auto"/>
            <w:noWrap/>
            <w:vAlign w:val="bottom"/>
            <w:hideMark/>
          </w:tcPr>
          <w:p w14:paraId="4838E51A" w14:textId="77777777" w:rsidR="00D66701" w:rsidRPr="00A5116D" w:rsidRDefault="00D66701" w:rsidP="00F561DB">
            <w:pPr>
              <w:jc w:val="center"/>
              <w:rPr>
                <w:rFonts w:ascii="Times New Roman" w:eastAsia="Times New Roman" w:hAnsi="Times New Roman" w:cs="Times New Roman"/>
                <w:color w:val="000000"/>
              </w:rPr>
            </w:pPr>
          </w:p>
        </w:tc>
        <w:tc>
          <w:tcPr>
            <w:tcW w:w="0" w:type="auto"/>
            <w:tcBorders>
              <w:top w:val="nil"/>
              <w:left w:val="nil"/>
              <w:bottom w:val="nil"/>
              <w:right w:val="nil"/>
            </w:tcBorders>
            <w:shd w:val="clear" w:color="auto" w:fill="auto"/>
            <w:noWrap/>
            <w:vAlign w:val="bottom"/>
            <w:hideMark/>
          </w:tcPr>
          <w:p w14:paraId="49B9EC50" w14:textId="77777777" w:rsidR="00D66701" w:rsidRPr="00A5116D" w:rsidRDefault="00D66701" w:rsidP="00F561DB">
            <w:pPr>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7CAB990B" w14:textId="77777777" w:rsidR="00D66701" w:rsidRPr="00A5116D" w:rsidRDefault="00D66701" w:rsidP="00F561DB">
            <w:pPr>
              <w:rPr>
                <w:rFonts w:ascii="Times New Roman" w:eastAsia="Times New Roman" w:hAnsi="Times New Roman" w:cs="Times New Roman"/>
                <w:color w:val="000000"/>
              </w:rPr>
            </w:pPr>
            <w:r w:rsidRPr="00A5116D">
              <w:rPr>
                <w:rFonts w:ascii="Times New Roman" w:eastAsia="Times New Roman" w:hAnsi="Times New Roman" w:cs="Times New Roman"/>
                <w:color w:val="000000"/>
              </w:rPr>
              <w:t>A37_C_dolo@7.asc</w:t>
            </w:r>
          </w:p>
        </w:tc>
        <w:tc>
          <w:tcPr>
            <w:tcW w:w="1152" w:type="dxa"/>
            <w:tcBorders>
              <w:top w:val="nil"/>
              <w:left w:val="nil"/>
              <w:bottom w:val="nil"/>
              <w:right w:val="nil"/>
            </w:tcBorders>
            <w:shd w:val="clear" w:color="auto" w:fill="auto"/>
            <w:noWrap/>
            <w:vAlign w:val="center"/>
            <w:hideMark/>
          </w:tcPr>
          <w:p w14:paraId="5E1B2EFC"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70.5</w:t>
            </w:r>
          </w:p>
        </w:tc>
        <w:tc>
          <w:tcPr>
            <w:tcW w:w="1152" w:type="dxa"/>
            <w:tcBorders>
              <w:top w:val="nil"/>
              <w:left w:val="nil"/>
              <w:bottom w:val="nil"/>
              <w:right w:val="nil"/>
            </w:tcBorders>
            <w:shd w:val="clear" w:color="auto" w:fill="auto"/>
            <w:noWrap/>
            <w:vAlign w:val="center"/>
            <w:hideMark/>
          </w:tcPr>
          <w:p w14:paraId="53E65A47"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1.1</w:t>
            </w:r>
          </w:p>
        </w:tc>
      </w:tr>
      <w:tr w:rsidR="00D66701" w:rsidRPr="00A5116D" w14:paraId="43F92058" w14:textId="77777777" w:rsidTr="00F561DB">
        <w:trPr>
          <w:trHeight w:val="320"/>
        </w:trPr>
        <w:tc>
          <w:tcPr>
            <w:tcW w:w="0" w:type="auto"/>
            <w:tcBorders>
              <w:top w:val="nil"/>
              <w:left w:val="nil"/>
              <w:bottom w:val="nil"/>
              <w:right w:val="nil"/>
            </w:tcBorders>
            <w:shd w:val="clear" w:color="auto" w:fill="auto"/>
            <w:noWrap/>
            <w:vAlign w:val="bottom"/>
            <w:hideMark/>
          </w:tcPr>
          <w:p w14:paraId="08672A8D" w14:textId="77777777" w:rsidR="00D66701" w:rsidRPr="00A5116D" w:rsidRDefault="00D66701" w:rsidP="00F561DB">
            <w:pPr>
              <w:jc w:val="center"/>
              <w:rPr>
                <w:rFonts w:ascii="Times New Roman" w:eastAsia="Times New Roman" w:hAnsi="Times New Roman" w:cs="Times New Roman"/>
                <w:color w:val="000000"/>
              </w:rPr>
            </w:pPr>
          </w:p>
        </w:tc>
        <w:tc>
          <w:tcPr>
            <w:tcW w:w="0" w:type="auto"/>
            <w:tcBorders>
              <w:top w:val="nil"/>
              <w:left w:val="nil"/>
              <w:bottom w:val="nil"/>
              <w:right w:val="nil"/>
            </w:tcBorders>
            <w:shd w:val="clear" w:color="auto" w:fill="auto"/>
            <w:noWrap/>
            <w:vAlign w:val="bottom"/>
            <w:hideMark/>
          </w:tcPr>
          <w:p w14:paraId="78D8072F" w14:textId="77777777" w:rsidR="00D66701" w:rsidRPr="00A5116D" w:rsidRDefault="00D66701" w:rsidP="00F561DB">
            <w:pPr>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12989D79" w14:textId="77777777" w:rsidR="00D66701" w:rsidRPr="00A5116D" w:rsidRDefault="00D66701" w:rsidP="00F561DB">
            <w:pPr>
              <w:rPr>
                <w:rFonts w:ascii="Times New Roman" w:eastAsia="Times New Roman" w:hAnsi="Times New Roman" w:cs="Times New Roman"/>
                <w:color w:val="000000"/>
              </w:rPr>
            </w:pPr>
            <w:r w:rsidRPr="00A5116D">
              <w:rPr>
                <w:rFonts w:ascii="Times New Roman" w:eastAsia="Times New Roman" w:hAnsi="Times New Roman" w:cs="Times New Roman"/>
                <w:color w:val="000000"/>
              </w:rPr>
              <w:t>A37_C_dolo@8.asc</w:t>
            </w:r>
          </w:p>
        </w:tc>
        <w:tc>
          <w:tcPr>
            <w:tcW w:w="1152" w:type="dxa"/>
            <w:tcBorders>
              <w:top w:val="nil"/>
              <w:left w:val="nil"/>
              <w:bottom w:val="nil"/>
              <w:right w:val="nil"/>
            </w:tcBorders>
            <w:shd w:val="clear" w:color="auto" w:fill="auto"/>
            <w:noWrap/>
            <w:vAlign w:val="center"/>
            <w:hideMark/>
          </w:tcPr>
          <w:p w14:paraId="03DDE721"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72.0</w:t>
            </w:r>
          </w:p>
        </w:tc>
        <w:tc>
          <w:tcPr>
            <w:tcW w:w="1152" w:type="dxa"/>
            <w:tcBorders>
              <w:top w:val="nil"/>
              <w:left w:val="nil"/>
              <w:bottom w:val="nil"/>
              <w:right w:val="nil"/>
            </w:tcBorders>
            <w:shd w:val="clear" w:color="auto" w:fill="auto"/>
            <w:noWrap/>
            <w:vAlign w:val="center"/>
            <w:hideMark/>
          </w:tcPr>
          <w:p w14:paraId="72F88AFE"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1.0</w:t>
            </w:r>
          </w:p>
        </w:tc>
      </w:tr>
      <w:tr w:rsidR="00D66701" w:rsidRPr="00A5116D" w14:paraId="169FFD74" w14:textId="77777777" w:rsidTr="00F561DB">
        <w:trPr>
          <w:trHeight w:val="320"/>
        </w:trPr>
        <w:tc>
          <w:tcPr>
            <w:tcW w:w="0" w:type="auto"/>
            <w:tcBorders>
              <w:top w:val="nil"/>
              <w:left w:val="nil"/>
              <w:bottom w:val="nil"/>
              <w:right w:val="nil"/>
            </w:tcBorders>
            <w:shd w:val="clear" w:color="auto" w:fill="auto"/>
            <w:noWrap/>
            <w:vAlign w:val="bottom"/>
            <w:hideMark/>
          </w:tcPr>
          <w:p w14:paraId="475AA35D" w14:textId="77777777" w:rsidR="00D66701" w:rsidRPr="00A5116D" w:rsidRDefault="00D66701" w:rsidP="00F561DB">
            <w:pPr>
              <w:jc w:val="center"/>
              <w:rPr>
                <w:rFonts w:ascii="Times New Roman" w:eastAsia="Times New Roman" w:hAnsi="Times New Roman" w:cs="Times New Roman"/>
                <w:color w:val="000000"/>
              </w:rPr>
            </w:pPr>
          </w:p>
        </w:tc>
        <w:tc>
          <w:tcPr>
            <w:tcW w:w="0" w:type="auto"/>
            <w:tcBorders>
              <w:top w:val="nil"/>
              <w:left w:val="nil"/>
              <w:bottom w:val="nil"/>
              <w:right w:val="nil"/>
            </w:tcBorders>
            <w:shd w:val="clear" w:color="auto" w:fill="auto"/>
            <w:noWrap/>
            <w:vAlign w:val="bottom"/>
            <w:hideMark/>
          </w:tcPr>
          <w:p w14:paraId="7B3A06FD" w14:textId="77777777" w:rsidR="00D66701" w:rsidRPr="00A5116D" w:rsidRDefault="00D66701" w:rsidP="00F561DB">
            <w:pPr>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7C2B20CD" w14:textId="77777777" w:rsidR="00D66701" w:rsidRPr="00A5116D" w:rsidRDefault="00D66701" w:rsidP="00F561DB">
            <w:pPr>
              <w:rPr>
                <w:rFonts w:ascii="Times New Roman" w:eastAsia="Times New Roman" w:hAnsi="Times New Roman" w:cs="Times New Roman"/>
                <w:color w:val="000000"/>
              </w:rPr>
            </w:pPr>
            <w:r w:rsidRPr="00A5116D">
              <w:rPr>
                <w:rFonts w:ascii="Times New Roman" w:eastAsia="Times New Roman" w:hAnsi="Times New Roman" w:cs="Times New Roman"/>
                <w:color w:val="000000"/>
              </w:rPr>
              <w:t>A37_C_dolo@9.asc</w:t>
            </w:r>
          </w:p>
        </w:tc>
        <w:tc>
          <w:tcPr>
            <w:tcW w:w="1152" w:type="dxa"/>
            <w:tcBorders>
              <w:top w:val="nil"/>
              <w:left w:val="nil"/>
              <w:bottom w:val="nil"/>
              <w:right w:val="nil"/>
            </w:tcBorders>
            <w:shd w:val="clear" w:color="auto" w:fill="auto"/>
            <w:noWrap/>
            <w:vAlign w:val="center"/>
            <w:hideMark/>
          </w:tcPr>
          <w:p w14:paraId="1D965348"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69.7</w:t>
            </w:r>
          </w:p>
        </w:tc>
        <w:tc>
          <w:tcPr>
            <w:tcW w:w="1152" w:type="dxa"/>
            <w:tcBorders>
              <w:top w:val="nil"/>
              <w:left w:val="nil"/>
              <w:bottom w:val="nil"/>
              <w:right w:val="nil"/>
            </w:tcBorders>
            <w:shd w:val="clear" w:color="auto" w:fill="auto"/>
            <w:noWrap/>
            <w:vAlign w:val="center"/>
            <w:hideMark/>
          </w:tcPr>
          <w:p w14:paraId="2B05BFE8"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1.0</w:t>
            </w:r>
          </w:p>
        </w:tc>
      </w:tr>
      <w:tr w:rsidR="00D66701" w:rsidRPr="00A5116D" w14:paraId="1C7E8CB5" w14:textId="77777777" w:rsidTr="00F561DB">
        <w:trPr>
          <w:trHeight w:val="320"/>
        </w:trPr>
        <w:tc>
          <w:tcPr>
            <w:tcW w:w="0" w:type="auto"/>
            <w:tcBorders>
              <w:top w:val="nil"/>
              <w:left w:val="nil"/>
              <w:bottom w:val="nil"/>
              <w:right w:val="nil"/>
            </w:tcBorders>
            <w:shd w:val="clear" w:color="auto" w:fill="auto"/>
            <w:noWrap/>
            <w:vAlign w:val="bottom"/>
            <w:hideMark/>
          </w:tcPr>
          <w:p w14:paraId="12CAFA46" w14:textId="77777777" w:rsidR="00D66701" w:rsidRPr="00A5116D" w:rsidRDefault="00D66701" w:rsidP="00F561DB">
            <w:pPr>
              <w:jc w:val="center"/>
              <w:rPr>
                <w:rFonts w:ascii="Times New Roman" w:eastAsia="Times New Roman" w:hAnsi="Times New Roman" w:cs="Times New Roman"/>
                <w:color w:val="000000"/>
              </w:rPr>
            </w:pPr>
          </w:p>
        </w:tc>
        <w:tc>
          <w:tcPr>
            <w:tcW w:w="0" w:type="auto"/>
            <w:tcBorders>
              <w:top w:val="nil"/>
              <w:left w:val="nil"/>
              <w:bottom w:val="nil"/>
              <w:right w:val="nil"/>
            </w:tcBorders>
            <w:shd w:val="clear" w:color="auto" w:fill="auto"/>
            <w:noWrap/>
            <w:vAlign w:val="bottom"/>
            <w:hideMark/>
          </w:tcPr>
          <w:p w14:paraId="0FF00C93" w14:textId="77777777" w:rsidR="00D66701" w:rsidRPr="00A5116D" w:rsidRDefault="00D66701" w:rsidP="00F561DB">
            <w:pPr>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071F1F46" w14:textId="77777777" w:rsidR="00D66701" w:rsidRPr="00A5116D" w:rsidRDefault="00D66701" w:rsidP="00F561DB">
            <w:pPr>
              <w:rPr>
                <w:rFonts w:ascii="Times New Roman" w:eastAsia="Times New Roman" w:hAnsi="Times New Roman" w:cs="Times New Roman"/>
                <w:color w:val="000000"/>
              </w:rPr>
            </w:pPr>
            <w:r w:rsidRPr="00A5116D">
              <w:rPr>
                <w:rFonts w:ascii="Times New Roman" w:eastAsia="Times New Roman" w:hAnsi="Times New Roman" w:cs="Times New Roman"/>
                <w:color w:val="000000"/>
              </w:rPr>
              <w:t>A37_C_dolo@10.asc</w:t>
            </w:r>
          </w:p>
        </w:tc>
        <w:tc>
          <w:tcPr>
            <w:tcW w:w="1152" w:type="dxa"/>
            <w:tcBorders>
              <w:top w:val="nil"/>
              <w:left w:val="nil"/>
              <w:bottom w:val="nil"/>
              <w:right w:val="nil"/>
            </w:tcBorders>
            <w:shd w:val="clear" w:color="auto" w:fill="auto"/>
            <w:noWrap/>
            <w:vAlign w:val="center"/>
            <w:hideMark/>
          </w:tcPr>
          <w:p w14:paraId="4FFF78ED"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57.1</w:t>
            </w:r>
          </w:p>
        </w:tc>
        <w:tc>
          <w:tcPr>
            <w:tcW w:w="1152" w:type="dxa"/>
            <w:tcBorders>
              <w:top w:val="nil"/>
              <w:left w:val="nil"/>
              <w:bottom w:val="nil"/>
              <w:right w:val="nil"/>
            </w:tcBorders>
            <w:shd w:val="clear" w:color="auto" w:fill="auto"/>
            <w:noWrap/>
            <w:vAlign w:val="center"/>
            <w:hideMark/>
          </w:tcPr>
          <w:p w14:paraId="16CEF44B"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1.2</w:t>
            </w:r>
          </w:p>
        </w:tc>
      </w:tr>
      <w:tr w:rsidR="00D66701" w:rsidRPr="00A5116D" w14:paraId="0B768DCA" w14:textId="77777777" w:rsidTr="00F561DB">
        <w:trPr>
          <w:trHeight w:val="320"/>
        </w:trPr>
        <w:tc>
          <w:tcPr>
            <w:tcW w:w="0" w:type="auto"/>
            <w:tcBorders>
              <w:top w:val="nil"/>
              <w:left w:val="nil"/>
              <w:bottom w:val="nil"/>
              <w:right w:val="nil"/>
            </w:tcBorders>
            <w:shd w:val="clear" w:color="auto" w:fill="auto"/>
            <w:noWrap/>
            <w:vAlign w:val="bottom"/>
            <w:hideMark/>
          </w:tcPr>
          <w:p w14:paraId="3DE8BCB8" w14:textId="77777777" w:rsidR="00D66701" w:rsidRPr="00A5116D" w:rsidRDefault="00D66701" w:rsidP="00F561DB">
            <w:pPr>
              <w:jc w:val="center"/>
              <w:rPr>
                <w:rFonts w:ascii="Times New Roman" w:eastAsia="Times New Roman" w:hAnsi="Times New Roman" w:cs="Times New Roman"/>
                <w:color w:val="000000"/>
              </w:rPr>
            </w:pPr>
          </w:p>
        </w:tc>
        <w:tc>
          <w:tcPr>
            <w:tcW w:w="0" w:type="auto"/>
            <w:tcBorders>
              <w:top w:val="nil"/>
              <w:left w:val="nil"/>
              <w:bottom w:val="nil"/>
              <w:right w:val="nil"/>
            </w:tcBorders>
            <w:shd w:val="clear" w:color="auto" w:fill="auto"/>
            <w:noWrap/>
            <w:vAlign w:val="bottom"/>
            <w:hideMark/>
          </w:tcPr>
          <w:p w14:paraId="249CA4D4" w14:textId="77777777" w:rsidR="00D66701" w:rsidRPr="00A5116D" w:rsidRDefault="00D66701" w:rsidP="00F561DB">
            <w:pPr>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286C2585" w14:textId="77777777" w:rsidR="00D66701" w:rsidRPr="00A5116D" w:rsidRDefault="00D66701" w:rsidP="00F561DB">
            <w:pPr>
              <w:rPr>
                <w:rFonts w:ascii="Times New Roman" w:eastAsia="Times New Roman" w:hAnsi="Times New Roman" w:cs="Times New Roman"/>
                <w:color w:val="000000"/>
              </w:rPr>
            </w:pPr>
            <w:r w:rsidRPr="00A5116D">
              <w:rPr>
                <w:rFonts w:ascii="Times New Roman" w:eastAsia="Times New Roman" w:hAnsi="Times New Roman" w:cs="Times New Roman"/>
                <w:color w:val="000000"/>
              </w:rPr>
              <w:t>A37_C_dolo@11.asc</w:t>
            </w:r>
          </w:p>
        </w:tc>
        <w:tc>
          <w:tcPr>
            <w:tcW w:w="1152" w:type="dxa"/>
            <w:tcBorders>
              <w:top w:val="nil"/>
              <w:left w:val="nil"/>
              <w:bottom w:val="nil"/>
              <w:right w:val="nil"/>
            </w:tcBorders>
            <w:shd w:val="clear" w:color="auto" w:fill="auto"/>
            <w:noWrap/>
            <w:vAlign w:val="center"/>
            <w:hideMark/>
          </w:tcPr>
          <w:p w14:paraId="57E82440"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68.1</w:t>
            </w:r>
          </w:p>
        </w:tc>
        <w:tc>
          <w:tcPr>
            <w:tcW w:w="1152" w:type="dxa"/>
            <w:tcBorders>
              <w:top w:val="nil"/>
              <w:left w:val="nil"/>
              <w:bottom w:val="nil"/>
              <w:right w:val="nil"/>
            </w:tcBorders>
            <w:shd w:val="clear" w:color="auto" w:fill="auto"/>
            <w:noWrap/>
            <w:vAlign w:val="center"/>
            <w:hideMark/>
          </w:tcPr>
          <w:p w14:paraId="7FC38948"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1.0</w:t>
            </w:r>
          </w:p>
        </w:tc>
      </w:tr>
      <w:tr w:rsidR="00D66701" w:rsidRPr="00A5116D" w14:paraId="61C68ACC" w14:textId="77777777" w:rsidTr="00F561DB">
        <w:trPr>
          <w:trHeight w:val="320"/>
        </w:trPr>
        <w:tc>
          <w:tcPr>
            <w:tcW w:w="0" w:type="auto"/>
            <w:tcBorders>
              <w:top w:val="nil"/>
              <w:left w:val="nil"/>
              <w:bottom w:val="nil"/>
              <w:right w:val="nil"/>
            </w:tcBorders>
            <w:shd w:val="clear" w:color="auto" w:fill="auto"/>
            <w:noWrap/>
            <w:vAlign w:val="bottom"/>
            <w:hideMark/>
          </w:tcPr>
          <w:p w14:paraId="5E2A30F5" w14:textId="77777777" w:rsidR="00D66701" w:rsidRPr="00A5116D" w:rsidRDefault="00D66701" w:rsidP="00F561DB">
            <w:pPr>
              <w:jc w:val="center"/>
              <w:rPr>
                <w:rFonts w:ascii="Times New Roman" w:eastAsia="Times New Roman" w:hAnsi="Times New Roman" w:cs="Times New Roman"/>
                <w:color w:val="000000"/>
              </w:rPr>
            </w:pPr>
          </w:p>
        </w:tc>
        <w:tc>
          <w:tcPr>
            <w:tcW w:w="0" w:type="auto"/>
            <w:tcBorders>
              <w:top w:val="nil"/>
              <w:left w:val="nil"/>
              <w:bottom w:val="nil"/>
              <w:right w:val="nil"/>
            </w:tcBorders>
            <w:shd w:val="clear" w:color="auto" w:fill="auto"/>
            <w:noWrap/>
            <w:vAlign w:val="bottom"/>
            <w:hideMark/>
          </w:tcPr>
          <w:p w14:paraId="13A51826" w14:textId="77777777" w:rsidR="00D66701" w:rsidRPr="00A5116D" w:rsidRDefault="00D66701" w:rsidP="00F561DB">
            <w:pPr>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3F9C27EC" w14:textId="77777777" w:rsidR="00D66701" w:rsidRPr="00A5116D" w:rsidRDefault="00D66701" w:rsidP="00F561DB">
            <w:pPr>
              <w:rPr>
                <w:rFonts w:ascii="Times New Roman" w:eastAsia="Times New Roman" w:hAnsi="Times New Roman" w:cs="Times New Roman"/>
                <w:color w:val="000000"/>
              </w:rPr>
            </w:pPr>
            <w:r w:rsidRPr="00A5116D">
              <w:rPr>
                <w:rFonts w:ascii="Times New Roman" w:eastAsia="Times New Roman" w:hAnsi="Times New Roman" w:cs="Times New Roman"/>
                <w:color w:val="000000"/>
              </w:rPr>
              <w:t>A37_C_dolo@12.asc</w:t>
            </w:r>
          </w:p>
        </w:tc>
        <w:tc>
          <w:tcPr>
            <w:tcW w:w="1152" w:type="dxa"/>
            <w:tcBorders>
              <w:top w:val="nil"/>
              <w:left w:val="nil"/>
              <w:bottom w:val="nil"/>
              <w:right w:val="nil"/>
            </w:tcBorders>
            <w:shd w:val="clear" w:color="auto" w:fill="auto"/>
            <w:noWrap/>
            <w:vAlign w:val="center"/>
            <w:hideMark/>
          </w:tcPr>
          <w:p w14:paraId="64B45276"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74.4</w:t>
            </w:r>
          </w:p>
        </w:tc>
        <w:tc>
          <w:tcPr>
            <w:tcW w:w="1152" w:type="dxa"/>
            <w:tcBorders>
              <w:top w:val="nil"/>
              <w:left w:val="nil"/>
              <w:bottom w:val="nil"/>
              <w:right w:val="nil"/>
            </w:tcBorders>
            <w:shd w:val="clear" w:color="auto" w:fill="auto"/>
            <w:noWrap/>
            <w:vAlign w:val="center"/>
            <w:hideMark/>
          </w:tcPr>
          <w:p w14:paraId="74CC6EE0"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1.1</w:t>
            </w:r>
          </w:p>
        </w:tc>
      </w:tr>
      <w:tr w:rsidR="00D66701" w:rsidRPr="00A5116D" w14:paraId="238B5228" w14:textId="77777777" w:rsidTr="00F561DB">
        <w:trPr>
          <w:trHeight w:val="320"/>
        </w:trPr>
        <w:tc>
          <w:tcPr>
            <w:tcW w:w="0" w:type="auto"/>
            <w:tcBorders>
              <w:top w:val="nil"/>
              <w:left w:val="nil"/>
              <w:bottom w:val="nil"/>
              <w:right w:val="nil"/>
            </w:tcBorders>
            <w:shd w:val="clear" w:color="auto" w:fill="auto"/>
            <w:noWrap/>
            <w:vAlign w:val="bottom"/>
            <w:hideMark/>
          </w:tcPr>
          <w:p w14:paraId="18C7A507" w14:textId="77777777" w:rsidR="00D66701" w:rsidRPr="00A5116D" w:rsidRDefault="00D66701" w:rsidP="00F561DB">
            <w:pPr>
              <w:jc w:val="center"/>
              <w:rPr>
                <w:rFonts w:ascii="Times New Roman" w:eastAsia="Times New Roman" w:hAnsi="Times New Roman" w:cs="Times New Roman"/>
                <w:color w:val="000000"/>
              </w:rPr>
            </w:pPr>
          </w:p>
        </w:tc>
        <w:tc>
          <w:tcPr>
            <w:tcW w:w="0" w:type="auto"/>
            <w:tcBorders>
              <w:top w:val="nil"/>
              <w:left w:val="nil"/>
              <w:bottom w:val="nil"/>
              <w:right w:val="nil"/>
            </w:tcBorders>
            <w:shd w:val="clear" w:color="auto" w:fill="auto"/>
            <w:noWrap/>
            <w:vAlign w:val="bottom"/>
            <w:hideMark/>
          </w:tcPr>
          <w:p w14:paraId="3E12CD1E" w14:textId="77777777" w:rsidR="00D66701" w:rsidRPr="00A5116D" w:rsidRDefault="00D66701" w:rsidP="00F561DB">
            <w:pPr>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7253CDFD" w14:textId="77777777" w:rsidR="00D66701" w:rsidRPr="00A5116D" w:rsidRDefault="00D66701" w:rsidP="00F561DB">
            <w:pPr>
              <w:rPr>
                <w:rFonts w:ascii="Times New Roman" w:eastAsia="Times New Roman" w:hAnsi="Times New Roman" w:cs="Times New Roman"/>
                <w:color w:val="000000"/>
              </w:rPr>
            </w:pPr>
            <w:r w:rsidRPr="00A5116D">
              <w:rPr>
                <w:rFonts w:ascii="Times New Roman" w:eastAsia="Times New Roman" w:hAnsi="Times New Roman" w:cs="Times New Roman"/>
                <w:color w:val="000000"/>
              </w:rPr>
              <w:t>A37_C_dolo@13.asc</w:t>
            </w:r>
          </w:p>
        </w:tc>
        <w:tc>
          <w:tcPr>
            <w:tcW w:w="1152" w:type="dxa"/>
            <w:tcBorders>
              <w:top w:val="nil"/>
              <w:left w:val="nil"/>
              <w:bottom w:val="nil"/>
              <w:right w:val="nil"/>
            </w:tcBorders>
            <w:shd w:val="clear" w:color="auto" w:fill="auto"/>
            <w:noWrap/>
            <w:vAlign w:val="center"/>
            <w:hideMark/>
          </w:tcPr>
          <w:p w14:paraId="141257CD"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71.0</w:t>
            </w:r>
          </w:p>
        </w:tc>
        <w:tc>
          <w:tcPr>
            <w:tcW w:w="1152" w:type="dxa"/>
            <w:tcBorders>
              <w:top w:val="nil"/>
              <w:left w:val="nil"/>
              <w:bottom w:val="nil"/>
              <w:right w:val="nil"/>
            </w:tcBorders>
            <w:shd w:val="clear" w:color="auto" w:fill="auto"/>
            <w:noWrap/>
            <w:vAlign w:val="center"/>
            <w:hideMark/>
          </w:tcPr>
          <w:p w14:paraId="1EBF14BD"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0.9</w:t>
            </w:r>
          </w:p>
        </w:tc>
      </w:tr>
      <w:tr w:rsidR="00D66701" w:rsidRPr="00A5116D" w14:paraId="2A8AC5EF" w14:textId="77777777" w:rsidTr="00F561DB">
        <w:trPr>
          <w:trHeight w:val="320"/>
        </w:trPr>
        <w:tc>
          <w:tcPr>
            <w:tcW w:w="0" w:type="auto"/>
            <w:tcBorders>
              <w:top w:val="nil"/>
              <w:left w:val="nil"/>
              <w:bottom w:val="nil"/>
              <w:right w:val="nil"/>
            </w:tcBorders>
            <w:shd w:val="clear" w:color="auto" w:fill="auto"/>
            <w:noWrap/>
            <w:vAlign w:val="bottom"/>
            <w:hideMark/>
          </w:tcPr>
          <w:p w14:paraId="32DB848D" w14:textId="77777777" w:rsidR="00D66701" w:rsidRPr="00A5116D" w:rsidRDefault="00D66701" w:rsidP="00F561DB">
            <w:pPr>
              <w:jc w:val="center"/>
              <w:rPr>
                <w:rFonts w:ascii="Times New Roman" w:eastAsia="Times New Roman" w:hAnsi="Times New Roman" w:cs="Times New Roman"/>
                <w:color w:val="000000"/>
              </w:rPr>
            </w:pPr>
          </w:p>
        </w:tc>
        <w:tc>
          <w:tcPr>
            <w:tcW w:w="0" w:type="auto"/>
            <w:tcBorders>
              <w:top w:val="nil"/>
              <w:left w:val="nil"/>
              <w:bottom w:val="nil"/>
              <w:right w:val="nil"/>
            </w:tcBorders>
            <w:shd w:val="clear" w:color="auto" w:fill="auto"/>
            <w:noWrap/>
            <w:vAlign w:val="bottom"/>
            <w:hideMark/>
          </w:tcPr>
          <w:p w14:paraId="2A78DBA8" w14:textId="77777777" w:rsidR="00D66701" w:rsidRPr="00A5116D" w:rsidRDefault="00D66701" w:rsidP="00F561DB">
            <w:pPr>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798F8BFA" w14:textId="77777777" w:rsidR="00D66701" w:rsidRPr="00A5116D" w:rsidRDefault="00D66701" w:rsidP="00F561DB">
            <w:pPr>
              <w:rPr>
                <w:rFonts w:ascii="Times New Roman" w:eastAsia="Times New Roman" w:hAnsi="Times New Roman" w:cs="Times New Roman"/>
                <w:color w:val="000000"/>
              </w:rPr>
            </w:pPr>
            <w:r w:rsidRPr="00A5116D">
              <w:rPr>
                <w:rFonts w:ascii="Times New Roman" w:eastAsia="Times New Roman" w:hAnsi="Times New Roman" w:cs="Times New Roman"/>
                <w:color w:val="000000"/>
              </w:rPr>
              <w:t>A37_C_dolo@14.asc</w:t>
            </w:r>
          </w:p>
        </w:tc>
        <w:tc>
          <w:tcPr>
            <w:tcW w:w="1152" w:type="dxa"/>
            <w:tcBorders>
              <w:top w:val="nil"/>
              <w:left w:val="nil"/>
              <w:bottom w:val="nil"/>
              <w:right w:val="nil"/>
            </w:tcBorders>
            <w:shd w:val="clear" w:color="auto" w:fill="auto"/>
            <w:noWrap/>
            <w:vAlign w:val="center"/>
            <w:hideMark/>
          </w:tcPr>
          <w:p w14:paraId="12F9EEC2"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72.6</w:t>
            </w:r>
          </w:p>
        </w:tc>
        <w:tc>
          <w:tcPr>
            <w:tcW w:w="1152" w:type="dxa"/>
            <w:tcBorders>
              <w:top w:val="nil"/>
              <w:left w:val="nil"/>
              <w:bottom w:val="nil"/>
              <w:right w:val="nil"/>
            </w:tcBorders>
            <w:shd w:val="clear" w:color="auto" w:fill="auto"/>
            <w:noWrap/>
            <w:vAlign w:val="center"/>
            <w:hideMark/>
          </w:tcPr>
          <w:p w14:paraId="1949428C"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1.1</w:t>
            </w:r>
          </w:p>
        </w:tc>
      </w:tr>
      <w:tr w:rsidR="00D66701" w:rsidRPr="00A5116D" w14:paraId="61D5D5A7" w14:textId="77777777" w:rsidTr="00F561DB">
        <w:trPr>
          <w:trHeight w:val="320"/>
        </w:trPr>
        <w:tc>
          <w:tcPr>
            <w:tcW w:w="0" w:type="auto"/>
            <w:tcBorders>
              <w:top w:val="nil"/>
              <w:left w:val="nil"/>
              <w:bottom w:val="nil"/>
              <w:right w:val="nil"/>
            </w:tcBorders>
            <w:shd w:val="clear" w:color="auto" w:fill="auto"/>
            <w:noWrap/>
            <w:vAlign w:val="bottom"/>
            <w:hideMark/>
          </w:tcPr>
          <w:p w14:paraId="28D829D5" w14:textId="77777777" w:rsidR="00D66701" w:rsidRPr="00A5116D" w:rsidRDefault="00D66701" w:rsidP="00F561DB">
            <w:pPr>
              <w:jc w:val="center"/>
              <w:rPr>
                <w:rFonts w:ascii="Times New Roman" w:eastAsia="Times New Roman" w:hAnsi="Times New Roman" w:cs="Times New Roman"/>
                <w:color w:val="000000"/>
              </w:rPr>
            </w:pPr>
          </w:p>
        </w:tc>
        <w:tc>
          <w:tcPr>
            <w:tcW w:w="0" w:type="auto"/>
            <w:tcBorders>
              <w:top w:val="nil"/>
              <w:left w:val="nil"/>
              <w:bottom w:val="nil"/>
              <w:right w:val="nil"/>
            </w:tcBorders>
            <w:shd w:val="clear" w:color="auto" w:fill="auto"/>
            <w:noWrap/>
            <w:vAlign w:val="bottom"/>
            <w:hideMark/>
          </w:tcPr>
          <w:p w14:paraId="07C99937" w14:textId="77777777" w:rsidR="00D66701" w:rsidRPr="00A5116D" w:rsidRDefault="00D66701" w:rsidP="00F561DB">
            <w:pPr>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5C07755F" w14:textId="77777777" w:rsidR="00D66701" w:rsidRPr="00A5116D" w:rsidRDefault="00D66701" w:rsidP="00F561DB">
            <w:pPr>
              <w:rPr>
                <w:rFonts w:ascii="Times New Roman" w:eastAsia="Times New Roman" w:hAnsi="Times New Roman" w:cs="Times New Roman"/>
              </w:rPr>
            </w:pPr>
          </w:p>
        </w:tc>
        <w:tc>
          <w:tcPr>
            <w:tcW w:w="1152" w:type="dxa"/>
            <w:tcBorders>
              <w:top w:val="nil"/>
              <w:left w:val="nil"/>
              <w:bottom w:val="nil"/>
              <w:right w:val="nil"/>
            </w:tcBorders>
            <w:shd w:val="clear" w:color="auto" w:fill="auto"/>
            <w:noWrap/>
            <w:vAlign w:val="bottom"/>
            <w:hideMark/>
          </w:tcPr>
          <w:p w14:paraId="252EA5AA" w14:textId="77777777" w:rsidR="00D66701" w:rsidRPr="00A5116D" w:rsidRDefault="00D66701" w:rsidP="00F561DB">
            <w:pPr>
              <w:jc w:val="center"/>
              <w:rPr>
                <w:rFonts w:ascii="Times New Roman" w:eastAsia="Times New Roman" w:hAnsi="Times New Roman" w:cs="Times New Roman"/>
              </w:rPr>
            </w:pPr>
          </w:p>
        </w:tc>
        <w:tc>
          <w:tcPr>
            <w:tcW w:w="1152" w:type="dxa"/>
            <w:tcBorders>
              <w:top w:val="nil"/>
              <w:left w:val="nil"/>
              <w:bottom w:val="nil"/>
              <w:right w:val="nil"/>
            </w:tcBorders>
            <w:shd w:val="clear" w:color="auto" w:fill="auto"/>
            <w:noWrap/>
            <w:vAlign w:val="bottom"/>
            <w:hideMark/>
          </w:tcPr>
          <w:p w14:paraId="099630AB" w14:textId="77777777" w:rsidR="00D66701" w:rsidRPr="00A5116D" w:rsidRDefault="00D66701" w:rsidP="00F561DB">
            <w:pPr>
              <w:jc w:val="center"/>
              <w:rPr>
                <w:rFonts w:ascii="Times New Roman" w:eastAsia="Times New Roman" w:hAnsi="Times New Roman" w:cs="Times New Roman"/>
              </w:rPr>
            </w:pPr>
          </w:p>
        </w:tc>
      </w:tr>
      <w:tr w:rsidR="00D66701" w:rsidRPr="00A5116D" w14:paraId="51A55769" w14:textId="77777777" w:rsidTr="00F561DB">
        <w:trPr>
          <w:trHeight w:val="320"/>
        </w:trPr>
        <w:tc>
          <w:tcPr>
            <w:tcW w:w="0" w:type="auto"/>
            <w:tcBorders>
              <w:top w:val="nil"/>
              <w:left w:val="nil"/>
              <w:bottom w:val="nil"/>
              <w:right w:val="nil"/>
            </w:tcBorders>
            <w:shd w:val="clear" w:color="auto" w:fill="auto"/>
            <w:noWrap/>
            <w:vAlign w:val="bottom"/>
            <w:hideMark/>
          </w:tcPr>
          <w:p w14:paraId="63725716"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C0009</w:t>
            </w:r>
          </w:p>
        </w:tc>
        <w:tc>
          <w:tcPr>
            <w:tcW w:w="0" w:type="auto"/>
            <w:tcBorders>
              <w:top w:val="nil"/>
              <w:left w:val="nil"/>
              <w:bottom w:val="nil"/>
              <w:right w:val="nil"/>
            </w:tcBorders>
            <w:shd w:val="clear" w:color="auto" w:fill="auto"/>
            <w:noWrap/>
            <w:vAlign w:val="bottom"/>
            <w:hideMark/>
          </w:tcPr>
          <w:p w14:paraId="3483C4A7"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Dolomite</w:t>
            </w:r>
          </w:p>
        </w:tc>
        <w:tc>
          <w:tcPr>
            <w:tcW w:w="0" w:type="auto"/>
            <w:tcBorders>
              <w:top w:val="nil"/>
              <w:left w:val="nil"/>
              <w:bottom w:val="nil"/>
              <w:right w:val="nil"/>
            </w:tcBorders>
            <w:shd w:val="clear" w:color="auto" w:fill="auto"/>
            <w:noWrap/>
            <w:vAlign w:val="bottom"/>
            <w:hideMark/>
          </w:tcPr>
          <w:p w14:paraId="3E1C1675" w14:textId="77777777" w:rsidR="00D66701" w:rsidRPr="00A5116D" w:rsidRDefault="00D66701" w:rsidP="00F561DB">
            <w:pPr>
              <w:rPr>
                <w:rFonts w:ascii="Times New Roman" w:eastAsia="Times New Roman" w:hAnsi="Times New Roman" w:cs="Times New Roman"/>
                <w:color w:val="000000"/>
              </w:rPr>
            </w:pPr>
            <w:r w:rsidRPr="00A5116D">
              <w:rPr>
                <w:rFonts w:ascii="Times New Roman" w:eastAsia="Times New Roman" w:hAnsi="Times New Roman" w:cs="Times New Roman"/>
                <w:color w:val="000000"/>
              </w:rPr>
              <w:t>C0009_C_dolo@1.asc</w:t>
            </w:r>
          </w:p>
        </w:tc>
        <w:tc>
          <w:tcPr>
            <w:tcW w:w="1152" w:type="dxa"/>
            <w:tcBorders>
              <w:top w:val="nil"/>
              <w:left w:val="nil"/>
              <w:bottom w:val="nil"/>
              <w:right w:val="nil"/>
            </w:tcBorders>
            <w:shd w:val="clear" w:color="auto" w:fill="auto"/>
            <w:noWrap/>
            <w:vAlign w:val="center"/>
            <w:hideMark/>
          </w:tcPr>
          <w:p w14:paraId="56964D89"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74.5</w:t>
            </w:r>
          </w:p>
        </w:tc>
        <w:tc>
          <w:tcPr>
            <w:tcW w:w="1152" w:type="dxa"/>
            <w:tcBorders>
              <w:top w:val="nil"/>
              <w:left w:val="nil"/>
              <w:bottom w:val="nil"/>
              <w:right w:val="nil"/>
            </w:tcBorders>
            <w:shd w:val="clear" w:color="auto" w:fill="auto"/>
            <w:noWrap/>
            <w:vAlign w:val="center"/>
            <w:hideMark/>
          </w:tcPr>
          <w:p w14:paraId="5F29621A"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1.0</w:t>
            </w:r>
          </w:p>
        </w:tc>
      </w:tr>
      <w:tr w:rsidR="00D66701" w:rsidRPr="00A5116D" w14:paraId="076A4C84" w14:textId="77777777" w:rsidTr="00F561DB">
        <w:trPr>
          <w:trHeight w:val="320"/>
        </w:trPr>
        <w:tc>
          <w:tcPr>
            <w:tcW w:w="0" w:type="auto"/>
            <w:tcBorders>
              <w:top w:val="nil"/>
              <w:left w:val="nil"/>
              <w:bottom w:val="nil"/>
              <w:right w:val="nil"/>
            </w:tcBorders>
            <w:shd w:val="clear" w:color="auto" w:fill="auto"/>
            <w:noWrap/>
            <w:vAlign w:val="bottom"/>
            <w:hideMark/>
          </w:tcPr>
          <w:p w14:paraId="4F173A6D" w14:textId="77777777" w:rsidR="00D66701" w:rsidRPr="00A5116D" w:rsidRDefault="00D66701" w:rsidP="00F561DB">
            <w:pPr>
              <w:jc w:val="center"/>
              <w:rPr>
                <w:rFonts w:ascii="Times New Roman" w:eastAsia="Times New Roman" w:hAnsi="Times New Roman" w:cs="Times New Roman"/>
                <w:color w:val="000000"/>
              </w:rPr>
            </w:pPr>
          </w:p>
        </w:tc>
        <w:tc>
          <w:tcPr>
            <w:tcW w:w="0" w:type="auto"/>
            <w:tcBorders>
              <w:top w:val="nil"/>
              <w:left w:val="nil"/>
              <w:bottom w:val="nil"/>
              <w:right w:val="nil"/>
            </w:tcBorders>
            <w:shd w:val="clear" w:color="auto" w:fill="auto"/>
            <w:noWrap/>
            <w:vAlign w:val="bottom"/>
            <w:hideMark/>
          </w:tcPr>
          <w:p w14:paraId="492934EC" w14:textId="77777777" w:rsidR="00D66701" w:rsidRPr="00A5116D" w:rsidRDefault="00D66701" w:rsidP="00F561DB">
            <w:pPr>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4CE02CF5" w14:textId="77777777" w:rsidR="00D66701" w:rsidRPr="00A5116D" w:rsidRDefault="00D66701" w:rsidP="00F561DB">
            <w:pPr>
              <w:rPr>
                <w:rFonts w:ascii="Times New Roman" w:eastAsia="Times New Roman" w:hAnsi="Times New Roman" w:cs="Times New Roman"/>
                <w:color w:val="000000"/>
              </w:rPr>
            </w:pPr>
            <w:r w:rsidRPr="00A5116D">
              <w:rPr>
                <w:rFonts w:ascii="Times New Roman" w:eastAsia="Times New Roman" w:hAnsi="Times New Roman" w:cs="Times New Roman"/>
                <w:color w:val="000000"/>
              </w:rPr>
              <w:t>C0009_C_dolo@2.asc</w:t>
            </w:r>
          </w:p>
        </w:tc>
        <w:tc>
          <w:tcPr>
            <w:tcW w:w="1152" w:type="dxa"/>
            <w:tcBorders>
              <w:top w:val="nil"/>
              <w:left w:val="nil"/>
              <w:bottom w:val="nil"/>
              <w:right w:val="nil"/>
            </w:tcBorders>
            <w:shd w:val="clear" w:color="auto" w:fill="auto"/>
            <w:noWrap/>
            <w:vAlign w:val="center"/>
            <w:hideMark/>
          </w:tcPr>
          <w:p w14:paraId="4F298A12"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73.3</w:t>
            </w:r>
          </w:p>
        </w:tc>
        <w:tc>
          <w:tcPr>
            <w:tcW w:w="1152" w:type="dxa"/>
            <w:tcBorders>
              <w:top w:val="nil"/>
              <w:left w:val="nil"/>
              <w:bottom w:val="nil"/>
              <w:right w:val="nil"/>
            </w:tcBorders>
            <w:shd w:val="clear" w:color="auto" w:fill="auto"/>
            <w:noWrap/>
            <w:vAlign w:val="center"/>
            <w:hideMark/>
          </w:tcPr>
          <w:p w14:paraId="07A2B0EE"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0.9</w:t>
            </w:r>
          </w:p>
        </w:tc>
      </w:tr>
      <w:tr w:rsidR="00D66701" w:rsidRPr="00A5116D" w14:paraId="5FAD61BF" w14:textId="77777777" w:rsidTr="00F561DB">
        <w:trPr>
          <w:trHeight w:val="320"/>
        </w:trPr>
        <w:tc>
          <w:tcPr>
            <w:tcW w:w="0" w:type="auto"/>
            <w:tcBorders>
              <w:top w:val="nil"/>
              <w:left w:val="nil"/>
              <w:bottom w:val="nil"/>
              <w:right w:val="nil"/>
            </w:tcBorders>
            <w:shd w:val="clear" w:color="auto" w:fill="auto"/>
            <w:noWrap/>
            <w:vAlign w:val="bottom"/>
            <w:hideMark/>
          </w:tcPr>
          <w:p w14:paraId="14062452" w14:textId="77777777" w:rsidR="00D66701" w:rsidRPr="00A5116D" w:rsidRDefault="00D66701" w:rsidP="00F561DB">
            <w:pPr>
              <w:jc w:val="center"/>
              <w:rPr>
                <w:rFonts w:ascii="Times New Roman" w:eastAsia="Times New Roman" w:hAnsi="Times New Roman" w:cs="Times New Roman"/>
                <w:color w:val="000000"/>
              </w:rPr>
            </w:pPr>
          </w:p>
        </w:tc>
        <w:tc>
          <w:tcPr>
            <w:tcW w:w="0" w:type="auto"/>
            <w:tcBorders>
              <w:top w:val="nil"/>
              <w:left w:val="nil"/>
              <w:bottom w:val="nil"/>
              <w:right w:val="nil"/>
            </w:tcBorders>
            <w:shd w:val="clear" w:color="auto" w:fill="auto"/>
            <w:noWrap/>
            <w:vAlign w:val="bottom"/>
            <w:hideMark/>
          </w:tcPr>
          <w:p w14:paraId="4AAC1263" w14:textId="77777777" w:rsidR="00D66701" w:rsidRPr="00A5116D" w:rsidRDefault="00D66701" w:rsidP="00F561DB">
            <w:pPr>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464A4D6F" w14:textId="77777777" w:rsidR="00D66701" w:rsidRPr="00A5116D" w:rsidRDefault="00D66701" w:rsidP="00F561DB">
            <w:pPr>
              <w:rPr>
                <w:rFonts w:ascii="Times New Roman" w:eastAsia="Times New Roman" w:hAnsi="Times New Roman" w:cs="Times New Roman"/>
                <w:color w:val="000000"/>
              </w:rPr>
            </w:pPr>
            <w:r w:rsidRPr="00A5116D">
              <w:rPr>
                <w:rFonts w:ascii="Times New Roman" w:eastAsia="Times New Roman" w:hAnsi="Times New Roman" w:cs="Times New Roman"/>
                <w:color w:val="000000"/>
              </w:rPr>
              <w:t>C0009_C_dolo@3.asc</w:t>
            </w:r>
          </w:p>
        </w:tc>
        <w:tc>
          <w:tcPr>
            <w:tcW w:w="1152" w:type="dxa"/>
            <w:tcBorders>
              <w:top w:val="nil"/>
              <w:left w:val="nil"/>
              <w:bottom w:val="nil"/>
              <w:right w:val="nil"/>
            </w:tcBorders>
            <w:shd w:val="clear" w:color="auto" w:fill="auto"/>
            <w:noWrap/>
            <w:vAlign w:val="center"/>
            <w:hideMark/>
          </w:tcPr>
          <w:p w14:paraId="2B8983A0"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69.7</w:t>
            </w:r>
          </w:p>
        </w:tc>
        <w:tc>
          <w:tcPr>
            <w:tcW w:w="1152" w:type="dxa"/>
            <w:tcBorders>
              <w:top w:val="nil"/>
              <w:left w:val="nil"/>
              <w:bottom w:val="nil"/>
              <w:right w:val="nil"/>
            </w:tcBorders>
            <w:shd w:val="clear" w:color="auto" w:fill="auto"/>
            <w:noWrap/>
            <w:vAlign w:val="center"/>
            <w:hideMark/>
          </w:tcPr>
          <w:p w14:paraId="558B64F8"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0.8</w:t>
            </w:r>
          </w:p>
        </w:tc>
      </w:tr>
      <w:tr w:rsidR="00D66701" w:rsidRPr="00A5116D" w14:paraId="7A01E28F" w14:textId="77777777" w:rsidTr="00F561DB">
        <w:trPr>
          <w:trHeight w:val="320"/>
        </w:trPr>
        <w:tc>
          <w:tcPr>
            <w:tcW w:w="0" w:type="auto"/>
            <w:tcBorders>
              <w:top w:val="nil"/>
              <w:left w:val="nil"/>
              <w:bottom w:val="nil"/>
              <w:right w:val="nil"/>
            </w:tcBorders>
            <w:shd w:val="clear" w:color="auto" w:fill="auto"/>
            <w:noWrap/>
            <w:vAlign w:val="bottom"/>
            <w:hideMark/>
          </w:tcPr>
          <w:p w14:paraId="198BCC8F" w14:textId="77777777" w:rsidR="00D66701" w:rsidRPr="00A5116D" w:rsidRDefault="00D66701" w:rsidP="00F561DB">
            <w:pPr>
              <w:jc w:val="center"/>
              <w:rPr>
                <w:rFonts w:ascii="Times New Roman" w:eastAsia="Times New Roman" w:hAnsi="Times New Roman" w:cs="Times New Roman"/>
                <w:color w:val="000000"/>
              </w:rPr>
            </w:pPr>
          </w:p>
        </w:tc>
        <w:tc>
          <w:tcPr>
            <w:tcW w:w="0" w:type="auto"/>
            <w:tcBorders>
              <w:top w:val="nil"/>
              <w:left w:val="nil"/>
              <w:bottom w:val="nil"/>
              <w:right w:val="nil"/>
            </w:tcBorders>
            <w:shd w:val="clear" w:color="auto" w:fill="auto"/>
            <w:noWrap/>
            <w:vAlign w:val="bottom"/>
            <w:hideMark/>
          </w:tcPr>
          <w:p w14:paraId="23333A35" w14:textId="77777777" w:rsidR="00D66701" w:rsidRPr="00A5116D" w:rsidRDefault="00D66701" w:rsidP="00F561DB">
            <w:pPr>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7F4CB5D4" w14:textId="77777777" w:rsidR="00D66701" w:rsidRPr="00A5116D" w:rsidRDefault="00D66701" w:rsidP="00F561DB">
            <w:pPr>
              <w:rPr>
                <w:rFonts w:ascii="Times New Roman" w:eastAsia="Times New Roman" w:hAnsi="Times New Roman" w:cs="Times New Roman"/>
                <w:color w:val="000000"/>
              </w:rPr>
            </w:pPr>
            <w:r w:rsidRPr="00A5116D">
              <w:rPr>
                <w:rFonts w:ascii="Times New Roman" w:eastAsia="Times New Roman" w:hAnsi="Times New Roman" w:cs="Times New Roman"/>
                <w:color w:val="000000"/>
              </w:rPr>
              <w:t>C0009_C_dolo@4.asc</w:t>
            </w:r>
          </w:p>
        </w:tc>
        <w:tc>
          <w:tcPr>
            <w:tcW w:w="1152" w:type="dxa"/>
            <w:tcBorders>
              <w:top w:val="nil"/>
              <w:left w:val="nil"/>
              <w:bottom w:val="nil"/>
              <w:right w:val="nil"/>
            </w:tcBorders>
            <w:shd w:val="clear" w:color="auto" w:fill="auto"/>
            <w:noWrap/>
            <w:vAlign w:val="center"/>
            <w:hideMark/>
          </w:tcPr>
          <w:p w14:paraId="3CE87728"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74.3</w:t>
            </w:r>
          </w:p>
        </w:tc>
        <w:tc>
          <w:tcPr>
            <w:tcW w:w="1152" w:type="dxa"/>
            <w:tcBorders>
              <w:top w:val="nil"/>
              <w:left w:val="nil"/>
              <w:bottom w:val="nil"/>
              <w:right w:val="nil"/>
            </w:tcBorders>
            <w:shd w:val="clear" w:color="auto" w:fill="auto"/>
            <w:noWrap/>
            <w:vAlign w:val="center"/>
            <w:hideMark/>
          </w:tcPr>
          <w:p w14:paraId="3D301E29"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0.8</w:t>
            </w:r>
          </w:p>
        </w:tc>
      </w:tr>
      <w:tr w:rsidR="00D66701" w:rsidRPr="00A5116D" w14:paraId="5ACE317E" w14:textId="77777777" w:rsidTr="00F561DB">
        <w:trPr>
          <w:trHeight w:val="320"/>
        </w:trPr>
        <w:tc>
          <w:tcPr>
            <w:tcW w:w="0" w:type="auto"/>
            <w:tcBorders>
              <w:top w:val="nil"/>
              <w:left w:val="nil"/>
              <w:bottom w:val="nil"/>
              <w:right w:val="nil"/>
            </w:tcBorders>
            <w:shd w:val="clear" w:color="auto" w:fill="auto"/>
            <w:noWrap/>
            <w:vAlign w:val="bottom"/>
            <w:hideMark/>
          </w:tcPr>
          <w:p w14:paraId="355D75B8" w14:textId="77777777" w:rsidR="00D66701" w:rsidRPr="00A5116D" w:rsidRDefault="00D66701" w:rsidP="00F561DB">
            <w:pPr>
              <w:jc w:val="center"/>
              <w:rPr>
                <w:rFonts w:ascii="Times New Roman" w:eastAsia="Times New Roman" w:hAnsi="Times New Roman" w:cs="Times New Roman"/>
                <w:color w:val="000000"/>
              </w:rPr>
            </w:pPr>
          </w:p>
        </w:tc>
        <w:tc>
          <w:tcPr>
            <w:tcW w:w="0" w:type="auto"/>
            <w:tcBorders>
              <w:top w:val="nil"/>
              <w:left w:val="nil"/>
              <w:bottom w:val="nil"/>
              <w:right w:val="nil"/>
            </w:tcBorders>
            <w:shd w:val="clear" w:color="auto" w:fill="auto"/>
            <w:noWrap/>
            <w:vAlign w:val="bottom"/>
            <w:hideMark/>
          </w:tcPr>
          <w:p w14:paraId="5D79F1BA" w14:textId="77777777" w:rsidR="00D66701" w:rsidRPr="00A5116D" w:rsidRDefault="00D66701" w:rsidP="00F561DB">
            <w:pPr>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2A3B5D44" w14:textId="77777777" w:rsidR="00D66701" w:rsidRPr="00A5116D" w:rsidRDefault="00D66701" w:rsidP="00F561DB">
            <w:pPr>
              <w:rPr>
                <w:rFonts w:ascii="Times New Roman" w:eastAsia="Times New Roman" w:hAnsi="Times New Roman" w:cs="Times New Roman"/>
                <w:color w:val="000000"/>
              </w:rPr>
            </w:pPr>
            <w:r w:rsidRPr="00A5116D">
              <w:rPr>
                <w:rFonts w:ascii="Times New Roman" w:eastAsia="Times New Roman" w:hAnsi="Times New Roman" w:cs="Times New Roman"/>
                <w:color w:val="000000"/>
              </w:rPr>
              <w:t>C0009_C_dolo@5.asc</w:t>
            </w:r>
          </w:p>
        </w:tc>
        <w:tc>
          <w:tcPr>
            <w:tcW w:w="1152" w:type="dxa"/>
            <w:tcBorders>
              <w:top w:val="nil"/>
              <w:left w:val="nil"/>
              <w:bottom w:val="nil"/>
              <w:right w:val="nil"/>
            </w:tcBorders>
            <w:shd w:val="clear" w:color="auto" w:fill="auto"/>
            <w:noWrap/>
            <w:vAlign w:val="center"/>
            <w:hideMark/>
          </w:tcPr>
          <w:p w14:paraId="4275B45F"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64.0</w:t>
            </w:r>
          </w:p>
        </w:tc>
        <w:tc>
          <w:tcPr>
            <w:tcW w:w="1152" w:type="dxa"/>
            <w:tcBorders>
              <w:top w:val="nil"/>
              <w:left w:val="nil"/>
              <w:bottom w:val="nil"/>
              <w:right w:val="nil"/>
            </w:tcBorders>
            <w:shd w:val="clear" w:color="auto" w:fill="auto"/>
            <w:noWrap/>
            <w:vAlign w:val="center"/>
            <w:hideMark/>
          </w:tcPr>
          <w:p w14:paraId="389582F8"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0.8</w:t>
            </w:r>
          </w:p>
        </w:tc>
      </w:tr>
      <w:tr w:rsidR="00D66701" w:rsidRPr="00A5116D" w14:paraId="6DFFAAF1" w14:textId="77777777" w:rsidTr="00F561DB">
        <w:trPr>
          <w:trHeight w:val="320"/>
        </w:trPr>
        <w:tc>
          <w:tcPr>
            <w:tcW w:w="0" w:type="auto"/>
            <w:tcBorders>
              <w:top w:val="nil"/>
              <w:left w:val="nil"/>
              <w:bottom w:val="nil"/>
              <w:right w:val="nil"/>
            </w:tcBorders>
            <w:shd w:val="clear" w:color="auto" w:fill="auto"/>
            <w:noWrap/>
            <w:vAlign w:val="bottom"/>
            <w:hideMark/>
          </w:tcPr>
          <w:p w14:paraId="334DA0F7" w14:textId="77777777" w:rsidR="00D66701" w:rsidRPr="00A5116D" w:rsidRDefault="00D66701" w:rsidP="00F561DB">
            <w:pPr>
              <w:jc w:val="center"/>
              <w:rPr>
                <w:rFonts w:ascii="Times New Roman" w:eastAsia="Times New Roman" w:hAnsi="Times New Roman" w:cs="Times New Roman"/>
                <w:color w:val="000000"/>
              </w:rPr>
            </w:pPr>
          </w:p>
        </w:tc>
        <w:tc>
          <w:tcPr>
            <w:tcW w:w="0" w:type="auto"/>
            <w:tcBorders>
              <w:top w:val="nil"/>
              <w:left w:val="nil"/>
              <w:bottom w:val="nil"/>
              <w:right w:val="nil"/>
            </w:tcBorders>
            <w:shd w:val="clear" w:color="auto" w:fill="auto"/>
            <w:noWrap/>
            <w:vAlign w:val="bottom"/>
            <w:hideMark/>
          </w:tcPr>
          <w:p w14:paraId="4424F6AD" w14:textId="77777777" w:rsidR="00D66701" w:rsidRPr="00A5116D" w:rsidRDefault="00D66701" w:rsidP="00F561DB">
            <w:pPr>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5918279C" w14:textId="77777777" w:rsidR="00D66701" w:rsidRPr="00A5116D" w:rsidRDefault="00D66701" w:rsidP="00F561DB">
            <w:pPr>
              <w:rPr>
                <w:rFonts w:ascii="Times New Roman" w:eastAsia="Times New Roman" w:hAnsi="Times New Roman" w:cs="Times New Roman"/>
                <w:color w:val="000000"/>
              </w:rPr>
            </w:pPr>
            <w:r w:rsidRPr="00A5116D">
              <w:rPr>
                <w:rFonts w:ascii="Times New Roman" w:eastAsia="Times New Roman" w:hAnsi="Times New Roman" w:cs="Times New Roman"/>
                <w:color w:val="000000"/>
              </w:rPr>
              <w:t>C0009_C_dolo@6.asc</w:t>
            </w:r>
          </w:p>
        </w:tc>
        <w:tc>
          <w:tcPr>
            <w:tcW w:w="1152" w:type="dxa"/>
            <w:tcBorders>
              <w:top w:val="nil"/>
              <w:left w:val="nil"/>
              <w:bottom w:val="nil"/>
              <w:right w:val="nil"/>
            </w:tcBorders>
            <w:shd w:val="clear" w:color="auto" w:fill="auto"/>
            <w:noWrap/>
            <w:vAlign w:val="center"/>
            <w:hideMark/>
          </w:tcPr>
          <w:p w14:paraId="0EB46092"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66.4</w:t>
            </w:r>
          </w:p>
        </w:tc>
        <w:tc>
          <w:tcPr>
            <w:tcW w:w="1152" w:type="dxa"/>
            <w:tcBorders>
              <w:top w:val="nil"/>
              <w:left w:val="nil"/>
              <w:bottom w:val="nil"/>
              <w:right w:val="nil"/>
            </w:tcBorders>
            <w:shd w:val="clear" w:color="auto" w:fill="auto"/>
            <w:noWrap/>
            <w:vAlign w:val="center"/>
            <w:hideMark/>
          </w:tcPr>
          <w:p w14:paraId="38E96CCC"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1.0</w:t>
            </w:r>
          </w:p>
        </w:tc>
      </w:tr>
      <w:tr w:rsidR="00D66701" w:rsidRPr="00A5116D" w14:paraId="4FFE93E4" w14:textId="77777777" w:rsidTr="00F561DB">
        <w:trPr>
          <w:trHeight w:val="320"/>
        </w:trPr>
        <w:tc>
          <w:tcPr>
            <w:tcW w:w="0" w:type="auto"/>
            <w:tcBorders>
              <w:top w:val="nil"/>
              <w:left w:val="nil"/>
              <w:bottom w:val="nil"/>
              <w:right w:val="nil"/>
            </w:tcBorders>
            <w:shd w:val="clear" w:color="auto" w:fill="auto"/>
            <w:noWrap/>
            <w:vAlign w:val="bottom"/>
            <w:hideMark/>
          </w:tcPr>
          <w:p w14:paraId="044DE1C8" w14:textId="77777777" w:rsidR="00D66701" w:rsidRPr="00A5116D" w:rsidRDefault="00D66701" w:rsidP="00F561DB">
            <w:pPr>
              <w:jc w:val="center"/>
              <w:rPr>
                <w:rFonts w:ascii="Times New Roman" w:eastAsia="Times New Roman" w:hAnsi="Times New Roman" w:cs="Times New Roman"/>
                <w:color w:val="000000"/>
              </w:rPr>
            </w:pPr>
          </w:p>
        </w:tc>
        <w:tc>
          <w:tcPr>
            <w:tcW w:w="0" w:type="auto"/>
            <w:tcBorders>
              <w:top w:val="nil"/>
              <w:left w:val="nil"/>
              <w:bottom w:val="nil"/>
              <w:right w:val="nil"/>
            </w:tcBorders>
            <w:shd w:val="clear" w:color="auto" w:fill="auto"/>
            <w:noWrap/>
            <w:vAlign w:val="bottom"/>
            <w:hideMark/>
          </w:tcPr>
          <w:p w14:paraId="3ADB5D72" w14:textId="77777777" w:rsidR="00D66701" w:rsidRPr="00A5116D" w:rsidRDefault="00D66701" w:rsidP="00F561DB">
            <w:pPr>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0C9CA334" w14:textId="77777777" w:rsidR="00D66701" w:rsidRPr="00A5116D" w:rsidRDefault="00D66701" w:rsidP="00F561DB">
            <w:pPr>
              <w:rPr>
                <w:rFonts w:ascii="Times New Roman" w:eastAsia="Times New Roman" w:hAnsi="Times New Roman" w:cs="Times New Roman"/>
                <w:color w:val="000000"/>
              </w:rPr>
            </w:pPr>
            <w:r w:rsidRPr="00A5116D">
              <w:rPr>
                <w:rFonts w:ascii="Times New Roman" w:eastAsia="Times New Roman" w:hAnsi="Times New Roman" w:cs="Times New Roman"/>
                <w:color w:val="000000"/>
              </w:rPr>
              <w:t>C0009_C_dolo@7.asc</w:t>
            </w:r>
          </w:p>
        </w:tc>
        <w:tc>
          <w:tcPr>
            <w:tcW w:w="1152" w:type="dxa"/>
            <w:tcBorders>
              <w:top w:val="nil"/>
              <w:left w:val="nil"/>
              <w:bottom w:val="nil"/>
              <w:right w:val="nil"/>
            </w:tcBorders>
            <w:shd w:val="clear" w:color="auto" w:fill="auto"/>
            <w:noWrap/>
            <w:vAlign w:val="center"/>
            <w:hideMark/>
          </w:tcPr>
          <w:p w14:paraId="702DABA0"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69.3</w:t>
            </w:r>
          </w:p>
        </w:tc>
        <w:tc>
          <w:tcPr>
            <w:tcW w:w="1152" w:type="dxa"/>
            <w:tcBorders>
              <w:top w:val="nil"/>
              <w:left w:val="nil"/>
              <w:bottom w:val="nil"/>
              <w:right w:val="nil"/>
            </w:tcBorders>
            <w:shd w:val="clear" w:color="auto" w:fill="auto"/>
            <w:noWrap/>
            <w:vAlign w:val="center"/>
            <w:hideMark/>
          </w:tcPr>
          <w:p w14:paraId="231DF9A2"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1.1</w:t>
            </w:r>
          </w:p>
        </w:tc>
      </w:tr>
      <w:tr w:rsidR="00D66701" w:rsidRPr="00A5116D" w14:paraId="1F9EC307" w14:textId="77777777" w:rsidTr="00F561DB">
        <w:trPr>
          <w:trHeight w:val="320"/>
        </w:trPr>
        <w:tc>
          <w:tcPr>
            <w:tcW w:w="0" w:type="auto"/>
            <w:tcBorders>
              <w:top w:val="nil"/>
              <w:left w:val="nil"/>
              <w:bottom w:val="nil"/>
              <w:right w:val="nil"/>
            </w:tcBorders>
            <w:shd w:val="clear" w:color="auto" w:fill="auto"/>
            <w:noWrap/>
            <w:vAlign w:val="bottom"/>
            <w:hideMark/>
          </w:tcPr>
          <w:p w14:paraId="747C7C13" w14:textId="77777777" w:rsidR="00D66701" w:rsidRPr="00A5116D" w:rsidRDefault="00D66701" w:rsidP="00F561DB">
            <w:pPr>
              <w:jc w:val="center"/>
              <w:rPr>
                <w:rFonts w:ascii="Times New Roman" w:eastAsia="Times New Roman" w:hAnsi="Times New Roman" w:cs="Times New Roman"/>
                <w:color w:val="000000"/>
              </w:rPr>
            </w:pPr>
          </w:p>
        </w:tc>
        <w:tc>
          <w:tcPr>
            <w:tcW w:w="0" w:type="auto"/>
            <w:tcBorders>
              <w:top w:val="nil"/>
              <w:left w:val="nil"/>
              <w:bottom w:val="nil"/>
              <w:right w:val="nil"/>
            </w:tcBorders>
            <w:shd w:val="clear" w:color="auto" w:fill="auto"/>
            <w:noWrap/>
            <w:vAlign w:val="bottom"/>
            <w:hideMark/>
          </w:tcPr>
          <w:p w14:paraId="66B0D478" w14:textId="77777777" w:rsidR="00D66701" w:rsidRPr="00A5116D" w:rsidRDefault="00D66701" w:rsidP="00F561DB">
            <w:pPr>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28D3EB44" w14:textId="77777777" w:rsidR="00D66701" w:rsidRPr="00A5116D" w:rsidRDefault="00D66701" w:rsidP="00F561DB">
            <w:pPr>
              <w:rPr>
                <w:rFonts w:ascii="Times New Roman" w:eastAsia="Times New Roman" w:hAnsi="Times New Roman" w:cs="Times New Roman"/>
              </w:rPr>
            </w:pPr>
          </w:p>
        </w:tc>
        <w:tc>
          <w:tcPr>
            <w:tcW w:w="1152" w:type="dxa"/>
            <w:tcBorders>
              <w:top w:val="nil"/>
              <w:left w:val="nil"/>
              <w:bottom w:val="nil"/>
              <w:right w:val="nil"/>
            </w:tcBorders>
            <w:shd w:val="clear" w:color="auto" w:fill="auto"/>
            <w:noWrap/>
            <w:vAlign w:val="center"/>
            <w:hideMark/>
          </w:tcPr>
          <w:p w14:paraId="64F56A37" w14:textId="77777777" w:rsidR="00D66701" w:rsidRPr="00A5116D" w:rsidRDefault="00D66701" w:rsidP="00F561DB">
            <w:pPr>
              <w:jc w:val="center"/>
              <w:rPr>
                <w:rFonts w:ascii="Times New Roman" w:eastAsia="Times New Roman" w:hAnsi="Times New Roman" w:cs="Times New Roman"/>
              </w:rPr>
            </w:pPr>
          </w:p>
        </w:tc>
        <w:tc>
          <w:tcPr>
            <w:tcW w:w="1152" w:type="dxa"/>
            <w:tcBorders>
              <w:top w:val="nil"/>
              <w:left w:val="nil"/>
              <w:bottom w:val="nil"/>
              <w:right w:val="nil"/>
            </w:tcBorders>
            <w:shd w:val="clear" w:color="auto" w:fill="auto"/>
            <w:noWrap/>
            <w:vAlign w:val="center"/>
            <w:hideMark/>
          </w:tcPr>
          <w:p w14:paraId="35F8AA01" w14:textId="77777777" w:rsidR="00D66701" w:rsidRPr="00A5116D" w:rsidRDefault="00D66701" w:rsidP="00F561DB">
            <w:pPr>
              <w:jc w:val="center"/>
              <w:rPr>
                <w:rFonts w:ascii="Times New Roman" w:eastAsia="Times New Roman" w:hAnsi="Times New Roman" w:cs="Times New Roman"/>
              </w:rPr>
            </w:pPr>
          </w:p>
        </w:tc>
      </w:tr>
      <w:tr w:rsidR="00D66701" w:rsidRPr="00A5116D" w14:paraId="5F068105" w14:textId="77777777" w:rsidTr="00F561DB">
        <w:trPr>
          <w:trHeight w:val="320"/>
        </w:trPr>
        <w:tc>
          <w:tcPr>
            <w:tcW w:w="0" w:type="auto"/>
            <w:tcBorders>
              <w:top w:val="nil"/>
              <w:left w:val="nil"/>
              <w:bottom w:val="nil"/>
              <w:right w:val="nil"/>
            </w:tcBorders>
            <w:shd w:val="clear" w:color="auto" w:fill="auto"/>
            <w:noWrap/>
            <w:vAlign w:val="bottom"/>
            <w:hideMark/>
          </w:tcPr>
          <w:p w14:paraId="28ACB524"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C0009</w:t>
            </w:r>
          </w:p>
        </w:tc>
        <w:tc>
          <w:tcPr>
            <w:tcW w:w="0" w:type="auto"/>
            <w:tcBorders>
              <w:top w:val="nil"/>
              <w:left w:val="nil"/>
              <w:bottom w:val="nil"/>
              <w:right w:val="nil"/>
            </w:tcBorders>
            <w:shd w:val="clear" w:color="auto" w:fill="auto"/>
            <w:noWrap/>
            <w:vAlign w:val="bottom"/>
            <w:hideMark/>
          </w:tcPr>
          <w:p w14:paraId="04ADF881"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Ca-carbonate</w:t>
            </w:r>
          </w:p>
        </w:tc>
        <w:tc>
          <w:tcPr>
            <w:tcW w:w="0" w:type="auto"/>
            <w:tcBorders>
              <w:top w:val="nil"/>
              <w:left w:val="nil"/>
              <w:bottom w:val="nil"/>
              <w:right w:val="nil"/>
            </w:tcBorders>
            <w:shd w:val="clear" w:color="auto" w:fill="auto"/>
            <w:noWrap/>
            <w:vAlign w:val="bottom"/>
            <w:hideMark/>
          </w:tcPr>
          <w:p w14:paraId="212318D9" w14:textId="77777777" w:rsidR="00D66701" w:rsidRPr="00A5116D" w:rsidRDefault="00D66701" w:rsidP="00F561DB">
            <w:pPr>
              <w:rPr>
                <w:rFonts w:ascii="Times New Roman" w:eastAsia="Times New Roman" w:hAnsi="Times New Roman" w:cs="Times New Roman"/>
                <w:color w:val="000000"/>
              </w:rPr>
            </w:pPr>
            <w:r w:rsidRPr="00A5116D">
              <w:rPr>
                <w:rFonts w:ascii="Times New Roman" w:eastAsia="Times New Roman" w:hAnsi="Times New Roman" w:cs="Times New Roman"/>
                <w:color w:val="000000"/>
              </w:rPr>
              <w:t>C0009_ca2@1.asc</w:t>
            </w:r>
          </w:p>
        </w:tc>
        <w:tc>
          <w:tcPr>
            <w:tcW w:w="1152" w:type="dxa"/>
            <w:tcBorders>
              <w:top w:val="nil"/>
              <w:left w:val="nil"/>
              <w:bottom w:val="nil"/>
              <w:right w:val="nil"/>
            </w:tcBorders>
            <w:shd w:val="clear" w:color="auto" w:fill="auto"/>
            <w:noWrap/>
            <w:vAlign w:val="center"/>
            <w:hideMark/>
          </w:tcPr>
          <w:p w14:paraId="5A7D0835"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96.9</w:t>
            </w:r>
          </w:p>
        </w:tc>
        <w:tc>
          <w:tcPr>
            <w:tcW w:w="1152" w:type="dxa"/>
            <w:tcBorders>
              <w:top w:val="nil"/>
              <w:left w:val="nil"/>
              <w:bottom w:val="nil"/>
              <w:right w:val="nil"/>
            </w:tcBorders>
            <w:shd w:val="clear" w:color="auto" w:fill="auto"/>
            <w:noWrap/>
            <w:vAlign w:val="center"/>
            <w:hideMark/>
          </w:tcPr>
          <w:p w14:paraId="09B0CF1F"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1.1</w:t>
            </w:r>
          </w:p>
        </w:tc>
      </w:tr>
      <w:tr w:rsidR="00D66701" w:rsidRPr="00A5116D" w14:paraId="3999E79E" w14:textId="77777777" w:rsidTr="00F561DB">
        <w:trPr>
          <w:trHeight w:val="320"/>
        </w:trPr>
        <w:tc>
          <w:tcPr>
            <w:tcW w:w="0" w:type="auto"/>
            <w:tcBorders>
              <w:top w:val="nil"/>
              <w:left w:val="nil"/>
              <w:right w:val="nil"/>
            </w:tcBorders>
            <w:shd w:val="clear" w:color="auto" w:fill="auto"/>
            <w:noWrap/>
            <w:vAlign w:val="bottom"/>
            <w:hideMark/>
          </w:tcPr>
          <w:p w14:paraId="179095D4" w14:textId="77777777" w:rsidR="00D66701" w:rsidRPr="00A5116D" w:rsidRDefault="00D66701" w:rsidP="00F561DB">
            <w:pPr>
              <w:jc w:val="center"/>
              <w:rPr>
                <w:rFonts w:ascii="Times New Roman" w:eastAsia="Times New Roman" w:hAnsi="Times New Roman" w:cs="Times New Roman"/>
                <w:color w:val="000000"/>
              </w:rPr>
            </w:pPr>
          </w:p>
        </w:tc>
        <w:tc>
          <w:tcPr>
            <w:tcW w:w="0" w:type="auto"/>
            <w:tcBorders>
              <w:top w:val="nil"/>
              <w:left w:val="nil"/>
              <w:right w:val="nil"/>
            </w:tcBorders>
            <w:shd w:val="clear" w:color="auto" w:fill="auto"/>
            <w:noWrap/>
            <w:vAlign w:val="bottom"/>
            <w:hideMark/>
          </w:tcPr>
          <w:p w14:paraId="20D0A6E8" w14:textId="77777777" w:rsidR="00D66701" w:rsidRPr="00A5116D" w:rsidRDefault="00D66701" w:rsidP="00F561DB">
            <w:pPr>
              <w:jc w:val="center"/>
              <w:rPr>
                <w:rFonts w:ascii="Times New Roman" w:eastAsia="Times New Roman" w:hAnsi="Times New Roman" w:cs="Times New Roman"/>
              </w:rPr>
            </w:pPr>
          </w:p>
        </w:tc>
        <w:tc>
          <w:tcPr>
            <w:tcW w:w="0" w:type="auto"/>
            <w:tcBorders>
              <w:top w:val="nil"/>
              <w:left w:val="nil"/>
              <w:right w:val="nil"/>
            </w:tcBorders>
            <w:shd w:val="clear" w:color="auto" w:fill="auto"/>
            <w:noWrap/>
            <w:vAlign w:val="bottom"/>
            <w:hideMark/>
          </w:tcPr>
          <w:p w14:paraId="7F9FD14B" w14:textId="77777777" w:rsidR="00D66701" w:rsidRPr="00A5116D" w:rsidRDefault="00D66701" w:rsidP="00F561DB">
            <w:pPr>
              <w:rPr>
                <w:rFonts w:ascii="Times New Roman" w:eastAsia="Times New Roman" w:hAnsi="Times New Roman" w:cs="Times New Roman"/>
                <w:color w:val="000000"/>
              </w:rPr>
            </w:pPr>
            <w:r w:rsidRPr="00A5116D">
              <w:rPr>
                <w:rFonts w:ascii="Times New Roman" w:eastAsia="Times New Roman" w:hAnsi="Times New Roman" w:cs="Times New Roman"/>
                <w:color w:val="000000"/>
              </w:rPr>
              <w:t>C0009_ca1@3.asc</w:t>
            </w:r>
          </w:p>
        </w:tc>
        <w:tc>
          <w:tcPr>
            <w:tcW w:w="1152" w:type="dxa"/>
            <w:tcBorders>
              <w:top w:val="nil"/>
              <w:left w:val="nil"/>
              <w:right w:val="nil"/>
            </w:tcBorders>
            <w:shd w:val="clear" w:color="auto" w:fill="auto"/>
            <w:noWrap/>
            <w:vAlign w:val="center"/>
            <w:hideMark/>
          </w:tcPr>
          <w:p w14:paraId="312D213C"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72.0</w:t>
            </w:r>
          </w:p>
        </w:tc>
        <w:tc>
          <w:tcPr>
            <w:tcW w:w="1152" w:type="dxa"/>
            <w:tcBorders>
              <w:top w:val="nil"/>
              <w:left w:val="nil"/>
              <w:right w:val="nil"/>
            </w:tcBorders>
            <w:shd w:val="clear" w:color="auto" w:fill="auto"/>
            <w:noWrap/>
            <w:vAlign w:val="center"/>
            <w:hideMark/>
          </w:tcPr>
          <w:p w14:paraId="2B60BF5C"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1.3</w:t>
            </w:r>
          </w:p>
        </w:tc>
      </w:tr>
      <w:tr w:rsidR="00D66701" w:rsidRPr="00A5116D" w14:paraId="719C159D" w14:textId="77777777" w:rsidTr="00F561DB">
        <w:trPr>
          <w:trHeight w:val="320"/>
        </w:trPr>
        <w:tc>
          <w:tcPr>
            <w:tcW w:w="0" w:type="auto"/>
            <w:tcBorders>
              <w:top w:val="nil"/>
              <w:left w:val="nil"/>
              <w:bottom w:val="single" w:sz="4" w:space="0" w:color="auto"/>
              <w:right w:val="nil"/>
            </w:tcBorders>
            <w:shd w:val="clear" w:color="auto" w:fill="auto"/>
            <w:noWrap/>
            <w:vAlign w:val="bottom"/>
            <w:hideMark/>
          </w:tcPr>
          <w:p w14:paraId="60575EE8" w14:textId="77777777" w:rsidR="00D66701" w:rsidRPr="00A5116D" w:rsidRDefault="00D66701" w:rsidP="00F561DB">
            <w:pPr>
              <w:jc w:val="center"/>
              <w:rPr>
                <w:rFonts w:ascii="Times New Roman" w:eastAsia="Times New Roman" w:hAnsi="Times New Roman" w:cs="Times New Roman"/>
                <w:color w:val="000000"/>
              </w:rPr>
            </w:pPr>
          </w:p>
        </w:tc>
        <w:tc>
          <w:tcPr>
            <w:tcW w:w="0" w:type="auto"/>
            <w:tcBorders>
              <w:top w:val="nil"/>
              <w:left w:val="nil"/>
              <w:bottom w:val="single" w:sz="4" w:space="0" w:color="auto"/>
              <w:right w:val="nil"/>
            </w:tcBorders>
            <w:shd w:val="clear" w:color="auto" w:fill="auto"/>
            <w:noWrap/>
            <w:vAlign w:val="bottom"/>
            <w:hideMark/>
          </w:tcPr>
          <w:p w14:paraId="12E0C133" w14:textId="77777777" w:rsidR="00D66701" w:rsidRPr="00A5116D" w:rsidRDefault="00D66701" w:rsidP="00F561DB">
            <w:pPr>
              <w:jc w:val="center"/>
              <w:rPr>
                <w:rFonts w:ascii="Times New Roman" w:eastAsia="Times New Roman" w:hAnsi="Times New Roman" w:cs="Times New Roman"/>
              </w:rPr>
            </w:pPr>
          </w:p>
        </w:tc>
        <w:tc>
          <w:tcPr>
            <w:tcW w:w="0" w:type="auto"/>
            <w:tcBorders>
              <w:top w:val="nil"/>
              <w:left w:val="nil"/>
              <w:bottom w:val="single" w:sz="4" w:space="0" w:color="auto"/>
              <w:right w:val="nil"/>
            </w:tcBorders>
            <w:shd w:val="clear" w:color="auto" w:fill="auto"/>
            <w:noWrap/>
            <w:vAlign w:val="bottom"/>
            <w:hideMark/>
          </w:tcPr>
          <w:p w14:paraId="53608FFA" w14:textId="77777777" w:rsidR="00D66701" w:rsidRPr="00A5116D" w:rsidRDefault="00D66701" w:rsidP="00F561DB">
            <w:pPr>
              <w:rPr>
                <w:rFonts w:ascii="Times New Roman" w:eastAsia="Times New Roman" w:hAnsi="Times New Roman" w:cs="Times New Roman"/>
                <w:color w:val="000000"/>
              </w:rPr>
            </w:pPr>
            <w:r w:rsidRPr="00A5116D">
              <w:rPr>
                <w:rFonts w:ascii="Times New Roman" w:eastAsia="Times New Roman" w:hAnsi="Times New Roman" w:cs="Times New Roman"/>
                <w:color w:val="000000"/>
              </w:rPr>
              <w:t>C0009_ca1@4.asc</w:t>
            </w:r>
          </w:p>
        </w:tc>
        <w:tc>
          <w:tcPr>
            <w:tcW w:w="1152" w:type="dxa"/>
            <w:tcBorders>
              <w:top w:val="nil"/>
              <w:left w:val="nil"/>
              <w:bottom w:val="single" w:sz="4" w:space="0" w:color="auto"/>
              <w:right w:val="nil"/>
            </w:tcBorders>
            <w:shd w:val="clear" w:color="auto" w:fill="auto"/>
            <w:noWrap/>
            <w:vAlign w:val="center"/>
            <w:hideMark/>
          </w:tcPr>
          <w:p w14:paraId="3A804A7A"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70.9</w:t>
            </w:r>
          </w:p>
        </w:tc>
        <w:tc>
          <w:tcPr>
            <w:tcW w:w="1152" w:type="dxa"/>
            <w:tcBorders>
              <w:top w:val="nil"/>
              <w:left w:val="nil"/>
              <w:bottom w:val="single" w:sz="4" w:space="0" w:color="auto"/>
              <w:right w:val="nil"/>
            </w:tcBorders>
            <w:shd w:val="clear" w:color="auto" w:fill="auto"/>
            <w:noWrap/>
            <w:vAlign w:val="center"/>
            <w:hideMark/>
          </w:tcPr>
          <w:p w14:paraId="66B6104C" w14:textId="77777777" w:rsidR="00D66701" w:rsidRPr="00A5116D" w:rsidRDefault="00D66701" w:rsidP="00F561DB">
            <w:pPr>
              <w:jc w:val="center"/>
              <w:rPr>
                <w:rFonts w:ascii="Times New Roman" w:eastAsia="Times New Roman" w:hAnsi="Times New Roman" w:cs="Times New Roman"/>
                <w:color w:val="000000"/>
              </w:rPr>
            </w:pPr>
            <w:r w:rsidRPr="00A5116D">
              <w:rPr>
                <w:rFonts w:ascii="Times New Roman" w:eastAsia="Times New Roman" w:hAnsi="Times New Roman" w:cs="Times New Roman"/>
                <w:color w:val="000000"/>
              </w:rPr>
              <w:t>1.4</w:t>
            </w:r>
          </w:p>
        </w:tc>
      </w:tr>
    </w:tbl>
    <w:p w14:paraId="0BF6185B" w14:textId="77777777" w:rsidR="00D66701" w:rsidRDefault="00D66701" w:rsidP="00D66701">
      <w:pPr>
        <w:rPr>
          <w:rFonts w:ascii="Times New Roman" w:hAnsi="Times New Roman" w:cs="Times New Roman"/>
        </w:rPr>
      </w:pPr>
    </w:p>
    <w:p w14:paraId="7B111952" w14:textId="77777777" w:rsidR="00D66701" w:rsidRDefault="00D66701" w:rsidP="00D66701">
      <w:pPr>
        <w:rPr>
          <w:rFonts w:ascii="Times New Roman" w:hAnsi="Times New Roman" w:cs="Times New Roman"/>
        </w:rPr>
      </w:pPr>
    </w:p>
    <w:p w14:paraId="5A055CD1" w14:textId="77777777" w:rsidR="00D66701" w:rsidRDefault="00D66701" w:rsidP="00D66701">
      <w:pPr>
        <w:rPr>
          <w:rFonts w:ascii="Times New Roman" w:hAnsi="Times New Roman" w:cs="Times New Roman"/>
        </w:rPr>
      </w:pPr>
    </w:p>
    <w:p w14:paraId="1AC6ABD9" w14:textId="77777777" w:rsidR="00D66701" w:rsidRDefault="00D66701" w:rsidP="00D66701">
      <w:pPr>
        <w:rPr>
          <w:rFonts w:ascii="Times New Roman" w:hAnsi="Times New Roman" w:cs="Times New Roman"/>
        </w:rPr>
      </w:pPr>
    </w:p>
    <w:p w14:paraId="52BB6937" w14:textId="77777777" w:rsidR="00D66701" w:rsidRDefault="00D66701" w:rsidP="00D66701">
      <w:pPr>
        <w:rPr>
          <w:rFonts w:ascii="Times New Roman" w:hAnsi="Times New Roman" w:cs="Times New Roman"/>
        </w:rPr>
        <w:sectPr w:rsidR="00D66701" w:rsidSect="00287E35">
          <w:pgSz w:w="12240" w:h="15840"/>
          <w:pgMar w:top="1440" w:right="1440" w:bottom="1440" w:left="1440" w:header="720" w:footer="720" w:gutter="0"/>
          <w:cols w:space="720"/>
          <w:docGrid w:linePitch="360"/>
        </w:sectPr>
      </w:pPr>
    </w:p>
    <w:p w14:paraId="7AC04475" w14:textId="77777777" w:rsidR="00D66701" w:rsidRDefault="00D66701" w:rsidP="00D66701">
      <w:pPr>
        <w:rPr>
          <w:rFonts w:ascii="Times New Roman" w:hAnsi="Times New Roman" w:cs="Times New Roman"/>
        </w:rPr>
      </w:pPr>
      <w:r w:rsidRPr="00FD319E">
        <w:rPr>
          <w:rFonts w:ascii="Times New Roman" w:hAnsi="Times New Roman" w:cs="Times New Roman"/>
        </w:rPr>
        <w:lastRenderedPageBreak/>
        <w:t xml:space="preserve">Supplementary </w:t>
      </w:r>
      <w:r>
        <w:rPr>
          <w:rFonts w:ascii="Times New Roman" w:hAnsi="Times New Roman" w:cs="Times New Roman"/>
        </w:rPr>
        <w:t>Table 4. Mn-Cr isotope data of carbonates in A00037 and C0009.</w:t>
      </w:r>
    </w:p>
    <w:tbl>
      <w:tblPr>
        <w:tblW w:w="0" w:type="auto"/>
        <w:tblLook w:val="04A0" w:firstRow="1" w:lastRow="0" w:firstColumn="1" w:lastColumn="0" w:noHBand="0" w:noVBand="1"/>
      </w:tblPr>
      <w:tblGrid>
        <w:gridCol w:w="888"/>
        <w:gridCol w:w="1397"/>
        <w:gridCol w:w="1678"/>
        <w:gridCol w:w="1083"/>
        <w:gridCol w:w="656"/>
        <w:gridCol w:w="998"/>
        <w:gridCol w:w="931"/>
        <w:gridCol w:w="685"/>
        <w:gridCol w:w="459"/>
        <w:gridCol w:w="931"/>
        <w:gridCol w:w="1066"/>
      </w:tblGrid>
      <w:tr w:rsidR="00D66701" w:rsidRPr="000F4AFB" w14:paraId="3B971C97" w14:textId="77777777" w:rsidTr="00F561DB">
        <w:trPr>
          <w:trHeight w:val="300"/>
        </w:trPr>
        <w:tc>
          <w:tcPr>
            <w:tcW w:w="0" w:type="auto"/>
            <w:tcBorders>
              <w:top w:val="single" w:sz="4" w:space="0" w:color="auto"/>
              <w:left w:val="nil"/>
              <w:bottom w:val="single" w:sz="4" w:space="0" w:color="auto"/>
              <w:right w:val="nil"/>
            </w:tcBorders>
            <w:shd w:val="clear" w:color="auto" w:fill="auto"/>
            <w:noWrap/>
            <w:vAlign w:val="center"/>
            <w:hideMark/>
          </w:tcPr>
          <w:p w14:paraId="3D0F48C5"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Particle</w:t>
            </w:r>
          </w:p>
        </w:tc>
        <w:tc>
          <w:tcPr>
            <w:tcW w:w="1397" w:type="dxa"/>
            <w:tcBorders>
              <w:top w:val="single" w:sz="4" w:space="0" w:color="auto"/>
              <w:left w:val="nil"/>
              <w:bottom w:val="single" w:sz="4" w:space="0" w:color="auto"/>
              <w:right w:val="nil"/>
            </w:tcBorders>
            <w:shd w:val="clear" w:color="auto" w:fill="auto"/>
            <w:noWrap/>
            <w:vAlign w:val="center"/>
            <w:hideMark/>
          </w:tcPr>
          <w:p w14:paraId="0E67889C"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Mineral</w:t>
            </w:r>
          </w:p>
        </w:tc>
        <w:tc>
          <w:tcPr>
            <w:tcW w:w="0" w:type="auto"/>
            <w:tcBorders>
              <w:top w:val="single" w:sz="4" w:space="0" w:color="auto"/>
              <w:left w:val="nil"/>
              <w:bottom w:val="single" w:sz="4" w:space="0" w:color="auto"/>
              <w:right w:val="nil"/>
            </w:tcBorders>
            <w:shd w:val="clear" w:color="auto" w:fill="auto"/>
            <w:noWrap/>
            <w:vAlign w:val="center"/>
            <w:hideMark/>
          </w:tcPr>
          <w:p w14:paraId="34F07063"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Spot</w:t>
            </w:r>
          </w:p>
        </w:tc>
        <w:tc>
          <w:tcPr>
            <w:tcW w:w="0" w:type="auto"/>
            <w:tcBorders>
              <w:top w:val="single" w:sz="4" w:space="0" w:color="auto"/>
              <w:left w:val="nil"/>
              <w:bottom w:val="single" w:sz="4" w:space="0" w:color="auto"/>
              <w:right w:val="nil"/>
            </w:tcBorders>
            <w:shd w:val="clear" w:color="auto" w:fill="auto"/>
            <w:noWrap/>
            <w:vAlign w:val="center"/>
            <w:hideMark/>
          </w:tcPr>
          <w:p w14:paraId="071443C9"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vertAlign w:val="superscript"/>
              </w:rPr>
              <w:t>55</w:t>
            </w:r>
            <w:r w:rsidRPr="000F4AFB">
              <w:rPr>
                <w:rFonts w:ascii="Times New Roman" w:eastAsia="Times New Roman" w:hAnsi="Times New Roman" w:cs="Times New Roman"/>
                <w:color w:val="000000"/>
              </w:rPr>
              <w:t>Mn/</w:t>
            </w:r>
            <w:r w:rsidRPr="000F4AFB">
              <w:rPr>
                <w:rFonts w:ascii="Times New Roman" w:eastAsia="Times New Roman" w:hAnsi="Times New Roman" w:cs="Times New Roman"/>
                <w:color w:val="000000"/>
                <w:vertAlign w:val="superscript"/>
              </w:rPr>
              <w:t>52</w:t>
            </w:r>
            <w:r w:rsidRPr="000F4AFB">
              <w:rPr>
                <w:rFonts w:ascii="Times New Roman" w:eastAsia="Times New Roman" w:hAnsi="Times New Roman" w:cs="Times New Roman"/>
                <w:color w:val="000000"/>
              </w:rPr>
              <w:t>Cr</w:t>
            </w:r>
          </w:p>
        </w:tc>
        <w:tc>
          <w:tcPr>
            <w:tcW w:w="0" w:type="auto"/>
            <w:tcBorders>
              <w:top w:val="single" w:sz="4" w:space="0" w:color="auto"/>
              <w:left w:val="nil"/>
              <w:bottom w:val="single" w:sz="4" w:space="0" w:color="auto"/>
              <w:right w:val="nil"/>
            </w:tcBorders>
            <w:shd w:val="clear" w:color="auto" w:fill="auto"/>
            <w:noWrap/>
            <w:vAlign w:val="center"/>
            <w:hideMark/>
          </w:tcPr>
          <w:p w14:paraId="2F7923E1"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2</w:t>
            </w:r>
            <w:r w:rsidRPr="000F4AFB">
              <w:rPr>
                <w:rFonts w:ascii="Symbol" w:eastAsia="Times New Roman" w:hAnsi="Symbol" w:cs="Times New Roman"/>
                <w:color w:val="000000"/>
              </w:rPr>
              <w:t>s</w:t>
            </w:r>
          </w:p>
        </w:tc>
        <w:tc>
          <w:tcPr>
            <w:tcW w:w="0" w:type="auto"/>
            <w:tcBorders>
              <w:top w:val="single" w:sz="4" w:space="0" w:color="auto"/>
              <w:left w:val="nil"/>
              <w:bottom w:val="single" w:sz="4" w:space="0" w:color="auto"/>
              <w:right w:val="nil"/>
            </w:tcBorders>
            <w:shd w:val="clear" w:color="auto" w:fill="auto"/>
            <w:noWrap/>
            <w:vAlign w:val="center"/>
            <w:hideMark/>
          </w:tcPr>
          <w:p w14:paraId="55622882"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vertAlign w:val="superscript"/>
              </w:rPr>
              <w:t>53</w:t>
            </w:r>
            <w:r w:rsidRPr="000F4AFB">
              <w:rPr>
                <w:rFonts w:ascii="Times New Roman" w:eastAsia="Times New Roman" w:hAnsi="Times New Roman" w:cs="Times New Roman"/>
                <w:color w:val="000000"/>
              </w:rPr>
              <w:t>Cr/</w:t>
            </w:r>
            <w:r w:rsidRPr="000F4AFB">
              <w:rPr>
                <w:rFonts w:ascii="Times New Roman" w:eastAsia="Times New Roman" w:hAnsi="Times New Roman" w:cs="Times New Roman"/>
                <w:color w:val="000000"/>
                <w:vertAlign w:val="superscript"/>
              </w:rPr>
              <w:t>52</w:t>
            </w:r>
            <w:r w:rsidRPr="000F4AFB">
              <w:rPr>
                <w:rFonts w:ascii="Times New Roman" w:eastAsia="Times New Roman" w:hAnsi="Times New Roman" w:cs="Times New Roman"/>
                <w:color w:val="000000"/>
              </w:rPr>
              <w:t>Cr</w:t>
            </w:r>
          </w:p>
        </w:tc>
        <w:tc>
          <w:tcPr>
            <w:tcW w:w="0" w:type="auto"/>
            <w:tcBorders>
              <w:top w:val="single" w:sz="4" w:space="0" w:color="auto"/>
              <w:left w:val="nil"/>
              <w:bottom w:val="single" w:sz="4" w:space="0" w:color="auto"/>
              <w:right w:val="nil"/>
            </w:tcBorders>
            <w:shd w:val="clear" w:color="auto" w:fill="auto"/>
            <w:noWrap/>
            <w:vAlign w:val="center"/>
            <w:hideMark/>
          </w:tcPr>
          <w:p w14:paraId="31B8DECA"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2</w:t>
            </w:r>
            <w:r w:rsidRPr="000F4AFB">
              <w:rPr>
                <w:rFonts w:ascii="Symbol" w:eastAsia="Times New Roman" w:hAnsi="Symbol" w:cs="Times New Roman"/>
                <w:color w:val="000000"/>
              </w:rPr>
              <w:t>s</w:t>
            </w:r>
          </w:p>
        </w:tc>
        <w:tc>
          <w:tcPr>
            <w:tcW w:w="0" w:type="auto"/>
            <w:tcBorders>
              <w:top w:val="single" w:sz="4" w:space="0" w:color="auto"/>
              <w:left w:val="nil"/>
              <w:bottom w:val="single" w:sz="4" w:space="0" w:color="auto"/>
              <w:right w:val="nil"/>
            </w:tcBorders>
            <w:shd w:val="clear" w:color="auto" w:fill="auto"/>
            <w:noWrap/>
            <w:vAlign w:val="center"/>
            <w:hideMark/>
          </w:tcPr>
          <w:p w14:paraId="1C47C3E0" w14:textId="77777777" w:rsidR="00D66701" w:rsidRPr="000F4AFB" w:rsidRDefault="00D66701" w:rsidP="00F561DB">
            <w:pPr>
              <w:jc w:val="center"/>
              <w:rPr>
                <w:rFonts w:ascii="Times New Roman" w:eastAsia="Times New Roman" w:hAnsi="Times New Roman" w:cs="Times New Roman"/>
                <w:color w:val="000000"/>
              </w:rPr>
            </w:pPr>
            <w:r w:rsidRPr="000F4AFB">
              <w:rPr>
                <w:rFonts w:ascii="Symbol" w:eastAsia="Times New Roman" w:hAnsi="Symbol" w:cs="Times New Roman"/>
                <w:color w:val="000000"/>
              </w:rPr>
              <w:t>d</w:t>
            </w:r>
            <w:r w:rsidRPr="000F4AFB">
              <w:rPr>
                <w:rFonts w:ascii="Times New Roman" w:eastAsia="Times New Roman" w:hAnsi="Times New Roman" w:cs="Times New Roman"/>
                <w:color w:val="000000"/>
                <w:vertAlign w:val="superscript"/>
              </w:rPr>
              <w:t>53</w:t>
            </w:r>
            <w:r w:rsidRPr="000F4AFB">
              <w:rPr>
                <w:rFonts w:ascii="Times New Roman" w:eastAsia="Times New Roman" w:hAnsi="Times New Roman" w:cs="Times New Roman"/>
                <w:color w:val="000000"/>
              </w:rPr>
              <w:t>Cr</w:t>
            </w:r>
          </w:p>
        </w:tc>
        <w:tc>
          <w:tcPr>
            <w:tcW w:w="0" w:type="auto"/>
            <w:tcBorders>
              <w:top w:val="single" w:sz="4" w:space="0" w:color="auto"/>
              <w:left w:val="nil"/>
              <w:bottom w:val="single" w:sz="4" w:space="0" w:color="auto"/>
              <w:right w:val="nil"/>
            </w:tcBorders>
            <w:shd w:val="clear" w:color="auto" w:fill="auto"/>
            <w:noWrap/>
            <w:vAlign w:val="center"/>
            <w:hideMark/>
          </w:tcPr>
          <w:p w14:paraId="08322FB6"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2</w:t>
            </w:r>
            <w:r w:rsidRPr="000F4AFB">
              <w:rPr>
                <w:rFonts w:ascii="Symbol" w:eastAsia="Times New Roman" w:hAnsi="Symbol" w:cs="Times New Roman"/>
                <w:color w:val="000000"/>
              </w:rPr>
              <w:t>s</w:t>
            </w:r>
          </w:p>
        </w:tc>
        <w:tc>
          <w:tcPr>
            <w:tcW w:w="0" w:type="auto"/>
            <w:tcBorders>
              <w:top w:val="single" w:sz="4" w:space="0" w:color="auto"/>
              <w:left w:val="nil"/>
              <w:bottom w:val="single" w:sz="4" w:space="0" w:color="auto"/>
              <w:right w:val="nil"/>
            </w:tcBorders>
            <w:shd w:val="clear" w:color="auto" w:fill="auto"/>
            <w:noWrap/>
            <w:vAlign w:val="center"/>
            <w:hideMark/>
          </w:tcPr>
          <w:p w14:paraId="085D0999"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 xml:space="preserve"># </w:t>
            </w:r>
            <w:proofErr w:type="gramStart"/>
            <w:r w:rsidRPr="000F4AFB">
              <w:rPr>
                <w:rFonts w:ascii="Times New Roman" w:eastAsia="Times New Roman" w:hAnsi="Times New Roman" w:cs="Times New Roman"/>
                <w:color w:val="000000"/>
              </w:rPr>
              <w:t>cycles</w:t>
            </w:r>
            <w:proofErr w:type="gramEnd"/>
          </w:p>
        </w:tc>
        <w:tc>
          <w:tcPr>
            <w:tcW w:w="0" w:type="auto"/>
            <w:tcBorders>
              <w:top w:val="single" w:sz="4" w:space="0" w:color="auto"/>
              <w:left w:val="nil"/>
              <w:bottom w:val="single" w:sz="4" w:space="0" w:color="auto"/>
              <w:right w:val="nil"/>
            </w:tcBorders>
            <w:shd w:val="clear" w:color="auto" w:fill="auto"/>
            <w:noWrap/>
            <w:vAlign w:val="center"/>
            <w:hideMark/>
          </w:tcPr>
          <w:p w14:paraId="7445FA10"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RSF used</w:t>
            </w:r>
          </w:p>
        </w:tc>
      </w:tr>
      <w:tr w:rsidR="00D66701" w:rsidRPr="000F4AFB" w14:paraId="7CE74AA7" w14:textId="77777777" w:rsidTr="00F561DB">
        <w:trPr>
          <w:trHeight w:val="280"/>
        </w:trPr>
        <w:tc>
          <w:tcPr>
            <w:tcW w:w="0" w:type="auto"/>
            <w:tcBorders>
              <w:top w:val="single" w:sz="4" w:space="0" w:color="auto"/>
              <w:left w:val="nil"/>
              <w:bottom w:val="nil"/>
              <w:right w:val="nil"/>
            </w:tcBorders>
            <w:shd w:val="clear" w:color="auto" w:fill="auto"/>
            <w:noWrap/>
            <w:vAlign w:val="center"/>
            <w:hideMark/>
          </w:tcPr>
          <w:p w14:paraId="2F30B289"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A0037</w:t>
            </w:r>
          </w:p>
        </w:tc>
        <w:tc>
          <w:tcPr>
            <w:tcW w:w="1397" w:type="dxa"/>
            <w:tcBorders>
              <w:top w:val="single" w:sz="4" w:space="0" w:color="auto"/>
              <w:left w:val="nil"/>
              <w:bottom w:val="nil"/>
              <w:right w:val="nil"/>
            </w:tcBorders>
            <w:shd w:val="clear" w:color="auto" w:fill="auto"/>
            <w:noWrap/>
            <w:vAlign w:val="center"/>
            <w:hideMark/>
          </w:tcPr>
          <w:p w14:paraId="7A3DF7E6"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Dolomite</w:t>
            </w:r>
          </w:p>
        </w:tc>
        <w:tc>
          <w:tcPr>
            <w:tcW w:w="0" w:type="auto"/>
            <w:tcBorders>
              <w:top w:val="single" w:sz="4" w:space="0" w:color="auto"/>
              <w:left w:val="nil"/>
              <w:bottom w:val="nil"/>
              <w:right w:val="nil"/>
            </w:tcBorders>
            <w:shd w:val="clear" w:color="auto" w:fill="auto"/>
            <w:noWrap/>
            <w:vAlign w:val="center"/>
            <w:hideMark/>
          </w:tcPr>
          <w:p w14:paraId="365C335B" w14:textId="77777777" w:rsidR="00D66701" w:rsidRPr="000F4AFB" w:rsidRDefault="00D66701" w:rsidP="00F561DB">
            <w:pPr>
              <w:rPr>
                <w:rFonts w:ascii="Times New Roman" w:eastAsia="Times New Roman" w:hAnsi="Times New Roman" w:cs="Times New Roman"/>
                <w:color w:val="000000"/>
              </w:rPr>
            </w:pPr>
            <w:r w:rsidRPr="000F4AFB">
              <w:rPr>
                <w:rFonts w:ascii="Times New Roman" w:eastAsia="Times New Roman" w:hAnsi="Times New Roman" w:cs="Times New Roman"/>
                <w:color w:val="000000"/>
              </w:rPr>
              <w:t>A37@1</w:t>
            </w:r>
          </w:p>
        </w:tc>
        <w:tc>
          <w:tcPr>
            <w:tcW w:w="0" w:type="auto"/>
            <w:tcBorders>
              <w:top w:val="single" w:sz="4" w:space="0" w:color="auto"/>
              <w:left w:val="nil"/>
              <w:bottom w:val="nil"/>
              <w:right w:val="nil"/>
            </w:tcBorders>
            <w:shd w:val="clear" w:color="auto" w:fill="auto"/>
            <w:noWrap/>
            <w:vAlign w:val="center"/>
            <w:hideMark/>
          </w:tcPr>
          <w:p w14:paraId="0A2B0D31"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232</w:t>
            </w:r>
          </w:p>
        </w:tc>
        <w:tc>
          <w:tcPr>
            <w:tcW w:w="0" w:type="auto"/>
            <w:tcBorders>
              <w:top w:val="single" w:sz="4" w:space="0" w:color="auto"/>
              <w:left w:val="nil"/>
              <w:bottom w:val="nil"/>
              <w:right w:val="nil"/>
            </w:tcBorders>
            <w:shd w:val="clear" w:color="auto" w:fill="auto"/>
            <w:noWrap/>
            <w:vAlign w:val="center"/>
            <w:hideMark/>
          </w:tcPr>
          <w:p w14:paraId="30A5D031"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47</w:t>
            </w:r>
          </w:p>
        </w:tc>
        <w:tc>
          <w:tcPr>
            <w:tcW w:w="0" w:type="auto"/>
            <w:tcBorders>
              <w:top w:val="single" w:sz="4" w:space="0" w:color="auto"/>
              <w:left w:val="nil"/>
              <w:bottom w:val="nil"/>
              <w:right w:val="nil"/>
            </w:tcBorders>
            <w:shd w:val="clear" w:color="auto" w:fill="auto"/>
            <w:noWrap/>
            <w:vAlign w:val="center"/>
            <w:hideMark/>
          </w:tcPr>
          <w:p w14:paraId="6430B4E6"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0.11646</w:t>
            </w:r>
          </w:p>
        </w:tc>
        <w:tc>
          <w:tcPr>
            <w:tcW w:w="0" w:type="auto"/>
            <w:tcBorders>
              <w:top w:val="single" w:sz="4" w:space="0" w:color="auto"/>
              <w:left w:val="nil"/>
              <w:bottom w:val="nil"/>
              <w:right w:val="nil"/>
            </w:tcBorders>
            <w:shd w:val="clear" w:color="auto" w:fill="auto"/>
            <w:noWrap/>
            <w:vAlign w:val="center"/>
            <w:hideMark/>
          </w:tcPr>
          <w:p w14:paraId="3B98D83C"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0.00116</w:t>
            </w:r>
          </w:p>
        </w:tc>
        <w:tc>
          <w:tcPr>
            <w:tcW w:w="0" w:type="auto"/>
            <w:tcBorders>
              <w:top w:val="single" w:sz="4" w:space="0" w:color="auto"/>
              <w:left w:val="nil"/>
              <w:bottom w:val="nil"/>
              <w:right w:val="nil"/>
            </w:tcBorders>
            <w:shd w:val="clear" w:color="auto" w:fill="auto"/>
            <w:noWrap/>
            <w:vAlign w:val="center"/>
            <w:hideMark/>
          </w:tcPr>
          <w:p w14:paraId="71AC5939"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26</w:t>
            </w:r>
          </w:p>
        </w:tc>
        <w:tc>
          <w:tcPr>
            <w:tcW w:w="0" w:type="auto"/>
            <w:tcBorders>
              <w:top w:val="single" w:sz="4" w:space="0" w:color="auto"/>
              <w:left w:val="nil"/>
              <w:bottom w:val="nil"/>
              <w:right w:val="nil"/>
            </w:tcBorders>
            <w:shd w:val="clear" w:color="auto" w:fill="auto"/>
            <w:noWrap/>
            <w:vAlign w:val="center"/>
            <w:hideMark/>
          </w:tcPr>
          <w:p w14:paraId="7BE7E154"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10</w:t>
            </w:r>
          </w:p>
        </w:tc>
        <w:tc>
          <w:tcPr>
            <w:tcW w:w="0" w:type="auto"/>
            <w:tcBorders>
              <w:top w:val="single" w:sz="4" w:space="0" w:color="auto"/>
              <w:left w:val="nil"/>
              <w:bottom w:val="nil"/>
              <w:right w:val="nil"/>
            </w:tcBorders>
            <w:shd w:val="clear" w:color="auto" w:fill="auto"/>
            <w:noWrap/>
            <w:vAlign w:val="center"/>
            <w:hideMark/>
          </w:tcPr>
          <w:p w14:paraId="09BC5D03"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30</w:t>
            </w:r>
          </w:p>
        </w:tc>
        <w:tc>
          <w:tcPr>
            <w:tcW w:w="0" w:type="auto"/>
            <w:tcBorders>
              <w:top w:val="single" w:sz="4" w:space="0" w:color="auto"/>
              <w:left w:val="nil"/>
              <w:bottom w:val="nil"/>
              <w:right w:val="nil"/>
            </w:tcBorders>
            <w:shd w:val="clear" w:color="auto" w:fill="auto"/>
            <w:noWrap/>
            <w:vAlign w:val="center"/>
            <w:hideMark/>
          </w:tcPr>
          <w:p w14:paraId="1A48FB8F"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0.8</w:t>
            </w:r>
          </w:p>
        </w:tc>
      </w:tr>
      <w:tr w:rsidR="00D66701" w:rsidRPr="000F4AFB" w14:paraId="47FD855F" w14:textId="77777777" w:rsidTr="00F561DB">
        <w:trPr>
          <w:trHeight w:val="280"/>
        </w:trPr>
        <w:tc>
          <w:tcPr>
            <w:tcW w:w="0" w:type="auto"/>
            <w:tcBorders>
              <w:top w:val="nil"/>
              <w:left w:val="nil"/>
              <w:bottom w:val="nil"/>
              <w:right w:val="nil"/>
            </w:tcBorders>
            <w:shd w:val="clear" w:color="auto" w:fill="auto"/>
            <w:noWrap/>
            <w:vAlign w:val="center"/>
            <w:hideMark/>
          </w:tcPr>
          <w:p w14:paraId="5027E13A" w14:textId="77777777" w:rsidR="00D66701" w:rsidRPr="000F4AFB" w:rsidRDefault="00D66701" w:rsidP="00F561DB">
            <w:pPr>
              <w:jc w:val="center"/>
              <w:rPr>
                <w:rFonts w:ascii="Times New Roman" w:eastAsia="Times New Roman" w:hAnsi="Times New Roman" w:cs="Times New Roman"/>
                <w:color w:val="000000"/>
              </w:rPr>
            </w:pPr>
          </w:p>
        </w:tc>
        <w:tc>
          <w:tcPr>
            <w:tcW w:w="1397" w:type="dxa"/>
            <w:tcBorders>
              <w:top w:val="nil"/>
              <w:left w:val="nil"/>
              <w:bottom w:val="nil"/>
              <w:right w:val="nil"/>
            </w:tcBorders>
            <w:shd w:val="clear" w:color="auto" w:fill="auto"/>
            <w:noWrap/>
            <w:vAlign w:val="center"/>
            <w:hideMark/>
          </w:tcPr>
          <w:p w14:paraId="24F851F4" w14:textId="77777777" w:rsidR="00D66701" w:rsidRPr="000F4AFB" w:rsidRDefault="00D66701" w:rsidP="00F561DB">
            <w:pPr>
              <w:jc w:val="center"/>
              <w:rPr>
                <w:rFonts w:ascii="Times New Roman" w:eastAsia="Times New Roman" w:hAnsi="Times New Roman" w:cs="Times New Roman"/>
                <w:color w:val="000000"/>
              </w:rPr>
            </w:pPr>
          </w:p>
        </w:tc>
        <w:tc>
          <w:tcPr>
            <w:tcW w:w="0" w:type="auto"/>
            <w:tcBorders>
              <w:top w:val="nil"/>
              <w:left w:val="nil"/>
              <w:bottom w:val="nil"/>
              <w:right w:val="nil"/>
            </w:tcBorders>
            <w:shd w:val="clear" w:color="auto" w:fill="auto"/>
            <w:noWrap/>
            <w:vAlign w:val="center"/>
            <w:hideMark/>
          </w:tcPr>
          <w:p w14:paraId="656CB5FC" w14:textId="77777777" w:rsidR="00D66701" w:rsidRPr="000F4AFB" w:rsidRDefault="00D66701" w:rsidP="00F561DB">
            <w:pPr>
              <w:rPr>
                <w:rFonts w:ascii="Times New Roman" w:eastAsia="Times New Roman" w:hAnsi="Times New Roman" w:cs="Times New Roman"/>
                <w:color w:val="000000"/>
              </w:rPr>
            </w:pPr>
            <w:r w:rsidRPr="000F4AFB">
              <w:rPr>
                <w:rFonts w:ascii="Times New Roman" w:eastAsia="Times New Roman" w:hAnsi="Times New Roman" w:cs="Times New Roman"/>
                <w:color w:val="000000"/>
              </w:rPr>
              <w:t>A37@2</w:t>
            </w:r>
          </w:p>
        </w:tc>
        <w:tc>
          <w:tcPr>
            <w:tcW w:w="0" w:type="auto"/>
            <w:tcBorders>
              <w:top w:val="nil"/>
              <w:left w:val="nil"/>
              <w:bottom w:val="nil"/>
              <w:right w:val="nil"/>
            </w:tcBorders>
            <w:shd w:val="clear" w:color="auto" w:fill="auto"/>
            <w:noWrap/>
            <w:vAlign w:val="center"/>
            <w:hideMark/>
          </w:tcPr>
          <w:p w14:paraId="168E752B"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23</w:t>
            </w:r>
          </w:p>
        </w:tc>
        <w:tc>
          <w:tcPr>
            <w:tcW w:w="0" w:type="auto"/>
            <w:tcBorders>
              <w:top w:val="nil"/>
              <w:left w:val="nil"/>
              <w:bottom w:val="nil"/>
              <w:right w:val="nil"/>
            </w:tcBorders>
            <w:shd w:val="clear" w:color="auto" w:fill="auto"/>
            <w:noWrap/>
            <w:vAlign w:val="center"/>
            <w:hideMark/>
          </w:tcPr>
          <w:p w14:paraId="7231A652"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5</w:t>
            </w:r>
          </w:p>
        </w:tc>
        <w:tc>
          <w:tcPr>
            <w:tcW w:w="0" w:type="auto"/>
            <w:tcBorders>
              <w:top w:val="nil"/>
              <w:left w:val="nil"/>
              <w:bottom w:val="nil"/>
              <w:right w:val="nil"/>
            </w:tcBorders>
            <w:shd w:val="clear" w:color="auto" w:fill="auto"/>
            <w:noWrap/>
            <w:vAlign w:val="center"/>
            <w:hideMark/>
          </w:tcPr>
          <w:p w14:paraId="75C67E5D"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0.11535</w:t>
            </w:r>
          </w:p>
        </w:tc>
        <w:tc>
          <w:tcPr>
            <w:tcW w:w="0" w:type="auto"/>
            <w:tcBorders>
              <w:top w:val="nil"/>
              <w:left w:val="nil"/>
              <w:bottom w:val="nil"/>
              <w:right w:val="nil"/>
            </w:tcBorders>
            <w:shd w:val="clear" w:color="auto" w:fill="auto"/>
            <w:noWrap/>
            <w:vAlign w:val="center"/>
            <w:hideMark/>
          </w:tcPr>
          <w:p w14:paraId="5AEAA940"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0.00108</w:t>
            </w:r>
          </w:p>
        </w:tc>
        <w:tc>
          <w:tcPr>
            <w:tcW w:w="0" w:type="auto"/>
            <w:tcBorders>
              <w:top w:val="nil"/>
              <w:left w:val="nil"/>
              <w:bottom w:val="nil"/>
              <w:right w:val="nil"/>
            </w:tcBorders>
            <w:shd w:val="clear" w:color="auto" w:fill="auto"/>
            <w:noWrap/>
            <w:vAlign w:val="center"/>
            <w:hideMark/>
          </w:tcPr>
          <w:p w14:paraId="776BD2A4"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17</w:t>
            </w:r>
          </w:p>
        </w:tc>
        <w:tc>
          <w:tcPr>
            <w:tcW w:w="0" w:type="auto"/>
            <w:tcBorders>
              <w:top w:val="nil"/>
              <w:left w:val="nil"/>
              <w:bottom w:val="nil"/>
              <w:right w:val="nil"/>
            </w:tcBorders>
            <w:shd w:val="clear" w:color="auto" w:fill="auto"/>
            <w:noWrap/>
            <w:vAlign w:val="center"/>
            <w:hideMark/>
          </w:tcPr>
          <w:p w14:paraId="7E7CC7F9"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10</w:t>
            </w:r>
          </w:p>
        </w:tc>
        <w:tc>
          <w:tcPr>
            <w:tcW w:w="0" w:type="auto"/>
            <w:tcBorders>
              <w:top w:val="nil"/>
              <w:left w:val="nil"/>
              <w:bottom w:val="nil"/>
              <w:right w:val="nil"/>
            </w:tcBorders>
            <w:shd w:val="clear" w:color="auto" w:fill="auto"/>
            <w:noWrap/>
            <w:vAlign w:val="center"/>
            <w:hideMark/>
          </w:tcPr>
          <w:p w14:paraId="141098F7"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30</w:t>
            </w:r>
          </w:p>
        </w:tc>
        <w:tc>
          <w:tcPr>
            <w:tcW w:w="0" w:type="auto"/>
            <w:tcBorders>
              <w:top w:val="nil"/>
              <w:left w:val="nil"/>
              <w:bottom w:val="nil"/>
              <w:right w:val="nil"/>
            </w:tcBorders>
            <w:shd w:val="clear" w:color="auto" w:fill="auto"/>
            <w:noWrap/>
            <w:vAlign w:val="center"/>
            <w:hideMark/>
          </w:tcPr>
          <w:p w14:paraId="5BC8F8CC"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0.8</w:t>
            </w:r>
          </w:p>
        </w:tc>
      </w:tr>
      <w:tr w:rsidR="00D66701" w:rsidRPr="000F4AFB" w14:paraId="3AB59085" w14:textId="77777777" w:rsidTr="00F561DB">
        <w:trPr>
          <w:trHeight w:val="280"/>
        </w:trPr>
        <w:tc>
          <w:tcPr>
            <w:tcW w:w="0" w:type="auto"/>
            <w:tcBorders>
              <w:top w:val="nil"/>
              <w:left w:val="nil"/>
              <w:bottom w:val="nil"/>
              <w:right w:val="nil"/>
            </w:tcBorders>
            <w:shd w:val="clear" w:color="auto" w:fill="auto"/>
            <w:noWrap/>
            <w:vAlign w:val="center"/>
            <w:hideMark/>
          </w:tcPr>
          <w:p w14:paraId="63F2707D" w14:textId="77777777" w:rsidR="00D66701" w:rsidRPr="000F4AFB" w:rsidRDefault="00D66701" w:rsidP="00F561DB">
            <w:pPr>
              <w:jc w:val="center"/>
              <w:rPr>
                <w:rFonts w:ascii="Times New Roman" w:eastAsia="Times New Roman" w:hAnsi="Times New Roman" w:cs="Times New Roman"/>
                <w:color w:val="000000"/>
              </w:rPr>
            </w:pPr>
          </w:p>
        </w:tc>
        <w:tc>
          <w:tcPr>
            <w:tcW w:w="1397" w:type="dxa"/>
            <w:tcBorders>
              <w:top w:val="nil"/>
              <w:left w:val="nil"/>
              <w:bottom w:val="nil"/>
              <w:right w:val="nil"/>
            </w:tcBorders>
            <w:shd w:val="clear" w:color="auto" w:fill="auto"/>
            <w:noWrap/>
            <w:vAlign w:val="center"/>
            <w:hideMark/>
          </w:tcPr>
          <w:p w14:paraId="66D26996" w14:textId="77777777" w:rsidR="00D66701" w:rsidRPr="000F4AFB" w:rsidRDefault="00D66701" w:rsidP="00F561DB">
            <w:pPr>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center"/>
            <w:hideMark/>
          </w:tcPr>
          <w:p w14:paraId="31299B33" w14:textId="77777777" w:rsidR="00D66701" w:rsidRPr="000F4AFB" w:rsidRDefault="00D66701" w:rsidP="00F561DB">
            <w:pPr>
              <w:rPr>
                <w:rFonts w:ascii="Times New Roman" w:eastAsia="Times New Roman" w:hAnsi="Times New Roman" w:cs="Times New Roman"/>
                <w:color w:val="000000"/>
              </w:rPr>
            </w:pPr>
            <w:r w:rsidRPr="000F4AFB">
              <w:rPr>
                <w:rFonts w:ascii="Times New Roman" w:eastAsia="Times New Roman" w:hAnsi="Times New Roman" w:cs="Times New Roman"/>
                <w:color w:val="000000"/>
              </w:rPr>
              <w:t>A37@3</w:t>
            </w:r>
          </w:p>
        </w:tc>
        <w:tc>
          <w:tcPr>
            <w:tcW w:w="0" w:type="auto"/>
            <w:tcBorders>
              <w:top w:val="nil"/>
              <w:left w:val="nil"/>
              <w:bottom w:val="nil"/>
              <w:right w:val="nil"/>
            </w:tcBorders>
            <w:shd w:val="clear" w:color="auto" w:fill="auto"/>
            <w:noWrap/>
            <w:vAlign w:val="center"/>
            <w:hideMark/>
          </w:tcPr>
          <w:p w14:paraId="2433C919"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44</w:t>
            </w:r>
          </w:p>
        </w:tc>
        <w:tc>
          <w:tcPr>
            <w:tcW w:w="0" w:type="auto"/>
            <w:tcBorders>
              <w:top w:val="nil"/>
              <w:left w:val="nil"/>
              <w:bottom w:val="nil"/>
              <w:right w:val="nil"/>
            </w:tcBorders>
            <w:shd w:val="clear" w:color="auto" w:fill="auto"/>
            <w:noWrap/>
            <w:vAlign w:val="center"/>
            <w:hideMark/>
          </w:tcPr>
          <w:p w14:paraId="71B68830"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14</w:t>
            </w:r>
          </w:p>
        </w:tc>
        <w:tc>
          <w:tcPr>
            <w:tcW w:w="0" w:type="auto"/>
            <w:tcBorders>
              <w:top w:val="nil"/>
              <w:left w:val="nil"/>
              <w:bottom w:val="nil"/>
              <w:right w:val="nil"/>
            </w:tcBorders>
            <w:shd w:val="clear" w:color="auto" w:fill="auto"/>
            <w:noWrap/>
            <w:vAlign w:val="center"/>
            <w:hideMark/>
          </w:tcPr>
          <w:p w14:paraId="02939DEA"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0.11473</w:t>
            </w:r>
          </w:p>
        </w:tc>
        <w:tc>
          <w:tcPr>
            <w:tcW w:w="0" w:type="auto"/>
            <w:tcBorders>
              <w:top w:val="nil"/>
              <w:left w:val="nil"/>
              <w:bottom w:val="nil"/>
              <w:right w:val="nil"/>
            </w:tcBorders>
            <w:shd w:val="clear" w:color="auto" w:fill="auto"/>
            <w:noWrap/>
            <w:vAlign w:val="center"/>
            <w:hideMark/>
          </w:tcPr>
          <w:p w14:paraId="741DD2E0"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0.00108</w:t>
            </w:r>
          </w:p>
        </w:tc>
        <w:tc>
          <w:tcPr>
            <w:tcW w:w="0" w:type="auto"/>
            <w:tcBorders>
              <w:top w:val="nil"/>
              <w:left w:val="nil"/>
              <w:bottom w:val="nil"/>
              <w:right w:val="nil"/>
            </w:tcBorders>
            <w:shd w:val="clear" w:color="auto" w:fill="auto"/>
            <w:noWrap/>
            <w:vAlign w:val="center"/>
            <w:hideMark/>
          </w:tcPr>
          <w:p w14:paraId="372FD669"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11</w:t>
            </w:r>
          </w:p>
        </w:tc>
        <w:tc>
          <w:tcPr>
            <w:tcW w:w="0" w:type="auto"/>
            <w:tcBorders>
              <w:top w:val="nil"/>
              <w:left w:val="nil"/>
              <w:bottom w:val="nil"/>
              <w:right w:val="nil"/>
            </w:tcBorders>
            <w:shd w:val="clear" w:color="auto" w:fill="auto"/>
            <w:noWrap/>
            <w:vAlign w:val="center"/>
            <w:hideMark/>
          </w:tcPr>
          <w:p w14:paraId="41414E70"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10</w:t>
            </w:r>
          </w:p>
        </w:tc>
        <w:tc>
          <w:tcPr>
            <w:tcW w:w="0" w:type="auto"/>
            <w:tcBorders>
              <w:top w:val="nil"/>
              <w:left w:val="nil"/>
              <w:bottom w:val="nil"/>
              <w:right w:val="nil"/>
            </w:tcBorders>
            <w:shd w:val="clear" w:color="auto" w:fill="auto"/>
            <w:noWrap/>
            <w:vAlign w:val="center"/>
            <w:hideMark/>
          </w:tcPr>
          <w:p w14:paraId="016B05CB"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30</w:t>
            </w:r>
          </w:p>
        </w:tc>
        <w:tc>
          <w:tcPr>
            <w:tcW w:w="0" w:type="auto"/>
            <w:tcBorders>
              <w:top w:val="nil"/>
              <w:left w:val="nil"/>
              <w:bottom w:val="nil"/>
              <w:right w:val="nil"/>
            </w:tcBorders>
            <w:shd w:val="clear" w:color="auto" w:fill="auto"/>
            <w:noWrap/>
            <w:vAlign w:val="center"/>
            <w:hideMark/>
          </w:tcPr>
          <w:p w14:paraId="01C9EDD4"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0.8</w:t>
            </w:r>
          </w:p>
        </w:tc>
      </w:tr>
      <w:tr w:rsidR="00D66701" w:rsidRPr="000F4AFB" w14:paraId="355CC7E1" w14:textId="77777777" w:rsidTr="00F561DB">
        <w:trPr>
          <w:trHeight w:val="280"/>
        </w:trPr>
        <w:tc>
          <w:tcPr>
            <w:tcW w:w="0" w:type="auto"/>
            <w:tcBorders>
              <w:top w:val="nil"/>
              <w:left w:val="nil"/>
              <w:bottom w:val="nil"/>
              <w:right w:val="nil"/>
            </w:tcBorders>
            <w:shd w:val="clear" w:color="auto" w:fill="auto"/>
            <w:noWrap/>
            <w:vAlign w:val="center"/>
            <w:hideMark/>
          </w:tcPr>
          <w:p w14:paraId="62760DA0" w14:textId="77777777" w:rsidR="00D66701" w:rsidRPr="000F4AFB" w:rsidRDefault="00D66701" w:rsidP="00F561DB">
            <w:pPr>
              <w:jc w:val="center"/>
              <w:rPr>
                <w:rFonts w:ascii="Times New Roman" w:eastAsia="Times New Roman" w:hAnsi="Times New Roman" w:cs="Times New Roman"/>
                <w:color w:val="000000"/>
              </w:rPr>
            </w:pPr>
          </w:p>
        </w:tc>
        <w:tc>
          <w:tcPr>
            <w:tcW w:w="1397" w:type="dxa"/>
            <w:tcBorders>
              <w:top w:val="nil"/>
              <w:left w:val="nil"/>
              <w:bottom w:val="nil"/>
              <w:right w:val="nil"/>
            </w:tcBorders>
            <w:shd w:val="clear" w:color="auto" w:fill="auto"/>
            <w:noWrap/>
            <w:vAlign w:val="center"/>
            <w:hideMark/>
          </w:tcPr>
          <w:p w14:paraId="65F59368" w14:textId="77777777" w:rsidR="00D66701" w:rsidRPr="000F4AFB" w:rsidRDefault="00D66701" w:rsidP="00F561DB">
            <w:pPr>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center"/>
            <w:hideMark/>
          </w:tcPr>
          <w:p w14:paraId="1924E648" w14:textId="77777777" w:rsidR="00D66701" w:rsidRPr="000F4AFB" w:rsidRDefault="00D66701" w:rsidP="00F561DB">
            <w:pPr>
              <w:rPr>
                <w:rFonts w:ascii="Times New Roman" w:eastAsia="Times New Roman" w:hAnsi="Times New Roman" w:cs="Times New Roman"/>
                <w:color w:val="000000"/>
              </w:rPr>
            </w:pPr>
            <w:r w:rsidRPr="000F4AFB">
              <w:rPr>
                <w:rFonts w:ascii="Times New Roman" w:eastAsia="Times New Roman" w:hAnsi="Times New Roman" w:cs="Times New Roman"/>
                <w:color w:val="000000"/>
              </w:rPr>
              <w:t>A37@4</w:t>
            </w:r>
          </w:p>
        </w:tc>
        <w:tc>
          <w:tcPr>
            <w:tcW w:w="0" w:type="auto"/>
            <w:tcBorders>
              <w:top w:val="nil"/>
              <w:left w:val="nil"/>
              <w:bottom w:val="nil"/>
              <w:right w:val="nil"/>
            </w:tcBorders>
            <w:shd w:val="clear" w:color="auto" w:fill="auto"/>
            <w:noWrap/>
            <w:vAlign w:val="center"/>
            <w:hideMark/>
          </w:tcPr>
          <w:p w14:paraId="37A32868"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51</w:t>
            </w:r>
          </w:p>
        </w:tc>
        <w:tc>
          <w:tcPr>
            <w:tcW w:w="0" w:type="auto"/>
            <w:tcBorders>
              <w:top w:val="nil"/>
              <w:left w:val="nil"/>
              <w:bottom w:val="nil"/>
              <w:right w:val="nil"/>
            </w:tcBorders>
            <w:shd w:val="clear" w:color="auto" w:fill="auto"/>
            <w:noWrap/>
            <w:vAlign w:val="center"/>
            <w:hideMark/>
          </w:tcPr>
          <w:p w14:paraId="0951E5DE"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13</w:t>
            </w:r>
          </w:p>
        </w:tc>
        <w:tc>
          <w:tcPr>
            <w:tcW w:w="0" w:type="auto"/>
            <w:tcBorders>
              <w:top w:val="nil"/>
              <w:left w:val="nil"/>
              <w:bottom w:val="nil"/>
              <w:right w:val="nil"/>
            </w:tcBorders>
            <w:shd w:val="clear" w:color="auto" w:fill="auto"/>
            <w:noWrap/>
            <w:vAlign w:val="center"/>
            <w:hideMark/>
          </w:tcPr>
          <w:p w14:paraId="25EC1F16"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0.11557</w:t>
            </w:r>
          </w:p>
        </w:tc>
        <w:tc>
          <w:tcPr>
            <w:tcW w:w="0" w:type="auto"/>
            <w:tcBorders>
              <w:top w:val="nil"/>
              <w:left w:val="nil"/>
              <w:bottom w:val="nil"/>
              <w:right w:val="nil"/>
            </w:tcBorders>
            <w:shd w:val="clear" w:color="auto" w:fill="auto"/>
            <w:noWrap/>
            <w:vAlign w:val="center"/>
            <w:hideMark/>
          </w:tcPr>
          <w:p w14:paraId="6E7153A0"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0.00110</w:t>
            </w:r>
          </w:p>
        </w:tc>
        <w:tc>
          <w:tcPr>
            <w:tcW w:w="0" w:type="auto"/>
            <w:tcBorders>
              <w:top w:val="nil"/>
              <w:left w:val="nil"/>
              <w:bottom w:val="nil"/>
              <w:right w:val="nil"/>
            </w:tcBorders>
            <w:shd w:val="clear" w:color="auto" w:fill="auto"/>
            <w:noWrap/>
            <w:vAlign w:val="center"/>
            <w:hideMark/>
          </w:tcPr>
          <w:p w14:paraId="0CA209A7"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19</w:t>
            </w:r>
          </w:p>
        </w:tc>
        <w:tc>
          <w:tcPr>
            <w:tcW w:w="0" w:type="auto"/>
            <w:tcBorders>
              <w:top w:val="nil"/>
              <w:left w:val="nil"/>
              <w:bottom w:val="nil"/>
              <w:right w:val="nil"/>
            </w:tcBorders>
            <w:shd w:val="clear" w:color="auto" w:fill="auto"/>
            <w:noWrap/>
            <w:vAlign w:val="center"/>
            <w:hideMark/>
          </w:tcPr>
          <w:p w14:paraId="3F590E21"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10</w:t>
            </w:r>
          </w:p>
        </w:tc>
        <w:tc>
          <w:tcPr>
            <w:tcW w:w="0" w:type="auto"/>
            <w:tcBorders>
              <w:top w:val="nil"/>
              <w:left w:val="nil"/>
              <w:bottom w:val="nil"/>
              <w:right w:val="nil"/>
            </w:tcBorders>
            <w:shd w:val="clear" w:color="auto" w:fill="auto"/>
            <w:noWrap/>
            <w:vAlign w:val="center"/>
            <w:hideMark/>
          </w:tcPr>
          <w:p w14:paraId="567FE63F"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30</w:t>
            </w:r>
          </w:p>
        </w:tc>
        <w:tc>
          <w:tcPr>
            <w:tcW w:w="0" w:type="auto"/>
            <w:tcBorders>
              <w:top w:val="nil"/>
              <w:left w:val="nil"/>
              <w:bottom w:val="nil"/>
              <w:right w:val="nil"/>
            </w:tcBorders>
            <w:shd w:val="clear" w:color="auto" w:fill="auto"/>
            <w:noWrap/>
            <w:vAlign w:val="center"/>
            <w:hideMark/>
          </w:tcPr>
          <w:p w14:paraId="03B0EC10"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0.8</w:t>
            </w:r>
          </w:p>
        </w:tc>
      </w:tr>
      <w:tr w:rsidR="00D66701" w:rsidRPr="000F4AFB" w14:paraId="69BD46CA" w14:textId="77777777" w:rsidTr="00F561DB">
        <w:trPr>
          <w:trHeight w:val="280"/>
        </w:trPr>
        <w:tc>
          <w:tcPr>
            <w:tcW w:w="0" w:type="auto"/>
            <w:tcBorders>
              <w:top w:val="nil"/>
              <w:left w:val="nil"/>
              <w:bottom w:val="nil"/>
              <w:right w:val="nil"/>
            </w:tcBorders>
            <w:shd w:val="clear" w:color="auto" w:fill="auto"/>
            <w:noWrap/>
            <w:vAlign w:val="center"/>
            <w:hideMark/>
          </w:tcPr>
          <w:p w14:paraId="436CC0B4" w14:textId="77777777" w:rsidR="00D66701" w:rsidRPr="000F4AFB" w:rsidRDefault="00D66701" w:rsidP="00F561DB">
            <w:pPr>
              <w:jc w:val="center"/>
              <w:rPr>
                <w:rFonts w:ascii="Times New Roman" w:eastAsia="Times New Roman" w:hAnsi="Times New Roman" w:cs="Times New Roman"/>
                <w:color w:val="000000"/>
              </w:rPr>
            </w:pPr>
          </w:p>
        </w:tc>
        <w:tc>
          <w:tcPr>
            <w:tcW w:w="1397" w:type="dxa"/>
            <w:tcBorders>
              <w:top w:val="nil"/>
              <w:left w:val="nil"/>
              <w:bottom w:val="nil"/>
              <w:right w:val="nil"/>
            </w:tcBorders>
            <w:shd w:val="clear" w:color="auto" w:fill="auto"/>
            <w:noWrap/>
            <w:vAlign w:val="center"/>
            <w:hideMark/>
          </w:tcPr>
          <w:p w14:paraId="3E299B8C" w14:textId="77777777" w:rsidR="00D66701" w:rsidRPr="000F4AFB" w:rsidRDefault="00D66701" w:rsidP="00F561DB">
            <w:pPr>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center"/>
            <w:hideMark/>
          </w:tcPr>
          <w:p w14:paraId="5D4121C0" w14:textId="77777777" w:rsidR="00D66701" w:rsidRPr="000F4AFB" w:rsidRDefault="00D66701" w:rsidP="00F561DB">
            <w:pPr>
              <w:rPr>
                <w:rFonts w:ascii="Times New Roman" w:eastAsia="Times New Roman" w:hAnsi="Times New Roman" w:cs="Times New Roman"/>
                <w:color w:val="000000"/>
              </w:rPr>
            </w:pPr>
            <w:r w:rsidRPr="000F4AFB">
              <w:rPr>
                <w:rFonts w:ascii="Times New Roman" w:eastAsia="Times New Roman" w:hAnsi="Times New Roman" w:cs="Times New Roman"/>
                <w:color w:val="000000"/>
              </w:rPr>
              <w:t>A37@5</w:t>
            </w:r>
          </w:p>
        </w:tc>
        <w:tc>
          <w:tcPr>
            <w:tcW w:w="0" w:type="auto"/>
            <w:tcBorders>
              <w:top w:val="nil"/>
              <w:left w:val="nil"/>
              <w:bottom w:val="nil"/>
              <w:right w:val="nil"/>
            </w:tcBorders>
            <w:shd w:val="clear" w:color="auto" w:fill="auto"/>
            <w:noWrap/>
            <w:vAlign w:val="center"/>
            <w:hideMark/>
          </w:tcPr>
          <w:p w14:paraId="26B89F10"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122</w:t>
            </w:r>
          </w:p>
        </w:tc>
        <w:tc>
          <w:tcPr>
            <w:tcW w:w="0" w:type="auto"/>
            <w:tcBorders>
              <w:top w:val="nil"/>
              <w:left w:val="nil"/>
              <w:bottom w:val="nil"/>
              <w:right w:val="nil"/>
            </w:tcBorders>
            <w:shd w:val="clear" w:color="auto" w:fill="auto"/>
            <w:noWrap/>
            <w:vAlign w:val="center"/>
            <w:hideMark/>
          </w:tcPr>
          <w:p w14:paraId="13BAFA43"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40</w:t>
            </w:r>
          </w:p>
        </w:tc>
        <w:tc>
          <w:tcPr>
            <w:tcW w:w="0" w:type="auto"/>
            <w:tcBorders>
              <w:top w:val="nil"/>
              <w:left w:val="nil"/>
              <w:bottom w:val="nil"/>
              <w:right w:val="nil"/>
            </w:tcBorders>
            <w:shd w:val="clear" w:color="auto" w:fill="auto"/>
            <w:noWrap/>
            <w:vAlign w:val="center"/>
            <w:hideMark/>
          </w:tcPr>
          <w:p w14:paraId="071FA0D4"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0.11498</w:t>
            </w:r>
          </w:p>
        </w:tc>
        <w:tc>
          <w:tcPr>
            <w:tcW w:w="0" w:type="auto"/>
            <w:tcBorders>
              <w:top w:val="nil"/>
              <w:left w:val="nil"/>
              <w:bottom w:val="nil"/>
              <w:right w:val="nil"/>
            </w:tcBorders>
            <w:shd w:val="clear" w:color="auto" w:fill="auto"/>
            <w:noWrap/>
            <w:vAlign w:val="center"/>
            <w:hideMark/>
          </w:tcPr>
          <w:p w14:paraId="6369993D"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0.00114</w:t>
            </w:r>
          </w:p>
        </w:tc>
        <w:tc>
          <w:tcPr>
            <w:tcW w:w="0" w:type="auto"/>
            <w:tcBorders>
              <w:top w:val="nil"/>
              <w:left w:val="nil"/>
              <w:bottom w:val="nil"/>
              <w:right w:val="nil"/>
            </w:tcBorders>
            <w:shd w:val="clear" w:color="auto" w:fill="auto"/>
            <w:noWrap/>
            <w:vAlign w:val="center"/>
            <w:hideMark/>
          </w:tcPr>
          <w:p w14:paraId="6528AA26"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13</w:t>
            </w:r>
          </w:p>
        </w:tc>
        <w:tc>
          <w:tcPr>
            <w:tcW w:w="0" w:type="auto"/>
            <w:tcBorders>
              <w:top w:val="nil"/>
              <w:left w:val="nil"/>
              <w:bottom w:val="nil"/>
              <w:right w:val="nil"/>
            </w:tcBorders>
            <w:shd w:val="clear" w:color="auto" w:fill="auto"/>
            <w:noWrap/>
            <w:vAlign w:val="center"/>
            <w:hideMark/>
          </w:tcPr>
          <w:p w14:paraId="641470B5"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10</w:t>
            </w:r>
          </w:p>
        </w:tc>
        <w:tc>
          <w:tcPr>
            <w:tcW w:w="0" w:type="auto"/>
            <w:tcBorders>
              <w:top w:val="nil"/>
              <w:left w:val="nil"/>
              <w:bottom w:val="nil"/>
              <w:right w:val="nil"/>
            </w:tcBorders>
            <w:shd w:val="clear" w:color="auto" w:fill="auto"/>
            <w:noWrap/>
            <w:vAlign w:val="center"/>
            <w:hideMark/>
          </w:tcPr>
          <w:p w14:paraId="7F34C816"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14</w:t>
            </w:r>
          </w:p>
        </w:tc>
        <w:tc>
          <w:tcPr>
            <w:tcW w:w="0" w:type="auto"/>
            <w:tcBorders>
              <w:top w:val="nil"/>
              <w:left w:val="nil"/>
              <w:bottom w:val="nil"/>
              <w:right w:val="nil"/>
            </w:tcBorders>
            <w:shd w:val="clear" w:color="auto" w:fill="auto"/>
            <w:noWrap/>
            <w:vAlign w:val="center"/>
            <w:hideMark/>
          </w:tcPr>
          <w:p w14:paraId="26ECE942"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0.8</w:t>
            </w:r>
          </w:p>
        </w:tc>
      </w:tr>
      <w:tr w:rsidR="00D66701" w:rsidRPr="000F4AFB" w14:paraId="2C08A5FA" w14:textId="77777777" w:rsidTr="00F561DB">
        <w:trPr>
          <w:trHeight w:val="280"/>
        </w:trPr>
        <w:tc>
          <w:tcPr>
            <w:tcW w:w="0" w:type="auto"/>
            <w:tcBorders>
              <w:top w:val="nil"/>
              <w:left w:val="nil"/>
              <w:bottom w:val="nil"/>
              <w:right w:val="nil"/>
            </w:tcBorders>
            <w:shd w:val="clear" w:color="auto" w:fill="auto"/>
            <w:noWrap/>
            <w:vAlign w:val="center"/>
            <w:hideMark/>
          </w:tcPr>
          <w:p w14:paraId="1D51ADF8" w14:textId="77777777" w:rsidR="00D66701" w:rsidRPr="000F4AFB" w:rsidRDefault="00D66701" w:rsidP="00F561DB">
            <w:pPr>
              <w:jc w:val="center"/>
              <w:rPr>
                <w:rFonts w:ascii="Times New Roman" w:eastAsia="Times New Roman" w:hAnsi="Times New Roman" w:cs="Times New Roman"/>
                <w:color w:val="000000"/>
              </w:rPr>
            </w:pPr>
          </w:p>
        </w:tc>
        <w:tc>
          <w:tcPr>
            <w:tcW w:w="1397" w:type="dxa"/>
            <w:tcBorders>
              <w:top w:val="nil"/>
              <w:left w:val="nil"/>
              <w:bottom w:val="nil"/>
              <w:right w:val="nil"/>
            </w:tcBorders>
            <w:shd w:val="clear" w:color="auto" w:fill="auto"/>
            <w:noWrap/>
            <w:vAlign w:val="center"/>
            <w:hideMark/>
          </w:tcPr>
          <w:p w14:paraId="618BBCDD" w14:textId="77777777" w:rsidR="00D66701" w:rsidRPr="000F4AFB" w:rsidRDefault="00D66701" w:rsidP="00F561DB">
            <w:pPr>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center"/>
            <w:hideMark/>
          </w:tcPr>
          <w:p w14:paraId="48D945D9" w14:textId="77777777" w:rsidR="00D66701" w:rsidRPr="000F4AFB" w:rsidRDefault="00D66701" w:rsidP="00F561DB">
            <w:pPr>
              <w:rPr>
                <w:rFonts w:ascii="Times New Roman" w:eastAsia="Times New Roman" w:hAnsi="Times New Roman" w:cs="Times New Roman"/>
                <w:color w:val="000000"/>
              </w:rPr>
            </w:pPr>
            <w:r w:rsidRPr="000F4AFB">
              <w:rPr>
                <w:rFonts w:ascii="Times New Roman" w:eastAsia="Times New Roman" w:hAnsi="Times New Roman" w:cs="Times New Roman"/>
                <w:color w:val="000000"/>
              </w:rPr>
              <w:t>A37_Feb15@6</w:t>
            </w:r>
          </w:p>
        </w:tc>
        <w:tc>
          <w:tcPr>
            <w:tcW w:w="0" w:type="auto"/>
            <w:tcBorders>
              <w:top w:val="nil"/>
              <w:left w:val="nil"/>
              <w:bottom w:val="nil"/>
              <w:right w:val="nil"/>
            </w:tcBorders>
            <w:shd w:val="clear" w:color="auto" w:fill="auto"/>
            <w:noWrap/>
            <w:vAlign w:val="center"/>
            <w:hideMark/>
          </w:tcPr>
          <w:p w14:paraId="52596E52"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601</w:t>
            </w:r>
          </w:p>
        </w:tc>
        <w:tc>
          <w:tcPr>
            <w:tcW w:w="0" w:type="auto"/>
            <w:tcBorders>
              <w:top w:val="nil"/>
              <w:left w:val="nil"/>
              <w:bottom w:val="nil"/>
              <w:right w:val="nil"/>
            </w:tcBorders>
            <w:shd w:val="clear" w:color="auto" w:fill="auto"/>
            <w:noWrap/>
            <w:vAlign w:val="center"/>
            <w:hideMark/>
          </w:tcPr>
          <w:p w14:paraId="4BEA2D7C"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110</w:t>
            </w:r>
          </w:p>
        </w:tc>
        <w:tc>
          <w:tcPr>
            <w:tcW w:w="0" w:type="auto"/>
            <w:tcBorders>
              <w:top w:val="nil"/>
              <w:left w:val="nil"/>
              <w:bottom w:val="nil"/>
              <w:right w:val="nil"/>
            </w:tcBorders>
            <w:shd w:val="clear" w:color="auto" w:fill="auto"/>
            <w:noWrap/>
            <w:vAlign w:val="center"/>
            <w:hideMark/>
          </w:tcPr>
          <w:p w14:paraId="71DFC4E3"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0.11982</w:t>
            </w:r>
          </w:p>
        </w:tc>
        <w:tc>
          <w:tcPr>
            <w:tcW w:w="0" w:type="auto"/>
            <w:tcBorders>
              <w:top w:val="nil"/>
              <w:left w:val="nil"/>
              <w:bottom w:val="nil"/>
              <w:right w:val="nil"/>
            </w:tcBorders>
            <w:shd w:val="clear" w:color="auto" w:fill="auto"/>
            <w:noWrap/>
            <w:vAlign w:val="center"/>
            <w:hideMark/>
          </w:tcPr>
          <w:p w14:paraId="30912650"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0.00134</w:t>
            </w:r>
          </w:p>
        </w:tc>
        <w:tc>
          <w:tcPr>
            <w:tcW w:w="0" w:type="auto"/>
            <w:tcBorders>
              <w:top w:val="nil"/>
              <w:left w:val="nil"/>
              <w:bottom w:val="nil"/>
              <w:right w:val="nil"/>
            </w:tcBorders>
            <w:shd w:val="clear" w:color="auto" w:fill="auto"/>
            <w:noWrap/>
            <w:vAlign w:val="center"/>
            <w:hideMark/>
          </w:tcPr>
          <w:p w14:paraId="4B7789A1"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56</w:t>
            </w:r>
          </w:p>
        </w:tc>
        <w:tc>
          <w:tcPr>
            <w:tcW w:w="0" w:type="auto"/>
            <w:tcBorders>
              <w:top w:val="nil"/>
              <w:left w:val="nil"/>
              <w:bottom w:val="nil"/>
              <w:right w:val="nil"/>
            </w:tcBorders>
            <w:shd w:val="clear" w:color="auto" w:fill="auto"/>
            <w:noWrap/>
            <w:vAlign w:val="center"/>
            <w:hideMark/>
          </w:tcPr>
          <w:p w14:paraId="43E7B2AA"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12</w:t>
            </w:r>
          </w:p>
        </w:tc>
        <w:tc>
          <w:tcPr>
            <w:tcW w:w="0" w:type="auto"/>
            <w:tcBorders>
              <w:top w:val="nil"/>
              <w:left w:val="nil"/>
              <w:bottom w:val="nil"/>
              <w:right w:val="nil"/>
            </w:tcBorders>
            <w:shd w:val="clear" w:color="auto" w:fill="auto"/>
            <w:noWrap/>
            <w:vAlign w:val="center"/>
            <w:hideMark/>
          </w:tcPr>
          <w:p w14:paraId="2ABE010C"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26</w:t>
            </w:r>
          </w:p>
        </w:tc>
        <w:tc>
          <w:tcPr>
            <w:tcW w:w="0" w:type="auto"/>
            <w:tcBorders>
              <w:top w:val="nil"/>
              <w:left w:val="nil"/>
              <w:bottom w:val="nil"/>
              <w:right w:val="nil"/>
            </w:tcBorders>
            <w:shd w:val="clear" w:color="auto" w:fill="auto"/>
            <w:noWrap/>
            <w:vAlign w:val="center"/>
            <w:hideMark/>
          </w:tcPr>
          <w:p w14:paraId="563AE24E"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0.8</w:t>
            </w:r>
          </w:p>
        </w:tc>
      </w:tr>
      <w:tr w:rsidR="00D66701" w:rsidRPr="000F4AFB" w14:paraId="015438E5" w14:textId="77777777" w:rsidTr="00F561DB">
        <w:trPr>
          <w:trHeight w:val="280"/>
        </w:trPr>
        <w:tc>
          <w:tcPr>
            <w:tcW w:w="0" w:type="auto"/>
            <w:tcBorders>
              <w:top w:val="nil"/>
              <w:left w:val="nil"/>
              <w:bottom w:val="nil"/>
              <w:right w:val="nil"/>
            </w:tcBorders>
            <w:shd w:val="clear" w:color="auto" w:fill="auto"/>
            <w:noWrap/>
            <w:vAlign w:val="center"/>
            <w:hideMark/>
          </w:tcPr>
          <w:p w14:paraId="62D420EA" w14:textId="77777777" w:rsidR="00D66701" w:rsidRPr="000F4AFB" w:rsidRDefault="00D66701" w:rsidP="00F561DB">
            <w:pPr>
              <w:jc w:val="center"/>
              <w:rPr>
                <w:rFonts w:ascii="Times New Roman" w:eastAsia="Times New Roman" w:hAnsi="Times New Roman" w:cs="Times New Roman"/>
                <w:color w:val="000000"/>
              </w:rPr>
            </w:pPr>
          </w:p>
        </w:tc>
        <w:tc>
          <w:tcPr>
            <w:tcW w:w="1397" w:type="dxa"/>
            <w:tcBorders>
              <w:top w:val="nil"/>
              <w:left w:val="nil"/>
              <w:bottom w:val="nil"/>
              <w:right w:val="nil"/>
            </w:tcBorders>
            <w:shd w:val="clear" w:color="auto" w:fill="auto"/>
            <w:noWrap/>
            <w:vAlign w:val="center"/>
            <w:hideMark/>
          </w:tcPr>
          <w:p w14:paraId="7EFF9A94" w14:textId="77777777" w:rsidR="00D66701" w:rsidRPr="000F4AFB" w:rsidRDefault="00D66701" w:rsidP="00F561DB">
            <w:pPr>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center"/>
            <w:hideMark/>
          </w:tcPr>
          <w:p w14:paraId="2EDA1D59" w14:textId="77777777" w:rsidR="00D66701" w:rsidRPr="000F4AFB" w:rsidRDefault="00D66701" w:rsidP="00F561DB">
            <w:pPr>
              <w:rPr>
                <w:rFonts w:ascii="Times New Roman" w:eastAsia="Times New Roman" w:hAnsi="Times New Roman" w:cs="Times New Roman"/>
                <w:color w:val="000000"/>
              </w:rPr>
            </w:pPr>
            <w:r w:rsidRPr="000F4AFB">
              <w:rPr>
                <w:rFonts w:ascii="Times New Roman" w:eastAsia="Times New Roman" w:hAnsi="Times New Roman" w:cs="Times New Roman"/>
                <w:color w:val="000000"/>
              </w:rPr>
              <w:t>A37_Feb15@7</w:t>
            </w:r>
          </w:p>
        </w:tc>
        <w:tc>
          <w:tcPr>
            <w:tcW w:w="0" w:type="auto"/>
            <w:tcBorders>
              <w:top w:val="nil"/>
              <w:left w:val="nil"/>
              <w:bottom w:val="nil"/>
              <w:right w:val="nil"/>
            </w:tcBorders>
            <w:shd w:val="clear" w:color="auto" w:fill="auto"/>
            <w:noWrap/>
            <w:vAlign w:val="center"/>
            <w:hideMark/>
          </w:tcPr>
          <w:p w14:paraId="00A4A34C"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7377</w:t>
            </w:r>
          </w:p>
        </w:tc>
        <w:tc>
          <w:tcPr>
            <w:tcW w:w="0" w:type="auto"/>
            <w:tcBorders>
              <w:top w:val="nil"/>
              <w:left w:val="nil"/>
              <w:bottom w:val="nil"/>
              <w:right w:val="nil"/>
            </w:tcBorders>
            <w:shd w:val="clear" w:color="auto" w:fill="auto"/>
            <w:noWrap/>
            <w:vAlign w:val="center"/>
            <w:hideMark/>
          </w:tcPr>
          <w:p w14:paraId="4719446B"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1333</w:t>
            </w:r>
          </w:p>
        </w:tc>
        <w:tc>
          <w:tcPr>
            <w:tcW w:w="0" w:type="auto"/>
            <w:tcBorders>
              <w:top w:val="nil"/>
              <w:left w:val="nil"/>
              <w:bottom w:val="nil"/>
              <w:right w:val="nil"/>
            </w:tcBorders>
            <w:shd w:val="clear" w:color="auto" w:fill="auto"/>
            <w:noWrap/>
            <w:vAlign w:val="center"/>
            <w:hideMark/>
          </w:tcPr>
          <w:p w14:paraId="2F62A459"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0.16786</w:t>
            </w:r>
          </w:p>
        </w:tc>
        <w:tc>
          <w:tcPr>
            <w:tcW w:w="0" w:type="auto"/>
            <w:tcBorders>
              <w:top w:val="nil"/>
              <w:left w:val="nil"/>
              <w:bottom w:val="nil"/>
              <w:right w:val="nil"/>
            </w:tcBorders>
            <w:shd w:val="clear" w:color="auto" w:fill="auto"/>
            <w:noWrap/>
            <w:vAlign w:val="center"/>
            <w:hideMark/>
          </w:tcPr>
          <w:p w14:paraId="7647C9B6"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0.00374</w:t>
            </w:r>
          </w:p>
        </w:tc>
        <w:tc>
          <w:tcPr>
            <w:tcW w:w="0" w:type="auto"/>
            <w:tcBorders>
              <w:top w:val="nil"/>
              <w:left w:val="nil"/>
              <w:bottom w:val="nil"/>
              <w:right w:val="nil"/>
            </w:tcBorders>
            <w:shd w:val="clear" w:color="auto" w:fill="auto"/>
            <w:noWrap/>
            <w:vAlign w:val="center"/>
            <w:hideMark/>
          </w:tcPr>
          <w:p w14:paraId="3B125416"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480</w:t>
            </w:r>
          </w:p>
        </w:tc>
        <w:tc>
          <w:tcPr>
            <w:tcW w:w="0" w:type="auto"/>
            <w:tcBorders>
              <w:top w:val="nil"/>
              <w:left w:val="nil"/>
              <w:bottom w:val="nil"/>
              <w:right w:val="nil"/>
            </w:tcBorders>
            <w:shd w:val="clear" w:color="auto" w:fill="auto"/>
            <w:noWrap/>
            <w:vAlign w:val="center"/>
            <w:hideMark/>
          </w:tcPr>
          <w:p w14:paraId="4930AB54"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33</w:t>
            </w:r>
          </w:p>
        </w:tc>
        <w:tc>
          <w:tcPr>
            <w:tcW w:w="0" w:type="auto"/>
            <w:tcBorders>
              <w:top w:val="nil"/>
              <w:left w:val="nil"/>
              <w:bottom w:val="nil"/>
              <w:right w:val="nil"/>
            </w:tcBorders>
            <w:shd w:val="clear" w:color="auto" w:fill="auto"/>
            <w:noWrap/>
            <w:vAlign w:val="center"/>
            <w:hideMark/>
          </w:tcPr>
          <w:p w14:paraId="6B299F76"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30</w:t>
            </w:r>
          </w:p>
        </w:tc>
        <w:tc>
          <w:tcPr>
            <w:tcW w:w="0" w:type="auto"/>
            <w:tcBorders>
              <w:top w:val="nil"/>
              <w:left w:val="nil"/>
              <w:bottom w:val="nil"/>
              <w:right w:val="nil"/>
            </w:tcBorders>
            <w:shd w:val="clear" w:color="auto" w:fill="auto"/>
            <w:noWrap/>
            <w:vAlign w:val="center"/>
            <w:hideMark/>
          </w:tcPr>
          <w:p w14:paraId="36D76BED"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0.8</w:t>
            </w:r>
          </w:p>
        </w:tc>
      </w:tr>
      <w:tr w:rsidR="00D66701" w:rsidRPr="000F4AFB" w14:paraId="46DB4C60" w14:textId="77777777" w:rsidTr="00F561DB">
        <w:trPr>
          <w:trHeight w:val="280"/>
        </w:trPr>
        <w:tc>
          <w:tcPr>
            <w:tcW w:w="0" w:type="auto"/>
            <w:tcBorders>
              <w:top w:val="nil"/>
              <w:left w:val="nil"/>
              <w:bottom w:val="nil"/>
              <w:right w:val="nil"/>
            </w:tcBorders>
            <w:shd w:val="clear" w:color="auto" w:fill="auto"/>
            <w:noWrap/>
            <w:vAlign w:val="center"/>
            <w:hideMark/>
          </w:tcPr>
          <w:p w14:paraId="17175BD9" w14:textId="77777777" w:rsidR="00D66701" w:rsidRPr="000F4AFB" w:rsidRDefault="00D66701" w:rsidP="00F561DB">
            <w:pPr>
              <w:jc w:val="center"/>
              <w:rPr>
                <w:rFonts w:ascii="Times New Roman" w:eastAsia="Times New Roman" w:hAnsi="Times New Roman" w:cs="Times New Roman"/>
                <w:color w:val="000000"/>
              </w:rPr>
            </w:pPr>
          </w:p>
        </w:tc>
        <w:tc>
          <w:tcPr>
            <w:tcW w:w="1397" w:type="dxa"/>
            <w:tcBorders>
              <w:top w:val="nil"/>
              <w:left w:val="nil"/>
              <w:bottom w:val="nil"/>
              <w:right w:val="nil"/>
            </w:tcBorders>
            <w:shd w:val="clear" w:color="auto" w:fill="auto"/>
            <w:noWrap/>
            <w:vAlign w:val="center"/>
            <w:hideMark/>
          </w:tcPr>
          <w:p w14:paraId="762B3F37" w14:textId="77777777" w:rsidR="00D66701" w:rsidRPr="000F4AFB" w:rsidRDefault="00D66701" w:rsidP="00F561DB">
            <w:pPr>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center"/>
            <w:hideMark/>
          </w:tcPr>
          <w:p w14:paraId="74250CD6" w14:textId="77777777" w:rsidR="00D66701" w:rsidRPr="000F4AFB" w:rsidRDefault="00D66701" w:rsidP="00F561DB">
            <w:pPr>
              <w:rPr>
                <w:rFonts w:ascii="Times New Roman" w:eastAsia="Times New Roman" w:hAnsi="Times New Roman" w:cs="Times New Roman"/>
                <w:color w:val="000000"/>
              </w:rPr>
            </w:pPr>
            <w:r w:rsidRPr="000F4AFB">
              <w:rPr>
                <w:rFonts w:ascii="Times New Roman" w:eastAsia="Times New Roman" w:hAnsi="Times New Roman" w:cs="Times New Roman"/>
                <w:color w:val="000000"/>
              </w:rPr>
              <w:t>A37_Feb15@8</w:t>
            </w:r>
          </w:p>
        </w:tc>
        <w:tc>
          <w:tcPr>
            <w:tcW w:w="0" w:type="auto"/>
            <w:tcBorders>
              <w:top w:val="nil"/>
              <w:left w:val="nil"/>
              <w:bottom w:val="nil"/>
              <w:right w:val="nil"/>
            </w:tcBorders>
            <w:shd w:val="clear" w:color="auto" w:fill="auto"/>
            <w:noWrap/>
            <w:vAlign w:val="center"/>
            <w:hideMark/>
          </w:tcPr>
          <w:p w14:paraId="4C6A6CE5"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2787</w:t>
            </w:r>
          </w:p>
        </w:tc>
        <w:tc>
          <w:tcPr>
            <w:tcW w:w="0" w:type="auto"/>
            <w:tcBorders>
              <w:top w:val="nil"/>
              <w:left w:val="nil"/>
              <w:bottom w:val="nil"/>
              <w:right w:val="nil"/>
            </w:tcBorders>
            <w:shd w:val="clear" w:color="auto" w:fill="auto"/>
            <w:noWrap/>
            <w:vAlign w:val="center"/>
            <w:hideMark/>
          </w:tcPr>
          <w:p w14:paraId="29E07079"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572</w:t>
            </w:r>
          </w:p>
        </w:tc>
        <w:tc>
          <w:tcPr>
            <w:tcW w:w="0" w:type="auto"/>
            <w:tcBorders>
              <w:top w:val="nil"/>
              <w:left w:val="nil"/>
              <w:bottom w:val="nil"/>
              <w:right w:val="nil"/>
            </w:tcBorders>
            <w:shd w:val="clear" w:color="auto" w:fill="auto"/>
            <w:noWrap/>
            <w:vAlign w:val="center"/>
            <w:hideMark/>
          </w:tcPr>
          <w:p w14:paraId="22479F49"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0.13394</w:t>
            </w:r>
          </w:p>
        </w:tc>
        <w:tc>
          <w:tcPr>
            <w:tcW w:w="0" w:type="auto"/>
            <w:tcBorders>
              <w:top w:val="nil"/>
              <w:left w:val="nil"/>
              <w:bottom w:val="nil"/>
              <w:right w:val="nil"/>
            </w:tcBorders>
            <w:shd w:val="clear" w:color="auto" w:fill="auto"/>
            <w:noWrap/>
            <w:vAlign w:val="center"/>
            <w:hideMark/>
          </w:tcPr>
          <w:p w14:paraId="30B67861"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0.00224</w:t>
            </w:r>
          </w:p>
        </w:tc>
        <w:tc>
          <w:tcPr>
            <w:tcW w:w="0" w:type="auto"/>
            <w:tcBorders>
              <w:top w:val="nil"/>
              <w:left w:val="nil"/>
              <w:bottom w:val="nil"/>
              <w:right w:val="nil"/>
            </w:tcBorders>
            <w:shd w:val="clear" w:color="auto" w:fill="auto"/>
            <w:noWrap/>
            <w:vAlign w:val="center"/>
            <w:hideMark/>
          </w:tcPr>
          <w:p w14:paraId="6334F84E"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181</w:t>
            </w:r>
          </w:p>
        </w:tc>
        <w:tc>
          <w:tcPr>
            <w:tcW w:w="0" w:type="auto"/>
            <w:tcBorders>
              <w:top w:val="nil"/>
              <w:left w:val="nil"/>
              <w:bottom w:val="nil"/>
              <w:right w:val="nil"/>
            </w:tcBorders>
            <w:shd w:val="clear" w:color="auto" w:fill="auto"/>
            <w:noWrap/>
            <w:vAlign w:val="center"/>
            <w:hideMark/>
          </w:tcPr>
          <w:p w14:paraId="0226A4BA"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20</w:t>
            </w:r>
          </w:p>
        </w:tc>
        <w:tc>
          <w:tcPr>
            <w:tcW w:w="0" w:type="auto"/>
            <w:tcBorders>
              <w:top w:val="nil"/>
              <w:left w:val="nil"/>
              <w:bottom w:val="nil"/>
              <w:right w:val="nil"/>
            </w:tcBorders>
            <w:shd w:val="clear" w:color="auto" w:fill="auto"/>
            <w:noWrap/>
            <w:vAlign w:val="center"/>
            <w:hideMark/>
          </w:tcPr>
          <w:p w14:paraId="1F8A25A0"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30</w:t>
            </w:r>
          </w:p>
        </w:tc>
        <w:tc>
          <w:tcPr>
            <w:tcW w:w="0" w:type="auto"/>
            <w:tcBorders>
              <w:top w:val="nil"/>
              <w:left w:val="nil"/>
              <w:bottom w:val="nil"/>
              <w:right w:val="nil"/>
            </w:tcBorders>
            <w:shd w:val="clear" w:color="auto" w:fill="auto"/>
            <w:noWrap/>
            <w:vAlign w:val="center"/>
            <w:hideMark/>
          </w:tcPr>
          <w:p w14:paraId="11D22B7E"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0.8</w:t>
            </w:r>
          </w:p>
        </w:tc>
      </w:tr>
      <w:tr w:rsidR="00D66701" w:rsidRPr="000F4AFB" w14:paraId="2A0420C0" w14:textId="77777777" w:rsidTr="00F561DB">
        <w:trPr>
          <w:trHeight w:val="280"/>
        </w:trPr>
        <w:tc>
          <w:tcPr>
            <w:tcW w:w="0" w:type="auto"/>
            <w:tcBorders>
              <w:top w:val="nil"/>
              <w:left w:val="nil"/>
              <w:bottom w:val="nil"/>
              <w:right w:val="nil"/>
            </w:tcBorders>
            <w:shd w:val="clear" w:color="auto" w:fill="auto"/>
            <w:noWrap/>
            <w:vAlign w:val="center"/>
            <w:hideMark/>
          </w:tcPr>
          <w:p w14:paraId="660DE347" w14:textId="77777777" w:rsidR="00D66701" w:rsidRPr="000F4AFB" w:rsidRDefault="00D66701" w:rsidP="00F561DB">
            <w:pPr>
              <w:jc w:val="center"/>
              <w:rPr>
                <w:rFonts w:ascii="Times New Roman" w:eastAsia="Times New Roman" w:hAnsi="Times New Roman" w:cs="Times New Roman"/>
                <w:color w:val="000000"/>
              </w:rPr>
            </w:pPr>
          </w:p>
        </w:tc>
        <w:tc>
          <w:tcPr>
            <w:tcW w:w="1397" w:type="dxa"/>
            <w:tcBorders>
              <w:top w:val="nil"/>
              <w:left w:val="nil"/>
              <w:bottom w:val="nil"/>
              <w:right w:val="nil"/>
            </w:tcBorders>
            <w:shd w:val="clear" w:color="auto" w:fill="auto"/>
            <w:noWrap/>
            <w:vAlign w:val="center"/>
            <w:hideMark/>
          </w:tcPr>
          <w:p w14:paraId="3DD503EB" w14:textId="77777777" w:rsidR="00D66701" w:rsidRPr="000F4AFB" w:rsidRDefault="00D66701" w:rsidP="00F561DB">
            <w:pPr>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center"/>
            <w:hideMark/>
          </w:tcPr>
          <w:p w14:paraId="30042224" w14:textId="77777777" w:rsidR="00D66701" w:rsidRPr="000F4AFB" w:rsidRDefault="00D66701" w:rsidP="00F561DB">
            <w:pPr>
              <w:rPr>
                <w:rFonts w:ascii="Times New Roman" w:eastAsia="Times New Roman" w:hAnsi="Times New Roman" w:cs="Times New Roman"/>
                <w:color w:val="000000"/>
              </w:rPr>
            </w:pPr>
            <w:r w:rsidRPr="000F4AFB">
              <w:rPr>
                <w:rFonts w:ascii="Times New Roman" w:eastAsia="Times New Roman" w:hAnsi="Times New Roman" w:cs="Times New Roman"/>
                <w:color w:val="000000"/>
              </w:rPr>
              <w:t>A37_Feb15@9</w:t>
            </w:r>
          </w:p>
        </w:tc>
        <w:tc>
          <w:tcPr>
            <w:tcW w:w="0" w:type="auto"/>
            <w:tcBorders>
              <w:top w:val="nil"/>
              <w:left w:val="nil"/>
              <w:bottom w:val="nil"/>
              <w:right w:val="nil"/>
            </w:tcBorders>
            <w:shd w:val="clear" w:color="auto" w:fill="auto"/>
            <w:noWrap/>
            <w:vAlign w:val="center"/>
            <w:hideMark/>
          </w:tcPr>
          <w:p w14:paraId="299E9BC4"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283</w:t>
            </w:r>
          </w:p>
        </w:tc>
        <w:tc>
          <w:tcPr>
            <w:tcW w:w="0" w:type="auto"/>
            <w:tcBorders>
              <w:top w:val="nil"/>
              <w:left w:val="nil"/>
              <w:bottom w:val="nil"/>
              <w:right w:val="nil"/>
            </w:tcBorders>
            <w:shd w:val="clear" w:color="auto" w:fill="auto"/>
            <w:noWrap/>
            <w:vAlign w:val="center"/>
            <w:hideMark/>
          </w:tcPr>
          <w:p w14:paraId="44CA7C21"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63</w:t>
            </w:r>
          </w:p>
        </w:tc>
        <w:tc>
          <w:tcPr>
            <w:tcW w:w="0" w:type="auto"/>
            <w:tcBorders>
              <w:top w:val="nil"/>
              <w:left w:val="nil"/>
              <w:bottom w:val="nil"/>
              <w:right w:val="nil"/>
            </w:tcBorders>
            <w:shd w:val="clear" w:color="auto" w:fill="auto"/>
            <w:noWrap/>
            <w:vAlign w:val="center"/>
            <w:hideMark/>
          </w:tcPr>
          <w:p w14:paraId="2708D43C"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0.11560</w:t>
            </w:r>
          </w:p>
        </w:tc>
        <w:tc>
          <w:tcPr>
            <w:tcW w:w="0" w:type="auto"/>
            <w:tcBorders>
              <w:top w:val="nil"/>
              <w:left w:val="nil"/>
              <w:bottom w:val="nil"/>
              <w:right w:val="nil"/>
            </w:tcBorders>
            <w:shd w:val="clear" w:color="auto" w:fill="auto"/>
            <w:noWrap/>
            <w:vAlign w:val="center"/>
            <w:hideMark/>
          </w:tcPr>
          <w:p w14:paraId="18C2B7E6"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0.00118</w:t>
            </w:r>
          </w:p>
        </w:tc>
        <w:tc>
          <w:tcPr>
            <w:tcW w:w="0" w:type="auto"/>
            <w:tcBorders>
              <w:top w:val="nil"/>
              <w:left w:val="nil"/>
              <w:bottom w:val="nil"/>
              <w:right w:val="nil"/>
            </w:tcBorders>
            <w:shd w:val="clear" w:color="auto" w:fill="auto"/>
            <w:noWrap/>
            <w:vAlign w:val="center"/>
            <w:hideMark/>
          </w:tcPr>
          <w:p w14:paraId="0115AB94"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19</w:t>
            </w:r>
          </w:p>
        </w:tc>
        <w:tc>
          <w:tcPr>
            <w:tcW w:w="0" w:type="auto"/>
            <w:tcBorders>
              <w:top w:val="nil"/>
              <w:left w:val="nil"/>
              <w:bottom w:val="nil"/>
              <w:right w:val="nil"/>
            </w:tcBorders>
            <w:shd w:val="clear" w:color="auto" w:fill="auto"/>
            <w:noWrap/>
            <w:vAlign w:val="center"/>
            <w:hideMark/>
          </w:tcPr>
          <w:p w14:paraId="37640902"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10</w:t>
            </w:r>
          </w:p>
        </w:tc>
        <w:tc>
          <w:tcPr>
            <w:tcW w:w="0" w:type="auto"/>
            <w:tcBorders>
              <w:top w:val="nil"/>
              <w:left w:val="nil"/>
              <w:bottom w:val="nil"/>
              <w:right w:val="nil"/>
            </w:tcBorders>
            <w:shd w:val="clear" w:color="auto" w:fill="auto"/>
            <w:noWrap/>
            <w:vAlign w:val="center"/>
            <w:hideMark/>
          </w:tcPr>
          <w:p w14:paraId="13BA6D11"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30</w:t>
            </w:r>
          </w:p>
        </w:tc>
        <w:tc>
          <w:tcPr>
            <w:tcW w:w="0" w:type="auto"/>
            <w:tcBorders>
              <w:top w:val="nil"/>
              <w:left w:val="nil"/>
              <w:bottom w:val="nil"/>
              <w:right w:val="nil"/>
            </w:tcBorders>
            <w:shd w:val="clear" w:color="auto" w:fill="auto"/>
            <w:noWrap/>
            <w:vAlign w:val="center"/>
            <w:hideMark/>
          </w:tcPr>
          <w:p w14:paraId="71F6F439"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0.8</w:t>
            </w:r>
          </w:p>
        </w:tc>
      </w:tr>
      <w:tr w:rsidR="00D66701" w:rsidRPr="000F4AFB" w14:paraId="3807C7A5" w14:textId="77777777" w:rsidTr="00F561DB">
        <w:trPr>
          <w:trHeight w:val="280"/>
        </w:trPr>
        <w:tc>
          <w:tcPr>
            <w:tcW w:w="0" w:type="auto"/>
            <w:tcBorders>
              <w:top w:val="nil"/>
              <w:left w:val="nil"/>
              <w:bottom w:val="nil"/>
              <w:right w:val="nil"/>
            </w:tcBorders>
            <w:shd w:val="clear" w:color="auto" w:fill="auto"/>
            <w:noWrap/>
            <w:vAlign w:val="center"/>
            <w:hideMark/>
          </w:tcPr>
          <w:p w14:paraId="7B692AE8" w14:textId="77777777" w:rsidR="00D66701" w:rsidRPr="000F4AFB" w:rsidRDefault="00D66701" w:rsidP="00F561DB">
            <w:pPr>
              <w:jc w:val="center"/>
              <w:rPr>
                <w:rFonts w:ascii="Times New Roman" w:eastAsia="Times New Roman" w:hAnsi="Times New Roman" w:cs="Times New Roman"/>
                <w:color w:val="000000"/>
              </w:rPr>
            </w:pPr>
          </w:p>
        </w:tc>
        <w:tc>
          <w:tcPr>
            <w:tcW w:w="1397" w:type="dxa"/>
            <w:tcBorders>
              <w:top w:val="nil"/>
              <w:left w:val="nil"/>
              <w:bottom w:val="nil"/>
              <w:right w:val="nil"/>
            </w:tcBorders>
            <w:shd w:val="clear" w:color="auto" w:fill="auto"/>
            <w:noWrap/>
            <w:vAlign w:val="center"/>
            <w:hideMark/>
          </w:tcPr>
          <w:p w14:paraId="0C9FF93A" w14:textId="77777777" w:rsidR="00D66701" w:rsidRPr="000F4AFB" w:rsidRDefault="00D66701" w:rsidP="00F561DB">
            <w:pPr>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center"/>
            <w:hideMark/>
          </w:tcPr>
          <w:p w14:paraId="7028CBC2" w14:textId="77777777" w:rsidR="00D66701" w:rsidRPr="000F4AFB" w:rsidRDefault="00D66701" w:rsidP="00F561DB">
            <w:pPr>
              <w:rPr>
                <w:rFonts w:ascii="Times New Roman" w:eastAsia="Times New Roman" w:hAnsi="Times New Roman" w:cs="Times New Roman"/>
                <w:color w:val="000000"/>
              </w:rPr>
            </w:pPr>
            <w:r w:rsidRPr="000F4AFB">
              <w:rPr>
                <w:rFonts w:ascii="Times New Roman" w:eastAsia="Times New Roman" w:hAnsi="Times New Roman" w:cs="Times New Roman"/>
                <w:color w:val="000000"/>
              </w:rPr>
              <w:t>A37_Feb15@10</w:t>
            </w:r>
          </w:p>
        </w:tc>
        <w:tc>
          <w:tcPr>
            <w:tcW w:w="0" w:type="auto"/>
            <w:tcBorders>
              <w:top w:val="nil"/>
              <w:left w:val="nil"/>
              <w:bottom w:val="nil"/>
              <w:right w:val="nil"/>
            </w:tcBorders>
            <w:shd w:val="clear" w:color="auto" w:fill="auto"/>
            <w:noWrap/>
            <w:vAlign w:val="center"/>
            <w:hideMark/>
          </w:tcPr>
          <w:p w14:paraId="681DB953"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1972</w:t>
            </w:r>
          </w:p>
        </w:tc>
        <w:tc>
          <w:tcPr>
            <w:tcW w:w="0" w:type="auto"/>
            <w:tcBorders>
              <w:top w:val="nil"/>
              <w:left w:val="nil"/>
              <w:bottom w:val="nil"/>
              <w:right w:val="nil"/>
            </w:tcBorders>
            <w:shd w:val="clear" w:color="auto" w:fill="auto"/>
            <w:noWrap/>
            <w:vAlign w:val="center"/>
            <w:hideMark/>
          </w:tcPr>
          <w:p w14:paraId="575B9C10"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371</w:t>
            </w:r>
          </w:p>
        </w:tc>
        <w:tc>
          <w:tcPr>
            <w:tcW w:w="0" w:type="auto"/>
            <w:tcBorders>
              <w:top w:val="nil"/>
              <w:left w:val="nil"/>
              <w:bottom w:val="nil"/>
              <w:right w:val="nil"/>
            </w:tcBorders>
            <w:shd w:val="clear" w:color="auto" w:fill="auto"/>
            <w:noWrap/>
            <w:vAlign w:val="center"/>
            <w:hideMark/>
          </w:tcPr>
          <w:p w14:paraId="707EF5C4"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0.12495</w:t>
            </w:r>
          </w:p>
        </w:tc>
        <w:tc>
          <w:tcPr>
            <w:tcW w:w="0" w:type="auto"/>
            <w:tcBorders>
              <w:top w:val="nil"/>
              <w:left w:val="nil"/>
              <w:bottom w:val="nil"/>
              <w:right w:val="nil"/>
            </w:tcBorders>
            <w:shd w:val="clear" w:color="auto" w:fill="auto"/>
            <w:noWrap/>
            <w:vAlign w:val="center"/>
            <w:hideMark/>
          </w:tcPr>
          <w:p w14:paraId="51A745E1"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0.00296</w:t>
            </w:r>
          </w:p>
        </w:tc>
        <w:tc>
          <w:tcPr>
            <w:tcW w:w="0" w:type="auto"/>
            <w:tcBorders>
              <w:top w:val="nil"/>
              <w:left w:val="nil"/>
              <w:bottom w:val="nil"/>
              <w:right w:val="nil"/>
            </w:tcBorders>
            <w:shd w:val="clear" w:color="auto" w:fill="auto"/>
            <w:noWrap/>
            <w:vAlign w:val="center"/>
            <w:hideMark/>
          </w:tcPr>
          <w:p w14:paraId="1930B550"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101</w:t>
            </w:r>
          </w:p>
        </w:tc>
        <w:tc>
          <w:tcPr>
            <w:tcW w:w="0" w:type="auto"/>
            <w:tcBorders>
              <w:top w:val="nil"/>
              <w:left w:val="nil"/>
              <w:bottom w:val="nil"/>
              <w:right w:val="nil"/>
            </w:tcBorders>
            <w:shd w:val="clear" w:color="auto" w:fill="auto"/>
            <w:noWrap/>
            <w:vAlign w:val="center"/>
            <w:hideMark/>
          </w:tcPr>
          <w:p w14:paraId="7CA8791A"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26</w:t>
            </w:r>
          </w:p>
        </w:tc>
        <w:tc>
          <w:tcPr>
            <w:tcW w:w="0" w:type="auto"/>
            <w:tcBorders>
              <w:top w:val="nil"/>
              <w:left w:val="nil"/>
              <w:bottom w:val="nil"/>
              <w:right w:val="nil"/>
            </w:tcBorders>
            <w:shd w:val="clear" w:color="auto" w:fill="auto"/>
            <w:noWrap/>
            <w:vAlign w:val="center"/>
            <w:hideMark/>
          </w:tcPr>
          <w:p w14:paraId="663ADFBE"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11</w:t>
            </w:r>
          </w:p>
        </w:tc>
        <w:tc>
          <w:tcPr>
            <w:tcW w:w="0" w:type="auto"/>
            <w:tcBorders>
              <w:top w:val="nil"/>
              <w:left w:val="nil"/>
              <w:bottom w:val="nil"/>
              <w:right w:val="nil"/>
            </w:tcBorders>
            <w:shd w:val="clear" w:color="auto" w:fill="auto"/>
            <w:noWrap/>
            <w:vAlign w:val="center"/>
            <w:hideMark/>
          </w:tcPr>
          <w:p w14:paraId="7BA65B41"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0.8</w:t>
            </w:r>
          </w:p>
        </w:tc>
      </w:tr>
      <w:tr w:rsidR="00D66701" w:rsidRPr="000F4AFB" w14:paraId="45504C36" w14:textId="77777777" w:rsidTr="00F561DB">
        <w:trPr>
          <w:trHeight w:val="280"/>
        </w:trPr>
        <w:tc>
          <w:tcPr>
            <w:tcW w:w="0" w:type="auto"/>
            <w:tcBorders>
              <w:top w:val="nil"/>
              <w:left w:val="nil"/>
              <w:bottom w:val="nil"/>
              <w:right w:val="nil"/>
            </w:tcBorders>
            <w:shd w:val="clear" w:color="auto" w:fill="auto"/>
            <w:noWrap/>
            <w:vAlign w:val="center"/>
            <w:hideMark/>
          </w:tcPr>
          <w:p w14:paraId="1D82E8AC" w14:textId="77777777" w:rsidR="00D66701" w:rsidRPr="000F4AFB" w:rsidRDefault="00D66701" w:rsidP="00F561DB">
            <w:pPr>
              <w:jc w:val="center"/>
              <w:rPr>
                <w:rFonts w:ascii="Times New Roman" w:eastAsia="Times New Roman" w:hAnsi="Times New Roman" w:cs="Times New Roman"/>
                <w:color w:val="000000"/>
              </w:rPr>
            </w:pPr>
          </w:p>
        </w:tc>
        <w:tc>
          <w:tcPr>
            <w:tcW w:w="1397" w:type="dxa"/>
            <w:tcBorders>
              <w:top w:val="nil"/>
              <w:left w:val="nil"/>
              <w:bottom w:val="nil"/>
              <w:right w:val="nil"/>
            </w:tcBorders>
            <w:shd w:val="clear" w:color="auto" w:fill="auto"/>
            <w:noWrap/>
            <w:vAlign w:val="center"/>
            <w:hideMark/>
          </w:tcPr>
          <w:p w14:paraId="4224DF42" w14:textId="77777777" w:rsidR="00D66701" w:rsidRPr="000F4AFB" w:rsidRDefault="00D66701" w:rsidP="00F561DB">
            <w:pPr>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center"/>
            <w:hideMark/>
          </w:tcPr>
          <w:p w14:paraId="1B95B97A" w14:textId="77777777" w:rsidR="00D66701" w:rsidRPr="000F4AFB" w:rsidRDefault="00D66701" w:rsidP="00F561DB">
            <w:pPr>
              <w:rPr>
                <w:rFonts w:ascii="Times New Roman" w:eastAsia="Times New Roman" w:hAnsi="Times New Roman" w:cs="Times New Roman"/>
                <w:color w:val="000000"/>
              </w:rPr>
            </w:pPr>
            <w:r w:rsidRPr="000F4AFB">
              <w:rPr>
                <w:rFonts w:ascii="Times New Roman" w:eastAsia="Times New Roman" w:hAnsi="Times New Roman" w:cs="Times New Roman"/>
                <w:color w:val="000000"/>
              </w:rPr>
              <w:t>A37_Feb15@12</w:t>
            </w:r>
          </w:p>
        </w:tc>
        <w:tc>
          <w:tcPr>
            <w:tcW w:w="0" w:type="auto"/>
            <w:tcBorders>
              <w:top w:val="nil"/>
              <w:left w:val="nil"/>
              <w:bottom w:val="nil"/>
              <w:right w:val="nil"/>
            </w:tcBorders>
            <w:shd w:val="clear" w:color="auto" w:fill="auto"/>
            <w:noWrap/>
            <w:vAlign w:val="center"/>
            <w:hideMark/>
          </w:tcPr>
          <w:p w14:paraId="59F93045"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606</w:t>
            </w:r>
          </w:p>
        </w:tc>
        <w:tc>
          <w:tcPr>
            <w:tcW w:w="0" w:type="auto"/>
            <w:tcBorders>
              <w:top w:val="nil"/>
              <w:left w:val="nil"/>
              <w:bottom w:val="nil"/>
              <w:right w:val="nil"/>
            </w:tcBorders>
            <w:shd w:val="clear" w:color="auto" w:fill="auto"/>
            <w:noWrap/>
            <w:vAlign w:val="center"/>
            <w:hideMark/>
          </w:tcPr>
          <w:p w14:paraId="47BDB4B0"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239</w:t>
            </w:r>
          </w:p>
        </w:tc>
        <w:tc>
          <w:tcPr>
            <w:tcW w:w="0" w:type="auto"/>
            <w:tcBorders>
              <w:top w:val="nil"/>
              <w:left w:val="nil"/>
              <w:bottom w:val="nil"/>
              <w:right w:val="nil"/>
            </w:tcBorders>
            <w:shd w:val="clear" w:color="auto" w:fill="auto"/>
            <w:noWrap/>
            <w:vAlign w:val="center"/>
            <w:hideMark/>
          </w:tcPr>
          <w:p w14:paraId="53C993CF"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0.11786</w:t>
            </w:r>
          </w:p>
        </w:tc>
        <w:tc>
          <w:tcPr>
            <w:tcW w:w="0" w:type="auto"/>
            <w:tcBorders>
              <w:top w:val="nil"/>
              <w:left w:val="nil"/>
              <w:bottom w:val="nil"/>
              <w:right w:val="nil"/>
            </w:tcBorders>
            <w:shd w:val="clear" w:color="auto" w:fill="auto"/>
            <w:noWrap/>
            <w:vAlign w:val="center"/>
            <w:hideMark/>
          </w:tcPr>
          <w:p w14:paraId="77385E29"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0.00138</w:t>
            </w:r>
          </w:p>
        </w:tc>
        <w:tc>
          <w:tcPr>
            <w:tcW w:w="0" w:type="auto"/>
            <w:tcBorders>
              <w:top w:val="nil"/>
              <w:left w:val="nil"/>
              <w:bottom w:val="nil"/>
              <w:right w:val="nil"/>
            </w:tcBorders>
            <w:shd w:val="clear" w:color="auto" w:fill="auto"/>
            <w:noWrap/>
            <w:vAlign w:val="center"/>
            <w:hideMark/>
          </w:tcPr>
          <w:p w14:paraId="488155A9"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39</w:t>
            </w:r>
          </w:p>
        </w:tc>
        <w:tc>
          <w:tcPr>
            <w:tcW w:w="0" w:type="auto"/>
            <w:tcBorders>
              <w:top w:val="nil"/>
              <w:left w:val="nil"/>
              <w:bottom w:val="nil"/>
              <w:right w:val="nil"/>
            </w:tcBorders>
            <w:shd w:val="clear" w:color="auto" w:fill="auto"/>
            <w:noWrap/>
            <w:vAlign w:val="center"/>
            <w:hideMark/>
          </w:tcPr>
          <w:p w14:paraId="24C01D85"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12</w:t>
            </w:r>
          </w:p>
        </w:tc>
        <w:tc>
          <w:tcPr>
            <w:tcW w:w="0" w:type="auto"/>
            <w:tcBorders>
              <w:top w:val="nil"/>
              <w:left w:val="nil"/>
              <w:bottom w:val="nil"/>
              <w:right w:val="nil"/>
            </w:tcBorders>
            <w:shd w:val="clear" w:color="auto" w:fill="auto"/>
            <w:noWrap/>
            <w:vAlign w:val="center"/>
            <w:hideMark/>
          </w:tcPr>
          <w:p w14:paraId="79394B15"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7</w:t>
            </w:r>
          </w:p>
        </w:tc>
        <w:tc>
          <w:tcPr>
            <w:tcW w:w="0" w:type="auto"/>
            <w:tcBorders>
              <w:top w:val="nil"/>
              <w:left w:val="nil"/>
              <w:bottom w:val="nil"/>
              <w:right w:val="nil"/>
            </w:tcBorders>
            <w:shd w:val="clear" w:color="auto" w:fill="auto"/>
            <w:noWrap/>
            <w:vAlign w:val="center"/>
            <w:hideMark/>
          </w:tcPr>
          <w:p w14:paraId="260267AE"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0.8</w:t>
            </w:r>
          </w:p>
        </w:tc>
      </w:tr>
      <w:tr w:rsidR="00D66701" w:rsidRPr="000F4AFB" w14:paraId="29F9FA48" w14:textId="77777777" w:rsidTr="00F561DB">
        <w:trPr>
          <w:trHeight w:val="280"/>
        </w:trPr>
        <w:tc>
          <w:tcPr>
            <w:tcW w:w="0" w:type="auto"/>
            <w:tcBorders>
              <w:top w:val="nil"/>
              <w:left w:val="nil"/>
              <w:bottom w:val="nil"/>
              <w:right w:val="nil"/>
            </w:tcBorders>
            <w:shd w:val="clear" w:color="auto" w:fill="auto"/>
            <w:noWrap/>
            <w:vAlign w:val="center"/>
            <w:hideMark/>
          </w:tcPr>
          <w:p w14:paraId="348890D4" w14:textId="77777777" w:rsidR="00D66701" w:rsidRPr="000F4AFB" w:rsidRDefault="00D66701" w:rsidP="00F561DB">
            <w:pPr>
              <w:jc w:val="center"/>
              <w:rPr>
                <w:rFonts w:ascii="Times New Roman" w:eastAsia="Times New Roman" w:hAnsi="Times New Roman" w:cs="Times New Roman"/>
                <w:color w:val="000000"/>
              </w:rPr>
            </w:pPr>
          </w:p>
        </w:tc>
        <w:tc>
          <w:tcPr>
            <w:tcW w:w="1397" w:type="dxa"/>
            <w:tcBorders>
              <w:top w:val="nil"/>
              <w:left w:val="nil"/>
              <w:bottom w:val="nil"/>
              <w:right w:val="nil"/>
            </w:tcBorders>
            <w:shd w:val="clear" w:color="auto" w:fill="auto"/>
            <w:noWrap/>
            <w:vAlign w:val="center"/>
            <w:hideMark/>
          </w:tcPr>
          <w:p w14:paraId="7628ED5A" w14:textId="77777777" w:rsidR="00D66701" w:rsidRPr="000F4AFB" w:rsidRDefault="00D66701" w:rsidP="00F561DB">
            <w:pPr>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center"/>
            <w:hideMark/>
          </w:tcPr>
          <w:p w14:paraId="1B269BD2" w14:textId="77777777" w:rsidR="00D66701" w:rsidRPr="000F4AFB" w:rsidRDefault="00D66701" w:rsidP="00F561DB">
            <w:pPr>
              <w:rPr>
                <w:rFonts w:ascii="Times New Roman" w:eastAsia="Times New Roman" w:hAnsi="Times New Roman" w:cs="Times New Roman"/>
                <w:color w:val="000000"/>
              </w:rPr>
            </w:pPr>
            <w:r w:rsidRPr="000F4AFB">
              <w:rPr>
                <w:rFonts w:ascii="Times New Roman" w:eastAsia="Times New Roman" w:hAnsi="Times New Roman" w:cs="Times New Roman"/>
                <w:color w:val="000000"/>
              </w:rPr>
              <w:t>A37_Feb15@13</w:t>
            </w:r>
          </w:p>
        </w:tc>
        <w:tc>
          <w:tcPr>
            <w:tcW w:w="0" w:type="auto"/>
            <w:tcBorders>
              <w:top w:val="nil"/>
              <w:left w:val="nil"/>
              <w:bottom w:val="nil"/>
              <w:right w:val="nil"/>
            </w:tcBorders>
            <w:shd w:val="clear" w:color="auto" w:fill="auto"/>
            <w:noWrap/>
            <w:vAlign w:val="center"/>
            <w:hideMark/>
          </w:tcPr>
          <w:p w14:paraId="33348029"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404</w:t>
            </w:r>
          </w:p>
        </w:tc>
        <w:tc>
          <w:tcPr>
            <w:tcW w:w="0" w:type="auto"/>
            <w:tcBorders>
              <w:top w:val="nil"/>
              <w:left w:val="nil"/>
              <w:bottom w:val="nil"/>
              <w:right w:val="nil"/>
            </w:tcBorders>
            <w:shd w:val="clear" w:color="auto" w:fill="auto"/>
            <w:noWrap/>
            <w:vAlign w:val="center"/>
            <w:hideMark/>
          </w:tcPr>
          <w:p w14:paraId="00257991"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129</w:t>
            </w:r>
          </w:p>
        </w:tc>
        <w:tc>
          <w:tcPr>
            <w:tcW w:w="0" w:type="auto"/>
            <w:tcBorders>
              <w:top w:val="nil"/>
              <w:left w:val="nil"/>
              <w:bottom w:val="nil"/>
              <w:right w:val="nil"/>
            </w:tcBorders>
            <w:shd w:val="clear" w:color="auto" w:fill="auto"/>
            <w:noWrap/>
            <w:vAlign w:val="center"/>
            <w:hideMark/>
          </w:tcPr>
          <w:p w14:paraId="38B56CE5"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0.11702</w:t>
            </w:r>
          </w:p>
        </w:tc>
        <w:tc>
          <w:tcPr>
            <w:tcW w:w="0" w:type="auto"/>
            <w:tcBorders>
              <w:top w:val="nil"/>
              <w:left w:val="nil"/>
              <w:bottom w:val="nil"/>
              <w:right w:val="nil"/>
            </w:tcBorders>
            <w:shd w:val="clear" w:color="auto" w:fill="auto"/>
            <w:noWrap/>
            <w:vAlign w:val="center"/>
            <w:hideMark/>
          </w:tcPr>
          <w:p w14:paraId="231F5008"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0.00160</w:t>
            </w:r>
          </w:p>
        </w:tc>
        <w:tc>
          <w:tcPr>
            <w:tcW w:w="0" w:type="auto"/>
            <w:tcBorders>
              <w:top w:val="nil"/>
              <w:left w:val="nil"/>
              <w:bottom w:val="nil"/>
              <w:right w:val="nil"/>
            </w:tcBorders>
            <w:shd w:val="clear" w:color="auto" w:fill="auto"/>
            <w:noWrap/>
            <w:vAlign w:val="center"/>
            <w:hideMark/>
          </w:tcPr>
          <w:p w14:paraId="034E05AC"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31</w:t>
            </w:r>
          </w:p>
        </w:tc>
        <w:tc>
          <w:tcPr>
            <w:tcW w:w="0" w:type="auto"/>
            <w:tcBorders>
              <w:top w:val="nil"/>
              <w:left w:val="nil"/>
              <w:bottom w:val="nil"/>
              <w:right w:val="nil"/>
            </w:tcBorders>
            <w:shd w:val="clear" w:color="auto" w:fill="auto"/>
            <w:noWrap/>
            <w:vAlign w:val="center"/>
            <w:hideMark/>
          </w:tcPr>
          <w:p w14:paraId="633C44E4"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14</w:t>
            </w:r>
          </w:p>
        </w:tc>
        <w:tc>
          <w:tcPr>
            <w:tcW w:w="0" w:type="auto"/>
            <w:tcBorders>
              <w:top w:val="nil"/>
              <w:left w:val="nil"/>
              <w:bottom w:val="nil"/>
              <w:right w:val="nil"/>
            </w:tcBorders>
            <w:shd w:val="clear" w:color="auto" w:fill="auto"/>
            <w:noWrap/>
            <w:vAlign w:val="center"/>
            <w:hideMark/>
          </w:tcPr>
          <w:p w14:paraId="1A2BBB85"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10</w:t>
            </w:r>
          </w:p>
        </w:tc>
        <w:tc>
          <w:tcPr>
            <w:tcW w:w="0" w:type="auto"/>
            <w:tcBorders>
              <w:top w:val="nil"/>
              <w:left w:val="nil"/>
              <w:bottom w:val="nil"/>
              <w:right w:val="nil"/>
            </w:tcBorders>
            <w:shd w:val="clear" w:color="auto" w:fill="auto"/>
            <w:noWrap/>
            <w:vAlign w:val="center"/>
            <w:hideMark/>
          </w:tcPr>
          <w:p w14:paraId="1AC59BE2"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0.8</w:t>
            </w:r>
          </w:p>
        </w:tc>
      </w:tr>
      <w:tr w:rsidR="00D66701" w:rsidRPr="000F4AFB" w14:paraId="131B8124" w14:textId="77777777" w:rsidTr="00F561DB">
        <w:trPr>
          <w:trHeight w:val="280"/>
        </w:trPr>
        <w:tc>
          <w:tcPr>
            <w:tcW w:w="0" w:type="auto"/>
            <w:tcBorders>
              <w:top w:val="nil"/>
              <w:left w:val="nil"/>
              <w:bottom w:val="nil"/>
              <w:right w:val="nil"/>
            </w:tcBorders>
            <w:shd w:val="clear" w:color="auto" w:fill="auto"/>
            <w:noWrap/>
            <w:vAlign w:val="center"/>
            <w:hideMark/>
          </w:tcPr>
          <w:p w14:paraId="76035313" w14:textId="77777777" w:rsidR="00D66701" w:rsidRPr="000F4AFB" w:rsidRDefault="00D66701" w:rsidP="00F561DB">
            <w:pPr>
              <w:jc w:val="center"/>
              <w:rPr>
                <w:rFonts w:ascii="Times New Roman" w:eastAsia="Times New Roman" w:hAnsi="Times New Roman" w:cs="Times New Roman"/>
                <w:color w:val="000000"/>
              </w:rPr>
            </w:pPr>
          </w:p>
        </w:tc>
        <w:tc>
          <w:tcPr>
            <w:tcW w:w="1397" w:type="dxa"/>
            <w:tcBorders>
              <w:top w:val="nil"/>
              <w:left w:val="nil"/>
              <w:bottom w:val="nil"/>
              <w:right w:val="nil"/>
            </w:tcBorders>
            <w:shd w:val="clear" w:color="auto" w:fill="auto"/>
            <w:noWrap/>
            <w:vAlign w:val="center"/>
            <w:hideMark/>
          </w:tcPr>
          <w:p w14:paraId="78970592" w14:textId="77777777" w:rsidR="00D66701" w:rsidRPr="000F4AFB" w:rsidRDefault="00D66701" w:rsidP="00F561DB">
            <w:pPr>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center"/>
            <w:hideMark/>
          </w:tcPr>
          <w:p w14:paraId="54BDB40A" w14:textId="77777777" w:rsidR="00D66701" w:rsidRPr="000F4AFB" w:rsidRDefault="00D66701" w:rsidP="00F561DB">
            <w:pPr>
              <w:rPr>
                <w:rFonts w:ascii="Times New Roman" w:eastAsia="Times New Roman" w:hAnsi="Times New Roman" w:cs="Times New Roman"/>
                <w:color w:val="000000"/>
              </w:rPr>
            </w:pPr>
            <w:r w:rsidRPr="000F4AFB">
              <w:rPr>
                <w:rFonts w:ascii="Times New Roman" w:eastAsia="Times New Roman" w:hAnsi="Times New Roman" w:cs="Times New Roman"/>
                <w:color w:val="000000"/>
              </w:rPr>
              <w:t>A37_Feb15@14</w:t>
            </w:r>
          </w:p>
        </w:tc>
        <w:tc>
          <w:tcPr>
            <w:tcW w:w="0" w:type="auto"/>
            <w:tcBorders>
              <w:top w:val="nil"/>
              <w:left w:val="nil"/>
              <w:bottom w:val="nil"/>
              <w:right w:val="nil"/>
            </w:tcBorders>
            <w:shd w:val="clear" w:color="auto" w:fill="auto"/>
            <w:noWrap/>
            <w:vAlign w:val="center"/>
            <w:hideMark/>
          </w:tcPr>
          <w:p w14:paraId="0CB0C32B"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4765</w:t>
            </w:r>
          </w:p>
        </w:tc>
        <w:tc>
          <w:tcPr>
            <w:tcW w:w="0" w:type="auto"/>
            <w:tcBorders>
              <w:top w:val="nil"/>
              <w:left w:val="nil"/>
              <w:bottom w:val="nil"/>
              <w:right w:val="nil"/>
            </w:tcBorders>
            <w:shd w:val="clear" w:color="auto" w:fill="auto"/>
            <w:noWrap/>
            <w:vAlign w:val="center"/>
            <w:hideMark/>
          </w:tcPr>
          <w:p w14:paraId="743C12CC"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865</w:t>
            </w:r>
          </w:p>
        </w:tc>
        <w:tc>
          <w:tcPr>
            <w:tcW w:w="0" w:type="auto"/>
            <w:tcBorders>
              <w:top w:val="nil"/>
              <w:left w:val="nil"/>
              <w:bottom w:val="nil"/>
              <w:right w:val="nil"/>
            </w:tcBorders>
            <w:shd w:val="clear" w:color="auto" w:fill="auto"/>
            <w:noWrap/>
            <w:vAlign w:val="center"/>
            <w:hideMark/>
          </w:tcPr>
          <w:p w14:paraId="3FAA1592"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0.14324</w:t>
            </w:r>
          </w:p>
        </w:tc>
        <w:tc>
          <w:tcPr>
            <w:tcW w:w="0" w:type="auto"/>
            <w:tcBorders>
              <w:top w:val="nil"/>
              <w:left w:val="nil"/>
              <w:bottom w:val="nil"/>
              <w:right w:val="nil"/>
            </w:tcBorders>
            <w:shd w:val="clear" w:color="auto" w:fill="auto"/>
            <w:noWrap/>
            <w:vAlign w:val="center"/>
            <w:hideMark/>
          </w:tcPr>
          <w:p w14:paraId="7B0A4672"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0.00354</w:t>
            </w:r>
          </w:p>
        </w:tc>
        <w:tc>
          <w:tcPr>
            <w:tcW w:w="0" w:type="auto"/>
            <w:tcBorders>
              <w:top w:val="nil"/>
              <w:left w:val="nil"/>
              <w:bottom w:val="nil"/>
              <w:right w:val="nil"/>
            </w:tcBorders>
            <w:shd w:val="clear" w:color="auto" w:fill="auto"/>
            <w:noWrap/>
            <w:vAlign w:val="center"/>
            <w:hideMark/>
          </w:tcPr>
          <w:p w14:paraId="543D7D65"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262</w:t>
            </w:r>
          </w:p>
        </w:tc>
        <w:tc>
          <w:tcPr>
            <w:tcW w:w="0" w:type="auto"/>
            <w:tcBorders>
              <w:top w:val="nil"/>
              <w:left w:val="nil"/>
              <w:bottom w:val="nil"/>
              <w:right w:val="nil"/>
            </w:tcBorders>
            <w:shd w:val="clear" w:color="auto" w:fill="auto"/>
            <w:noWrap/>
            <w:vAlign w:val="center"/>
            <w:hideMark/>
          </w:tcPr>
          <w:p w14:paraId="560080CE"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31</w:t>
            </w:r>
          </w:p>
        </w:tc>
        <w:tc>
          <w:tcPr>
            <w:tcW w:w="0" w:type="auto"/>
            <w:tcBorders>
              <w:top w:val="nil"/>
              <w:left w:val="nil"/>
              <w:bottom w:val="nil"/>
              <w:right w:val="nil"/>
            </w:tcBorders>
            <w:shd w:val="clear" w:color="auto" w:fill="auto"/>
            <w:noWrap/>
            <w:vAlign w:val="center"/>
            <w:hideMark/>
          </w:tcPr>
          <w:p w14:paraId="6C5A3500"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30</w:t>
            </w:r>
          </w:p>
        </w:tc>
        <w:tc>
          <w:tcPr>
            <w:tcW w:w="0" w:type="auto"/>
            <w:tcBorders>
              <w:top w:val="nil"/>
              <w:left w:val="nil"/>
              <w:bottom w:val="nil"/>
              <w:right w:val="nil"/>
            </w:tcBorders>
            <w:shd w:val="clear" w:color="auto" w:fill="auto"/>
            <w:noWrap/>
            <w:vAlign w:val="center"/>
            <w:hideMark/>
          </w:tcPr>
          <w:p w14:paraId="5BB03CDB"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0.8</w:t>
            </w:r>
          </w:p>
        </w:tc>
      </w:tr>
      <w:tr w:rsidR="00D66701" w:rsidRPr="000F4AFB" w14:paraId="1C5438DD" w14:textId="77777777" w:rsidTr="00F561DB">
        <w:trPr>
          <w:trHeight w:val="280"/>
        </w:trPr>
        <w:tc>
          <w:tcPr>
            <w:tcW w:w="0" w:type="auto"/>
            <w:tcBorders>
              <w:top w:val="nil"/>
              <w:left w:val="nil"/>
              <w:bottom w:val="nil"/>
              <w:right w:val="nil"/>
            </w:tcBorders>
            <w:shd w:val="clear" w:color="auto" w:fill="auto"/>
            <w:noWrap/>
            <w:vAlign w:val="center"/>
            <w:hideMark/>
          </w:tcPr>
          <w:p w14:paraId="213604EB" w14:textId="77777777" w:rsidR="00D66701" w:rsidRPr="000F4AFB" w:rsidRDefault="00D66701" w:rsidP="00F561DB">
            <w:pPr>
              <w:jc w:val="center"/>
              <w:rPr>
                <w:rFonts w:ascii="Times New Roman" w:eastAsia="Times New Roman" w:hAnsi="Times New Roman" w:cs="Times New Roman"/>
                <w:color w:val="000000"/>
              </w:rPr>
            </w:pPr>
          </w:p>
        </w:tc>
        <w:tc>
          <w:tcPr>
            <w:tcW w:w="1397" w:type="dxa"/>
            <w:tcBorders>
              <w:top w:val="nil"/>
              <w:left w:val="nil"/>
              <w:bottom w:val="nil"/>
              <w:right w:val="nil"/>
            </w:tcBorders>
            <w:shd w:val="clear" w:color="auto" w:fill="auto"/>
            <w:noWrap/>
            <w:vAlign w:val="center"/>
            <w:hideMark/>
          </w:tcPr>
          <w:p w14:paraId="30675FBF" w14:textId="77777777" w:rsidR="00D66701" w:rsidRPr="000F4AFB" w:rsidRDefault="00D66701" w:rsidP="00F561DB">
            <w:pPr>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center"/>
            <w:hideMark/>
          </w:tcPr>
          <w:p w14:paraId="08D0FAF5" w14:textId="77777777" w:rsidR="00D66701" w:rsidRPr="000F4AFB" w:rsidRDefault="00D66701" w:rsidP="00F561DB">
            <w:pPr>
              <w:rPr>
                <w:rFonts w:ascii="Times New Roman" w:eastAsia="Times New Roman" w:hAnsi="Times New Roman" w:cs="Times New Roman"/>
                <w:color w:val="000000"/>
              </w:rPr>
            </w:pPr>
            <w:r w:rsidRPr="000F4AFB">
              <w:rPr>
                <w:rFonts w:ascii="Times New Roman" w:eastAsia="Times New Roman" w:hAnsi="Times New Roman" w:cs="Times New Roman"/>
                <w:color w:val="000000"/>
              </w:rPr>
              <w:t>A37_Feb15@15</w:t>
            </w:r>
          </w:p>
        </w:tc>
        <w:tc>
          <w:tcPr>
            <w:tcW w:w="0" w:type="auto"/>
            <w:tcBorders>
              <w:top w:val="nil"/>
              <w:left w:val="nil"/>
              <w:bottom w:val="nil"/>
              <w:right w:val="nil"/>
            </w:tcBorders>
            <w:shd w:val="clear" w:color="auto" w:fill="auto"/>
            <w:noWrap/>
            <w:vAlign w:val="center"/>
            <w:hideMark/>
          </w:tcPr>
          <w:p w14:paraId="543830F1"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6209</w:t>
            </w:r>
          </w:p>
        </w:tc>
        <w:tc>
          <w:tcPr>
            <w:tcW w:w="0" w:type="auto"/>
            <w:tcBorders>
              <w:top w:val="nil"/>
              <w:left w:val="nil"/>
              <w:bottom w:val="nil"/>
              <w:right w:val="nil"/>
            </w:tcBorders>
            <w:shd w:val="clear" w:color="auto" w:fill="auto"/>
            <w:noWrap/>
            <w:vAlign w:val="center"/>
            <w:hideMark/>
          </w:tcPr>
          <w:p w14:paraId="0ABA6046"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1247</w:t>
            </w:r>
          </w:p>
        </w:tc>
        <w:tc>
          <w:tcPr>
            <w:tcW w:w="0" w:type="auto"/>
            <w:tcBorders>
              <w:top w:val="nil"/>
              <w:left w:val="nil"/>
              <w:bottom w:val="nil"/>
              <w:right w:val="nil"/>
            </w:tcBorders>
            <w:shd w:val="clear" w:color="auto" w:fill="auto"/>
            <w:noWrap/>
            <w:vAlign w:val="center"/>
            <w:hideMark/>
          </w:tcPr>
          <w:p w14:paraId="2B0C254A"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0.15734</w:t>
            </w:r>
          </w:p>
        </w:tc>
        <w:tc>
          <w:tcPr>
            <w:tcW w:w="0" w:type="auto"/>
            <w:tcBorders>
              <w:top w:val="nil"/>
              <w:left w:val="nil"/>
              <w:bottom w:val="nil"/>
              <w:right w:val="nil"/>
            </w:tcBorders>
            <w:shd w:val="clear" w:color="auto" w:fill="auto"/>
            <w:noWrap/>
            <w:vAlign w:val="center"/>
            <w:hideMark/>
          </w:tcPr>
          <w:p w14:paraId="0BFF42C8"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0.00518</w:t>
            </w:r>
          </w:p>
        </w:tc>
        <w:tc>
          <w:tcPr>
            <w:tcW w:w="0" w:type="auto"/>
            <w:tcBorders>
              <w:top w:val="nil"/>
              <w:left w:val="nil"/>
              <w:bottom w:val="nil"/>
              <w:right w:val="nil"/>
            </w:tcBorders>
            <w:shd w:val="clear" w:color="auto" w:fill="auto"/>
            <w:noWrap/>
            <w:vAlign w:val="center"/>
            <w:hideMark/>
          </w:tcPr>
          <w:p w14:paraId="5AB19D4A"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387</w:t>
            </w:r>
          </w:p>
        </w:tc>
        <w:tc>
          <w:tcPr>
            <w:tcW w:w="0" w:type="auto"/>
            <w:tcBorders>
              <w:top w:val="nil"/>
              <w:left w:val="nil"/>
              <w:bottom w:val="nil"/>
              <w:right w:val="nil"/>
            </w:tcBorders>
            <w:shd w:val="clear" w:color="auto" w:fill="auto"/>
            <w:noWrap/>
            <w:vAlign w:val="center"/>
            <w:hideMark/>
          </w:tcPr>
          <w:p w14:paraId="6AEC0748"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46</w:t>
            </w:r>
          </w:p>
        </w:tc>
        <w:tc>
          <w:tcPr>
            <w:tcW w:w="0" w:type="auto"/>
            <w:tcBorders>
              <w:top w:val="nil"/>
              <w:left w:val="nil"/>
              <w:bottom w:val="nil"/>
              <w:right w:val="nil"/>
            </w:tcBorders>
            <w:shd w:val="clear" w:color="auto" w:fill="auto"/>
            <w:noWrap/>
            <w:vAlign w:val="center"/>
            <w:hideMark/>
          </w:tcPr>
          <w:p w14:paraId="7BE04878"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27</w:t>
            </w:r>
          </w:p>
        </w:tc>
        <w:tc>
          <w:tcPr>
            <w:tcW w:w="0" w:type="auto"/>
            <w:tcBorders>
              <w:top w:val="nil"/>
              <w:left w:val="nil"/>
              <w:bottom w:val="nil"/>
              <w:right w:val="nil"/>
            </w:tcBorders>
            <w:shd w:val="clear" w:color="auto" w:fill="auto"/>
            <w:noWrap/>
            <w:vAlign w:val="center"/>
            <w:hideMark/>
          </w:tcPr>
          <w:p w14:paraId="66491269"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0.8</w:t>
            </w:r>
          </w:p>
        </w:tc>
      </w:tr>
      <w:tr w:rsidR="00D66701" w:rsidRPr="000F4AFB" w14:paraId="021C803F" w14:textId="77777777" w:rsidTr="00F561DB">
        <w:trPr>
          <w:trHeight w:val="280"/>
        </w:trPr>
        <w:tc>
          <w:tcPr>
            <w:tcW w:w="0" w:type="auto"/>
            <w:tcBorders>
              <w:top w:val="nil"/>
              <w:left w:val="nil"/>
              <w:bottom w:val="nil"/>
              <w:right w:val="nil"/>
            </w:tcBorders>
            <w:shd w:val="clear" w:color="auto" w:fill="auto"/>
            <w:noWrap/>
            <w:vAlign w:val="center"/>
            <w:hideMark/>
          </w:tcPr>
          <w:p w14:paraId="66162D48" w14:textId="77777777" w:rsidR="00D66701" w:rsidRPr="000F4AFB" w:rsidRDefault="00D66701" w:rsidP="00F561DB">
            <w:pPr>
              <w:jc w:val="center"/>
              <w:rPr>
                <w:rFonts w:ascii="Times New Roman" w:eastAsia="Times New Roman" w:hAnsi="Times New Roman" w:cs="Times New Roman"/>
                <w:color w:val="000000"/>
              </w:rPr>
            </w:pPr>
          </w:p>
        </w:tc>
        <w:tc>
          <w:tcPr>
            <w:tcW w:w="1397" w:type="dxa"/>
            <w:tcBorders>
              <w:top w:val="nil"/>
              <w:left w:val="nil"/>
              <w:bottom w:val="nil"/>
              <w:right w:val="nil"/>
            </w:tcBorders>
            <w:shd w:val="clear" w:color="auto" w:fill="auto"/>
            <w:noWrap/>
            <w:vAlign w:val="center"/>
            <w:hideMark/>
          </w:tcPr>
          <w:p w14:paraId="7BD4096E" w14:textId="77777777" w:rsidR="00D66701" w:rsidRPr="000F4AFB" w:rsidRDefault="00D66701" w:rsidP="00F561DB">
            <w:pPr>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center"/>
            <w:hideMark/>
          </w:tcPr>
          <w:p w14:paraId="107ABED8" w14:textId="77777777" w:rsidR="00D66701" w:rsidRPr="000F4AFB" w:rsidRDefault="00D66701" w:rsidP="00F561DB">
            <w:pPr>
              <w:rPr>
                <w:rFonts w:ascii="Times New Roman" w:eastAsia="Times New Roman" w:hAnsi="Times New Roman" w:cs="Times New Roman"/>
                <w:color w:val="000000"/>
              </w:rPr>
            </w:pPr>
            <w:r w:rsidRPr="000F4AFB">
              <w:rPr>
                <w:rFonts w:ascii="Times New Roman" w:eastAsia="Times New Roman" w:hAnsi="Times New Roman" w:cs="Times New Roman"/>
                <w:color w:val="000000"/>
              </w:rPr>
              <w:t>A37_Feb15@17</w:t>
            </w:r>
          </w:p>
        </w:tc>
        <w:tc>
          <w:tcPr>
            <w:tcW w:w="0" w:type="auto"/>
            <w:tcBorders>
              <w:top w:val="nil"/>
              <w:left w:val="nil"/>
              <w:bottom w:val="nil"/>
              <w:right w:val="nil"/>
            </w:tcBorders>
            <w:shd w:val="clear" w:color="auto" w:fill="auto"/>
            <w:noWrap/>
            <w:vAlign w:val="center"/>
            <w:hideMark/>
          </w:tcPr>
          <w:p w14:paraId="4FF81DF0"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1387</w:t>
            </w:r>
          </w:p>
        </w:tc>
        <w:tc>
          <w:tcPr>
            <w:tcW w:w="0" w:type="auto"/>
            <w:tcBorders>
              <w:top w:val="nil"/>
              <w:left w:val="nil"/>
              <w:bottom w:val="nil"/>
              <w:right w:val="nil"/>
            </w:tcBorders>
            <w:shd w:val="clear" w:color="auto" w:fill="auto"/>
            <w:noWrap/>
            <w:vAlign w:val="center"/>
            <w:hideMark/>
          </w:tcPr>
          <w:p w14:paraId="7CA1663D"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466</w:t>
            </w:r>
          </w:p>
        </w:tc>
        <w:tc>
          <w:tcPr>
            <w:tcW w:w="0" w:type="auto"/>
            <w:tcBorders>
              <w:top w:val="nil"/>
              <w:left w:val="nil"/>
              <w:bottom w:val="nil"/>
              <w:right w:val="nil"/>
            </w:tcBorders>
            <w:shd w:val="clear" w:color="auto" w:fill="auto"/>
            <w:noWrap/>
            <w:vAlign w:val="center"/>
            <w:hideMark/>
          </w:tcPr>
          <w:p w14:paraId="56DC1B22"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0.12365</w:t>
            </w:r>
          </w:p>
        </w:tc>
        <w:tc>
          <w:tcPr>
            <w:tcW w:w="0" w:type="auto"/>
            <w:tcBorders>
              <w:top w:val="nil"/>
              <w:left w:val="nil"/>
              <w:bottom w:val="nil"/>
              <w:right w:val="nil"/>
            </w:tcBorders>
            <w:shd w:val="clear" w:color="auto" w:fill="auto"/>
            <w:noWrap/>
            <w:vAlign w:val="center"/>
            <w:hideMark/>
          </w:tcPr>
          <w:p w14:paraId="5509D39F"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0.00212</w:t>
            </w:r>
          </w:p>
        </w:tc>
        <w:tc>
          <w:tcPr>
            <w:tcW w:w="0" w:type="auto"/>
            <w:tcBorders>
              <w:top w:val="nil"/>
              <w:left w:val="nil"/>
              <w:bottom w:val="nil"/>
              <w:right w:val="nil"/>
            </w:tcBorders>
            <w:shd w:val="clear" w:color="auto" w:fill="auto"/>
            <w:noWrap/>
            <w:vAlign w:val="center"/>
            <w:hideMark/>
          </w:tcPr>
          <w:p w14:paraId="750866A8"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90</w:t>
            </w:r>
          </w:p>
        </w:tc>
        <w:tc>
          <w:tcPr>
            <w:tcW w:w="0" w:type="auto"/>
            <w:tcBorders>
              <w:top w:val="nil"/>
              <w:left w:val="nil"/>
              <w:bottom w:val="nil"/>
              <w:right w:val="nil"/>
            </w:tcBorders>
            <w:shd w:val="clear" w:color="auto" w:fill="auto"/>
            <w:noWrap/>
            <w:vAlign w:val="center"/>
            <w:hideMark/>
          </w:tcPr>
          <w:p w14:paraId="5E572A73"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19</w:t>
            </w:r>
          </w:p>
        </w:tc>
        <w:tc>
          <w:tcPr>
            <w:tcW w:w="0" w:type="auto"/>
            <w:tcBorders>
              <w:top w:val="nil"/>
              <w:left w:val="nil"/>
              <w:bottom w:val="nil"/>
              <w:right w:val="nil"/>
            </w:tcBorders>
            <w:shd w:val="clear" w:color="auto" w:fill="auto"/>
            <w:noWrap/>
            <w:vAlign w:val="center"/>
            <w:hideMark/>
          </w:tcPr>
          <w:p w14:paraId="51045B83"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14</w:t>
            </w:r>
          </w:p>
        </w:tc>
        <w:tc>
          <w:tcPr>
            <w:tcW w:w="0" w:type="auto"/>
            <w:tcBorders>
              <w:top w:val="nil"/>
              <w:left w:val="nil"/>
              <w:bottom w:val="nil"/>
              <w:right w:val="nil"/>
            </w:tcBorders>
            <w:shd w:val="clear" w:color="auto" w:fill="auto"/>
            <w:noWrap/>
            <w:vAlign w:val="center"/>
            <w:hideMark/>
          </w:tcPr>
          <w:p w14:paraId="2F379359"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0.8</w:t>
            </w:r>
          </w:p>
        </w:tc>
      </w:tr>
      <w:tr w:rsidR="00D66701" w:rsidRPr="000F4AFB" w14:paraId="7D95B26E" w14:textId="77777777" w:rsidTr="00F561DB">
        <w:trPr>
          <w:trHeight w:val="280"/>
        </w:trPr>
        <w:tc>
          <w:tcPr>
            <w:tcW w:w="0" w:type="auto"/>
            <w:tcBorders>
              <w:top w:val="nil"/>
              <w:left w:val="nil"/>
              <w:bottom w:val="nil"/>
              <w:right w:val="nil"/>
            </w:tcBorders>
            <w:shd w:val="clear" w:color="auto" w:fill="auto"/>
            <w:noWrap/>
            <w:vAlign w:val="center"/>
            <w:hideMark/>
          </w:tcPr>
          <w:p w14:paraId="1A70AC3C" w14:textId="77777777" w:rsidR="00D66701" w:rsidRPr="000F4AFB" w:rsidRDefault="00D66701" w:rsidP="00F561DB">
            <w:pPr>
              <w:jc w:val="center"/>
              <w:rPr>
                <w:rFonts w:ascii="Times New Roman" w:eastAsia="Times New Roman" w:hAnsi="Times New Roman" w:cs="Times New Roman"/>
                <w:color w:val="000000"/>
              </w:rPr>
            </w:pPr>
          </w:p>
        </w:tc>
        <w:tc>
          <w:tcPr>
            <w:tcW w:w="1397" w:type="dxa"/>
            <w:tcBorders>
              <w:top w:val="nil"/>
              <w:left w:val="nil"/>
              <w:bottom w:val="nil"/>
              <w:right w:val="nil"/>
            </w:tcBorders>
            <w:shd w:val="clear" w:color="auto" w:fill="auto"/>
            <w:noWrap/>
            <w:vAlign w:val="center"/>
            <w:hideMark/>
          </w:tcPr>
          <w:p w14:paraId="6F8C27E1" w14:textId="77777777" w:rsidR="00D66701" w:rsidRPr="000F4AFB" w:rsidRDefault="00D66701" w:rsidP="00F561DB">
            <w:pPr>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center"/>
            <w:hideMark/>
          </w:tcPr>
          <w:p w14:paraId="6EE2C86A" w14:textId="77777777" w:rsidR="00D66701" w:rsidRPr="000F4AFB" w:rsidRDefault="00D66701" w:rsidP="00F561DB">
            <w:pPr>
              <w:rPr>
                <w:rFonts w:ascii="Times New Roman" w:eastAsia="Times New Roman" w:hAnsi="Times New Roman" w:cs="Times New Roman"/>
                <w:color w:val="000000"/>
              </w:rPr>
            </w:pPr>
            <w:r w:rsidRPr="000F4AFB">
              <w:rPr>
                <w:rFonts w:ascii="Times New Roman" w:eastAsia="Times New Roman" w:hAnsi="Times New Roman" w:cs="Times New Roman"/>
                <w:color w:val="000000"/>
              </w:rPr>
              <w:t>A37_Feb15@18</w:t>
            </w:r>
          </w:p>
        </w:tc>
        <w:tc>
          <w:tcPr>
            <w:tcW w:w="0" w:type="auto"/>
            <w:tcBorders>
              <w:top w:val="nil"/>
              <w:left w:val="nil"/>
              <w:bottom w:val="nil"/>
              <w:right w:val="nil"/>
            </w:tcBorders>
            <w:shd w:val="clear" w:color="auto" w:fill="auto"/>
            <w:noWrap/>
            <w:vAlign w:val="center"/>
            <w:hideMark/>
          </w:tcPr>
          <w:p w14:paraId="0D2F7715"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9404</w:t>
            </w:r>
          </w:p>
        </w:tc>
        <w:tc>
          <w:tcPr>
            <w:tcW w:w="0" w:type="auto"/>
            <w:tcBorders>
              <w:top w:val="nil"/>
              <w:left w:val="nil"/>
              <w:bottom w:val="nil"/>
              <w:right w:val="nil"/>
            </w:tcBorders>
            <w:shd w:val="clear" w:color="auto" w:fill="auto"/>
            <w:noWrap/>
            <w:vAlign w:val="center"/>
            <w:hideMark/>
          </w:tcPr>
          <w:p w14:paraId="70F81BBF"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1801</w:t>
            </w:r>
          </w:p>
        </w:tc>
        <w:tc>
          <w:tcPr>
            <w:tcW w:w="0" w:type="auto"/>
            <w:tcBorders>
              <w:top w:val="nil"/>
              <w:left w:val="nil"/>
              <w:bottom w:val="nil"/>
              <w:right w:val="nil"/>
            </w:tcBorders>
            <w:shd w:val="clear" w:color="auto" w:fill="auto"/>
            <w:noWrap/>
            <w:vAlign w:val="center"/>
            <w:hideMark/>
          </w:tcPr>
          <w:p w14:paraId="794D5449"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0.17455</w:t>
            </w:r>
          </w:p>
        </w:tc>
        <w:tc>
          <w:tcPr>
            <w:tcW w:w="0" w:type="auto"/>
            <w:tcBorders>
              <w:top w:val="nil"/>
              <w:left w:val="nil"/>
              <w:bottom w:val="nil"/>
              <w:right w:val="nil"/>
            </w:tcBorders>
            <w:shd w:val="clear" w:color="auto" w:fill="auto"/>
            <w:noWrap/>
            <w:vAlign w:val="center"/>
            <w:hideMark/>
          </w:tcPr>
          <w:p w14:paraId="26A775EC"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0.00550</w:t>
            </w:r>
          </w:p>
        </w:tc>
        <w:tc>
          <w:tcPr>
            <w:tcW w:w="0" w:type="auto"/>
            <w:tcBorders>
              <w:top w:val="nil"/>
              <w:left w:val="nil"/>
              <w:bottom w:val="nil"/>
              <w:right w:val="nil"/>
            </w:tcBorders>
            <w:shd w:val="clear" w:color="auto" w:fill="auto"/>
            <w:noWrap/>
            <w:vAlign w:val="center"/>
            <w:hideMark/>
          </w:tcPr>
          <w:p w14:paraId="0163ACE4"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538</w:t>
            </w:r>
          </w:p>
        </w:tc>
        <w:tc>
          <w:tcPr>
            <w:tcW w:w="0" w:type="auto"/>
            <w:tcBorders>
              <w:top w:val="nil"/>
              <w:left w:val="nil"/>
              <w:bottom w:val="nil"/>
              <w:right w:val="nil"/>
            </w:tcBorders>
            <w:shd w:val="clear" w:color="auto" w:fill="auto"/>
            <w:noWrap/>
            <w:vAlign w:val="center"/>
            <w:hideMark/>
          </w:tcPr>
          <w:p w14:paraId="67EC453F"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48</w:t>
            </w:r>
          </w:p>
        </w:tc>
        <w:tc>
          <w:tcPr>
            <w:tcW w:w="0" w:type="auto"/>
            <w:tcBorders>
              <w:top w:val="nil"/>
              <w:left w:val="nil"/>
              <w:bottom w:val="nil"/>
              <w:right w:val="nil"/>
            </w:tcBorders>
            <w:shd w:val="clear" w:color="auto" w:fill="auto"/>
            <w:noWrap/>
            <w:vAlign w:val="center"/>
            <w:hideMark/>
          </w:tcPr>
          <w:p w14:paraId="6E297859"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30</w:t>
            </w:r>
          </w:p>
        </w:tc>
        <w:tc>
          <w:tcPr>
            <w:tcW w:w="0" w:type="auto"/>
            <w:tcBorders>
              <w:top w:val="nil"/>
              <w:left w:val="nil"/>
              <w:bottom w:val="nil"/>
              <w:right w:val="nil"/>
            </w:tcBorders>
            <w:shd w:val="clear" w:color="auto" w:fill="auto"/>
            <w:noWrap/>
            <w:vAlign w:val="center"/>
            <w:hideMark/>
          </w:tcPr>
          <w:p w14:paraId="47FADA4E"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0.8</w:t>
            </w:r>
          </w:p>
        </w:tc>
      </w:tr>
      <w:tr w:rsidR="00D66701" w:rsidRPr="000F4AFB" w14:paraId="0F012723" w14:textId="77777777" w:rsidTr="00F561DB">
        <w:trPr>
          <w:trHeight w:val="280"/>
        </w:trPr>
        <w:tc>
          <w:tcPr>
            <w:tcW w:w="0" w:type="auto"/>
            <w:tcBorders>
              <w:top w:val="nil"/>
              <w:left w:val="nil"/>
              <w:bottom w:val="nil"/>
              <w:right w:val="nil"/>
            </w:tcBorders>
            <w:shd w:val="clear" w:color="auto" w:fill="auto"/>
            <w:noWrap/>
            <w:vAlign w:val="center"/>
            <w:hideMark/>
          </w:tcPr>
          <w:p w14:paraId="72EB2CD4" w14:textId="77777777" w:rsidR="00D66701" w:rsidRPr="000F4AFB" w:rsidRDefault="00D66701" w:rsidP="00F561DB">
            <w:pPr>
              <w:jc w:val="center"/>
              <w:rPr>
                <w:rFonts w:ascii="Times New Roman" w:eastAsia="Times New Roman" w:hAnsi="Times New Roman" w:cs="Times New Roman"/>
                <w:color w:val="000000"/>
              </w:rPr>
            </w:pPr>
          </w:p>
        </w:tc>
        <w:tc>
          <w:tcPr>
            <w:tcW w:w="1397" w:type="dxa"/>
            <w:tcBorders>
              <w:top w:val="nil"/>
              <w:left w:val="nil"/>
              <w:bottom w:val="nil"/>
              <w:right w:val="nil"/>
            </w:tcBorders>
            <w:shd w:val="clear" w:color="auto" w:fill="auto"/>
            <w:noWrap/>
            <w:vAlign w:val="center"/>
            <w:hideMark/>
          </w:tcPr>
          <w:p w14:paraId="4323BF6B" w14:textId="77777777" w:rsidR="00D66701" w:rsidRPr="000F4AFB" w:rsidRDefault="00D66701" w:rsidP="00F561DB">
            <w:pPr>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center"/>
            <w:hideMark/>
          </w:tcPr>
          <w:p w14:paraId="4D735632" w14:textId="77777777" w:rsidR="00D66701" w:rsidRPr="000F4AFB" w:rsidRDefault="00D66701" w:rsidP="00F561DB">
            <w:pPr>
              <w:rPr>
                <w:rFonts w:ascii="Times New Roman" w:eastAsia="Times New Roman" w:hAnsi="Times New Roman" w:cs="Times New Roman"/>
                <w:color w:val="000000"/>
              </w:rPr>
            </w:pPr>
            <w:r w:rsidRPr="000F4AFB">
              <w:rPr>
                <w:rFonts w:ascii="Times New Roman" w:eastAsia="Times New Roman" w:hAnsi="Times New Roman" w:cs="Times New Roman"/>
                <w:color w:val="000000"/>
              </w:rPr>
              <w:t>A37_Feb15@19</w:t>
            </w:r>
          </w:p>
        </w:tc>
        <w:tc>
          <w:tcPr>
            <w:tcW w:w="0" w:type="auto"/>
            <w:tcBorders>
              <w:top w:val="nil"/>
              <w:left w:val="nil"/>
              <w:bottom w:val="nil"/>
              <w:right w:val="nil"/>
            </w:tcBorders>
            <w:shd w:val="clear" w:color="auto" w:fill="auto"/>
            <w:noWrap/>
            <w:vAlign w:val="center"/>
            <w:hideMark/>
          </w:tcPr>
          <w:p w14:paraId="5CBE8C56"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5204</w:t>
            </w:r>
          </w:p>
        </w:tc>
        <w:tc>
          <w:tcPr>
            <w:tcW w:w="0" w:type="auto"/>
            <w:tcBorders>
              <w:top w:val="nil"/>
              <w:left w:val="nil"/>
              <w:bottom w:val="nil"/>
              <w:right w:val="nil"/>
            </w:tcBorders>
            <w:shd w:val="clear" w:color="auto" w:fill="auto"/>
            <w:noWrap/>
            <w:vAlign w:val="center"/>
            <w:hideMark/>
          </w:tcPr>
          <w:p w14:paraId="151AA6B9"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1047</w:t>
            </w:r>
          </w:p>
        </w:tc>
        <w:tc>
          <w:tcPr>
            <w:tcW w:w="0" w:type="auto"/>
            <w:tcBorders>
              <w:top w:val="nil"/>
              <w:left w:val="nil"/>
              <w:bottom w:val="nil"/>
              <w:right w:val="nil"/>
            </w:tcBorders>
            <w:shd w:val="clear" w:color="auto" w:fill="auto"/>
            <w:noWrap/>
            <w:vAlign w:val="center"/>
            <w:hideMark/>
          </w:tcPr>
          <w:p w14:paraId="3A7AB4C4"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0.15095</w:t>
            </w:r>
          </w:p>
        </w:tc>
        <w:tc>
          <w:tcPr>
            <w:tcW w:w="0" w:type="auto"/>
            <w:tcBorders>
              <w:top w:val="nil"/>
              <w:left w:val="nil"/>
              <w:bottom w:val="nil"/>
              <w:right w:val="nil"/>
            </w:tcBorders>
            <w:shd w:val="clear" w:color="auto" w:fill="auto"/>
            <w:noWrap/>
            <w:vAlign w:val="center"/>
            <w:hideMark/>
          </w:tcPr>
          <w:p w14:paraId="10758777"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0.00302</w:t>
            </w:r>
          </w:p>
        </w:tc>
        <w:tc>
          <w:tcPr>
            <w:tcW w:w="0" w:type="auto"/>
            <w:tcBorders>
              <w:top w:val="nil"/>
              <w:left w:val="nil"/>
              <w:bottom w:val="nil"/>
              <w:right w:val="nil"/>
            </w:tcBorders>
            <w:shd w:val="clear" w:color="auto" w:fill="auto"/>
            <w:noWrap/>
            <w:vAlign w:val="center"/>
            <w:hideMark/>
          </w:tcPr>
          <w:p w14:paraId="07DAA5EB"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330</w:t>
            </w:r>
          </w:p>
        </w:tc>
        <w:tc>
          <w:tcPr>
            <w:tcW w:w="0" w:type="auto"/>
            <w:tcBorders>
              <w:top w:val="nil"/>
              <w:left w:val="nil"/>
              <w:bottom w:val="nil"/>
              <w:right w:val="nil"/>
            </w:tcBorders>
            <w:shd w:val="clear" w:color="auto" w:fill="auto"/>
            <w:noWrap/>
            <w:vAlign w:val="center"/>
            <w:hideMark/>
          </w:tcPr>
          <w:p w14:paraId="6A1BD8FF"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27</w:t>
            </w:r>
          </w:p>
        </w:tc>
        <w:tc>
          <w:tcPr>
            <w:tcW w:w="0" w:type="auto"/>
            <w:tcBorders>
              <w:top w:val="nil"/>
              <w:left w:val="nil"/>
              <w:bottom w:val="nil"/>
              <w:right w:val="nil"/>
            </w:tcBorders>
            <w:shd w:val="clear" w:color="auto" w:fill="auto"/>
            <w:noWrap/>
            <w:vAlign w:val="center"/>
            <w:hideMark/>
          </w:tcPr>
          <w:p w14:paraId="4960AA6B"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15</w:t>
            </w:r>
          </w:p>
        </w:tc>
        <w:tc>
          <w:tcPr>
            <w:tcW w:w="0" w:type="auto"/>
            <w:tcBorders>
              <w:top w:val="nil"/>
              <w:left w:val="nil"/>
              <w:bottom w:val="nil"/>
              <w:right w:val="nil"/>
            </w:tcBorders>
            <w:shd w:val="clear" w:color="auto" w:fill="auto"/>
            <w:noWrap/>
            <w:vAlign w:val="center"/>
            <w:hideMark/>
          </w:tcPr>
          <w:p w14:paraId="1C76A769"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0.8</w:t>
            </w:r>
          </w:p>
        </w:tc>
      </w:tr>
      <w:tr w:rsidR="00D66701" w:rsidRPr="000F4AFB" w14:paraId="10D4D01B" w14:textId="77777777" w:rsidTr="00F561DB">
        <w:trPr>
          <w:trHeight w:val="280"/>
        </w:trPr>
        <w:tc>
          <w:tcPr>
            <w:tcW w:w="0" w:type="auto"/>
            <w:tcBorders>
              <w:top w:val="nil"/>
              <w:left w:val="nil"/>
              <w:bottom w:val="nil"/>
              <w:right w:val="nil"/>
            </w:tcBorders>
            <w:shd w:val="clear" w:color="auto" w:fill="auto"/>
            <w:noWrap/>
            <w:vAlign w:val="center"/>
            <w:hideMark/>
          </w:tcPr>
          <w:p w14:paraId="3A4721D6" w14:textId="77777777" w:rsidR="00D66701" w:rsidRPr="000F4AFB" w:rsidRDefault="00D66701" w:rsidP="00F561DB">
            <w:pPr>
              <w:jc w:val="center"/>
              <w:rPr>
                <w:rFonts w:ascii="Times New Roman" w:eastAsia="Times New Roman" w:hAnsi="Times New Roman" w:cs="Times New Roman"/>
                <w:color w:val="000000"/>
              </w:rPr>
            </w:pPr>
          </w:p>
        </w:tc>
        <w:tc>
          <w:tcPr>
            <w:tcW w:w="1397" w:type="dxa"/>
            <w:tcBorders>
              <w:top w:val="nil"/>
              <w:left w:val="nil"/>
              <w:bottom w:val="nil"/>
              <w:right w:val="nil"/>
            </w:tcBorders>
            <w:shd w:val="clear" w:color="auto" w:fill="auto"/>
            <w:noWrap/>
            <w:vAlign w:val="center"/>
            <w:hideMark/>
          </w:tcPr>
          <w:p w14:paraId="55E9EA74" w14:textId="77777777" w:rsidR="00D66701" w:rsidRPr="000F4AFB" w:rsidRDefault="00D66701" w:rsidP="00F561DB">
            <w:pPr>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center"/>
            <w:hideMark/>
          </w:tcPr>
          <w:p w14:paraId="09D44A92" w14:textId="77777777" w:rsidR="00D66701" w:rsidRPr="000F4AFB" w:rsidRDefault="00D66701" w:rsidP="00F561DB">
            <w:pPr>
              <w:rPr>
                <w:rFonts w:ascii="Times New Roman" w:eastAsia="Times New Roman" w:hAnsi="Times New Roman" w:cs="Times New Roman"/>
                <w:color w:val="000000"/>
              </w:rPr>
            </w:pPr>
            <w:r w:rsidRPr="000F4AFB">
              <w:rPr>
                <w:rFonts w:ascii="Times New Roman" w:eastAsia="Times New Roman" w:hAnsi="Times New Roman" w:cs="Times New Roman"/>
                <w:color w:val="000000"/>
              </w:rPr>
              <w:t>A37_Feb15@21</w:t>
            </w:r>
          </w:p>
        </w:tc>
        <w:tc>
          <w:tcPr>
            <w:tcW w:w="0" w:type="auto"/>
            <w:tcBorders>
              <w:top w:val="nil"/>
              <w:left w:val="nil"/>
              <w:bottom w:val="nil"/>
              <w:right w:val="nil"/>
            </w:tcBorders>
            <w:shd w:val="clear" w:color="auto" w:fill="auto"/>
            <w:noWrap/>
            <w:vAlign w:val="center"/>
            <w:hideMark/>
          </w:tcPr>
          <w:p w14:paraId="303D8221"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5518</w:t>
            </w:r>
          </w:p>
        </w:tc>
        <w:tc>
          <w:tcPr>
            <w:tcW w:w="0" w:type="auto"/>
            <w:tcBorders>
              <w:top w:val="nil"/>
              <w:left w:val="nil"/>
              <w:bottom w:val="nil"/>
              <w:right w:val="nil"/>
            </w:tcBorders>
            <w:shd w:val="clear" w:color="auto" w:fill="auto"/>
            <w:noWrap/>
            <w:vAlign w:val="center"/>
            <w:hideMark/>
          </w:tcPr>
          <w:p w14:paraId="42B60394"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1204</w:t>
            </w:r>
          </w:p>
        </w:tc>
        <w:tc>
          <w:tcPr>
            <w:tcW w:w="0" w:type="auto"/>
            <w:tcBorders>
              <w:top w:val="nil"/>
              <w:left w:val="nil"/>
              <w:bottom w:val="nil"/>
              <w:right w:val="nil"/>
            </w:tcBorders>
            <w:shd w:val="clear" w:color="auto" w:fill="auto"/>
            <w:noWrap/>
            <w:vAlign w:val="center"/>
            <w:hideMark/>
          </w:tcPr>
          <w:p w14:paraId="5BB42B91"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0.15457</w:t>
            </w:r>
          </w:p>
        </w:tc>
        <w:tc>
          <w:tcPr>
            <w:tcW w:w="0" w:type="auto"/>
            <w:tcBorders>
              <w:top w:val="nil"/>
              <w:left w:val="nil"/>
              <w:bottom w:val="nil"/>
              <w:right w:val="nil"/>
            </w:tcBorders>
            <w:shd w:val="clear" w:color="auto" w:fill="auto"/>
            <w:noWrap/>
            <w:vAlign w:val="center"/>
            <w:hideMark/>
          </w:tcPr>
          <w:p w14:paraId="29F83B9C"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0.00800</w:t>
            </w:r>
          </w:p>
        </w:tc>
        <w:tc>
          <w:tcPr>
            <w:tcW w:w="0" w:type="auto"/>
            <w:tcBorders>
              <w:top w:val="nil"/>
              <w:left w:val="nil"/>
              <w:bottom w:val="nil"/>
              <w:right w:val="nil"/>
            </w:tcBorders>
            <w:shd w:val="clear" w:color="auto" w:fill="auto"/>
            <w:noWrap/>
            <w:vAlign w:val="center"/>
            <w:hideMark/>
          </w:tcPr>
          <w:p w14:paraId="331392A9"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362</w:t>
            </w:r>
          </w:p>
        </w:tc>
        <w:tc>
          <w:tcPr>
            <w:tcW w:w="0" w:type="auto"/>
            <w:tcBorders>
              <w:top w:val="nil"/>
              <w:left w:val="nil"/>
              <w:bottom w:val="nil"/>
              <w:right w:val="nil"/>
            </w:tcBorders>
            <w:shd w:val="clear" w:color="auto" w:fill="auto"/>
            <w:noWrap/>
            <w:vAlign w:val="center"/>
            <w:hideMark/>
          </w:tcPr>
          <w:p w14:paraId="10EE1FB6"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71</w:t>
            </w:r>
          </w:p>
        </w:tc>
        <w:tc>
          <w:tcPr>
            <w:tcW w:w="0" w:type="auto"/>
            <w:tcBorders>
              <w:top w:val="nil"/>
              <w:left w:val="nil"/>
              <w:bottom w:val="nil"/>
              <w:right w:val="nil"/>
            </w:tcBorders>
            <w:shd w:val="clear" w:color="auto" w:fill="auto"/>
            <w:noWrap/>
            <w:vAlign w:val="center"/>
            <w:hideMark/>
          </w:tcPr>
          <w:p w14:paraId="1A433314"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14</w:t>
            </w:r>
          </w:p>
        </w:tc>
        <w:tc>
          <w:tcPr>
            <w:tcW w:w="0" w:type="auto"/>
            <w:tcBorders>
              <w:top w:val="nil"/>
              <w:left w:val="nil"/>
              <w:bottom w:val="nil"/>
              <w:right w:val="nil"/>
            </w:tcBorders>
            <w:shd w:val="clear" w:color="auto" w:fill="auto"/>
            <w:noWrap/>
            <w:vAlign w:val="center"/>
            <w:hideMark/>
          </w:tcPr>
          <w:p w14:paraId="1F0B5551"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0.8</w:t>
            </w:r>
          </w:p>
        </w:tc>
      </w:tr>
      <w:tr w:rsidR="00D66701" w:rsidRPr="000F4AFB" w14:paraId="665CBDE2" w14:textId="77777777" w:rsidTr="00F561DB">
        <w:trPr>
          <w:trHeight w:val="280"/>
        </w:trPr>
        <w:tc>
          <w:tcPr>
            <w:tcW w:w="0" w:type="auto"/>
            <w:tcBorders>
              <w:top w:val="nil"/>
              <w:left w:val="nil"/>
              <w:bottom w:val="nil"/>
              <w:right w:val="nil"/>
            </w:tcBorders>
            <w:shd w:val="clear" w:color="auto" w:fill="auto"/>
            <w:noWrap/>
            <w:vAlign w:val="center"/>
            <w:hideMark/>
          </w:tcPr>
          <w:p w14:paraId="4F4060D1" w14:textId="77777777" w:rsidR="00D66701" w:rsidRPr="000F4AFB" w:rsidRDefault="00D66701" w:rsidP="00F561DB">
            <w:pPr>
              <w:jc w:val="center"/>
              <w:rPr>
                <w:rFonts w:ascii="Times New Roman" w:eastAsia="Times New Roman" w:hAnsi="Times New Roman" w:cs="Times New Roman"/>
                <w:color w:val="000000"/>
              </w:rPr>
            </w:pPr>
          </w:p>
        </w:tc>
        <w:tc>
          <w:tcPr>
            <w:tcW w:w="1397" w:type="dxa"/>
            <w:tcBorders>
              <w:top w:val="nil"/>
              <w:left w:val="nil"/>
              <w:bottom w:val="nil"/>
              <w:right w:val="nil"/>
            </w:tcBorders>
            <w:shd w:val="clear" w:color="auto" w:fill="auto"/>
            <w:noWrap/>
            <w:vAlign w:val="center"/>
            <w:hideMark/>
          </w:tcPr>
          <w:p w14:paraId="73CF16ED" w14:textId="77777777" w:rsidR="00D66701" w:rsidRPr="000F4AFB" w:rsidRDefault="00D66701" w:rsidP="00F561DB">
            <w:pPr>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center"/>
            <w:hideMark/>
          </w:tcPr>
          <w:p w14:paraId="6AAF7C9A" w14:textId="77777777" w:rsidR="00D66701" w:rsidRPr="000F4AFB" w:rsidRDefault="00D66701" w:rsidP="00F561DB">
            <w:pPr>
              <w:rPr>
                <w:rFonts w:ascii="Times New Roman" w:eastAsia="Times New Roman" w:hAnsi="Times New Roman" w:cs="Times New Roman"/>
                <w:color w:val="000000"/>
              </w:rPr>
            </w:pPr>
            <w:r w:rsidRPr="000F4AFB">
              <w:rPr>
                <w:rFonts w:ascii="Times New Roman" w:eastAsia="Times New Roman" w:hAnsi="Times New Roman" w:cs="Times New Roman"/>
                <w:color w:val="000000"/>
              </w:rPr>
              <w:t>A37_Feb15@23</w:t>
            </w:r>
          </w:p>
        </w:tc>
        <w:tc>
          <w:tcPr>
            <w:tcW w:w="0" w:type="auto"/>
            <w:tcBorders>
              <w:top w:val="nil"/>
              <w:left w:val="nil"/>
              <w:bottom w:val="nil"/>
              <w:right w:val="nil"/>
            </w:tcBorders>
            <w:shd w:val="clear" w:color="auto" w:fill="auto"/>
            <w:noWrap/>
            <w:vAlign w:val="center"/>
            <w:hideMark/>
          </w:tcPr>
          <w:p w14:paraId="694C1F8C"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2368</w:t>
            </w:r>
          </w:p>
        </w:tc>
        <w:tc>
          <w:tcPr>
            <w:tcW w:w="0" w:type="auto"/>
            <w:tcBorders>
              <w:top w:val="nil"/>
              <w:left w:val="nil"/>
              <w:bottom w:val="nil"/>
              <w:right w:val="nil"/>
            </w:tcBorders>
            <w:shd w:val="clear" w:color="auto" w:fill="auto"/>
            <w:noWrap/>
            <w:vAlign w:val="center"/>
            <w:hideMark/>
          </w:tcPr>
          <w:p w14:paraId="28632483"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433</w:t>
            </w:r>
          </w:p>
        </w:tc>
        <w:tc>
          <w:tcPr>
            <w:tcW w:w="0" w:type="auto"/>
            <w:tcBorders>
              <w:top w:val="nil"/>
              <w:left w:val="nil"/>
              <w:bottom w:val="nil"/>
              <w:right w:val="nil"/>
            </w:tcBorders>
            <w:shd w:val="clear" w:color="auto" w:fill="auto"/>
            <w:noWrap/>
            <w:vAlign w:val="center"/>
            <w:hideMark/>
          </w:tcPr>
          <w:p w14:paraId="7E7C8995"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0.13134</w:t>
            </w:r>
          </w:p>
        </w:tc>
        <w:tc>
          <w:tcPr>
            <w:tcW w:w="0" w:type="auto"/>
            <w:tcBorders>
              <w:top w:val="nil"/>
              <w:left w:val="nil"/>
              <w:bottom w:val="nil"/>
              <w:right w:val="nil"/>
            </w:tcBorders>
            <w:shd w:val="clear" w:color="auto" w:fill="auto"/>
            <w:noWrap/>
            <w:vAlign w:val="center"/>
            <w:hideMark/>
          </w:tcPr>
          <w:p w14:paraId="0AB70AB9"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0.00178</w:t>
            </w:r>
          </w:p>
        </w:tc>
        <w:tc>
          <w:tcPr>
            <w:tcW w:w="0" w:type="auto"/>
            <w:tcBorders>
              <w:top w:val="nil"/>
              <w:left w:val="nil"/>
              <w:bottom w:val="nil"/>
              <w:right w:val="nil"/>
            </w:tcBorders>
            <w:shd w:val="clear" w:color="auto" w:fill="auto"/>
            <w:noWrap/>
            <w:vAlign w:val="center"/>
            <w:hideMark/>
          </w:tcPr>
          <w:p w14:paraId="2B231CC5"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158</w:t>
            </w:r>
          </w:p>
        </w:tc>
        <w:tc>
          <w:tcPr>
            <w:tcW w:w="0" w:type="auto"/>
            <w:tcBorders>
              <w:top w:val="nil"/>
              <w:left w:val="nil"/>
              <w:bottom w:val="nil"/>
              <w:right w:val="nil"/>
            </w:tcBorders>
            <w:shd w:val="clear" w:color="auto" w:fill="auto"/>
            <w:noWrap/>
            <w:vAlign w:val="center"/>
            <w:hideMark/>
          </w:tcPr>
          <w:p w14:paraId="7D1388EE"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16</w:t>
            </w:r>
          </w:p>
        </w:tc>
        <w:tc>
          <w:tcPr>
            <w:tcW w:w="0" w:type="auto"/>
            <w:tcBorders>
              <w:top w:val="nil"/>
              <w:left w:val="nil"/>
              <w:bottom w:val="nil"/>
              <w:right w:val="nil"/>
            </w:tcBorders>
            <w:shd w:val="clear" w:color="auto" w:fill="auto"/>
            <w:noWrap/>
            <w:vAlign w:val="center"/>
            <w:hideMark/>
          </w:tcPr>
          <w:p w14:paraId="71790AB8"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30</w:t>
            </w:r>
          </w:p>
        </w:tc>
        <w:tc>
          <w:tcPr>
            <w:tcW w:w="0" w:type="auto"/>
            <w:tcBorders>
              <w:top w:val="nil"/>
              <w:left w:val="nil"/>
              <w:bottom w:val="nil"/>
              <w:right w:val="nil"/>
            </w:tcBorders>
            <w:shd w:val="clear" w:color="auto" w:fill="auto"/>
            <w:noWrap/>
            <w:vAlign w:val="center"/>
            <w:hideMark/>
          </w:tcPr>
          <w:p w14:paraId="4B9D2336"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0.8</w:t>
            </w:r>
          </w:p>
        </w:tc>
      </w:tr>
      <w:tr w:rsidR="00D66701" w:rsidRPr="000F4AFB" w14:paraId="1FC9A9CC" w14:textId="77777777" w:rsidTr="00F561DB">
        <w:trPr>
          <w:trHeight w:val="280"/>
        </w:trPr>
        <w:tc>
          <w:tcPr>
            <w:tcW w:w="0" w:type="auto"/>
            <w:tcBorders>
              <w:top w:val="nil"/>
              <w:left w:val="nil"/>
              <w:bottom w:val="nil"/>
              <w:right w:val="nil"/>
            </w:tcBorders>
            <w:shd w:val="clear" w:color="auto" w:fill="auto"/>
            <w:noWrap/>
            <w:vAlign w:val="center"/>
            <w:hideMark/>
          </w:tcPr>
          <w:p w14:paraId="0EED7D31" w14:textId="77777777" w:rsidR="00D66701" w:rsidRPr="000F4AFB" w:rsidRDefault="00D66701" w:rsidP="00F561DB">
            <w:pPr>
              <w:jc w:val="center"/>
              <w:rPr>
                <w:rFonts w:ascii="Times New Roman" w:eastAsia="Times New Roman" w:hAnsi="Times New Roman" w:cs="Times New Roman"/>
                <w:color w:val="000000"/>
              </w:rPr>
            </w:pPr>
          </w:p>
        </w:tc>
        <w:tc>
          <w:tcPr>
            <w:tcW w:w="1397" w:type="dxa"/>
            <w:tcBorders>
              <w:top w:val="nil"/>
              <w:left w:val="nil"/>
              <w:bottom w:val="nil"/>
              <w:right w:val="nil"/>
            </w:tcBorders>
            <w:shd w:val="clear" w:color="auto" w:fill="auto"/>
            <w:noWrap/>
            <w:vAlign w:val="center"/>
            <w:hideMark/>
          </w:tcPr>
          <w:p w14:paraId="47E87E77" w14:textId="77777777" w:rsidR="00D66701" w:rsidRPr="000F4AFB" w:rsidRDefault="00D66701" w:rsidP="00F561DB">
            <w:pPr>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center"/>
            <w:hideMark/>
          </w:tcPr>
          <w:p w14:paraId="3D4887E1" w14:textId="77777777" w:rsidR="00D66701" w:rsidRPr="000F4AFB" w:rsidRDefault="00D66701" w:rsidP="00F561DB">
            <w:pPr>
              <w:rPr>
                <w:rFonts w:ascii="Times New Roman" w:eastAsia="Times New Roman" w:hAnsi="Times New Roman" w:cs="Times New Roman"/>
                <w:color w:val="000000"/>
              </w:rPr>
            </w:pPr>
            <w:r w:rsidRPr="000F4AFB">
              <w:rPr>
                <w:rFonts w:ascii="Times New Roman" w:eastAsia="Times New Roman" w:hAnsi="Times New Roman" w:cs="Times New Roman"/>
                <w:color w:val="000000"/>
              </w:rPr>
              <w:t>A37_Feb15@24</w:t>
            </w:r>
          </w:p>
        </w:tc>
        <w:tc>
          <w:tcPr>
            <w:tcW w:w="0" w:type="auto"/>
            <w:tcBorders>
              <w:top w:val="nil"/>
              <w:left w:val="nil"/>
              <w:bottom w:val="nil"/>
              <w:right w:val="nil"/>
            </w:tcBorders>
            <w:shd w:val="clear" w:color="auto" w:fill="auto"/>
            <w:noWrap/>
            <w:vAlign w:val="center"/>
            <w:hideMark/>
          </w:tcPr>
          <w:p w14:paraId="229184C1"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6401</w:t>
            </w:r>
          </w:p>
        </w:tc>
        <w:tc>
          <w:tcPr>
            <w:tcW w:w="0" w:type="auto"/>
            <w:tcBorders>
              <w:top w:val="nil"/>
              <w:left w:val="nil"/>
              <w:bottom w:val="nil"/>
              <w:right w:val="nil"/>
            </w:tcBorders>
            <w:shd w:val="clear" w:color="auto" w:fill="auto"/>
            <w:noWrap/>
            <w:vAlign w:val="center"/>
            <w:hideMark/>
          </w:tcPr>
          <w:p w14:paraId="439E9490"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1151</w:t>
            </w:r>
          </w:p>
        </w:tc>
        <w:tc>
          <w:tcPr>
            <w:tcW w:w="0" w:type="auto"/>
            <w:tcBorders>
              <w:top w:val="nil"/>
              <w:left w:val="nil"/>
              <w:bottom w:val="nil"/>
              <w:right w:val="nil"/>
            </w:tcBorders>
            <w:shd w:val="clear" w:color="auto" w:fill="auto"/>
            <w:noWrap/>
            <w:vAlign w:val="center"/>
            <w:hideMark/>
          </w:tcPr>
          <w:p w14:paraId="35B637D9"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0.16061</w:t>
            </w:r>
          </w:p>
        </w:tc>
        <w:tc>
          <w:tcPr>
            <w:tcW w:w="0" w:type="auto"/>
            <w:tcBorders>
              <w:top w:val="nil"/>
              <w:left w:val="nil"/>
              <w:bottom w:val="nil"/>
              <w:right w:val="nil"/>
            </w:tcBorders>
            <w:shd w:val="clear" w:color="auto" w:fill="auto"/>
            <w:noWrap/>
            <w:vAlign w:val="center"/>
            <w:hideMark/>
          </w:tcPr>
          <w:p w14:paraId="2A894A03"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0.00362</w:t>
            </w:r>
          </w:p>
        </w:tc>
        <w:tc>
          <w:tcPr>
            <w:tcW w:w="0" w:type="auto"/>
            <w:tcBorders>
              <w:top w:val="nil"/>
              <w:left w:val="nil"/>
              <w:bottom w:val="nil"/>
              <w:right w:val="nil"/>
            </w:tcBorders>
            <w:shd w:val="clear" w:color="auto" w:fill="auto"/>
            <w:noWrap/>
            <w:vAlign w:val="center"/>
            <w:hideMark/>
          </w:tcPr>
          <w:p w14:paraId="6FE9282F"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416</w:t>
            </w:r>
          </w:p>
        </w:tc>
        <w:tc>
          <w:tcPr>
            <w:tcW w:w="0" w:type="auto"/>
            <w:tcBorders>
              <w:top w:val="nil"/>
              <w:left w:val="nil"/>
              <w:bottom w:val="nil"/>
              <w:right w:val="nil"/>
            </w:tcBorders>
            <w:shd w:val="clear" w:color="auto" w:fill="auto"/>
            <w:noWrap/>
            <w:vAlign w:val="center"/>
            <w:hideMark/>
          </w:tcPr>
          <w:p w14:paraId="5EB77DC5"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32</w:t>
            </w:r>
          </w:p>
        </w:tc>
        <w:tc>
          <w:tcPr>
            <w:tcW w:w="0" w:type="auto"/>
            <w:tcBorders>
              <w:top w:val="nil"/>
              <w:left w:val="nil"/>
              <w:bottom w:val="nil"/>
              <w:right w:val="nil"/>
            </w:tcBorders>
            <w:shd w:val="clear" w:color="auto" w:fill="auto"/>
            <w:noWrap/>
            <w:vAlign w:val="center"/>
            <w:hideMark/>
          </w:tcPr>
          <w:p w14:paraId="4060E195"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30</w:t>
            </w:r>
          </w:p>
        </w:tc>
        <w:tc>
          <w:tcPr>
            <w:tcW w:w="0" w:type="auto"/>
            <w:tcBorders>
              <w:top w:val="nil"/>
              <w:left w:val="nil"/>
              <w:bottom w:val="nil"/>
              <w:right w:val="nil"/>
            </w:tcBorders>
            <w:shd w:val="clear" w:color="auto" w:fill="auto"/>
            <w:noWrap/>
            <w:vAlign w:val="center"/>
            <w:hideMark/>
          </w:tcPr>
          <w:p w14:paraId="5FBAE3FF"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0.8</w:t>
            </w:r>
          </w:p>
        </w:tc>
      </w:tr>
      <w:tr w:rsidR="00D66701" w:rsidRPr="000F4AFB" w14:paraId="2E48FEB1" w14:textId="77777777" w:rsidTr="00F561DB">
        <w:trPr>
          <w:trHeight w:val="280"/>
        </w:trPr>
        <w:tc>
          <w:tcPr>
            <w:tcW w:w="0" w:type="auto"/>
            <w:tcBorders>
              <w:top w:val="nil"/>
              <w:left w:val="nil"/>
              <w:bottom w:val="nil"/>
              <w:right w:val="nil"/>
            </w:tcBorders>
            <w:shd w:val="clear" w:color="auto" w:fill="auto"/>
            <w:noWrap/>
            <w:vAlign w:val="center"/>
            <w:hideMark/>
          </w:tcPr>
          <w:p w14:paraId="1683A9C4" w14:textId="77777777" w:rsidR="00D66701" w:rsidRPr="000F4AFB" w:rsidRDefault="00D66701" w:rsidP="00F561DB">
            <w:pPr>
              <w:jc w:val="center"/>
              <w:rPr>
                <w:rFonts w:ascii="Times New Roman" w:eastAsia="Times New Roman" w:hAnsi="Times New Roman" w:cs="Times New Roman"/>
                <w:color w:val="000000"/>
              </w:rPr>
            </w:pPr>
          </w:p>
        </w:tc>
        <w:tc>
          <w:tcPr>
            <w:tcW w:w="1397" w:type="dxa"/>
            <w:tcBorders>
              <w:top w:val="nil"/>
              <w:left w:val="nil"/>
              <w:bottom w:val="nil"/>
              <w:right w:val="nil"/>
            </w:tcBorders>
            <w:shd w:val="clear" w:color="auto" w:fill="auto"/>
            <w:noWrap/>
            <w:vAlign w:val="center"/>
            <w:hideMark/>
          </w:tcPr>
          <w:p w14:paraId="54146F96" w14:textId="77777777" w:rsidR="00D66701" w:rsidRPr="000F4AFB" w:rsidRDefault="00D66701" w:rsidP="00F561DB">
            <w:pPr>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center"/>
            <w:hideMark/>
          </w:tcPr>
          <w:p w14:paraId="2F09ADDA" w14:textId="77777777" w:rsidR="00D66701" w:rsidRPr="000F4AFB" w:rsidRDefault="00D66701" w:rsidP="00F561DB">
            <w:pPr>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center"/>
            <w:hideMark/>
          </w:tcPr>
          <w:p w14:paraId="215F4E4D" w14:textId="77777777" w:rsidR="00D66701" w:rsidRPr="000F4AFB" w:rsidRDefault="00D66701" w:rsidP="00F561DB">
            <w:pPr>
              <w:jc w:val="right"/>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center"/>
            <w:hideMark/>
          </w:tcPr>
          <w:p w14:paraId="604BAC19" w14:textId="77777777" w:rsidR="00D66701" w:rsidRPr="000F4AFB" w:rsidRDefault="00D66701" w:rsidP="00F561DB">
            <w:pPr>
              <w:jc w:val="right"/>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center"/>
            <w:hideMark/>
          </w:tcPr>
          <w:p w14:paraId="521629E6" w14:textId="77777777" w:rsidR="00D66701" w:rsidRPr="000F4AFB" w:rsidRDefault="00D66701" w:rsidP="00F561DB">
            <w:pPr>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center"/>
            <w:hideMark/>
          </w:tcPr>
          <w:p w14:paraId="37524F32" w14:textId="77777777" w:rsidR="00D66701" w:rsidRPr="000F4AFB" w:rsidRDefault="00D66701" w:rsidP="00F561DB">
            <w:pPr>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center"/>
            <w:hideMark/>
          </w:tcPr>
          <w:p w14:paraId="6BB5078E" w14:textId="77777777" w:rsidR="00D66701" w:rsidRPr="000F4AFB" w:rsidRDefault="00D66701" w:rsidP="00F561DB">
            <w:pPr>
              <w:jc w:val="right"/>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center"/>
            <w:hideMark/>
          </w:tcPr>
          <w:p w14:paraId="1AEFBCFD" w14:textId="77777777" w:rsidR="00D66701" w:rsidRPr="000F4AFB" w:rsidRDefault="00D66701" w:rsidP="00F561DB">
            <w:pPr>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center"/>
            <w:hideMark/>
          </w:tcPr>
          <w:p w14:paraId="7A31E6AF" w14:textId="77777777" w:rsidR="00D66701" w:rsidRPr="000F4AFB" w:rsidRDefault="00D66701" w:rsidP="00F561DB">
            <w:pPr>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center"/>
            <w:hideMark/>
          </w:tcPr>
          <w:p w14:paraId="676BD14A" w14:textId="77777777" w:rsidR="00D66701" w:rsidRPr="000F4AFB" w:rsidRDefault="00D66701" w:rsidP="00F561DB">
            <w:pPr>
              <w:jc w:val="center"/>
              <w:rPr>
                <w:rFonts w:ascii="Times New Roman" w:eastAsia="Times New Roman" w:hAnsi="Times New Roman" w:cs="Times New Roman"/>
              </w:rPr>
            </w:pPr>
          </w:p>
        </w:tc>
      </w:tr>
      <w:tr w:rsidR="00D66701" w:rsidRPr="000F4AFB" w14:paraId="6152AE47" w14:textId="77777777" w:rsidTr="00F561DB">
        <w:trPr>
          <w:trHeight w:val="280"/>
        </w:trPr>
        <w:tc>
          <w:tcPr>
            <w:tcW w:w="0" w:type="auto"/>
            <w:tcBorders>
              <w:top w:val="nil"/>
              <w:left w:val="nil"/>
              <w:bottom w:val="nil"/>
              <w:right w:val="nil"/>
            </w:tcBorders>
            <w:shd w:val="clear" w:color="auto" w:fill="auto"/>
            <w:noWrap/>
            <w:vAlign w:val="center"/>
            <w:hideMark/>
          </w:tcPr>
          <w:p w14:paraId="415F9AFA"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C0009</w:t>
            </w:r>
          </w:p>
        </w:tc>
        <w:tc>
          <w:tcPr>
            <w:tcW w:w="1397" w:type="dxa"/>
            <w:tcBorders>
              <w:top w:val="nil"/>
              <w:left w:val="nil"/>
              <w:bottom w:val="nil"/>
              <w:right w:val="nil"/>
            </w:tcBorders>
            <w:shd w:val="clear" w:color="auto" w:fill="auto"/>
            <w:noWrap/>
            <w:vAlign w:val="center"/>
            <w:hideMark/>
          </w:tcPr>
          <w:p w14:paraId="0BC93806"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Dolomite</w:t>
            </w:r>
          </w:p>
        </w:tc>
        <w:tc>
          <w:tcPr>
            <w:tcW w:w="0" w:type="auto"/>
            <w:tcBorders>
              <w:top w:val="nil"/>
              <w:left w:val="nil"/>
              <w:bottom w:val="nil"/>
              <w:right w:val="nil"/>
            </w:tcBorders>
            <w:shd w:val="clear" w:color="auto" w:fill="auto"/>
            <w:noWrap/>
            <w:vAlign w:val="center"/>
            <w:hideMark/>
          </w:tcPr>
          <w:p w14:paraId="4176F16E" w14:textId="77777777" w:rsidR="00D66701" w:rsidRPr="000F4AFB" w:rsidRDefault="00D66701" w:rsidP="00F561DB">
            <w:pPr>
              <w:rPr>
                <w:rFonts w:ascii="Times New Roman" w:eastAsia="Times New Roman" w:hAnsi="Times New Roman" w:cs="Times New Roman"/>
                <w:color w:val="000000"/>
              </w:rPr>
            </w:pPr>
            <w:r w:rsidRPr="000F4AFB">
              <w:rPr>
                <w:rFonts w:ascii="Times New Roman" w:eastAsia="Times New Roman" w:hAnsi="Times New Roman" w:cs="Times New Roman"/>
                <w:color w:val="000000"/>
              </w:rPr>
              <w:t>C9@2</w:t>
            </w:r>
          </w:p>
        </w:tc>
        <w:tc>
          <w:tcPr>
            <w:tcW w:w="0" w:type="auto"/>
            <w:tcBorders>
              <w:top w:val="nil"/>
              <w:left w:val="nil"/>
              <w:bottom w:val="nil"/>
              <w:right w:val="nil"/>
            </w:tcBorders>
            <w:shd w:val="clear" w:color="auto" w:fill="auto"/>
            <w:noWrap/>
            <w:vAlign w:val="center"/>
            <w:hideMark/>
          </w:tcPr>
          <w:p w14:paraId="0B18EC18"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1393</w:t>
            </w:r>
          </w:p>
        </w:tc>
        <w:tc>
          <w:tcPr>
            <w:tcW w:w="0" w:type="auto"/>
            <w:tcBorders>
              <w:top w:val="nil"/>
              <w:left w:val="nil"/>
              <w:bottom w:val="nil"/>
              <w:right w:val="nil"/>
            </w:tcBorders>
            <w:shd w:val="clear" w:color="auto" w:fill="auto"/>
            <w:noWrap/>
            <w:vAlign w:val="center"/>
            <w:hideMark/>
          </w:tcPr>
          <w:p w14:paraId="5626141B"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332</w:t>
            </w:r>
          </w:p>
        </w:tc>
        <w:tc>
          <w:tcPr>
            <w:tcW w:w="0" w:type="auto"/>
            <w:tcBorders>
              <w:top w:val="nil"/>
              <w:left w:val="nil"/>
              <w:bottom w:val="nil"/>
              <w:right w:val="nil"/>
            </w:tcBorders>
            <w:shd w:val="clear" w:color="auto" w:fill="auto"/>
            <w:noWrap/>
            <w:vAlign w:val="center"/>
            <w:hideMark/>
          </w:tcPr>
          <w:p w14:paraId="0DDE4347"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0.12229</w:t>
            </w:r>
          </w:p>
        </w:tc>
        <w:tc>
          <w:tcPr>
            <w:tcW w:w="0" w:type="auto"/>
            <w:tcBorders>
              <w:top w:val="nil"/>
              <w:left w:val="nil"/>
              <w:bottom w:val="nil"/>
              <w:right w:val="nil"/>
            </w:tcBorders>
            <w:shd w:val="clear" w:color="auto" w:fill="auto"/>
            <w:noWrap/>
            <w:vAlign w:val="center"/>
            <w:hideMark/>
          </w:tcPr>
          <w:p w14:paraId="22C7AAC0"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0.00332</w:t>
            </w:r>
          </w:p>
        </w:tc>
        <w:tc>
          <w:tcPr>
            <w:tcW w:w="0" w:type="auto"/>
            <w:tcBorders>
              <w:top w:val="nil"/>
              <w:left w:val="nil"/>
              <w:bottom w:val="nil"/>
              <w:right w:val="nil"/>
            </w:tcBorders>
            <w:shd w:val="clear" w:color="auto" w:fill="auto"/>
            <w:noWrap/>
            <w:vAlign w:val="center"/>
            <w:hideMark/>
          </w:tcPr>
          <w:p w14:paraId="60EE44D1"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78</w:t>
            </w:r>
          </w:p>
        </w:tc>
        <w:tc>
          <w:tcPr>
            <w:tcW w:w="0" w:type="auto"/>
            <w:tcBorders>
              <w:top w:val="nil"/>
              <w:left w:val="nil"/>
              <w:bottom w:val="nil"/>
              <w:right w:val="nil"/>
            </w:tcBorders>
            <w:shd w:val="clear" w:color="auto" w:fill="auto"/>
            <w:noWrap/>
            <w:vAlign w:val="center"/>
            <w:hideMark/>
          </w:tcPr>
          <w:p w14:paraId="2FD2E131"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29</w:t>
            </w:r>
          </w:p>
        </w:tc>
        <w:tc>
          <w:tcPr>
            <w:tcW w:w="0" w:type="auto"/>
            <w:tcBorders>
              <w:top w:val="nil"/>
              <w:left w:val="nil"/>
              <w:bottom w:val="nil"/>
              <w:right w:val="nil"/>
            </w:tcBorders>
            <w:shd w:val="clear" w:color="auto" w:fill="auto"/>
            <w:noWrap/>
            <w:vAlign w:val="center"/>
            <w:hideMark/>
          </w:tcPr>
          <w:p w14:paraId="4815D16B"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9</w:t>
            </w:r>
          </w:p>
        </w:tc>
        <w:tc>
          <w:tcPr>
            <w:tcW w:w="0" w:type="auto"/>
            <w:tcBorders>
              <w:top w:val="nil"/>
              <w:left w:val="nil"/>
              <w:bottom w:val="nil"/>
              <w:right w:val="nil"/>
            </w:tcBorders>
            <w:shd w:val="clear" w:color="auto" w:fill="auto"/>
            <w:noWrap/>
            <w:vAlign w:val="center"/>
            <w:hideMark/>
          </w:tcPr>
          <w:p w14:paraId="080FCDB1"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0.8</w:t>
            </w:r>
          </w:p>
        </w:tc>
      </w:tr>
      <w:tr w:rsidR="00D66701" w:rsidRPr="000F4AFB" w14:paraId="64F4AAD9" w14:textId="77777777" w:rsidTr="00F561DB">
        <w:trPr>
          <w:trHeight w:val="280"/>
        </w:trPr>
        <w:tc>
          <w:tcPr>
            <w:tcW w:w="0" w:type="auto"/>
            <w:tcBorders>
              <w:top w:val="nil"/>
              <w:left w:val="nil"/>
              <w:bottom w:val="nil"/>
              <w:right w:val="nil"/>
            </w:tcBorders>
            <w:shd w:val="clear" w:color="auto" w:fill="auto"/>
            <w:noWrap/>
            <w:vAlign w:val="center"/>
            <w:hideMark/>
          </w:tcPr>
          <w:p w14:paraId="3BF4D5BA" w14:textId="77777777" w:rsidR="00D66701" w:rsidRPr="000F4AFB" w:rsidRDefault="00D66701" w:rsidP="00F561DB">
            <w:pPr>
              <w:jc w:val="center"/>
              <w:rPr>
                <w:rFonts w:ascii="Times New Roman" w:eastAsia="Times New Roman" w:hAnsi="Times New Roman" w:cs="Times New Roman"/>
                <w:color w:val="000000"/>
              </w:rPr>
            </w:pPr>
          </w:p>
        </w:tc>
        <w:tc>
          <w:tcPr>
            <w:tcW w:w="1397" w:type="dxa"/>
            <w:tcBorders>
              <w:top w:val="nil"/>
              <w:left w:val="nil"/>
              <w:bottom w:val="nil"/>
              <w:right w:val="nil"/>
            </w:tcBorders>
            <w:shd w:val="clear" w:color="auto" w:fill="auto"/>
            <w:noWrap/>
            <w:vAlign w:val="center"/>
            <w:hideMark/>
          </w:tcPr>
          <w:p w14:paraId="3AB804AE" w14:textId="77777777" w:rsidR="00D66701" w:rsidRPr="000F4AFB" w:rsidRDefault="00D66701" w:rsidP="00F561DB">
            <w:pPr>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center"/>
            <w:hideMark/>
          </w:tcPr>
          <w:p w14:paraId="40986552" w14:textId="77777777" w:rsidR="00D66701" w:rsidRPr="000F4AFB" w:rsidRDefault="00D66701" w:rsidP="00F561DB">
            <w:pPr>
              <w:rPr>
                <w:rFonts w:ascii="Times New Roman" w:eastAsia="Times New Roman" w:hAnsi="Times New Roman" w:cs="Times New Roman"/>
                <w:color w:val="000000"/>
              </w:rPr>
            </w:pPr>
            <w:r w:rsidRPr="000F4AFB">
              <w:rPr>
                <w:rFonts w:ascii="Times New Roman" w:eastAsia="Times New Roman" w:hAnsi="Times New Roman" w:cs="Times New Roman"/>
                <w:color w:val="000000"/>
              </w:rPr>
              <w:t>C9@3</w:t>
            </w:r>
          </w:p>
        </w:tc>
        <w:tc>
          <w:tcPr>
            <w:tcW w:w="0" w:type="auto"/>
            <w:tcBorders>
              <w:top w:val="nil"/>
              <w:left w:val="nil"/>
              <w:bottom w:val="nil"/>
              <w:right w:val="nil"/>
            </w:tcBorders>
            <w:shd w:val="clear" w:color="auto" w:fill="auto"/>
            <w:noWrap/>
            <w:vAlign w:val="center"/>
            <w:hideMark/>
          </w:tcPr>
          <w:p w14:paraId="3173DA06"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4044</w:t>
            </w:r>
          </w:p>
        </w:tc>
        <w:tc>
          <w:tcPr>
            <w:tcW w:w="0" w:type="auto"/>
            <w:tcBorders>
              <w:top w:val="nil"/>
              <w:left w:val="nil"/>
              <w:bottom w:val="nil"/>
              <w:right w:val="nil"/>
            </w:tcBorders>
            <w:shd w:val="clear" w:color="auto" w:fill="auto"/>
            <w:noWrap/>
            <w:vAlign w:val="center"/>
            <w:hideMark/>
          </w:tcPr>
          <w:p w14:paraId="447FECD9"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822</w:t>
            </w:r>
          </w:p>
        </w:tc>
        <w:tc>
          <w:tcPr>
            <w:tcW w:w="0" w:type="auto"/>
            <w:tcBorders>
              <w:top w:val="nil"/>
              <w:left w:val="nil"/>
              <w:bottom w:val="nil"/>
              <w:right w:val="nil"/>
            </w:tcBorders>
            <w:shd w:val="clear" w:color="auto" w:fill="auto"/>
            <w:noWrap/>
            <w:vAlign w:val="center"/>
            <w:hideMark/>
          </w:tcPr>
          <w:p w14:paraId="7AAE2469"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0.13980</w:t>
            </w:r>
          </w:p>
        </w:tc>
        <w:tc>
          <w:tcPr>
            <w:tcW w:w="0" w:type="auto"/>
            <w:tcBorders>
              <w:top w:val="nil"/>
              <w:left w:val="nil"/>
              <w:bottom w:val="nil"/>
              <w:right w:val="nil"/>
            </w:tcBorders>
            <w:shd w:val="clear" w:color="auto" w:fill="auto"/>
            <w:noWrap/>
            <w:vAlign w:val="center"/>
            <w:hideMark/>
          </w:tcPr>
          <w:p w14:paraId="05B7B959"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0.00286</w:t>
            </w:r>
          </w:p>
        </w:tc>
        <w:tc>
          <w:tcPr>
            <w:tcW w:w="0" w:type="auto"/>
            <w:tcBorders>
              <w:top w:val="nil"/>
              <w:left w:val="nil"/>
              <w:bottom w:val="nil"/>
              <w:right w:val="nil"/>
            </w:tcBorders>
            <w:shd w:val="clear" w:color="auto" w:fill="auto"/>
            <w:noWrap/>
            <w:vAlign w:val="center"/>
            <w:hideMark/>
          </w:tcPr>
          <w:p w14:paraId="744E3FB4"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232</w:t>
            </w:r>
          </w:p>
        </w:tc>
        <w:tc>
          <w:tcPr>
            <w:tcW w:w="0" w:type="auto"/>
            <w:tcBorders>
              <w:top w:val="nil"/>
              <w:left w:val="nil"/>
              <w:bottom w:val="nil"/>
              <w:right w:val="nil"/>
            </w:tcBorders>
            <w:shd w:val="clear" w:color="auto" w:fill="auto"/>
            <w:noWrap/>
            <w:vAlign w:val="center"/>
            <w:hideMark/>
          </w:tcPr>
          <w:p w14:paraId="78EEDB51"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25</w:t>
            </w:r>
          </w:p>
        </w:tc>
        <w:tc>
          <w:tcPr>
            <w:tcW w:w="0" w:type="auto"/>
            <w:tcBorders>
              <w:top w:val="nil"/>
              <w:left w:val="nil"/>
              <w:bottom w:val="nil"/>
              <w:right w:val="nil"/>
            </w:tcBorders>
            <w:shd w:val="clear" w:color="auto" w:fill="auto"/>
            <w:noWrap/>
            <w:vAlign w:val="center"/>
            <w:hideMark/>
          </w:tcPr>
          <w:p w14:paraId="7E60A73C"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9</w:t>
            </w:r>
          </w:p>
        </w:tc>
        <w:tc>
          <w:tcPr>
            <w:tcW w:w="0" w:type="auto"/>
            <w:tcBorders>
              <w:top w:val="nil"/>
              <w:left w:val="nil"/>
              <w:bottom w:val="nil"/>
              <w:right w:val="nil"/>
            </w:tcBorders>
            <w:shd w:val="clear" w:color="auto" w:fill="auto"/>
            <w:noWrap/>
            <w:vAlign w:val="center"/>
            <w:hideMark/>
          </w:tcPr>
          <w:p w14:paraId="5CFCAFE4"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0.8</w:t>
            </w:r>
          </w:p>
        </w:tc>
      </w:tr>
      <w:tr w:rsidR="00D66701" w:rsidRPr="000F4AFB" w14:paraId="1B8B01DA" w14:textId="77777777" w:rsidTr="00F561DB">
        <w:trPr>
          <w:trHeight w:val="280"/>
        </w:trPr>
        <w:tc>
          <w:tcPr>
            <w:tcW w:w="0" w:type="auto"/>
            <w:tcBorders>
              <w:top w:val="nil"/>
              <w:left w:val="nil"/>
              <w:bottom w:val="nil"/>
              <w:right w:val="nil"/>
            </w:tcBorders>
            <w:shd w:val="clear" w:color="auto" w:fill="auto"/>
            <w:noWrap/>
            <w:vAlign w:val="center"/>
            <w:hideMark/>
          </w:tcPr>
          <w:p w14:paraId="194B2BB0" w14:textId="77777777" w:rsidR="00D66701" w:rsidRPr="000F4AFB" w:rsidRDefault="00D66701" w:rsidP="00F561DB">
            <w:pPr>
              <w:jc w:val="center"/>
              <w:rPr>
                <w:rFonts w:ascii="Times New Roman" w:eastAsia="Times New Roman" w:hAnsi="Times New Roman" w:cs="Times New Roman"/>
                <w:color w:val="000000"/>
              </w:rPr>
            </w:pPr>
          </w:p>
        </w:tc>
        <w:tc>
          <w:tcPr>
            <w:tcW w:w="1397" w:type="dxa"/>
            <w:tcBorders>
              <w:top w:val="nil"/>
              <w:left w:val="nil"/>
              <w:bottom w:val="nil"/>
              <w:right w:val="nil"/>
            </w:tcBorders>
            <w:shd w:val="clear" w:color="auto" w:fill="auto"/>
            <w:noWrap/>
            <w:vAlign w:val="center"/>
            <w:hideMark/>
          </w:tcPr>
          <w:p w14:paraId="73D7C524" w14:textId="77777777" w:rsidR="00D66701" w:rsidRPr="000F4AFB" w:rsidRDefault="00D66701" w:rsidP="00F561DB">
            <w:pPr>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center"/>
            <w:hideMark/>
          </w:tcPr>
          <w:p w14:paraId="37B2FDD9" w14:textId="77777777" w:rsidR="00D66701" w:rsidRPr="000F4AFB" w:rsidRDefault="00D66701" w:rsidP="00F561DB">
            <w:pPr>
              <w:rPr>
                <w:rFonts w:ascii="Times New Roman" w:eastAsia="Times New Roman" w:hAnsi="Times New Roman" w:cs="Times New Roman"/>
                <w:color w:val="000000"/>
              </w:rPr>
            </w:pPr>
            <w:r w:rsidRPr="000F4AFB">
              <w:rPr>
                <w:rFonts w:ascii="Times New Roman" w:eastAsia="Times New Roman" w:hAnsi="Times New Roman" w:cs="Times New Roman"/>
                <w:color w:val="000000"/>
              </w:rPr>
              <w:t>C9@4</w:t>
            </w:r>
          </w:p>
        </w:tc>
        <w:tc>
          <w:tcPr>
            <w:tcW w:w="0" w:type="auto"/>
            <w:tcBorders>
              <w:top w:val="nil"/>
              <w:left w:val="nil"/>
              <w:bottom w:val="nil"/>
              <w:right w:val="nil"/>
            </w:tcBorders>
            <w:shd w:val="clear" w:color="auto" w:fill="auto"/>
            <w:noWrap/>
            <w:vAlign w:val="center"/>
            <w:hideMark/>
          </w:tcPr>
          <w:p w14:paraId="68C14CC4"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2252</w:t>
            </w:r>
          </w:p>
        </w:tc>
        <w:tc>
          <w:tcPr>
            <w:tcW w:w="0" w:type="auto"/>
            <w:tcBorders>
              <w:top w:val="nil"/>
              <w:left w:val="nil"/>
              <w:bottom w:val="nil"/>
              <w:right w:val="nil"/>
            </w:tcBorders>
            <w:shd w:val="clear" w:color="auto" w:fill="auto"/>
            <w:noWrap/>
            <w:vAlign w:val="center"/>
            <w:hideMark/>
          </w:tcPr>
          <w:p w14:paraId="5AAADA5C"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478</w:t>
            </w:r>
          </w:p>
        </w:tc>
        <w:tc>
          <w:tcPr>
            <w:tcW w:w="0" w:type="auto"/>
            <w:tcBorders>
              <w:top w:val="nil"/>
              <w:left w:val="nil"/>
              <w:bottom w:val="nil"/>
              <w:right w:val="nil"/>
            </w:tcBorders>
            <w:shd w:val="clear" w:color="auto" w:fill="auto"/>
            <w:noWrap/>
            <w:vAlign w:val="center"/>
            <w:hideMark/>
          </w:tcPr>
          <w:p w14:paraId="6787EF7C"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0.12912</w:t>
            </w:r>
          </w:p>
        </w:tc>
        <w:tc>
          <w:tcPr>
            <w:tcW w:w="0" w:type="auto"/>
            <w:tcBorders>
              <w:top w:val="nil"/>
              <w:left w:val="nil"/>
              <w:bottom w:val="nil"/>
              <w:right w:val="nil"/>
            </w:tcBorders>
            <w:shd w:val="clear" w:color="auto" w:fill="auto"/>
            <w:noWrap/>
            <w:vAlign w:val="center"/>
            <w:hideMark/>
          </w:tcPr>
          <w:p w14:paraId="64FB4FBF"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0.00258</w:t>
            </w:r>
          </w:p>
        </w:tc>
        <w:tc>
          <w:tcPr>
            <w:tcW w:w="0" w:type="auto"/>
            <w:tcBorders>
              <w:top w:val="nil"/>
              <w:left w:val="nil"/>
              <w:bottom w:val="nil"/>
              <w:right w:val="nil"/>
            </w:tcBorders>
            <w:shd w:val="clear" w:color="auto" w:fill="auto"/>
            <w:noWrap/>
            <w:vAlign w:val="center"/>
            <w:hideMark/>
          </w:tcPr>
          <w:p w14:paraId="182F3B37"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138</w:t>
            </w:r>
          </w:p>
        </w:tc>
        <w:tc>
          <w:tcPr>
            <w:tcW w:w="0" w:type="auto"/>
            <w:tcBorders>
              <w:top w:val="nil"/>
              <w:left w:val="nil"/>
              <w:bottom w:val="nil"/>
              <w:right w:val="nil"/>
            </w:tcBorders>
            <w:shd w:val="clear" w:color="auto" w:fill="auto"/>
            <w:noWrap/>
            <w:vAlign w:val="center"/>
            <w:hideMark/>
          </w:tcPr>
          <w:p w14:paraId="66FF64E0"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23</w:t>
            </w:r>
          </w:p>
        </w:tc>
        <w:tc>
          <w:tcPr>
            <w:tcW w:w="0" w:type="auto"/>
            <w:tcBorders>
              <w:top w:val="nil"/>
              <w:left w:val="nil"/>
              <w:bottom w:val="nil"/>
              <w:right w:val="nil"/>
            </w:tcBorders>
            <w:shd w:val="clear" w:color="auto" w:fill="auto"/>
            <w:noWrap/>
            <w:vAlign w:val="center"/>
            <w:hideMark/>
          </w:tcPr>
          <w:p w14:paraId="6ECDD28B"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12</w:t>
            </w:r>
          </w:p>
        </w:tc>
        <w:tc>
          <w:tcPr>
            <w:tcW w:w="0" w:type="auto"/>
            <w:tcBorders>
              <w:top w:val="nil"/>
              <w:left w:val="nil"/>
              <w:bottom w:val="nil"/>
              <w:right w:val="nil"/>
            </w:tcBorders>
            <w:shd w:val="clear" w:color="auto" w:fill="auto"/>
            <w:noWrap/>
            <w:vAlign w:val="center"/>
            <w:hideMark/>
          </w:tcPr>
          <w:p w14:paraId="69131149"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0.8</w:t>
            </w:r>
          </w:p>
        </w:tc>
      </w:tr>
      <w:tr w:rsidR="00D66701" w:rsidRPr="000F4AFB" w14:paraId="1FEF960E" w14:textId="77777777" w:rsidTr="00F561DB">
        <w:trPr>
          <w:trHeight w:val="280"/>
        </w:trPr>
        <w:tc>
          <w:tcPr>
            <w:tcW w:w="0" w:type="auto"/>
            <w:tcBorders>
              <w:top w:val="nil"/>
              <w:left w:val="nil"/>
              <w:bottom w:val="nil"/>
              <w:right w:val="nil"/>
            </w:tcBorders>
            <w:shd w:val="clear" w:color="auto" w:fill="auto"/>
            <w:noWrap/>
            <w:vAlign w:val="center"/>
            <w:hideMark/>
          </w:tcPr>
          <w:p w14:paraId="3ED2C3FD" w14:textId="77777777" w:rsidR="00D66701" w:rsidRPr="000F4AFB" w:rsidRDefault="00D66701" w:rsidP="00F561DB">
            <w:pPr>
              <w:jc w:val="center"/>
              <w:rPr>
                <w:rFonts w:ascii="Times New Roman" w:eastAsia="Times New Roman" w:hAnsi="Times New Roman" w:cs="Times New Roman"/>
                <w:color w:val="000000"/>
              </w:rPr>
            </w:pPr>
          </w:p>
        </w:tc>
        <w:tc>
          <w:tcPr>
            <w:tcW w:w="1397" w:type="dxa"/>
            <w:tcBorders>
              <w:top w:val="nil"/>
              <w:left w:val="nil"/>
              <w:bottom w:val="nil"/>
              <w:right w:val="nil"/>
            </w:tcBorders>
            <w:shd w:val="clear" w:color="auto" w:fill="auto"/>
            <w:noWrap/>
            <w:vAlign w:val="center"/>
            <w:hideMark/>
          </w:tcPr>
          <w:p w14:paraId="36B598CD" w14:textId="77777777" w:rsidR="00D66701" w:rsidRPr="000F4AFB" w:rsidRDefault="00D66701" w:rsidP="00F561DB">
            <w:pPr>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center"/>
            <w:hideMark/>
          </w:tcPr>
          <w:p w14:paraId="6FB3CCC8" w14:textId="77777777" w:rsidR="00D66701" w:rsidRPr="000F4AFB" w:rsidRDefault="00D66701" w:rsidP="00F561DB">
            <w:pPr>
              <w:rPr>
                <w:rFonts w:ascii="Times New Roman" w:eastAsia="Times New Roman" w:hAnsi="Times New Roman" w:cs="Times New Roman"/>
                <w:color w:val="000000"/>
              </w:rPr>
            </w:pPr>
            <w:r w:rsidRPr="000F4AFB">
              <w:rPr>
                <w:rFonts w:ascii="Times New Roman" w:eastAsia="Times New Roman" w:hAnsi="Times New Roman" w:cs="Times New Roman"/>
                <w:color w:val="000000"/>
              </w:rPr>
              <w:t>C9@5</w:t>
            </w:r>
          </w:p>
        </w:tc>
        <w:tc>
          <w:tcPr>
            <w:tcW w:w="0" w:type="auto"/>
            <w:tcBorders>
              <w:top w:val="nil"/>
              <w:left w:val="nil"/>
              <w:bottom w:val="nil"/>
              <w:right w:val="nil"/>
            </w:tcBorders>
            <w:shd w:val="clear" w:color="auto" w:fill="auto"/>
            <w:noWrap/>
            <w:vAlign w:val="center"/>
            <w:hideMark/>
          </w:tcPr>
          <w:p w14:paraId="5FC40C77"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2445</w:t>
            </w:r>
          </w:p>
        </w:tc>
        <w:tc>
          <w:tcPr>
            <w:tcW w:w="0" w:type="auto"/>
            <w:tcBorders>
              <w:top w:val="nil"/>
              <w:left w:val="nil"/>
              <w:bottom w:val="nil"/>
              <w:right w:val="nil"/>
            </w:tcBorders>
            <w:shd w:val="clear" w:color="auto" w:fill="auto"/>
            <w:noWrap/>
            <w:vAlign w:val="center"/>
            <w:hideMark/>
          </w:tcPr>
          <w:p w14:paraId="7F1F1C26"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942</w:t>
            </w:r>
          </w:p>
        </w:tc>
        <w:tc>
          <w:tcPr>
            <w:tcW w:w="0" w:type="auto"/>
            <w:tcBorders>
              <w:top w:val="nil"/>
              <w:left w:val="nil"/>
              <w:bottom w:val="nil"/>
              <w:right w:val="nil"/>
            </w:tcBorders>
            <w:shd w:val="clear" w:color="auto" w:fill="auto"/>
            <w:noWrap/>
            <w:vAlign w:val="center"/>
            <w:hideMark/>
          </w:tcPr>
          <w:p w14:paraId="6787E5B9"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0.12950</w:t>
            </w:r>
          </w:p>
        </w:tc>
        <w:tc>
          <w:tcPr>
            <w:tcW w:w="0" w:type="auto"/>
            <w:tcBorders>
              <w:top w:val="nil"/>
              <w:left w:val="nil"/>
              <w:bottom w:val="nil"/>
              <w:right w:val="nil"/>
            </w:tcBorders>
            <w:shd w:val="clear" w:color="auto" w:fill="auto"/>
            <w:noWrap/>
            <w:vAlign w:val="center"/>
            <w:hideMark/>
          </w:tcPr>
          <w:p w14:paraId="6384D73A"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0.00408</w:t>
            </w:r>
          </w:p>
        </w:tc>
        <w:tc>
          <w:tcPr>
            <w:tcW w:w="0" w:type="auto"/>
            <w:tcBorders>
              <w:top w:val="nil"/>
              <w:left w:val="nil"/>
              <w:bottom w:val="nil"/>
              <w:right w:val="nil"/>
            </w:tcBorders>
            <w:shd w:val="clear" w:color="auto" w:fill="auto"/>
            <w:noWrap/>
            <w:vAlign w:val="center"/>
            <w:hideMark/>
          </w:tcPr>
          <w:p w14:paraId="7A41B0EC"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141</w:t>
            </w:r>
          </w:p>
        </w:tc>
        <w:tc>
          <w:tcPr>
            <w:tcW w:w="0" w:type="auto"/>
            <w:tcBorders>
              <w:top w:val="nil"/>
              <w:left w:val="nil"/>
              <w:bottom w:val="nil"/>
              <w:right w:val="nil"/>
            </w:tcBorders>
            <w:shd w:val="clear" w:color="auto" w:fill="auto"/>
            <w:noWrap/>
            <w:vAlign w:val="center"/>
            <w:hideMark/>
          </w:tcPr>
          <w:p w14:paraId="452D3A4E"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36</w:t>
            </w:r>
          </w:p>
        </w:tc>
        <w:tc>
          <w:tcPr>
            <w:tcW w:w="0" w:type="auto"/>
            <w:tcBorders>
              <w:top w:val="nil"/>
              <w:left w:val="nil"/>
              <w:bottom w:val="nil"/>
              <w:right w:val="nil"/>
            </w:tcBorders>
            <w:shd w:val="clear" w:color="auto" w:fill="auto"/>
            <w:noWrap/>
            <w:vAlign w:val="center"/>
            <w:hideMark/>
          </w:tcPr>
          <w:p w14:paraId="7322A3D1"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30</w:t>
            </w:r>
          </w:p>
        </w:tc>
        <w:tc>
          <w:tcPr>
            <w:tcW w:w="0" w:type="auto"/>
            <w:tcBorders>
              <w:top w:val="nil"/>
              <w:left w:val="nil"/>
              <w:bottom w:val="nil"/>
              <w:right w:val="nil"/>
            </w:tcBorders>
            <w:shd w:val="clear" w:color="auto" w:fill="auto"/>
            <w:noWrap/>
            <w:vAlign w:val="center"/>
            <w:hideMark/>
          </w:tcPr>
          <w:p w14:paraId="12F36ED5"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0.8</w:t>
            </w:r>
          </w:p>
        </w:tc>
      </w:tr>
      <w:tr w:rsidR="00D66701" w:rsidRPr="000F4AFB" w14:paraId="769EA192" w14:textId="77777777" w:rsidTr="00F561DB">
        <w:trPr>
          <w:trHeight w:val="280"/>
        </w:trPr>
        <w:tc>
          <w:tcPr>
            <w:tcW w:w="0" w:type="auto"/>
            <w:tcBorders>
              <w:top w:val="nil"/>
              <w:left w:val="nil"/>
              <w:bottom w:val="nil"/>
              <w:right w:val="nil"/>
            </w:tcBorders>
            <w:shd w:val="clear" w:color="auto" w:fill="auto"/>
            <w:noWrap/>
            <w:vAlign w:val="center"/>
            <w:hideMark/>
          </w:tcPr>
          <w:p w14:paraId="455C6529" w14:textId="77777777" w:rsidR="00D66701" w:rsidRPr="000F4AFB" w:rsidRDefault="00D66701" w:rsidP="00F561DB">
            <w:pPr>
              <w:jc w:val="center"/>
              <w:rPr>
                <w:rFonts w:ascii="Times New Roman" w:eastAsia="Times New Roman" w:hAnsi="Times New Roman" w:cs="Times New Roman"/>
                <w:color w:val="000000"/>
              </w:rPr>
            </w:pPr>
          </w:p>
        </w:tc>
        <w:tc>
          <w:tcPr>
            <w:tcW w:w="1397" w:type="dxa"/>
            <w:tcBorders>
              <w:top w:val="nil"/>
              <w:left w:val="nil"/>
              <w:bottom w:val="nil"/>
              <w:right w:val="nil"/>
            </w:tcBorders>
            <w:shd w:val="clear" w:color="auto" w:fill="auto"/>
            <w:noWrap/>
            <w:vAlign w:val="center"/>
            <w:hideMark/>
          </w:tcPr>
          <w:p w14:paraId="04A1BA14" w14:textId="77777777" w:rsidR="00D66701" w:rsidRPr="000F4AFB" w:rsidRDefault="00D66701" w:rsidP="00F561DB">
            <w:pPr>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center"/>
            <w:hideMark/>
          </w:tcPr>
          <w:p w14:paraId="4B6C3F1F" w14:textId="77777777" w:rsidR="00D66701" w:rsidRPr="000F4AFB" w:rsidRDefault="00D66701" w:rsidP="00F561DB">
            <w:pPr>
              <w:rPr>
                <w:rFonts w:ascii="Times New Roman" w:eastAsia="Times New Roman" w:hAnsi="Times New Roman" w:cs="Times New Roman"/>
                <w:color w:val="000000"/>
              </w:rPr>
            </w:pPr>
            <w:r w:rsidRPr="000F4AFB">
              <w:rPr>
                <w:rFonts w:ascii="Times New Roman" w:eastAsia="Times New Roman" w:hAnsi="Times New Roman" w:cs="Times New Roman"/>
                <w:color w:val="000000"/>
              </w:rPr>
              <w:t>C9@6</w:t>
            </w:r>
          </w:p>
        </w:tc>
        <w:tc>
          <w:tcPr>
            <w:tcW w:w="0" w:type="auto"/>
            <w:tcBorders>
              <w:top w:val="nil"/>
              <w:left w:val="nil"/>
              <w:bottom w:val="nil"/>
              <w:right w:val="nil"/>
            </w:tcBorders>
            <w:shd w:val="clear" w:color="auto" w:fill="auto"/>
            <w:noWrap/>
            <w:vAlign w:val="center"/>
            <w:hideMark/>
          </w:tcPr>
          <w:p w14:paraId="12BE6866"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2833</w:t>
            </w:r>
          </w:p>
        </w:tc>
        <w:tc>
          <w:tcPr>
            <w:tcW w:w="0" w:type="auto"/>
            <w:tcBorders>
              <w:top w:val="nil"/>
              <w:left w:val="nil"/>
              <w:bottom w:val="nil"/>
              <w:right w:val="nil"/>
            </w:tcBorders>
            <w:shd w:val="clear" w:color="auto" w:fill="auto"/>
            <w:noWrap/>
            <w:vAlign w:val="center"/>
            <w:hideMark/>
          </w:tcPr>
          <w:p w14:paraId="2DB7C641"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700</w:t>
            </w:r>
          </w:p>
        </w:tc>
        <w:tc>
          <w:tcPr>
            <w:tcW w:w="0" w:type="auto"/>
            <w:tcBorders>
              <w:top w:val="nil"/>
              <w:left w:val="nil"/>
              <w:bottom w:val="nil"/>
              <w:right w:val="nil"/>
            </w:tcBorders>
            <w:shd w:val="clear" w:color="auto" w:fill="auto"/>
            <w:noWrap/>
            <w:vAlign w:val="center"/>
            <w:hideMark/>
          </w:tcPr>
          <w:p w14:paraId="7E3D841A"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0.13138</w:t>
            </w:r>
          </w:p>
        </w:tc>
        <w:tc>
          <w:tcPr>
            <w:tcW w:w="0" w:type="auto"/>
            <w:tcBorders>
              <w:top w:val="nil"/>
              <w:left w:val="nil"/>
              <w:bottom w:val="nil"/>
              <w:right w:val="nil"/>
            </w:tcBorders>
            <w:shd w:val="clear" w:color="auto" w:fill="auto"/>
            <w:noWrap/>
            <w:vAlign w:val="center"/>
            <w:hideMark/>
          </w:tcPr>
          <w:p w14:paraId="1901C725"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0.00278</w:t>
            </w:r>
          </w:p>
        </w:tc>
        <w:tc>
          <w:tcPr>
            <w:tcW w:w="0" w:type="auto"/>
            <w:tcBorders>
              <w:top w:val="nil"/>
              <w:left w:val="nil"/>
              <w:bottom w:val="nil"/>
              <w:right w:val="nil"/>
            </w:tcBorders>
            <w:shd w:val="clear" w:color="auto" w:fill="auto"/>
            <w:noWrap/>
            <w:vAlign w:val="center"/>
            <w:hideMark/>
          </w:tcPr>
          <w:p w14:paraId="744186EB"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158</w:t>
            </w:r>
          </w:p>
        </w:tc>
        <w:tc>
          <w:tcPr>
            <w:tcW w:w="0" w:type="auto"/>
            <w:tcBorders>
              <w:top w:val="nil"/>
              <w:left w:val="nil"/>
              <w:bottom w:val="nil"/>
              <w:right w:val="nil"/>
            </w:tcBorders>
            <w:shd w:val="clear" w:color="auto" w:fill="auto"/>
            <w:noWrap/>
            <w:vAlign w:val="center"/>
            <w:hideMark/>
          </w:tcPr>
          <w:p w14:paraId="10E1D338"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25</w:t>
            </w:r>
          </w:p>
        </w:tc>
        <w:tc>
          <w:tcPr>
            <w:tcW w:w="0" w:type="auto"/>
            <w:tcBorders>
              <w:top w:val="nil"/>
              <w:left w:val="nil"/>
              <w:bottom w:val="nil"/>
              <w:right w:val="nil"/>
            </w:tcBorders>
            <w:shd w:val="clear" w:color="auto" w:fill="auto"/>
            <w:noWrap/>
            <w:vAlign w:val="center"/>
            <w:hideMark/>
          </w:tcPr>
          <w:p w14:paraId="4270C9E9"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30</w:t>
            </w:r>
          </w:p>
        </w:tc>
        <w:tc>
          <w:tcPr>
            <w:tcW w:w="0" w:type="auto"/>
            <w:tcBorders>
              <w:top w:val="nil"/>
              <w:left w:val="nil"/>
              <w:bottom w:val="nil"/>
              <w:right w:val="nil"/>
            </w:tcBorders>
            <w:shd w:val="clear" w:color="auto" w:fill="auto"/>
            <w:noWrap/>
            <w:vAlign w:val="center"/>
            <w:hideMark/>
          </w:tcPr>
          <w:p w14:paraId="7BFEBCD1"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0.8</w:t>
            </w:r>
          </w:p>
        </w:tc>
      </w:tr>
      <w:tr w:rsidR="00D66701" w:rsidRPr="000F4AFB" w14:paraId="608C35BF" w14:textId="77777777" w:rsidTr="00F561DB">
        <w:trPr>
          <w:trHeight w:val="280"/>
        </w:trPr>
        <w:tc>
          <w:tcPr>
            <w:tcW w:w="0" w:type="auto"/>
            <w:tcBorders>
              <w:top w:val="nil"/>
              <w:left w:val="nil"/>
              <w:bottom w:val="nil"/>
              <w:right w:val="nil"/>
            </w:tcBorders>
            <w:shd w:val="clear" w:color="auto" w:fill="auto"/>
            <w:noWrap/>
            <w:vAlign w:val="center"/>
            <w:hideMark/>
          </w:tcPr>
          <w:p w14:paraId="3EA963C9" w14:textId="77777777" w:rsidR="00D66701" w:rsidRPr="000F4AFB" w:rsidRDefault="00D66701" w:rsidP="00F561DB">
            <w:pPr>
              <w:jc w:val="center"/>
              <w:rPr>
                <w:rFonts w:ascii="Times New Roman" w:eastAsia="Times New Roman" w:hAnsi="Times New Roman" w:cs="Times New Roman"/>
                <w:color w:val="000000"/>
              </w:rPr>
            </w:pPr>
          </w:p>
        </w:tc>
        <w:tc>
          <w:tcPr>
            <w:tcW w:w="1397" w:type="dxa"/>
            <w:tcBorders>
              <w:top w:val="nil"/>
              <w:left w:val="nil"/>
              <w:bottom w:val="nil"/>
              <w:right w:val="nil"/>
            </w:tcBorders>
            <w:shd w:val="clear" w:color="auto" w:fill="auto"/>
            <w:noWrap/>
            <w:vAlign w:val="center"/>
            <w:hideMark/>
          </w:tcPr>
          <w:p w14:paraId="0365F8B4" w14:textId="77777777" w:rsidR="00D66701" w:rsidRPr="000F4AFB" w:rsidRDefault="00D66701" w:rsidP="00F561DB">
            <w:pPr>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center"/>
            <w:hideMark/>
          </w:tcPr>
          <w:p w14:paraId="7A02CD54" w14:textId="77777777" w:rsidR="00D66701" w:rsidRPr="000F4AFB" w:rsidRDefault="00D66701" w:rsidP="00F561DB">
            <w:pPr>
              <w:rPr>
                <w:rFonts w:ascii="Times New Roman" w:eastAsia="Times New Roman" w:hAnsi="Times New Roman" w:cs="Times New Roman"/>
                <w:color w:val="000000"/>
              </w:rPr>
            </w:pPr>
            <w:r w:rsidRPr="000F4AFB">
              <w:rPr>
                <w:rFonts w:ascii="Times New Roman" w:eastAsia="Times New Roman" w:hAnsi="Times New Roman" w:cs="Times New Roman"/>
                <w:color w:val="000000"/>
              </w:rPr>
              <w:t>C9@7</w:t>
            </w:r>
          </w:p>
        </w:tc>
        <w:tc>
          <w:tcPr>
            <w:tcW w:w="0" w:type="auto"/>
            <w:tcBorders>
              <w:top w:val="nil"/>
              <w:left w:val="nil"/>
              <w:bottom w:val="nil"/>
              <w:right w:val="nil"/>
            </w:tcBorders>
            <w:shd w:val="clear" w:color="auto" w:fill="auto"/>
            <w:noWrap/>
            <w:vAlign w:val="center"/>
            <w:hideMark/>
          </w:tcPr>
          <w:p w14:paraId="588C1BB5"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3070</w:t>
            </w:r>
          </w:p>
        </w:tc>
        <w:tc>
          <w:tcPr>
            <w:tcW w:w="0" w:type="auto"/>
            <w:tcBorders>
              <w:top w:val="nil"/>
              <w:left w:val="nil"/>
              <w:bottom w:val="nil"/>
              <w:right w:val="nil"/>
            </w:tcBorders>
            <w:shd w:val="clear" w:color="auto" w:fill="auto"/>
            <w:noWrap/>
            <w:vAlign w:val="center"/>
            <w:hideMark/>
          </w:tcPr>
          <w:p w14:paraId="120FC2E7"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741</w:t>
            </w:r>
          </w:p>
        </w:tc>
        <w:tc>
          <w:tcPr>
            <w:tcW w:w="0" w:type="auto"/>
            <w:tcBorders>
              <w:top w:val="nil"/>
              <w:left w:val="nil"/>
              <w:bottom w:val="nil"/>
              <w:right w:val="nil"/>
            </w:tcBorders>
            <w:shd w:val="clear" w:color="auto" w:fill="auto"/>
            <w:noWrap/>
            <w:vAlign w:val="center"/>
            <w:hideMark/>
          </w:tcPr>
          <w:p w14:paraId="01B4CAB9"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0.13189</w:t>
            </w:r>
          </w:p>
        </w:tc>
        <w:tc>
          <w:tcPr>
            <w:tcW w:w="0" w:type="auto"/>
            <w:tcBorders>
              <w:top w:val="nil"/>
              <w:left w:val="nil"/>
              <w:bottom w:val="nil"/>
              <w:right w:val="nil"/>
            </w:tcBorders>
            <w:shd w:val="clear" w:color="auto" w:fill="auto"/>
            <w:noWrap/>
            <w:vAlign w:val="center"/>
            <w:hideMark/>
          </w:tcPr>
          <w:p w14:paraId="0FD1D488"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0.00318</w:t>
            </w:r>
          </w:p>
        </w:tc>
        <w:tc>
          <w:tcPr>
            <w:tcW w:w="0" w:type="auto"/>
            <w:tcBorders>
              <w:top w:val="nil"/>
              <w:left w:val="nil"/>
              <w:bottom w:val="nil"/>
              <w:right w:val="nil"/>
            </w:tcBorders>
            <w:shd w:val="clear" w:color="auto" w:fill="auto"/>
            <w:noWrap/>
            <w:vAlign w:val="center"/>
            <w:hideMark/>
          </w:tcPr>
          <w:p w14:paraId="7FD31728"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162</w:t>
            </w:r>
          </w:p>
        </w:tc>
        <w:tc>
          <w:tcPr>
            <w:tcW w:w="0" w:type="auto"/>
            <w:tcBorders>
              <w:top w:val="nil"/>
              <w:left w:val="nil"/>
              <w:bottom w:val="nil"/>
              <w:right w:val="nil"/>
            </w:tcBorders>
            <w:shd w:val="clear" w:color="auto" w:fill="auto"/>
            <w:noWrap/>
            <w:vAlign w:val="center"/>
            <w:hideMark/>
          </w:tcPr>
          <w:p w14:paraId="602C61C0"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28</w:t>
            </w:r>
          </w:p>
        </w:tc>
        <w:tc>
          <w:tcPr>
            <w:tcW w:w="0" w:type="auto"/>
            <w:tcBorders>
              <w:top w:val="nil"/>
              <w:left w:val="nil"/>
              <w:bottom w:val="nil"/>
              <w:right w:val="nil"/>
            </w:tcBorders>
            <w:shd w:val="clear" w:color="auto" w:fill="auto"/>
            <w:noWrap/>
            <w:vAlign w:val="center"/>
            <w:hideMark/>
          </w:tcPr>
          <w:p w14:paraId="21AEE548"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20</w:t>
            </w:r>
          </w:p>
        </w:tc>
        <w:tc>
          <w:tcPr>
            <w:tcW w:w="0" w:type="auto"/>
            <w:tcBorders>
              <w:top w:val="nil"/>
              <w:left w:val="nil"/>
              <w:bottom w:val="nil"/>
              <w:right w:val="nil"/>
            </w:tcBorders>
            <w:shd w:val="clear" w:color="auto" w:fill="auto"/>
            <w:noWrap/>
            <w:vAlign w:val="center"/>
            <w:hideMark/>
          </w:tcPr>
          <w:p w14:paraId="4D9ECF86"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0.8</w:t>
            </w:r>
          </w:p>
        </w:tc>
      </w:tr>
      <w:tr w:rsidR="00D66701" w:rsidRPr="000F4AFB" w14:paraId="6B99FD14" w14:textId="77777777" w:rsidTr="005F65C1">
        <w:trPr>
          <w:trHeight w:val="280"/>
        </w:trPr>
        <w:tc>
          <w:tcPr>
            <w:tcW w:w="0" w:type="auto"/>
            <w:tcBorders>
              <w:top w:val="nil"/>
              <w:left w:val="nil"/>
              <w:right w:val="nil"/>
            </w:tcBorders>
            <w:shd w:val="clear" w:color="auto" w:fill="auto"/>
            <w:noWrap/>
            <w:vAlign w:val="center"/>
            <w:hideMark/>
          </w:tcPr>
          <w:p w14:paraId="7DF6DA11" w14:textId="77777777" w:rsidR="00D66701" w:rsidRPr="000F4AFB" w:rsidRDefault="00D66701" w:rsidP="00F561DB">
            <w:pPr>
              <w:jc w:val="center"/>
              <w:rPr>
                <w:rFonts w:ascii="Times New Roman" w:eastAsia="Times New Roman" w:hAnsi="Times New Roman" w:cs="Times New Roman"/>
                <w:color w:val="000000"/>
              </w:rPr>
            </w:pPr>
          </w:p>
        </w:tc>
        <w:tc>
          <w:tcPr>
            <w:tcW w:w="1397" w:type="dxa"/>
            <w:tcBorders>
              <w:top w:val="nil"/>
              <w:left w:val="nil"/>
              <w:right w:val="nil"/>
            </w:tcBorders>
            <w:shd w:val="clear" w:color="auto" w:fill="auto"/>
            <w:noWrap/>
            <w:vAlign w:val="center"/>
            <w:hideMark/>
          </w:tcPr>
          <w:p w14:paraId="0218BDC8" w14:textId="77777777" w:rsidR="00D66701" w:rsidRPr="000F4AFB" w:rsidRDefault="00D66701" w:rsidP="00F561DB">
            <w:pPr>
              <w:jc w:val="center"/>
              <w:rPr>
                <w:rFonts w:ascii="Times New Roman" w:eastAsia="Times New Roman" w:hAnsi="Times New Roman" w:cs="Times New Roman"/>
              </w:rPr>
            </w:pPr>
          </w:p>
        </w:tc>
        <w:tc>
          <w:tcPr>
            <w:tcW w:w="0" w:type="auto"/>
            <w:tcBorders>
              <w:top w:val="nil"/>
              <w:left w:val="nil"/>
              <w:right w:val="nil"/>
            </w:tcBorders>
            <w:shd w:val="clear" w:color="auto" w:fill="auto"/>
            <w:noWrap/>
            <w:vAlign w:val="center"/>
            <w:hideMark/>
          </w:tcPr>
          <w:p w14:paraId="0A356206" w14:textId="77777777" w:rsidR="00D66701" w:rsidRPr="000F4AFB" w:rsidRDefault="00D66701" w:rsidP="00F561DB">
            <w:pPr>
              <w:rPr>
                <w:rFonts w:ascii="Times New Roman" w:eastAsia="Times New Roman" w:hAnsi="Times New Roman" w:cs="Times New Roman"/>
                <w:color w:val="000000"/>
              </w:rPr>
            </w:pPr>
            <w:r w:rsidRPr="000F4AFB">
              <w:rPr>
                <w:rFonts w:ascii="Times New Roman" w:eastAsia="Times New Roman" w:hAnsi="Times New Roman" w:cs="Times New Roman"/>
                <w:color w:val="000000"/>
              </w:rPr>
              <w:t>C9@8</w:t>
            </w:r>
          </w:p>
        </w:tc>
        <w:tc>
          <w:tcPr>
            <w:tcW w:w="0" w:type="auto"/>
            <w:tcBorders>
              <w:top w:val="nil"/>
              <w:left w:val="nil"/>
              <w:right w:val="nil"/>
            </w:tcBorders>
            <w:shd w:val="clear" w:color="auto" w:fill="auto"/>
            <w:noWrap/>
            <w:vAlign w:val="center"/>
            <w:hideMark/>
          </w:tcPr>
          <w:p w14:paraId="3CFE34C8"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2729</w:t>
            </w:r>
          </w:p>
        </w:tc>
        <w:tc>
          <w:tcPr>
            <w:tcW w:w="0" w:type="auto"/>
            <w:tcBorders>
              <w:top w:val="nil"/>
              <w:left w:val="nil"/>
              <w:right w:val="nil"/>
            </w:tcBorders>
            <w:shd w:val="clear" w:color="auto" w:fill="auto"/>
            <w:noWrap/>
            <w:vAlign w:val="center"/>
            <w:hideMark/>
          </w:tcPr>
          <w:p w14:paraId="7F3BBAC1"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479</w:t>
            </w:r>
          </w:p>
        </w:tc>
        <w:tc>
          <w:tcPr>
            <w:tcW w:w="0" w:type="auto"/>
            <w:tcBorders>
              <w:top w:val="nil"/>
              <w:left w:val="nil"/>
              <w:right w:val="nil"/>
            </w:tcBorders>
            <w:shd w:val="clear" w:color="auto" w:fill="auto"/>
            <w:noWrap/>
            <w:vAlign w:val="center"/>
            <w:hideMark/>
          </w:tcPr>
          <w:p w14:paraId="3178746D"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0.12945</w:t>
            </w:r>
          </w:p>
        </w:tc>
        <w:tc>
          <w:tcPr>
            <w:tcW w:w="0" w:type="auto"/>
            <w:tcBorders>
              <w:top w:val="nil"/>
              <w:left w:val="nil"/>
              <w:right w:val="nil"/>
            </w:tcBorders>
            <w:shd w:val="clear" w:color="auto" w:fill="auto"/>
            <w:noWrap/>
            <w:vAlign w:val="center"/>
            <w:hideMark/>
          </w:tcPr>
          <w:p w14:paraId="75174C3E"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0.00194</w:t>
            </w:r>
          </w:p>
        </w:tc>
        <w:tc>
          <w:tcPr>
            <w:tcW w:w="0" w:type="auto"/>
            <w:tcBorders>
              <w:top w:val="nil"/>
              <w:left w:val="nil"/>
              <w:right w:val="nil"/>
            </w:tcBorders>
            <w:shd w:val="clear" w:color="auto" w:fill="auto"/>
            <w:noWrap/>
            <w:vAlign w:val="center"/>
            <w:hideMark/>
          </w:tcPr>
          <w:p w14:paraId="19D4CDC7"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141</w:t>
            </w:r>
          </w:p>
        </w:tc>
        <w:tc>
          <w:tcPr>
            <w:tcW w:w="0" w:type="auto"/>
            <w:tcBorders>
              <w:top w:val="nil"/>
              <w:left w:val="nil"/>
              <w:right w:val="nil"/>
            </w:tcBorders>
            <w:shd w:val="clear" w:color="auto" w:fill="auto"/>
            <w:noWrap/>
            <w:vAlign w:val="center"/>
            <w:hideMark/>
          </w:tcPr>
          <w:p w14:paraId="13E70A76"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17</w:t>
            </w:r>
          </w:p>
        </w:tc>
        <w:tc>
          <w:tcPr>
            <w:tcW w:w="0" w:type="auto"/>
            <w:tcBorders>
              <w:top w:val="nil"/>
              <w:left w:val="nil"/>
              <w:right w:val="nil"/>
            </w:tcBorders>
            <w:shd w:val="clear" w:color="auto" w:fill="auto"/>
            <w:noWrap/>
            <w:vAlign w:val="center"/>
            <w:hideMark/>
          </w:tcPr>
          <w:p w14:paraId="21890911"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11</w:t>
            </w:r>
          </w:p>
        </w:tc>
        <w:tc>
          <w:tcPr>
            <w:tcW w:w="0" w:type="auto"/>
            <w:tcBorders>
              <w:top w:val="nil"/>
              <w:left w:val="nil"/>
              <w:right w:val="nil"/>
            </w:tcBorders>
            <w:shd w:val="clear" w:color="auto" w:fill="auto"/>
            <w:noWrap/>
            <w:vAlign w:val="center"/>
            <w:hideMark/>
          </w:tcPr>
          <w:p w14:paraId="212D8D7F"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0.8</w:t>
            </w:r>
          </w:p>
        </w:tc>
      </w:tr>
      <w:tr w:rsidR="00D66701" w:rsidRPr="000F4AFB" w14:paraId="0BD75E07" w14:textId="77777777" w:rsidTr="005F65C1">
        <w:trPr>
          <w:trHeight w:val="280"/>
        </w:trPr>
        <w:tc>
          <w:tcPr>
            <w:tcW w:w="0" w:type="auto"/>
            <w:tcBorders>
              <w:top w:val="nil"/>
              <w:left w:val="nil"/>
              <w:right w:val="nil"/>
            </w:tcBorders>
            <w:shd w:val="clear" w:color="auto" w:fill="auto"/>
            <w:noWrap/>
            <w:vAlign w:val="center"/>
            <w:hideMark/>
          </w:tcPr>
          <w:p w14:paraId="0D8ECE19" w14:textId="77777777" w:rsidR="00D66701" w:rsidRPr="000F4AFB" w:rsidRDefault="00D66701" w:rsidP="00F561DB">
            <w:pPr>
              <w:jc w:val="center"/>
              <w:rPr>
                <w:rFonts w:ascii="Times New Roman" w:eastAsia="Times New Roman" w:hAnsi="Times New Roman" w:cs="Times New Roman"/>
                <w:color w:val="000000"/>
              </w:rPr>
            </w:pPr>
          </w:p>
        </w:tc>
        <w:tc>
          <w:tcPr>
            <w:tcW w:w="1397" w:type="dxa"/>
            <w:tcBorders>
              <w:top w:val="nil"/>
              <w:left w:val="nil"/>
              <w:right w:val="nil"/>
            </w:tcBorders>
            <w:shd w:val="clear" w:color="auto" w:fill="auto"/>
            <w:noWrap/>
            <w:vAlign w:val="center"/>
            <w:hideMark/>
          </w:tcPr>
          <w:p w14:paraId="3A8542DD" w14:textId="77777777" w:rsidR="00D66701" w:rsidRPr="000F4AFB" w:rsidRDefault="00D66701" w:rsidP="00F561DB">
            <w:pPr>
              <w:jc w:val="center"/>
              <w:rPr>
                <w:rFonts w:ascii="Times New Roman" w:eastAsia="Times New Roman" w:hAnsi="Times New Roman" w:cs="Times New Roman"/>
              </w:rPr>
            </w:pPr>
          </w:p>
        </w:tc>
        <w:tc>
          <w:tcPr>
            <w:tcW w:w="0" w:type="auto"/>
            <w:tcBorders>
              <w:top w:val="nil"/>
              <w:left w:val="nil"/>
              <w:right w:val="nil"/>
            </w:tcBorders>
            <w:shd w:val="clear" w:color="auto" w:fill="auto"/>
            <w:noWrap/>
            <w:vAlign w:val="center"/>
            <w:hideMark/>
          </w:tcPr>
          <w:p w14:paraId="2562F174" w14:textId="77777777" w:rsidR="00D66701" w:rsidRPr="000F4AFB" w:rsidRDefault="00D66701" w:rsidP="00F561DB">
            <w:pPr>
              <w:rPr>
                <w:rFonts w:ascii="Times New Roman" w:eastAsia="Times New Roman" w:hAnsi="Times New Roman" w:cs="Times New Roman"/>
                <w:color w:val="000000"/>
              </w:rPr>
            </w:pPr>
            <w:r w:rsidRPr="000F4AFB">
              <w:rPr>
                <w:rFonts w:ascii="Times New Roman" w:eastAsia="Times New Roman" w:hAnsi="Times New Roman" w:cs="Times New Roman"/>
                <w:color w:val="000000"/>
              </w:rPr>
              <w:t>C9@9</w:t>
            </w:r>
          </w:p>
        </w:tc>
        <w:tc>
          <w:tcPr>
            <w:tcW w:w="0" w:type="auto"/>
            <w:tcBorders>
              <w:top w:val="nil"/>
              <w:left w:val="nil"/>
              <w:right w:val="nil"/>
            </w:tcBorders>
            <w:shd w:val="clear" w:color="auto" w:fill="auto"/>
            <w:noWrap/>
            <w:vAlign w:val="center"/>
            <w:hideMark/>
          </w:tcPr>
          <w:p w14:paraId="5FD5A876"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1121</w:t>
            </w:r>
          </w:p>
        </w:tc>
        <w:tc>
          <w:tcPr>
            <w:tcW w:w="0" w:type="auto"/>
            <w:tcBorders>
              <w:top w:val="nil"/>
              <w:left w:val="nil"/>
              <w:right w:val="nil"/>
            </w:tcBorders>
            <w:shd w:val="clear" w:color="auto" w:fill="auto"/>
            <w:noWrap/>
            <w:vAlign w:val="center"/>
            <w:hideMark/>
          </w:tcPr>
          <w:p w14:paraId="22AC8EFC"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202</w:t>
            </w:r>
          </w:p>
        </w:tc>
        <w:tc>
          <w:tcPr>
            <w:tcW w:w="0" w:type="auto"/>
            <w:tcBorders>
              <w:top w:val="nil"/>
              <w:left w:val="nil"/>
              <w:right w:val="nil"/>
            </w:tcBorders>
            <w:shd w:val="clear" w:color="auto" w:fill="auto"/>
            <w:noWrap/>
            <w:vAlign w:val="center"/>
            <w:hideMark/>
          </w:tcPr>
          <w:p w14:paraId="50F62466"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0.11905</w:t>
            </w:r>
          </w:p>
        </w:tc>
        <w:tc>
          <w:tcPr>
            <w:tcW w:w="0" w:type="auto"/>
            <w:tcBorders>
              <w:top w:val="nil"/>
              <w:left w:val="nil"/>
              <w:right w:val="nil"/>
            </w:tcBorders>
            <w:shd w:val="clear" w:color="auto" w:fill="auto"/>
            <w:noWrap/>
            <w:vAlign w:val="center"/>
            <w:hideMark/>
          </w:tcPr>
          <w:p w14:paraId="0DDF4881"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hAnsi="Times New Roman" w:cs="Times New Roman"/>
                <w:color w:val="000000"/>
              </w:rPr>
              <w:t>0.00420</w:t>
            </w:r>
          </w:p>
        </w:tc>
        <w:tc>
          <w:tcPr>
            <w:tcW w:w="0" w:type="auto"/>
            <w:tcBorders>
              <w:top w:val="nil"/>
              <w:left w:val="nil"/>
              <w:right w:val="nil"/>
            </w:tcBorders>
            <w:shd w:val="clear" w:color="auto" w:fill="auto"/>
            <w:noWrap/>
            <w:vAlign w:val="center"/>
            <w:hideMark/>
          </w:tcPr>
          <w:p w14:paraId="49ED4279"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49</w:t>
            </w:r>
          </w:p>
        </w:tc>
        <w:tc>
          <w:tcPr>
            <w:tcW w:w="0" w:type="auto"/>
            <w:tcBorders>
              <w:top w:val="nil"/>
              <w:left w:val="nil"/>
              <w:right w:val="nil"/>
            </w:tcBorders>
            <w:shd w:val="clear" w:color="auto" w:fill="auto"/>
            <w:noWrap/>
            <w:vAlign w:val="center"/>
            <w:hideMark/>
          </w:tcPr>
          <w:p w14:paraId="2E1BEBFB"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37</w:t>
            </w:r>
          </w:p>
        </w:tc>
        <w:tc>
          <w:tcPr>
            <w:tcW w:w="0" w:type="auto"/>
            <w:tcBorders>
              <w:top w:val="nil"/>
              <w:left w:val="nil"/>
              <w:right w:val="nil"/>
            </w:tcBorders>
            <w:shd w:val="clear" w:color="auto" w:fill="auto"/>
            <w:noWrap/>
            <w:vAlign w:val="center"/>
            <w:hideMark/>
          </w:tcPr>
          <w:p w14:paraId="0038D5BA"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30</w:t>
            </w:r>
          </w:p>
        </w:tc>
        <w:tc>
          <w:tcPr>
            <w:tcW w:w="0" w:type="auto"/>
            <w:tcBorders>
              <w:top w:val="nil"/>
              <w:left w:val="nil"/>
              <w:right w:val="nil"/>
            </w:tcBorders>
            <w:shd w:val="clear" w:color="auto" w:fill="auto"/>
            <w:noWrap/>
            <w:vAlign w:val="center"/>
            <w:hideMark/>
          </w:tcPr>
          <w:p w14:paraId="1F6BF65F"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0.8</w:t>
            </w:r>
          </w:p>
        </w:tc>
      </w:tr>
    </w:tbl>
    <w:p w14:paraId="603EE74A" w14:textId="77777777" w:rsidR="00D66701" w:rsidRDefault="00D66701" w:rsidP="00D66701">
      <w:pPr>
        <w:rPr>
          <w:rFonts w:ascii="Times New Roman" w:hAnsi="Times New Roman" w:cs="Times New Roman"/>
        </w:rPr>
      </w:pPr>
    </w:p>
    <w:p w14:paraId="6070DFF0" w14:textId="77777777" w:rsidR="00D66701" w:rsidRDefault="00D66701" w:rsidP="00D66701">
      <w:pPr>
        <w:rPr>
          <w:rFonts w:ascii="Times New Roman" w:hAnsi="Times New Roman" w:cs="Times New Roman"/>
        </w:rPr>
      </w:pPr>
      <w:r w:rsidRPr="00FD319E">
        <w:rPr>
          <w:rFonts w:ascii="Times New Roman" w:hAnsi="Times New Roman" w:cs="Times New Roman"/>
        </w:rPr>
        <w:lastRenderedPageBreak/>
        <w:t xml:space="preserve">Supplementary </w:t>
      </w:r>
      <w:r>
        <w:rPr>
          <w:rFonts w:ascii="Times New Roman" w:hAnsi="Times New Roman" w:cs="Times New Roman"/>
        </w:rPr>
        <w:t>Table 4 (continued).</w:t>
      </w:r>
    </w:p>
    <w:tbl>
      <w:tblPr>
        <w:tblW w:w="0" w:type="auto"/>
        <w:tblLook w:val="04A0" w:firstRow="1" w:lastRow="0" w:firstColumn="1" w:lastColumn="0" w:noHBand="0" w:noVBand="1"/>
      </w:tblPr>
      <w:tblGrid>
        <w:gridCol w:w="888"/>
        <w:gridCol w:w="1389"/>
        <w:gridCol w:w="1685"/>
        <w:gridCol w:w="1083"/>
        <w:gridCol w:w="656"/>
        <w:gridCol w:w="998"/>
        <w:gridCol w:w="931"/>
        <w:gridCol w:w="685"/>
        <w:gridCol w:w="459"/>
        <w:gridCol w:w="980"/>
        <w:gridCol w:w="1066"/>
      </w:tblGrid>
      <w:tr w:rsidR="00D66701" w:rsidRPr="000F4AFB" w14:paraId="14577399" w14:textId="77777777" w:rsidTr="00F561DB">
        <w:trPr>
          <w:trHeight w:val="300"/>
        </w:trPr>
        <w:tc>
          <w:tcPr>
            <w:tcW w:w="0" w:type="auto"/>
            <w:tcBorders>
              <w:top w:val="single" w:sz="4" w:space="0" w:color="auto"/>
              <w:left w:val="nil"/>
              <w:bottom w:val="single" w:sz="4" w:space="0" w:color="auto"/>
              <w:right w:val="nil"/>
            </w:tcBorders>
            <w:shd w:val="clear" w:color="auto" w:fill="auto"/>
            <w:noWrap/>
            <w:vAlign w:val="center"/>
            <w:hideMark/>
          </w:tcPr>
          <w:p w14:paraId="654BF525"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Particle</w:t>
            </w:r>
          </w:p>
        </w:tc>
        <w:tc>
          <w:tcPr>
            <w:tcW w:w="0" w:type="auto"/>
            <w:tcBorders>
              <w:top w:val="single" w:sz="4" w:space="0" w:color="auto"/>
              <w:left w:val="nil"/>
              <w:bottom w:val="single" w:sz="4" w:space="0" w:color="auto"/>
              <w:right w:val="nil"/>
            </w:tcBorders>
            <w:shd w:val="clear" w:color="auto" w:fill="auto"/>
            <w:noWrap/>
            <w:vAlign w:val="center"/>
            <w:hideMark/>
          </w:tcPr>
          <w:p w14:paraId="2E08690E"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Mineral</w:t>
            </w:r>
          </w:p>
        </w:tc>
        <w:tc>
          <w:tcPr>
            <w:tcW w:w="1685" w:type="dxa"/>
            <w:tcBorders>
              <w:top w:val="single" w:sz="4" w:space="0" w:color="auto"/>
              <w:left w:val="nil"/>
              <w:bottom w:val="single" w:sz="4" w:space="0" w:color="auto"/>
              <w:right w:val="nil"/>
            </w:tcBorders>
            <w:shd w:val="clear" w:color="auto" w:fill="auto"/>
            <w:noWrap/>
            <w:vAlign w:val="center"/>
            <w:hideMark/>
          </w:tcPr>
          <w:p w14:paraId="13B3050C"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Spot</w:t>
            </w:r>
          </w:p>
        </w:tc>
        <w:tc>
          <w:tcPr>
            <w:tcW w:w="0" w:type="auto"/>
            <w:tcBorders>
              <w:top w:val="single" w:sz="4" w:space="0" w:color="auto"/>
              <w:left w:val="nil"/>
              <w:bottom w:val="single" w:sz="4" w:space="0" w:color="auto"/>
              <w:right w:val="nil"/>
            </w:tcBorders>
            <w:shd w:val="clear" w:color="auto" w:fill="auto"/>
            <w:noWrap/>
            <w:vAlign w:val="center"/>
            <w:hideMark/>
          </w:tcPr>
          <w:p w14:paraId="55D5515C"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vertAlign w:val="superscript"/>
              </w:rPr>
              <w:t>55</w:t>
            </w:r>
            <w:r w:rsidRPr="000F4AFB">
              <w:rPr>
                <w:rFonts w:ascii="Times New Roman" w:eastAsia="Times New Roman" w:hAnsi="Times New Roman" w:cs="Times New Roman"/>
                <w:color w:val="000000"/>
              </w:rPr>
              <w:t>Mn/</w:t>
            </w:r>
            <w:r w:rsidRPr="000F4AFB">
              <w:rPr>
                <w:rFonts w:ascii="Times New Roman" w:eastAsia="Times New Roman" w:hAnsi="Times New Roman" w:cs="Times New Roman"/>
                <w:color w:val="000000"/>
                <w:vertAlign w:val="superscript"/>
              </w:rPr>
              <w:t>52</w:t>
            </w:r>
            <w:r w:rsidRPr="000F4AFB">
              <w:rPr>
                <w:rFonts w:ascii="Times New Roman" w:eastAsia="Times New Roman" w:hAnsi="Times New Roman" w:cs="Times New Roman"/>
                <w:color w:val="000000"/>
              </w:rPr>
              <w:t>Cr</w:t>
            </w:r>
          </w:p>
        </w:tc>
        <w:tc>
          <w:tcPr>
            <w:tcW w:w="0" w:type="auto"/>
            <w:tcBorders>
              <w:top w:val="single" w:sz="4" w:space="0" w:color="auto"/>
              <w:left w:val="nil"/>
              <w:bottom w:val="single" w:sz="4" w:space="0" w:color="auto"/>
              <w:right w:val="nil"/>
            </w:tcBorders>
            <w:shd w:val="clear" w:color="auto" w:fill="auto"/>
            <w:noWrap/>
            <w:vAlign w:val="center"/>
            <w:hideMark/>
          </w:tcPr>
          <w:p w14:paraId="739F1282"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2</w:t>
            </w:r>
            <w:r w:rsidRPr="000F4AFB">
              <w:rPr>
                <w:rFonts w:ascii="Symbol" w:eastAsia="Times New Roman" w:hAnsi="Symbol" w:cs="Times New Roman"/>
                <w:color w:val="000000"/>
              </w:rPr>
              <w:t>s</w:t>
            </w:r>
          </w:p>
        </w:tc>
        <w:tc>
          <w:tcPr>
            <w:tcW w:w="0" w:type="auto"/>
            <w:tcBorders>
              <w:top w:val="single" w:sz="4" w:space="0" w:color="auto"/>
              <w:left w:val="nil"/>
              <w:bottom w:val="single" w:sz="4" w:space="0" w:color="auto"/>
              <w:right w:val="nil"/>
            </w:tcBorders>
            <w:shd w:val="clear" w:color="auto" w:fill="auto"/>
            <w:noWrap/>
            <w:vAlign w:val="center"/>
            <w:hideMark/>
          </w:tcPr>
          <w:p w14:paraId="3895E822"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vertAlign w:val="superscript"/>
              </w:rPr>
              <w:t>53</w:t>
            </w:r>
            <w:r w:rsidRPr="000F4AFB">
              <w:rPr>
                <w:rFonts w:ascii="Times New Roman" w:eastAsia="Times New Roman" w:hAnsi="Times New Roman" w:cs="Times New Roman"/>
                <w:color w:val="000000"/>
              </w:rPr>
              <w:t>Cr/</w:t>
            </w:r>
            <w:r w:rsidRPr="000F4AFB">
              <w:rPr>
                <w:rFonts w:ascii="Times New Roman" w:eastAsia="Times New Roman" w:hAnsi="Times New Roman" w:cs="Times New Roman"/>
                <w:color w:val="000000"/>
                <w:vertAlign w:val="superscript"/>
              </w:rPr>
              <w:t>52</w:t>
            </w:r>
            <w:r w:rsidRPr="000F4AFB">
              <w:rPr>
                <w:rFonts w:ascii="Times New Roman" w:eastAsia="Times New Roman" w:hAnsi="Times New Roman" w:cs="Times New Roman"/>
                <w:color w:val="000000"/>
              </w:rPr>
              <w:t>Cr</w:t>
            </w:r>
          </w:p>
        </w:tc>
        <w:tc>
          <w:tcPr>
            <w:tcW w:w="0" w:type="auto"/>
            <w:tcBorders>
              <w:top w:val="single" w:sz="4" w:space="0" w:color="auto"/>
              <w:left w:val="nil"/>
              <w:bottom w:val="single" w:sz="4" w:space="0" w:color="auto"/>
              <w:right w:val="nil"/>
            </w:tcBorders>
            <w:shd w:val="clear" w:color="auto" w:fill="auto"/>
            <w:noWrap/>
            <w:vAlign w:val="center"/>
            <w:hideMark/>
          </w:tcPr>
          <w:p w14:paraId="69F73132"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2</w:t>
            </w:r>
            <w:r w:rsidRPr="000F4AFB">
              <w:rPr>
                <w:rFonts w:ascii="Symbol" w:eastAsia="Times New Roman" w:hAnsi="Symbol" w:cs="Times New Roman"/>
                <w:color w:val="000000"/>
              </w:rPr>
              <w:t>s</w:t>
            </w:r>
          </w:p>
        </w:tc>
        <w:tc>
          <w:tcPr>
            <w:tcW w:w="0" w:type="auto"/>
            <w:tcBorders>
              <w:top w:val="single" w:sz="4" w:space="0" w:color="auto"/>
              <w:left w:val="nil"/>
              <w:bottom w:val="single" w:sz="4" w:space="0" w:color="auto"/>
              <w:right w:val="nil"/>
            </w:tcBorders>
            <w:shd w:val="clear" w:color="auto" w:fill="auto"/>
            <w:noWrap/>
            <w:vAlign w:val="center"/>
            <w:hideMark/>
          </w:tcPr>
          <w:p w14:paraId="4B274AFE" w14:textId="77777777" w:rsidR="00D66701" w:rsidRPr="000F4AFB" w:rsidRDefault="00D66701" w:rsidP="00F561DB">
            <w:pPr>
              <w:jc w:val="center"/>
              <w:rPr>
                <w:rFonts w:ascii="Times New Roman" w:eastAsia="Times New Roman" w:hAnsi="Times New Roman" w:cs="Times New Roman"/>
                <w:color w:val="000000"/>
              </w:rPr>
            </w:pPr>
            <w:r w:rsidRPr="000F4AFB">
              <w:rPr>
                <w:rFonts w:ascii="Symbol" w:eastAsia="Times New Roman" w:hAnsi="Symbol" w:cs="Times New Roman"/>
                <w:color w:val="000000"/>
              </w:rPr>
              <w:t>d</w:t>
            </w:r>
            <w:r w:rsidRPr="000F4AFB">
              <w:rPr>
                <w:rFonts w:ascii="Times New Roman" w:eastAsia="Times New Roman" w:hAnsi="Times New Roman" w:cs="Times New Roman"/>
                <w:color w:val="000000"/>
                <w:vertAlign w:val="superscript"/>
              </w:rPr>
              <w:t>53</w:t>
            </w:r>
            <w:r w:rsidRPr="000F4AFB">
              <w:rPr>
                <w:rFonts w:ascii="Times New Roman" w:eastAsia="Times New Roman" w:hAnsi="Times New Roman" w:cs="Times New Roman"/>
                <w:color w:val="000000"/>
              </w:rPr>
              <w:t>Cr</w:t>
            </w:r>
          </w:p>
        </w:tc>
        <w:tc>
          <w:tcPr>
            <w:tcW w:w="0" w:type="auto"/>
            <w:tcBorders>
              <w:top w:val="single" w:sz="4" w:space="0" w:color="auto"/>
              <w:left w:val="nil"/>
              <w:bottom w:val="single" w:sz="4" w:space="0" w:color="auto"/>
              <w:right w:val="nil"/>
            </w:tcBorders>
            <w:shd w:val="clear" w:color="auto" w:fill="auto"/>
            <w:noWrap/>
            <w:vAlign w:val="center"/>
            <w:hideMark/>
          </w:tcPr>
          <w:p w14:paraId="3D74C778"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2</w:t>
            </w:r>
            <w:r w:rsidRPr="000F4AFB">
              <w:rPr>
                <w:rFonts w:ascii="Symbol" w:eastAsia="Times New Roman" w:hAnsi="Symbol" w:cs="Times New Roman"/>
                <w:color w:val="000000"/>
              </w:rPr>
              <w:t>s</w:t>
            </w:r>
          </w:p>
        </w:tc>
        <w:tc>
          <w:tcPr>
            <w:tcW w:w="0" w:type="auto"/>
            <w:tcBorders>
              <w:top w:val="single" w:sz="4" w:space="0" w:color="auto"/>
              <w:left w:val="nil"/>
              <w:bottom w:val="single" w:sz="4" w:space="0" w:color="auto"/>
              <w:right w:val="nil"/>
            </w:tcBorders>
            <w:shd w:val="clear" w:color="auto" w:fill="auto"/>
            <w:noWrap/>
            <w:vAlign w:val="center"/>
            <w:hideMark/>
          </w:tcPr>
          <w:p w14:paraId="44150E3A" w14:textId="72D4E23C"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 xml:space="preserve"># </w:t>
            </w:r>
            <w:r w:rsidR="00214330" w:rsidRPr="000F4AFB">
              <w:rPr>
                <w:rFonts w:ascii="Times New Roman" w:eastAsia="Times New Roman" w:hAnsi="Times New Roman" w:cs="Times New Roman"/>
                <w:color w:val="000000"/>
              </w:rPr>
              <w:t>Cycles</w:t>
            </w:r>
          </w:p>
        </w:tc>
        <w:tc>
          <w:tcPr>
            <w:tcW w:w="0" w:type="auto"/>
            <w:tcBorders>
              <w:top w:val="single" w:sz="4" w:space="0" w:color="auto"/>
              <w:left w:val="nil"/>
              <w:bottom w:val="single" w:sz="4" w:space="0" w:color="auto"/>
              <w:right w:val="nil"/>
            </w:tcBorders>
            <w:shd w:val="clear" w:color="auto" w:fill="auto"/>
            <w:noWrap/>
            <w:vAlign w:val="center"/>
            <w:hideMark/>
          </w:tcPr>
          <w:p w14:paraId="76CF936B"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RSF used</w:t>
            </w:r>
          </w:p>
        </w:tc>
      </w:tr>
      <w:tr w:rsidR="00D66701" w:rsidRPr="000F4AFB" w14:paraId="1885C0EE" w14:textId="77777777" w:rsidTr="00F561DB">
        <w:trPr>
          <w:trHeight w:val="300"/>
        </w:trPr>
        <w:tc>
          <w:tcPr>
            <w:tcW w:w="0" w:type="auto"/>
            <w:tcBorders>
              <w:top w:val="single" w:sz="4" w:space="0" w:color="auto"/>
              <w:left w:val="nil"/>
              <w:right w:val="nil"/>
            </w:tcBorders>
            <w:shd w:val="clear" w:color="auto" w:fill="auto"/>
            <w:noWrap/>
            <w:vAlign w:val="center"/>
            <w:hideMark/>
          </w:tcPr>
          <w:p w14:paraId="79FA74A4"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C0009</w:t>
            </w:r>
          </w:p>
        </w:tc>
        <w:tc>
          <w:tcPr>
            <w:tcW w:w="0" w:type="auto"/>
            <w:tcBorders>
              <w:top w:val="single" w:sz="4" w:space="0" w:color="auto"/>
              <w:left w:val="nil"/>
              <w:right w:val="nil"/>
            </w:tcBorders>
            <w:shd w:val="clear" w:color="auto" w:fill="auto"/>
            <w:noWrap/>
            <w:vAlign w:val="center"/>
            <w:hideMark/>
          </w:tcPr>
          <w:p w14:paraId="1859C366"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Dolomite</w:t>
            </w:r>
          </w:p>
        </w:tc>
        <w:tc>
          <w:tcPr>
            <w:tcW w:w="1685" w:type="dxa"/>
            <w:tcBorders>
              <w:top w:val="single" w:sz="4" w:space="0" w:color="auto"/>
              <w:left w:val="nil"/>
              <w:right w:val="nil"/>
            </w:tcBorders>
            <w:shd w:val="clear" w:color="auto" w:fill="auto"/>
            <w:noWrap/>
            <w:vAlign w:val="center"/>
            <w:hideMark/>
          </w:tcPr>
          <w:p w14:paraId="46A9D16F" w14:textId="77777777" w:rsidR="00D66701" w:rsidRPr="000F4AFB" w:rsidRDefault="00D66701" w:rsidP="00F561DB">
            <w:pPr>
              <w:rPr>
                <w:rFonts w:ascii="Times New Roman" w:eastAsia="Times New Roman" w:hAnsi="Times New Roman" w:cs="Times New Roman"/>
                <w:color w:val="000000"/>
              </w:rPr>
            </w:pPr>
            <w:r w:rsidRPr="000F4AFB">
              <w:rPr>
                <w:rFonts w:ascii="Times New Roman" w:eastAsia="Times New Roman" w:hAnsi="Times New Roman" w:cs="Times New Roman"/>
                <w:color w:val="000000"/>
              </w:rPr>
              <w:t>C9@11</w:t>
            </w:r>
          </w:p>
        </w:tc>
        <w:tc>
          <w:tcPr>
            <w:tcW w:w="0" w:type="auto"/>
            <w:tcBorders>
              <w:top w:val="single" w:sz="4" w:space="0" w:color="auto"/>
              <w:left w:val="nil"/>
              <w:right w:val="nil"/>
            </w:tcBorders>
            <w:shd w:val="clear" w:color="auto" w:fill="auto"/>
            <w:noWrap/>
            <w:vAlign w:val="center"/>
            <w:hideMark/>
          </w:tcPr>
          <w:p w14:paraId="7BD45DB2"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10529</w:t>
            </w:r>
          </w:p>
        </w:tc>
        <w:tc>
          <w:tcPr>
            <w:tcW w:w="0" w:type="auto"/>
            <w:tcBorders>
              <w:top w:val="single" w:sz="4" w:space="0" w:color="auto"/>
              <w:left w:val="nil"/>
              <w:right w:val="nil"/>
            </w:tcBorders>
            <w:shd w:val="clear" w:color="auto" w:fill="auto"/>
            <w:noWrap/>
            <w:vAlign w:val="center"/>
            <w:hideMark/>
          </w:tcPr>
          <w:p w14:paraId="1D1B75B8"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1874</w:t>
            </w:r>
          </w:p>
        </w:tc>
        <w:tc>
          <w:tcPr>
            <w:tcW w:w="0" w:type="auto"/>
            <w:tcBorders>
              <w:top w:val="single" w:sz="4" w:space="0" w:color="auto"/>
              <w:left w:val="nil"/>
              <w:right w:val="nil"/>
            </w:tcBorders>
            <w:shd w:val="clear" w:color="auto" w:fill="auto"/>
            <w:noWrap/>
            <w:vAlign w:val="center"/>
            <w:hideMark/>
          </w:tcPr>
          <w:p w14:paraId="417FD7A7"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0.18181</w:t>
            </w:r>
          </w:p>
        </w:tc>
        <w:tc>
          <w:tcPr>
            <w:tcW w:w="0" w:type="auto"/>
            <w:tcBorders>
              <w:top w:val="single" w:sz="4" w:space="0" w:color="auto"/>
              <w:left w:val="nil"/>
              <w:right w:val="nil"/>
            </w:tcBorders>
            <w:shd w:val="clear" w:color="auto" w:fill="auto"/>
            <w:noWrap/>
            <w:vAlign w:val="center"/>
            <w:hideMark/>
          </w:tcPr>
          <w:p w14:paraId="60810A44"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0.00412</w:t>
            </w:r>
          </w:p>
        </w:tc>
        <w:tc>
          <w:tcPr>
            <w:tcW w:w="0" w:type="auto"/>
            <w:tcBorders>
              <w:top w:val="single" w:sz="4" w:space="0" w:color="auto"/>
              <w:left w:val="nil"/>
              <w:right w:val="nil"/>
            </w:tcBorders>
            <w:shd w:val="clear" w:color="auto" w:fill="auto"/>
            <w:noWrap/>
            <w:vAlign w:val="center"/>
            <w:hideMark/>
          </w:tcPr>
          <w:p w14:paraId="5173C26C"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602</w:t>
            </w:r>
          </w:p>
        </w:tc>
        <w:tc>
          <w:tcPr>
            <w:tcW w:w="0" w:type="auto"/>
            <w:tcBorders>
              <w:top w:val="single" w:sz="4" w:space="0" w:color="auto"/>
              <w:left w:val="nil"/>
              <w:right w:val="nil"/>
            </w:tcBorders>
            <w:shd w:val="clear" w:color="auto" w:fill="auto"/>
            <w:noWrap/>
            <w:vAlign w:val="center"/>
            <w:hideMark/>
          </w:tcPr>
          <w:p w14:paraId="60F67C67"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36</w:t>
            </w:r>
          </w:p>
        </w:tc>
        <w:tc>
          <w:tcPr>
            <w:tcW w:w="0" w:type="auto"/>
            <w:tcBorders>
              <w:top w:val="single" w:sz="4" w:space="0" w:color="auto"/>
              <w:left w:val="nil"/>
              <w:right w:val="nil"/>
            </w:tcBorders>
            <w:shd w:val="clear" w:color="auto" w:fill="auto"/>
            <w:noWrap/>
            <w:vAlign w:val="center"/>
            <w:hideMark/>
          </w:tcPr>
          <w:p w14:paraId="6B0F6D15"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12</w:t>
            </w:r>
          </w:p>
        </w:tc>
        <w:tc>
          <w:tcPr>
            <w:tcW w:w="0" w:type="auto"/>
            <w:tcBorders>
              <w:top w:val="single" w:sz="4" w:space="0" w:color="auto"/>
              <w:left w:val="nil"/>
              <w:right w:val="nil"/>
            </w:tcBorders>
            <w:shd w:val="clear" w:color="auto" w:fill="auto"/>
            <w:noWrap/>
            <w:vAlign w:val="center"/>
            <w:hideMark/>
          </w:tcPr>
          <w:p w14:paraId="49D8AD86"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0.8</w:t>
            </w:r>
          </w:p>
        </w:tc>
      </w:tr>
      <w:tr w:rsidR="00D66701" w:rsidRPr="000F4AFB" w14:paraId="4291A1FF" w14:textId="77777777" w:rsidTr="00F561DB">
        <w:trPr>
          <w:trHeight w:val="300"/>
        </w:trPr>
        <w:tc>
          <w:tcPr>
            <w:tcW w:w="0" w:type="auto"/>
            <w:tcBorders>
              <w:left w:val="nil"/>
              <w:right w:val="nil"/>
            </w:tcBorders>
            <w:shd w:val="clear" w:color="auto" w:fill="auto"/>
            <w:noWrap/>
            <w:vAlign w:val="center"/>
            <w:hideMark/>
          </w:tcPr>
          <w:p w14:paraId="5E47165E" w14:textId="77777777" w:rsidR="00D66701" w:rsidRPr="000F4AFB" w:rsidRDefault="00D66701" w:rsidP="00F561DB">
            <w:pPr>
              <w:jc w:val="center"/>
              <w:rPr>
                <w:rFonts w:ascii="Times New Roman" w:eastAsia="Times New Roman" w:hAnsi="Times New Roman" w:cs="Times New Roman"/>
                <w:color w:val="000000"/>
              </w:rPr>
            </w:pPr>
          </w:p>
        </w:tc>
        <w:tc>
          <w:tcPr>
            <w:tcW w:w="0" w:type="auto"/>
            <w:tcBorders>
              <w:left w:val="nil"/>
              <w:right w:val="nil"/>
            </w:tcBorders>
            <w:shd w:val="clear" w:color="auto" w:fill="auto"/>
            <w:noWrap/>
            <w:vAlign w:val="center"/>
            <w:hideMark/>
          </w:tcPr>
          <w:p w14:paraId="6831FEEB" w14:textId="77777777" w:rsidR="00D66701" w:rsidRPr="000F4AFB" w:rsidRDefault="00D66701" w:rsidP="00F561DB">
            <w:pPr>
              <w:jc w:val="center"/>
              <w:rPr>
                <w:rFonts w:ascii="Times New Roman" w:eastAsia="Times New Roman" w:hAnsi="Times New Roman" w:cs="Times New Roman"/>
                <w:color w:val="000000"/>
              </w:rPr>
            </w:pPr>
          </w:p>
        </w:tc>
        <w:tc>
          <w:tcPr>
            <w:tcW w:w="1685" w:type="dxa"/>
            <w:tcBorders>
              <w:left w:val="nil"/>
              <w:right w:val="nil"/>
            </w:tcBorders>
            <w:shd w:val="clear" w:color="auto" w:fill="auto"/>
            <w:noWrap/>
            <w:vAlign w:val="center"/>
            <w:hideMark/>
          </w:tcPr>
          <w:p w14:paraId="610D775A" w14:textId="77777777" w:rsidR="00D66701" w:rsidRPr="000F4AFB" w:rsidRDefault="00D66701" w:rsidP="00F561DB">
            <w:pPr>
              <w:rPr>
                <w:rFonts w:ascii="Times New Roman" w:eastAsia="Times New Roman" w:hAnsi="Times New Roman" w:cs="Times New Roman"/>
                <w:color w:val="000000"/>
              </w:rPr>
            </w:pPr>
            <w:r w:rsidRPr="000F4AFB">
              <w:rPr>
                <w:rFonts w:ascii="Times New Roman" w:eastAsia="Times New Roman" w:hAnsi="Times New Roman" w:cs="Times New Roman"/>
                <w:color w:val="000000"/>
              </w:rPr>
              <w:t>C9@12</w:t>
            </w:r>
          </w:p>
        </w:tc>
        <w:tc>
          <w:tcPr>
            <w:tcW w:w="0" w:type="auto"/>
            <w:tcBorders>
              <w:left w:val="nil"/>
              <w:right w:val="nil"/>
            </w:tcBorders>
            <w:shd w:val="clear" w:color="auto" w:fill="auto"/>
            <w:noWrap/>
            <w:vAlign w:val="center"/>
            <w:hideMark/>
          </w:tcPr>
          <w:p w14:paraId="5CA8ACCF"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5055</w:t>
            </w:r>
          </w:p>
        </w:tc>
        <w:tc>
          <w:tcPr>
            <w:tcW w:w="0" w:type="auto"/>
            <w:tcBorders>
              <w:left w:val="nil"/>
              <w:right w:val="nil"/>
            </w:tcBorders>
            <w:shd w:val="clear" w:color="auto" w:fill="auto"/>
            <w:noWrap/>
            <w:vAlign w:val="center"/>
            <w:hideMark/>
          </w:tcPr>
          <w:p w14:paraId="4DFA575E"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951</w:t>
            </w:r>
          </w:p>
        </w:tc>
        <w:tc>
          <w:tcPr>
            <w:tcW w:w="0" w:type="auto"/>
            <w:tcBorders>
              <w:left w:val="nil"/>
              <w:right w:val="nil"/>
            </w:tcBorders>
            <w:shd w:val="clear" w:color="auto" w:fill="auto"/>
            <w:noWrap/>
            <w:vAlign w:val="center"/>
            <w:hideMark/>
          </w:tcPr>
          <w:p w14:paraId="17F686A5"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0.14578</w:t>
            </w:r>
          </w:p>
        </w:tc>
        <w:tc>
          <w:tcPr>
            <w:tcW w:w="0" w:type="auto"/>
            <w:tcBorders>
              <w:left w:val="nil"/>
              <w:right w:val="nil"/>
            </w:tcBorders>
            <w:shd w:val="clear" w:color="auto" w:fill="auto"/>
            <w:noWrap/>
            <w:vAlign w:val="center"/>
            <w:hideMark/>
          </w:tcPr>
          <w:p w14:paraId="67982515"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0.00302</w:t>
            </w:r>
          </w:p>
        </w:tc>
        <w:tc>
          <w:tcPr>
            <w:tcW w:w="0" w:type="auto"/>
            <w:tcBorders>
              <w:left w:val="nil"/>
              <w:right w:val="nil"/>
            </w:tcBorders>
            <w:shd w:val="clear" w:color="auto" w:fill="auto"/>
            <w:noWrap/>
            <w:vAlign w:val="center"/>
            <w:hideMark/>
          </w:tcPr>
          <w:p w14:paraId="52D378DC"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285</w:t>
            </w:r>
          </w:p>
        </w:tc>
        <w:tc>
          <w:tcPr>
            <w:tcW w:w="0" w:type="auto"/>
            <w:tcBorders>
              <w:left w:val="nil"/>
              <w:right w:val="nil"/>
            </w:tcBorders>
            <w:shd w:val="clear" w:color="auto" w:fill="auto"/>
            <w:noWrap/>
            <w:vAlign w:val="center"/>
            <w:hideMark/>
          </w:tcPr>
          <w:p w14:paraId="15D06EC9"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27</w:t>
            </w:r>
          </w:p>
        </w:tc>
        <w:tc>
          <w:tcPr>
            <w:tcW w:w="0" w:type="auto"/>
            <w:tcBorders>
              <w:left w:val="nil"/>
              <w:right w:val="nil"/>
            </w:tcBorders>
            <w:shd w:val="clear" w:color="auto" w:fill="auto"/>
            <w:noWrap/>
            <w:vAlign w:val="center"/>
            <w:hideMark/>
          </w:tcPr>
          <w:p w14:paraId="7836C6D8"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30</w:t>
            </w:r>
          </w:p>
        </w:tc>
        <w:tc>
          <w:tcPr>
            <w:tcW w:w="0" w:type="auto"/>
            <w:tcBorders>
              <w:left w:val="nil"/>
              <w:right w:val="nil"/>
            </w:tcBorders>
            <w:shd w:val="clear" w:color="auto" w:fill="auto"/>
            <w:noWrap/>
            <w:vAlign w:val="center"/>
            <w:hideMark/>
          </w:tcPr>
          <w:p w14:paraId="687744A7"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0.8</w:t>
            </w:r>
          </w:p>
        </w:tc>
      </w:tr>
      <w:tr w:rsidR="00D66701" w:rsidRPr="000F4AFB" w14:paraId="62B046E8" w14:textId="77777777" w:rsidTr="00F561DB">
        <w:trPr>
          <w:trHeight w:val="300"/>
        </w:trPr>
        <w:tc>
          <w:tcPr>
            <w:tcW w:w="0" w:type="auto"/>
            <w:tcBorders>
              <w:left w:val="nil"/>
              <w:right w:val="nil"/>
            </w:tcBorders>
            <w:shd w:val="clear" w:color="auto" w:fill="auto"/>
            <w:noWrap/>
            <w:vAlign w:val="center"/>
            <w:hideMark/>
          </w:tcPr>
          <w:p w14:paraId="6800799E" w14:textId="77777777" w:rsidR="00D66701" w:rsidRPr="000F4AFB" w:rsidRDefault="00D66701" w:rsidP="00F561DB">
            <w:pPr>
              <w:jc w:val="center"/>
              <w:rPr>
                <w:rFonts w:ascii="Times New Roman" w:eastAsia="Times New Roman" w:hAnsi="Times New Roman" w:cs="Times New Roman"/>
                <w:color w:val="000000"/>
              </w:rPr>
            </w:pPr>
          </w:p>
        </w:tc>
        <w:tc>
          <w:tcPr>
            <w:tcW w:w="0" w:type="auto"/>
            <w:tcBorders>
              <w:left w:val="nil"/>
              <w:right w:val="nil"/>
            </w:tcBorders>
            <w:shd w:val="clear" w:color="auto" w:fill="auto"/>
            <w:noWrap/>
            <w:vAlign w:val="center"/>
            <w:hideMark/>
          </w:tcPr>
          <w:p w14:paraId="75469543" w14:textId="77777777" w:rsidR="00D66701" w:rsidRPr="000F4AFB" w:rsidRDefault="00D66701" w:rsidP="00F561DB">
            <w:pPr>
              <w:jc w:val="center"/>
              <w:rPr>
                <w:rFonts w:ascii="Times New Roman" w:eastAsia="Times New Roman" w:hAnsi="Times New Roman" w:cs="Times New Roman"/>
                <w:color w:val="000000"/>
              </w:rPr>
            </w:pPr>
          </w:p>
        </w:tc>
        <w:tc>
          <w:tcPr>
            <w:tcW w:w="1685" w:type="dxa"/>
            <w:tcBorders>
              <w:left w:val="nil"/>
              <w:right w:val="nil"/>
            </w:tcBorders>
            <w:shd w:val="clear" w:color="auto" w:fill="auto"/>
            <w:noWrap/>
            <w:vAlign w:val="center"/>
            <w:hideMark/>
          </w:tcPr>
          <w:p w14:paraId="2FD916A3" w14:textId="77777777" w:rsidR="00D66701" w:rsidRPr="000F4AFB" w:rsidRDefault="00D66701" w:rsidP="00F561DB">
            <w:pPr>
              <w:rPr>
                <w:rFonts w:ascii="Times New Roman" w:eastAsia="Times New Roman" w:hAnsi="Times New Roman" w:cs="Times New Roman"/>
                <w:color w:val="000000"/>
              </w:rPr>
            </w:pPr>
            <w:r w:rsidRPr="000F4AFB">
              <w:rPr>
                <w:rFonts w:ascii="Times New Roman" w:eastAsia="Times New Roman" w:hAnsi="Times New Roman" w:cs="Times New Roman"/>
                <w:color w:val="000000"/>
              </w:rPr>
              <w:t>C9@14</w:t>
            </w:r>
          </w:p>
        </w:tc>
        <w:tc>
          <w:tcPr>
            <w:tcW w:w="0" w:type="auto"/>
            <w:tcBorders>
              <w:left w:val="nil"/>
              <w:right w:val="nil"/>
            </w:tcBorders>
            <w:shd w:val="clear" w:color="auto" w:fill="auto"/>
            <w:noWrap/>
            <w:vAlign w:val="center"/>
            <w:hideMark/>
          </w:tcPr>
          <w:p w14:paraId="36464940"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1735</w:t>
            </w:r>
          </w:p>
        </w:tc>
        <w:tc>
          <w:tcPr>
            <w:tcW w:w="0" w:type="auto"/>
            <w:tcBorders>
              <w:left w:val="nil"/>
              <w:right w:val="nil"/>
            </w:tcBorders>
            <w:shd w:val="clear" w:color="auto" w:fill="auto"/>
            <w:noWrap/>
            <w:vAlign w:val="center"/>
            <w:hideMark/>
          </w:tcPr>
          <w:p w14:paraId="4174F484"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509</w:t>
            </w:r>
          </w:p>
        </w:tc>
        <w:tc>
          <w:tcPr>
            <w:tcW w:w="0" w:type="auto"/>
            <w:tcBorders>
              <w:left w:val="nil"/>
              <w:right w:val="nil"/>
            </w:tcBorders>
            <w:shd w:val="clear" w:color="auto" w:fill="auto"/>
            <w:noWrap/>
            <w:vAlign w:val="center"/>
            <w:hideMark/>
          </w:tcPr>
          <w:p w14:paraId="3ED544BE"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0.12537</w:t>
            </w:r>
          </w:p>
        </w:tc>
        <w:tc>
          <w:tcPr>
            <w:tcW w:w="0" w:type="auto"/>
            <w:tcBorders>
              <w:left w:val="nil"/>
              <w:right w:val="nil"/>
            </w:tcBorders>
            <w:shd w:val="clear" w:color="auto" w:fill="auto"/>
            <w:noWrap/>
            <w:vAlign w:val="center"/>
            <w:hideMark/>
          </w:tcPr>
          <w:p w14:paraId="16BB103B"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0.00214</w:t>
            </w:r>
          </w:p>
        </w:tc>
        <w:tc>
          <w:tcPr>
            <w:tcW w:w="0" w:type="auto"/>
            <w:tcBorders>
              <w:left w:val="nil"/>
              <w:right w:val="nil"/>
            </w:tcBorders>
            <w:shd w:val="clear" w:color="auto" w:fill="auto"/>
            <w:noWrap/>
            <w:vAlign w:val="center"/>
            <w:hideMark/>
          </w:tcPr>
          <w:p w14:paraId="216A6DCB"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105</w:t>
            </w:r>
          </w:p>
        </w:tc>
        <w:tc>
          <w:tcPr>
            <w:tcW w:w="0" w:type="auto"/>
            <w:tcBorders>
              <w:left w:val="nil"/>
              <w:right w:val="nil"/>
            </w:tcBorders>
            <w:shd w:val="clear" w:color="auto" w:fill="auto"/>
            <w:noWrap/>
            <w:vAlign w:val="center"/>
            <w:hideMark/>
          </w:tcPr>
          <w:p w14:paraId="0B02CDBB"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19</w:t>
            </w:r>
          </w:p>
        </w:tc>
        <w:tc>
          <w:tcPr>
            <w:tcW w:w="0" w:type="auto"/>
            <w:tcBorders>
              <w:left w:val="nil"/>
              <w:right w:val="nil"/>
            </w:tcBorders>
            <w:shd w:val="clear" w:color="auto" w:fill="auto"/>
            <w:noWrap/>
            <w:vAlign w:val="center"/>
            <w:hideMark/>
          </w:tcPr>
          <w:p w14:paraId="059B2F44"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26</w:t>
            </w:r>
          </w:p>
        </w:tc>
        <w:tc>
          <w:tcPr>
            <w:tcW w:w="0" w:type="auto"/>
            <w:tcBorders>
              <w:left w:val="nil"/>
              <w:right w:val="nil"/>
            </w:tcBorders>
            <w:shd w:val="clear" w:color="auto" w:fill="auto"/>
            <w:noWrap/>
            <w:vAlign w:val="center"/>
            <w:hideMark/>
          </w:tcPr>
          <w:p w14:paraId="2D70FD40"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0.8</w:t>
            </w:r>
          </w:p>
        </w:tc>
      </w:tr>
      <w:tr w:rsidR="00D66701" w:rsidRPr="000F4AFB" w14:paraId="7943E2C6" w14:textId="77777777" w:rsidTr="00F561DB">
        <w:trPr>
          <w:trHeight w:val="300"/>
        </w:trPr>
        <w:tc>
          <w:tcPr>
            <w:tcW w:w="0" w:type="auto"/>
            <w:tcBorders>
              <w:left w:val="nil"/>
              <w:right w:val="nil"/>
            </w:tcBorders>
            <w:shd w:val="clear" w:color="auto" w:fill="auto"/>
            <w:noWrap/>
            <w:vAlign w:val="center"/>
            <w:hideMark/>
          </w:tcPr>
          <w:p w14:paraId="1F9D1723" w14:textId="77777777" w:rsidR="00D66701" w:rsidRPr="000F4AFB" w:rsidRDefault="00D66701" w:rsidP="00F561DB">
            <w:pPr>
              <w:jc w:val="center"/>
              <w:rPr>
                <w:rFonts w:ascii="Times New Roman" w:eastAsia="Times New Roman" w:hAnsi="Times New Roman" w:cs="Times New Roman"/>
                <w:color w:val="000000"/>
              </w:rPr>
            </w:pPr>
          </w:p>
        </w:tc>
        <w:tc>
          <w:tcPr>
            <w:tcW w:w="0" w:type="auto"/>
            <w:tcBorders>
              <w:left w:val="nil"/>
              <w:right w:val="nil"/>
            </w:tcBorders>
            <w:shd w:val="clear" w:color="auto" w:fill="auto"/>
            <w:noWrap/>
            <w:vAlign w:val="center"/>
            <w:hideMark/>
          </w:tcPr>
          <w:p w14:paraId="688D5FEC" w14:textId="77777777" w:rsidR="00D66701" w:rsidRPr="000F4AFB" w:rsidRDefault="00D66701" w:rsidP="00F561DB">
            <w:pPr>
              <w:jc w:val="center"/>
              <w:rPr>
                <w:rFonts w:ascii="Times New Roman" w:eastAsia="Times New Roman" w:hAnsi="Times New Roman" w:cs="Times New Roman"/>
                <w:color w:val="000000"/>
              </w:rPr>
            </w:pPr>
          </w:p>
        </w:tc>
        <w:tc>
          <w:tcPr>
            <w:tcW w:w="1685" w:type="dxa"/>
            <w:tcBorders>
              <w:left w:val="nil"/>
              <w:right w:val="nil"/>
            </w:tcBorders>
            <w:shd w:val="clear" w:color="auto" w:fill="auto"/>
            <w:noWrap/>
            <w:vAlign w:val="center"/>
            <w:hideMark/>
          </w:tcPr>
          <w:p w14:paraId="12A5C225" w14:textId="77777777" w:rsidR="00D66701" w:rsidRPr="000F4AFB" w:rsidRDefault="00D66701" w:rsidP="00F561DB">
            <w:pPr>
              <w:rPr>
                <w:rFonts w:ascii="Times New Roman" w:eastAsia="Times New Roman" w:hAnsi="Times New Roman" w:cs="Times New Roman"/>
                <w:color w:val="000000"/>
              </w:rPr>
            </w:pPr>
            <w:r w:rsidRPr="000F4AFB">
              <w:rPr>
                <w:rFonts w:ascii="Times New Roman" w:eastAsia="Times New Roman" w:hAnsi="Times New Roman" w:cs="Times New Roman"/>
                <w:color w:val="000000"/>
              </w:rPr>
              <w:t>C9@16</w:t>
            </w:r>
          </w:p>
        </w:tc>
        <w:tc>
          <w:tcPr>
            <w:tcW w:w="0" w:type="auto"/>
            <w:tcBorders>
              <w:left w:val="nil"/>
              <w:right w:val="nil"/>
            </w:tcBorders>
            <w:shd w:val="clear" w:color="auto" w:fill="auto"/>
            <w:noWrap/>
            <w:vAlign w:val="center"/>
            <w:hideMark/>
          </w:tcPr>
          <w:p w14:paraId="7C15BE02"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1650</w:t>
            </w:r>
          </w:p>
        </w:tc>
        <w:tc>
          <w:tcPr>
            <w:tcW w:w="0" w:type="auto"/>
            <w:tcBorders>
              <w:left w:val="nil"/>
              <w:right w:val="nil"/>
            </w:tcBorders>
            <w:shd w:val="clear" w:color="auto" w:fill="auto"/>
            <w:noWrap/>
            <w:vAlign w:val="center"/>
            <w:hideMark/>
          </w:tcPr>
          <w:p w14:paraId="6927583F"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761</w:t>
            </w:r>
          </w:p>
        </w:tc>
        <w:tc>
          <w:tcPr>
            <w:tcW w:w="0" w:type="auto"/>
            <w:tcBorders>
              <w:left w:val="nil"/>
              <w:right w:val="nil"/>
            </w:tcBorders>
            <w:shd w:val="clear" w:color="auto" w:fill="auto"/>
            <w:noWrap/>
            <w:vAlign w:val="center"/>
            <w:hideMark/>
          </w:tcPr>
          <w:p w14:paraId="25715D1A"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0.12499</w:t>
            </w:r>
          </w:p>
        </w:tc>
        <w:tc>
          <w:tcPr>
            <w:tcW w:w="0" w:type="auto"/>
            <w:tcBorders>
              <w:left w:val="nil"/>
              <w:right w:val="nil"/>
            </w:tcBorders>
            <w:shd w:val="clear" w:color="auto" w:fill="auto"/>
            <w:noWrap/>
            <w:vAlign w:val="center"/>
            <w:hideMark/>
          </w:tcPr>
          <w:p w14:paraId="090D7DB9"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0.00362</w:t>
            </w:r>
          </w:p>
        </w:tc>
        <w:tc>
          <w:tcPr>
            <w:tcW w:w="0" w:type="auto"/>
            <w:tcBorders>
              <w:left w:val="nil"/>
              <w:right w:val="nil"/>
            </w:tcBorders>
            <w:shd w:val="clear" w:color="auto" w:fill="auto"/>
            <w:noWrap/>
            <w:vAlign w:val="center"/>
            <w:hideMark/>
          </w:tcPr>
          <w:p w14:paraId="659CDC6D"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102</w:t>
            </w:r>
          </w:p>
        </w:tc>
        <w:tc>
          <w:tcPr>
            <w:tcW w:w="0" w:type="auto"/>
            <w:tcBorders>
              <w:left w:val="nil"/>
              <w:right w:val="nil"/>
            </w:tcBorders>
            <w:shd w:val="clear" w:color="auto" w:fill="auto"/>
            <w:noWrap/>
            <w:vAlign w:val="center"/>
            <w:hideMark/>
          </w:tcPr>
          <w:p w14:paraId="4DC1209B"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32</w:t>
            </w:r>
          </w:p>
        </w:tc>
        <w:tc>
          <w:tcPr>
            <w:tcW w:w="0" w:type="auto"/>
            <w:tcBorders>
              <w:left w:val="nil"/>
              <w:right w:val="nil"/>
            </w:tcBorders>
            <w:shd w:val="clear" w:color="auto" w:fill="auto"/>
            <w:noWrap/>
            <w:vAlign w:val="center"/>
            <w:hideMark/>
          </w:tcPr>
          <w:p w14:paraId="050CC071"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10</w:t>
            </w:r>
          </w:p>
        </w:tc>
        <w:tc>
          <w:tcPr>
            <w:tcW w:w="0" w:type="auto"/>
            <w:tcBorders>
              <w:left w:val="nil"/>
              <w:right w:val="nil"/>
            </w:tcBorders>
            <w:shd w:val="clear" w:color="auto" w:fill="auto"/>
            <w:noWrap/>
            <w:vAlign w:val="center"/>
            <w:hideMark/>
          </w:tcPr>
          <w:p w14:paraId="553F5244"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0.8</w:t>
            </w:r>
          </w:p>
        </w:tc>
      </w:tr>
      <w:tr w:rsidR="00D66701" w:rsidRPr="000F4AFB" w14:paraId="77B3991E" w14:textId="77777777" w:rsidTr="00F561DB">
        <w:trPr>
          <w:trHeight w:val="300"/>
        </w:trPr>
        <w:tc>
          <w:tcPr>
            <w:tcW w:w="0" w:type="auto"/>
            <w:tcBorders>
              <w:left w:val="nil"/>
              <w:right w:val="nil"/>
            </w:tcBorders>
            <w:shd w:val="clear" w:color="auto" w:fill="auto"/>
            <w:noWrap/>
            <w:vAlign w:val="center"/>
            <w:hideMark/>
          </w:tcPr>
          <w:p w14:paraId="3C5FD199" w14:textId="77777777" w:rsidR="00D66701" w:rsidRPr="000F4AFB" w:rsidRDefault="00D66701" w:rsidP="00F561DB">
            <w:pPr>
              <w:jc w:val="center"/>
              <w:rPr>
                <w:rFonts w:ascii="Times New Roman" w:eastAsia="Times New Roman" w:hAnsi="Times New Roman" w:cs="Times New Roman"/>
                <w:color w:val="000000"/>
              </w:rPr>
            </w:pPr>
          </w:p>
        </w:tc>
        <w:tc>
          <w:tcPr>
            <w:tcW w:w="0" w:type="auto"/>
            <w:tcBorders>
              <w:left w:val="nil"/>
              <w:right w:val="nil"/>
            </w:tcBorders>
            <w:shd w:val="clear" w:color="auto" w:fill="auto"/>
            <w:noWrap/>
            <w:vAlign w:val="center"/>
            <w:hideMark/>
          </w:tcPr>
          <w:p w14:paraId="42F8A43D" w14:textId="77777777" w:rsidR="00D66701" w:rsidRPr="000F4AFB" w:rsidRDefault="00D66701" w:rsidP="00F561DB">
            <w:pPr>
              <w:jc w:val="center"/>
              <w:rPr>
                <w:rFonts w:ascii="Times New Roman" w:eastAsia="Times New Roman" w:hAnsi="Times New Roman" w:cs="Times New Roman"/>
                <w:color w:val="000000"/>
              </w:rPr>
            </w:pPr>
          </w:p>
        </w:tc>
        <w:tc>
          <w:tcPr>
            <w:tcW w:w="1685" w:type="dxa"/>
            <w:tcBorders>
              <w:left w:val="nil"/>
              <w:right w:val="nil"/>
            </w:tcBorders>
            <w:shd w:val="clear" w:color="auto" w:fill="auto"/>
            <w:noWrap/>
            <w:vAlign w:val="center"/>
            <w:hideMark/>
          </w:tcPr>
          <w:p w14:paraId="57C180D7" w14:textId="77777777" w:rsidR="00D66701" w:rsidRPr="000F4AFB" w:rsidRDefault="00D66701" w:rsidP="00F561DB">
            <w:pPr>
              <w:rPr>
                <w:rFonts w:ascii="Times New Roman" w:eastAsia="Times New Roman" w:hAnsi="Times New Roman" w:cs="Times New Roman"/>
                <w:color w:val="000000"/>
              </w:rPr>
            </w:pPr>
            <w:r w:rsidRPr="000F4AFB">
              <w:rPr>
                <w:rFonts w:ascii="Times New Roman" w:eastAsia="Times New Roman" w:hAnsi="Times New Roman" w:cs="Times New Roman"/>
                <w:color w:val="000000"/>
              </w:rPr>
              <w:t>C9_3EM@3</w:t>
            </w:r>
          </w:p>
        </w:tc>
        <w:tc>
          <w:tcPr>
            <w:tcW w:w="0" w:type="auto"/>
            <w:tcBorders>
              <w:left w:val="nil"/>
              <w:right w:val="nil"/>
            </w:tcBorders>
            <w:shd w:val="clear" w:color="auto" w:fill="auto"/>
            <w:noWrap/>
            <w:vAlign w:val="center"/>
            <w:hideMark/>
          </w:tcPr>
          <w:p w14:paraId="3578994A"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2243</w:t>
            </w:r>
          </w:p>
        </w:tc>
        <w:tc>
          <w:tcPr>
            <w:tcW w:w="0" w:type="auto"/>
            <w:tcBorders>
              <w:left w:val="nil"/>
              <w:right w:val="nil"/>
            </w:tcBorders>
            <w:shd w:val="clear" w:color="auto" w:fill="auto"/>
            <w:noWrap/>
            <w:vAlign w:val="center"/>
            <w:hideMark/>
          </w:tcPr>
          <w:p w14:paraId="6E9D75E9"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1175</w:t>
            </w:r>
          </w:p>
        </w:tc>
        <w:tc>
          <w:tcPr>
            <w:tcW w:w="0" w:type="auto"/>
            <w:tcBorders>
              <w:left w:val="nil"/>
              <w:right w:val="nil"/>
            </w:tcBorders>
            <w:shd w:val="clear" w:color="auto" w:fill="auto"/>
            <w:noWrap/>
            <w:vAlign w:val="center"/>
            <w:hideMark/>
          </w:tcPr>
          <w:p w14:paraId="29C1572B"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0.12873</w:t>
            </w:r>
          </w:p>
        </w:tc>
        <w:tc>
          <w:tcPr>
            <w:tcW w:w="0" w:type="auto"/>
            <w:tcBorders>
              <w:left w:val="nil"/>
              <w:right w:val="nil"/>
            </w:tcBorders>
            <w:shd w:val="clear" w:color="auto" w:fill="auto"/>
            <w:noWrap/>
            <w:vAlign w:val="center"/>
            <w:hideMark/>
          </w:tcPr>
          <w:p w14:paraId="7939D945"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0.00578</w:t>
            </w:r>
          </w:p>
        </w:tc>
        <w:tc>
          <w:tcPr>
            <w:tcW w:w="0" w:type="auto"/>
            <w:tcBorders>
              <w:left w:val="nil"/>
              <w:right w:val="nil"/>
            </w:tcBorders>
            <w:shd w:val="clear" w:color="auto" w:fill="auto"/>
            <w:noWrap/>
            <w:vAlign w:val="center"/>
            <w:hideMark/>
          </w:tcPr>
          <w:p w14:paraId="3B51254D"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135</w:t>
            </w:r>
          </w:p>
        </w:tc>
        <w:tc>
          <w:tcPr>
            <w:tcW w:w="0" w:type="auto"/>
            <w:tcBorders>
              <w:left w:val="nil"/>
              <w:right w:val="nil"/>
            </w:tcBorders>
            <w:shd w:val="clear" w:color="auto" w:fill="auto"/>
            <w:noWrap/>
            <w:vAlign w:val="center"/>
            <w:hideMark/>
          </w:tcPr>
          <w:p w14:paraId="3310D0EB"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51</w:t>
            </w:r>
          </w:p>
        </w:tc>
        <w:tc>
          <w:tcPr>
            <w:tcW w:w="0" w:type="auto"/>
            <w:tcBorders>
              <w:left w:val="nil"/>
              <w:right w:val="nil"/>
            </w:tcBorders>
            <w:shd w:val="clear" w:color="auto" w:fill="auto"/>
            <w:noWrap/>
            <w:vAlign w:val="center"/>
            <w:hideMark/>
          </w:tcPr>
          <w:p w14:paraId="272B87F6"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13</w:t>
            </w:r>
          </w:p>
        </w:tc>
        <w:tc>
          <w:tcPr>
            <w:tcW w:w="0" w:type="auto"/>
            <w:tcBorders>
              <w:left w:val="nil"/>
              <w:right w:val="nil"/>
            </w:tcBorders>
            <w:shd w:val="clear" w:color="auto" w:fill="auto"/>
            <w:noWrap/>
            <w:vAlign w:val="center"/>
            <w:hideMark/>
          </w:tcPr>
          <w:p w14:paraId="4C0BB1DF"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0.8</w:t>
            </w:r>
          </w:p>
        </w:tc>
      </w:tr>
      <w:tr w:rsidR="00D66701" w:rsidRPr="000F4AFB" w14:paraId="51291492" w14:textId="77777777" w:rsidTr="00F561DB">
        <w:trPr>
          <w:trHeight w:val="300"/>
        </w:trPr>
        <w:tc>
          <w:tcPr>
            <w:tcW w:w="0" w:type="auto"/>
            <w:tcBorders>
              <w:left w:val="nil"/>
              <w:right w:val="nil"/>
            </w:tcBorders>
            <w:shd w:val="clear" w:color="auto" w:fill="auto"/>
            <w:noWrap/>
            <w:vAlign w:val="center"/>
            <w:hideMark/>
          </w:tcPr>
          <w:p w14:paraId="4005FD53" w14:textId="77777777" w:rsidR="00D66701" w:rsidRPr="000F4AFB" w:rsidRDefault="00D66701" w:rsidP="00F561DB">
            <w:pPr>
              <w:jc w:val="center"/>
              <w:rPr>
                <w:rFonts w:ascii="Times New Roman" w:eastAsia="Times New Roman" w:hAnsi="Times New Roman" w:cs="Times New Roman"/>
                <w:color w:val="000000"/>
              </w:rPr>
            </w:pPr>
          </w:p>
        </w:tc>
        <w:tc>
          <w:tcPr>
            <w:tcW w:w="0" w:type="auto"/>
            <w:tcBorders>
              <w:left w:val="nil"/>
              <w:right w:val="nil"/>
            </w:tcBorders>
            <w:shd w:val="clear" w:color="auto" w:fill="auto"/>
            <w:noWrap/>
            <w:vAlign w:val="center"/>
            <w:hideMark/>
          </w:tcPr>
          <w:p w14:paraId="40D42282" w14:textId="77777777" w:rsidR="00D66701" w:rsidRPr="000F4AFB" w:rsidRDefault="00D66701" w:rsidP="00F561DB">
            <w:pPr>
              <w:jc w:val="center"/>
              <w:rPr>
                <w:rFonts w:ascii="Times New Roman" w:eastAsia="Times New Roman" w:hAnsi="Times New Roman" w:cs="Times New Roman"/>
                <w:color w:val="000000"/>
              </w:rPr>
            </w:pPr>
          </w:p>
        </w:tc>
        <w:tc>
          <w:tcPr>
            <w:tcW w:w="1685" w:type="dxa"/>
            <w:tcBorders>
              <w:left w:val="nil"/>
              <w:right w:val="nil"/>
            </w:tcBorders>
            <w:shd w:val="clear" w:color="auto" w:fill="auto"/>
            <w:noWrap/>
            <w:vAlign w:val="center"/>
            <w:hideMark/>
          </w:tcPr>
          <w:p w14:paraId="253CA866" w14:textId="77777777" w:rsidR="00D66701" w:rsidRPr="000F4AFB" w:rsidRDefault="00D66701" w:rsidP="00F561DB">
            <w:pPr>
              <w:rPr>
                <w:rFonts w:ascii="Times New Roman" w:eastAsia="Times New Roman" w:hAnsi="Times New Roman" w:cs="Times New Roman"/>
                <w:color w:val="000000"/>
              </w:rPr>
            </w:pPr>
          </w:p>
        </w:tc>
        <w:tc>
          <w:tcPr>
            <w:tcW w:w="0" w:type="auto"/>
            <w:tcBorders>
              <w:left w:val="nil"/>
              <w:right w:val="nil"/>
            </w:tcBorders>
            <w:shd w:val="clear" w:color="auto" w:fill="auto"/>
            <w:noWrap/>
            <w:vAlign w:val="center"/>
            <w:hideMark/>
          </w:tcPr>
          <w:p w14:paraId="23151C5C" w14:textId="77777777" w:rsidR="00D66701" w:rsidRPr="000F4AFB" w:rsidRDefault="00D66701" w:rsidP="00F561DB">
            <w:pPr>
              <w:jc w:val="right"/>
              <w:rPr>
                <w:rFonts w:ascii="Times New Roman" w:eastAsia="Times New Roman" w:hAnsi="Times New Roman" w:cs="Times New Roman"/>
                <w:color w:val="000000"/>
              </w:rPr>
            </w:pPr>
          </w:p>
        </w:tc>
        <w:tc>
          <w:tcPr>
            <w:tcW w:w="0" w:type="auto"/>
            <w:tcBorders>
              <w:left w:val="nil"/>
              <w:right w:val="nil"/>
            </w:tcBorders>
            <w:shd w:val="clear" w:color="auto" w:fill="auto"/>
            <w:noWrap/>
            <w:vAlign w:val="center"/>
            <w:hideMark/>
          </w:tcPr>
          <w:p w14:paraId="7BEDBDF3" w14:textId="77777777" w:rsidR="00D66701" w:rsidRPr="000F4AFB" w:rsidRDefault="00D66701" w:rsidP="00F561DB">
            <w:pPr>
              <w:jc w:val="right"/>
              <w:rPr>
                <w:rFonts w:ascii="Times New Roman" w:eastAsia="Times New Roman" w:hAnsi="Times New Roman" w:cs="Times New Roman"/>
                <w:color w:val="000000"/>
              </w:rPr>
            </w:pPr>
          </w:p>
        </w:tc>
        <w:tc>
          <w:tcPr>
            <w:tcW w:w="0" w:type="auto"/>
            <w:tcBorders>
              <w:left w:val="nil"/>
              <w:right w:val="nil"/>
            </w:tcBorders>
            <w:shd w:val="clear" w:color="auto" w:fill="auto"/>
            <w:noWrap/>
            <w:vAlign w:val="center"/>
            <w:hideMark/>
          </w:tcPr>
          <w:p w14:paraId="6A9D0CE2" w14:textId="77777777" w:rsidR="00D66701" w:rsidRPr="000F4AFB" w:rsidRDefault="00D66701" w:rsidP="00F561DB">
            <w:pPr>
              <w:jc w:val="center"/>
              <w:rPr>
                <w:rFonts w:ascii="Times New Roman" w:eastAsia="Times New Roman" w:hAnsi="Times New Roman" w:cs="Times New Roman"/>
                <w:color w:val="000000"/>
              </w:rPr>
            </w:pPr>
          </w:p>
        </w:tc>
        <w:tc>
          <w:tcPr>
            <w:tcW w:w="0" w:type="auto"/>
            <w:tcBorders>
              <w:left w:val="nil"/>
              <w:right w:val="nil"/>
            </w:tcBorders>
            <w:shd w:val="clear" w:color="auto" w:fill="auto"/>
            <w:noWrap/>
            <w:vAlign w:val="center"/>
            <w:hideMark/>
          </w:tcPr>
          <w:p w14:paraId="260432D0" w14:textId="77777777" w:rsidR="00D66701" w:rsidRPr="000F4AFB" w:rsidRDefault="00D66701" w:rsidP="00F561DB">
            <w:pPr>
              <w:jc w:val="center"/>
              <w:rPr>
                <w:rFonts w:ascii="Times New Roman" w:eastAsia="Times New Roman" w:hAnsi="Times New Roman" w:cs="Times New Roman"/>
                <w:color w:val="000000"/>
              </w:rPr>
            </w:pPr>
          </w:p>
        </w:tc>
        <w:tc>
          <w:tcPr>
            <w:tcW w:w="0" w:type="auto"/>
            <w:tcBorders>
              <w:left w:val="nil"/>
              <w:right w:val="nil"/>
            </w:tcBorders>
            <w:shd w:val="clear" w:color="auto" w:fill="auto"/>
            <w:noWrap/>
            <w:vAlign w:val="center"/>
            <w:hideMark/>
          </w:tcPr>
          <w:p w14:paraId="0A1E20F2" w14:textId="77777777" w:rsidR="00D66701" w:rsidRPr="000F4AFB" w:rsidRDefault="00D66701" w:rsidP="00F561DB">
            <w:pPr>
              <w:jc w:val="right"/>
              <w:rPr>
                <w:rFonts w:ascii="Times New Roman" w:eastAsia="Times New Roman" w:hAnsi="Times New Roman" w:cs="Times New Roman"/>
                <w:color w:val="000000"/>
              </w:rPr>
            </w:pPr>
          </w:p>
        </w:tc>
        <w:tc>
          <w:tcPr>
            <w:tcW w:w="0" w:type="auto"/>
            <w:tcBorders>
              <w:left w:val="nil"/>
              <w:right w:val="nil"/>
            </w:tcBorders>
            <w:shd w:val="clear" w:color="auto" w:fill="auto"/>
            <w:noWrap/>
            <w:vAlign w:val="center"/>
            <w:hideMark/>
          </w:tcPr>
          <w:p w14:paraId="40E28D0D" w14:textId="77777777" w:rsidR="00D66701" w:rsidRPr="000F4AFB" w:rsidRDefault="00D66701" w:rsidP="00F561DB">
            <w:pPr>
              <w:jc w:val="right"/>
              <w:rPr>
                <w:rFonts w:ascii="Times New Roman" w:eastAsia="Times New Roman" w:hAnsi="Times New Roman" w:cs="Times New Roman"/>
                <w:color w:val="000000"/>
              </w:rPr>
            </w:pPr>
          </w:p>
        </w:tc>
        <w:tc>
          <w:tcPr>
            <w:tcW w:w="0" w:type="auto"/>
            <w:tcBorders>
              <w:left w:val="nil"/>
              <w:right w:val="nil"/>
            </w:tcBorders>
            <w:shd w:val="clear" w:color="auto" w:fill="auto"/>
            <w:noWrap/>
            <w:vAlign w:val="center"/>
            <w:hideMark/>
          </w:tcPr>
          <w:p w14:paraId="4E49FAD9" w14:textId="77777777" w:rsidR="00D66701" w:rsidRPr="000F4AFB" w:rsidRDefault="00D66701" w:rsidP="00F561DB">
            <w:pPr>
              <w:jc w:val="center"/>
              <w:rPr>
                <w:rFonts w:ascii="Times New Roman" w:eastAsia="Times New Roman" w:hAnsi="Times New Roman" w:cs="Times New Roman"/>
                <w:color w:val="000000"/>
              </w:rPr>
            </w:pPr>
          </w:p>
        </w:tc>
        <w:tc>
          <w:tcPr>
            <w:tcW w:w="0" w:type="auto"/>
            <w:tcBorders>
              <w:left w:val="nil"/>
              <w:right w:val="nil"/>
            </w:tcBorders>
            <w:shd w:val="clear" w:color="auto" w:fill="auto"/>
            <w:noWrap/>
            <w:vAlign w:val="center"/>
            <w:hideMark/>
          </w:tcPr>
          <w:p w14:paraId="0729297B" w14:textId="77777777" w:rsidR="00D66701" w:rsidRPr="000F4AFB" w:rsidRDefault="00D66701" w:rsidP="00F561DB">
            <w:pPr>
              <w:jc w:val="center"/>
              <w:rPr>
                <w:rFonts w:ascii="Times New Roman" w:eastAsia="Times New Roman" w:hAnsi="Times New Roman" w:cs="Times New Roman"/>
                <w:color w:val="000000"/>
              </w:rPr>
            </w:pPr>
          </w:p>
        </w:tc>
      </w:tr>
      <w:tr w:rsidR="00D66701" w:rsidRPr="000F4AFB" w14:paraId="4135B7BB" w14:textId="77777777" w:rsidTr="00F561DB">
        <w:trPr>
          <w:trHeight w:val="300"/>
        </w:trPr>
        <w:tc>
          <w:tcPr>
            <w:tcW w:w="0" w:type="auto"/>
            <w:tcBorders>
              <w:left w:val="nil"/>
              <w:right w:val="nil"/>
            </w:tcBorders>
            <w:shd w:val="clear" w:color="auto" w:fill="auto"/>
            <w:noWrap/>
            <w:vAlign w:val="center"/>
            <w:hideMark/>
          </w:tcPr>
          <w:p w14:paraId="30070A6B"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C0009</w:t>
            </w:r>
          </w:p>
        </w:tc>
        <w:tc>
          <w:tcPr>
            <w:tcW w:w="0" w:type="auto"/>
            <w:tcBorders>
              <w:left w:val="nil"/>
              <w:right w:val="nil"/>
            </w:tcBorders>
            <w:shd w:val="clear" w:color="auto" w:fill="auto"/>
            <w:noWrap/>
            <w:vAlign w:val="center"/>
            <w:hideMark/>
          </w:tcPr>
          <w:p w14:paraId="19277B7F"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Breunnerite</w:t>
            </w:r>
          </w:p>
        </w:tc>
        <w:tc>
          <w:tcPr>
            <w:tcW w:w="1685" w:type="dxa"/>
            <w:tcBorders>
              <w:left w:val="nil"/>
              <w:right w:val="nil"/>
            </w:tcBorders>
            <w:shd w:val="clear" w:color="auto" w:fill="auto"/>
            <w:noWrap/>
            <w:vAlign w:val="center"/>
            <w:hideMark/>
          </w:tcPr>
          <w:p w14:paraId="1AB97BB3" w14:textId="77777777" w:rsidR="00D66701" w:rsidRPr="000F4AFB" w:rsidRDefault="00D66701" w:rsidP="00F561DB">
            <w:pPr>
              <w:rPr>
                <w:rFonts w:ascii="Times New Roman" w:eastAsia="Times New Roman" w:hAnsi="Times New Roman" w:cs="Times New Roman"/>
                <w:color w:val="000000"/>
              </w:rPr>
            </w:pPr>
            <w:r w:rsidRPr="000F4AFB">
              <w:rPr>
                <w:rFonts w:ascii="Times New Roman" w:eastAsia="Times New Roman" w:hAnsi="Times New Roman" w:cs="Times New Roman"/>
                <w:color w:val="000000"/>
              </w:rPr>
              <w:t>C9@10</w:t>
            </w:r>
          </w:p>
        </w:tc>
        <w:tc>
          <w:tcPr>
            <w:tcW w:w="0" w:type="auto"/>
            <w:tcBorders>
              <w:left w:val="nil"/>
              <w:right w:val="nil"/>
            </w:tcBorders>
            <w:shd w:val="clear" w:color="auto" w:fill="auto"/>
            <w:noWrap/>
            <w:vAlign w:val="center"/>
            <w:hideMark/>
          </w:tcPr>
          <w:p w14:paraId="58CB3D38"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3326</w:t>
            </w:r>
          </w:p>
        </w:tc>
        <w:tc>
          <w:tcPr>
            <w:tcW w:w="0" w:type="auto"/>
            <w:tcBorders>
              <w:left w:val="nil"/>
              <w:right w:val="nil"/>
            </w:tcBorders>
            <w:shd w:val="clear" w:color="auto" w:fill="auto"/>
            <w:noWrap/>
            <w:vAlign w:val="center"/>
            <w:hideMark/>
          </w:tcPr>
          <w:p w14:paraId="07F87A38"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680</w:t>
            </w:r>
          </w:p>
        </w:tc>
        <w:tc>
          <w:tcPr>
            <w:tcW w:w="0" w:type="auto"/>
            <w:tcBorders>
              <w:left w:val="nil"/>
              <w:right w:val="nil"/>
            </w:tcBorders>
            <w:shd w:val="clear" w:color="auto" w:fill="auto"/>
            <w:noWrap/>
            <w:vAlign w:val="center"/>
            <w:hideMark/>
          </w:tcPr>
          <w:p w14:paraId="627566E5"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0.13239</w:t>
            </w:r>
          </w:p>
        </w:tc>
        <w:tc>
          <w:tcPr>
            <w:tcW w:w="0" w:type="auto"/>
            <w:tcBorders>
              <w:left w:val="nil"/>
              <w:right w:val="nil"/>
            </w:tcBorders>
            <w:shd w:val="clear" w:color="auto" w:fill="auto"/>
            <w:noWrap/>
            <w:vAlign w:val="center"/>
            <w:hideMark/>
          </w:tcPr>
          <w:p w14:paraId="4CF95401"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0.00224</w:t>
            </w:r>
          </w:p>
        </w:tc>
        <w:tc>
          <w:tcPr>
            <w:tcW w:w="0" w:type="auto"/>
            <w:tcBorders>
              <w:left w:val="nil"/>
              <w:right w:val="nil"/>
            </w:tcBorders>
            <w:shd w:val="clear" w:color="auto" w:fill="auto"/>
            <w:noWrap/>
            <w:vAlign w:val="center"/>
            <w:hideMark/>
          </w:tcPr>
          <w:p w14:paraId="14188B06"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167</w:t>
            </w:r>
          </w:p>
        </w:tc>
        <w:tc>
          <w:tcPr>
            <w:tcW w:w="0" w:type="auto"/>
            <w:tcBorders>
              <w:left w:val="nil"/>
              <w:right w:val="nil"/>
            </w:tcBorders>
            <w:shd w:val="clear" w:color="auto" w:fill="auto"/>
            <w:noWrap/>
            <w:vAlign w:val="center"/>
            <w:hideMark/>
          </w:tcPr>
          <w:p w14:paraId="0C9A24CC"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20</w:t>
            </w:r>
          </w:p>
        </w:tc>
        <w:tc>
          <w:tcPr>
            <w:tcW w:w="0" w:type="auto"/>
            <w:tcBorders>
              <w:left w:val="nil"/>
              <w:right w:val="nil"/>
            </w:tcBorders>
            <w:shd w:val="clear" w:color="auto" w:fill="auto"/>
            <w:noWrap/>
            <w:vAlign w:val="center"/>
            <w:hideMark/>
          </w:tcPr>
          <w:p w14:paraId="108261C1"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30</w:t>
            </w:r>
          </w:p>
        </w:tc>
        <w:tc>
          <w:tcPr>
            <w:tcW w:w="0" w:type="auto"/>
            <w:tcBorders>
              <w:left w:val="nil"/>
              <w:right w:val="nil"/>
            </w:tcBorders>
            <w:shd w:val="clear" w:color="auto" w:fill="auto"/>
            <w:noWrap/>
            <w:vAlign w:val="center"/>
            <w:hideMark/>
          </w:tcPr>
          <w:p w14:paraId="74ECF311"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0.86</w:t>
            </w:r>
          </w:p>
        </w:tc>
      </w:tr>
      <w:tr w:rsidR="00D66701" w:rsidRPr="000F4AFB" w14:paraId="14F79A4E" w14:textId="77777777" w:rsidTr="00F561DB">
        <w:trPr>
          <w:trHeight w:val="300"/>
        </w:trPr>
        <w:tc>
          <w:tcPr>
            <w:tcW w:w="0" w:type="auto"/>
            <w:tcBorders>
              <w:left w:val="nil"/>
              <w:right w:val="nil"/>
            </w:tcBorders>
            <w:shd w:val="clear" w:color="auto" w:fill="auto"/>
            <w:noWrap/>
            <w:vAlign w:val="center"/>
            <w:hideMark/>
          </w:tcPr>
          <w:p w14:paraId="44D651C8" w14:textId="77777777" w:rsidR="00D66701" w:rsidRPr="000F4AFB" w:rsidRDefault="00D66701" w:rsidP="00F561DB">
            <w:pPr>
              <w:jc w:val="center"/>
              <w:rPr>
                <w:rFonts w:ascii="Times New Roman" w:eastAsia="Times New Roman" w:hAnsi="Times New Roman" w:cs="Times New Roman"/>
                <w:color w:val="000000"/>
              </w:rPr>
            </w:pPr>
          </w:p>
        </w:tc>
        <w:tc>
          <w:tcPr>
            <w:tcW w:w="0" w:type="auto"/>
            <w:tcBorders>
              <w:left w:val="nil"/>
              <w:right w:val="nil"/>
            </w:tcBorders>
            <w:shd w:val="clear" w:color="auto" w:fill="auto"/>
            <w:noWrap/>
            <w:vAlign w:val="center"/>
            <w:hideMark/>
          </w:tcPr>
          <w:p w14:paraId="6D0C3F1E" w14:textId="77777777" w:rsidR="00D66701" w:rsidRPr="000F4AFB" w:rsidRDefault="00D66701" w:rsidP="00F561DB">
            <w:pPr>
              <w:jc w:val="center"/>
              <w:rPr>
                <w:rFonts w:ascii="Times New Roman" w:eastAsia="Times New Roman" w:hAnsi="Times New Roman" w:cs="Times New Roman"/>
                <w:color w:val="000000"/>
              </w:rPr>
            </w:pPr>
          </w:p>
        </w:tc>
        <w:tc>
          <w:tcPr>
            <w:tcW w:w="1685" w:type="dxa"/>
            <w:tcBorders>
              <w:left w:val="nil"/>
              <w:right w:val="nil"/>
            </w:tcBorders>
            <w:shd w:val="clear" w:color="auto" w:fill="auto"/>
            <w:noWrap/>
            <w:vAlign w:val="center"/>
            <w:hideMark/>
          </w:tcPr>
          <w:p w14:paraId="09DE5D75" w14:textId="77777777" w:rsidR="00D66701" w:rsidRPr="000F4AFB" w:rsidRDefault="00D66701" w:rsidP="00F561DB">
            <w:pPr>
              <w:rPr>
                <w:rFonts w:ascii="Times New Roman" w:eastAsia="Times New Roman" w:hAnsi="Times New Roman" w:cs="Times New Roman"/>
                <w:color w:val="000000"/>
              </w:rPr>
            </w:pPr>
          </w:p>
        </w:tc>
        <w:tc>
          <w:tcPr>
            <w:tcW w:w="0" w:type="auto"/>
            <w:tcBorders>
              <w:left w:val="nil"/>
              <w:right w:val="nil"/>
            </w:tcBorders>
            <w:shd w:val="clear" w:color="auto" w:fill="auto"/>
            <w:noWrap/>
            <w:vAlign w:val="center"/>
            <w:hideMark/>
          </w:tcPr>
          <w:p w14:paraId="32B41936" w14:textId="77777777" w:rsidR="00D66701" w:rsidRPr="000F4AFB" w:rsidRDefault="00D66701" w:rsidP="00F561DB">
            <w:pPr>
              <w:jc w:val="right"/>
              <w:rPr>
                <w:rFonts w:ascii="Times New Roman" w:eastAsia="Times New Roman" w:hAnsi="Times New Roman" w:cs="Times New Roman"/>
                <w:color w:val="000000"/>
              </w:rPr>
            </w:pPr>
          </w:p>
        </w:tc>
        <w:tc>
          <w:tcPr>
            <w:tcW w:w="0" w:type="auto"/>
            <w:tcBorders>
              <w:left w:val="nil"/>
              <w:right w:val="nil"/>
            </w:tcBorders>
            <w:shd w:val="clear" w:color="auto" w:fill="auto"/>
            <w:noWrap/>
            <w:vAlign w:val="center"/>
            <w:hideMark/>
          </w:tcPr>
          <w:p w14:paraId="4237FFF0" w14:textId="77777777" w:rsidR="00D66701" w:rsidRPr="000F4AFB" w:rsidRDefault="00D66701" w:rsidP="00F561DB">
            <w:pPr>
              <w:jc w:val="right"/>
              <w:rPr>
                <w:rFonts w:ascii="Times New Roman" w:eastAsia="Times New Roman" w:hAnsi="Times New Roman" w:cs="Times New Roman"/>
                <w:color w:val="000000"/>
              </w:rPr>
            </w:pPr>
          </w:p>
        </w:tc>
        <w:tc>
          <w:tcPr>
            <w:tcW w:w="0" w:type="auto"/>
            <w:tcBorders>
              <w:left w:val="nil"/>
              <w:right w:val="nil"/>
            </w:tcBorders>
            <w:shd w:val="clear" w:color="auto" w:fill="auto"/>
            <w:noWrap/>
            <w:vAlign w:val="center"/>
            <w:hideMark/>
          </w:tcPr>
          <w:p w14:paraId="7962736D" w14:textId="77777777" w:rsidR="00D66701" w:rsidRPr="000F4AFB" w:rsidRDefault="00D66701" w:rsidP="00F561DB">
            <w:pPr>
              <w:jc w:val="center"/>
              <w:rPr>
                <w:rFonts w:ascii="Times New Roman" w:eastAsia="Times New Roman" w:hAnsi="Times New Roman" w:cs="Times New Roman"/>
                <w:color w:val="000000"/>
              </w:rPr>
            </w:pPr>
          </w:p>
        </w:tc>
        <w:tc>
          <w:tcPr>
            <w:tcW w:w="0" w:type="auto"/>
            <w:tcBorders>
              <w:left w:val="nil"/>
              <w:right w:val="nil"/>
            </w:tcBorders>
            <w:shd w:val="clear" w:color="auto" w:fill="auto"/>
            <w:noWrap/>
            <w:vAlign w:val="center"/>
            <w:hideMark/>
          </w:tcPr>
          <w:p w14:paraId="50F30340" w14:textId="77777777" w:rsidR="00D66701" w:rsidRPr="000F4AFB" w:rsidRDefault="00D66701" w:rsidP="00F561DB">
            <w:pPr>
              <w:jc w:val="center"/>
              <w:rPr>
                <w:rFonts w:ascii="Times New Roman" w:eastAsia="Times New Roman" w:hAnsi="Times New Roman" w:cs="Times New Roman"/>
                <w:color w:val="000000"/>
              </w:rPr>
            </w:pPr>
          </w:p>
        </w:tc>
        <w:tc>
          <w:tcPr>
            <w:tcW w:w="0" w:type="auto"/>
            <w:tcBorders>
              <w:left w:val="nil"/>
              <w:right w:val="nil"/>
            </w:tcBorders>
            <w:shd w:val="clear" w:color="auto" w:fill="auto"/>
            <w:noWrap/>
            <w:vAlign w:val="center"/>
            <w:hideMark/>
          </w:tcPr>
          <w:p w14:paraId="15D08266" w14:textId="77777777" w:rsidR="00D66701" w:rsidRPr="000F4AFB" w:rsidRDefault="00D66701" w:rsidP="00F561DB">
            <w:pPr>
              <w:jc w:val="right"/>
              <w:rPr>
                <w:rFonts w:ascii="Times New Roman" w:eastAsia="Times New Roman" w:hAnsi="Times New Roman" w:cs="Times New Roman"/>
                <w:color w:val="000000"/>
              </w:rPr>
            </w:pPr>
          </w:p>
        </w:tc>
        <w:tc>
          <w:tcPr>
            <w:tcW w:w="0" w:type="auto"/>
            <w:tcBorders>
              <w:left w:val="nil"/>
              <w:right w:val="nil"/>
            </w:tcBorders>
            <w:shd w:val="clear" w:color="auto" w:fill="auto"/>
            <w:noWrap/>
            <w:vAlign w:val="center"/>
            <w:hideMark/>
          </w:tcPr>
          <w:p w14:paraId="7B2735DA" w14:textId="77777777" w:rsidR="00D66701" w:rsidRPr="000F4AFB" w:rsidRDefault="00D66701" w:rsidP="00F561DB">
            <w:pPr>
              <w:jc w:val="right"/>
              <w:rPr>
                <w:rFonts w:ascii="Times New Roman" w:eastAsia="Times New Roman" w:hAnsi="Times New Roman" w:cs="Times New Roman"/>
                <w:color w:val="000000"/>
              </w:rPr>
            </w:pPr>
          </w:p>
        </w:tc>
        <w:tc>
          <w:tcPr>
            <w:tcW w:w="0" w:type="auto"/>
            <w:tcBorders>
              <w:left w:val="nil"/>
              <w:right w:val="nil"/>
            </w:tcBorders>
            <w:shd w:val="clear" w:color="auto" w:fill="auto"/>
            <w:noWrap/>
            <w:vAlign w:val="center"/>
            <w:hideMark/>
          </w:tcPr>
          <w:p w14:paraId="2A49F23E" w14:textId="77777777" w:rsidR="00D66701" w:rsidRPr="000F4AFB" w:rsidRDefault="00D66701" w:rsidP="00F561DB">
            <w:pPr>
              <w:jc w:val="center"/>
              <w:rPr>
                <w:rFonts w:ascii="Times New Roman" w:eastAsia="Times New Roman" w:hAnsi="Times New Roman" w:cs="Times New Roman"/>
                <w:color w:val="000000"/>
              </w:rPr>
            </w:pPr>
          </w:p>
        </w:tc>
        <w:tc>
          <w:tcPr>
            <w:tcW w:w="0" w:type="auto"/>
            <w:tcBorders>
              <w:left w:val="nil"/>
              <w:right w:val="nil"/>
            </w:tcBorders>
            <w:shd w:val="clear" w:color="auto" w:fill="auto"/>
            <w:noWrap/>
            <w:vAlign w:val="center"/>
            <w:hideMark/>
          </w:tcPr>
          <w:p w14:paraId="71DF0CB6" w14:textId="77777777" w:rsidR="00D66701" w:rsidRPr="000F4AFB" w:rsidRDefault="00D66701" w:rsidP="00F561DB">
            <w:pPr>
              <w:jc w:val="center"/>
              <w:rPr>
                <w:rFonts w:ascii="Times New Roman" w:eastAsia="Times New Roman" w:hAnsi="Times New Roman" w:cs="Times New Roman"/>
                <w:color w:val="000000"/>
              </w:rPr>
            </w:pPr>
          </w:p>
        </w:tc>
      </w:tr>
      <w:tr w:rsidR="00D66701" w:rsidRPr="000F4AFB" w14:paraId="08328A10" w14:textId="77777777" w:rsidTr="00F561DB">
        <w:trPr>
          <w:trHeight w:val="300"/>
        </w:trPr>
        <w:tc>
          <w:tcPr>
            <w:tcW w:w="0" w:type="auto"/>
            <w:tcBorders>
              <w:left w:val="nil"/>
              <w:right w:val="nil"/>
            </w:tcBorders>
            <w:shd w:val="clear" w:color="auto" w:fill="auto"/>
            <w:noWrap/>
            <w:vAlign w:val="center"/>
            <w:hideMark/>
          </w:tcPr>
          <w:p w14:paraId="79E7634C"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C0009</w:t>
            </w:r>
          </w:p>
        </w:tc>
        <w:tc>
          <w:tcPr>
            <w:tcW w:w="0" w:type="auto"/>
            <w:tcBorders>
              <w:left w:val="nil"/>
              <w:right w:val="nil"/>
            </w:tcBorders>
            <w:shd w:val="clear" w:color="auto" w:fill="auto"/>
            <w:noWrap/>
            <w:vAlign w:val="center"/>
            <w:hideMark/>
          </w:tcPr>
          <w:p w14:paraId="3CD946F5"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Ca-carbonate</w:t>
            </w:r>
          </w:p>
        </w:tc>
        <w:tc>
          <w:tcPr>
            <w:tcW w:w="1685" w:type="dxa"/>
            <w:tcBorders>
              <w:left w:val="nil"/>
              <w:right w:val="nil"/>
            </w:tcBorders>
            <w:shd w:val="clear" w:color="auto" w:fill="auto"/>
            <w:noWrap/>
            <w:vAlign w:val="center"/>
            <w:hideMark/>
          </w:tcPr>
          <w:p w14:paraId="7683F1A7" w14:textId="77777777" w:rsidR="00D66701" w:rsidRPr="000F4AFB" w:rsidRDefault="00D66701" w:rsidP="00F561DB">
            <w:pPr>
              <w:rPr>
                <w:rFonts w:ascii="Times New Roman" w:eastAsia="Times New Roman" w:hAnsi="Times New Roman" w:cs="Times New Roman"/>
                <w:color w:val="000000"/>
              </w:rPr>
            </w:pPr>
            <w:r w:rsidRPr="000F4AFB">
              <w:rPr>
                <w:rFonts w:ascii="Times New Roman" w:eastAsia="Times New Roman" w:hAnsi="Times New Roman" w:cs="Times New Roman"/>
                <w:color w:val="000000"/>
              </w:rPr>
              <w:t>C9_3EM@1</w:t>
            </w:r>
          </w:p>
        </w:tc>
        <w:tc>
          <w:tcPr>
            <w:tcW w:w="0" w:type="auto"/>
            <w:tcBorders>
              <w:left w:val="nil"/>
              <w:right w:val="nil"/>
            </w:tcBorders>
            <w:shd w:val="clear" w:color="auto" w:fill="auto"/>
            <w:noWrap/>
            <w:vAlign w:val="center"/>
            <w:hideMark/>
          </w:tcPr>
          <w:p w14:paraId="3EDA8CE7"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32</w:t>
            </w:r>
          </w:p>
        </w:tc>
        <w:tc>
          <w:tcPr>
            <w:tcW w:w="0" w:type="auto"/>
            <w:tcBorders>
              <w:left w:val="nil"/>
              <w:right w:val="nil"/>
            </w:tcBorders>
            <w:shd w:val="clear" w:color="auto" w:fill="auto"/>
            <w:noWrap/>
            <w:vAlign w:val="center"/>
            <w:hideMark/>
          </w:tcPr>
          <w:p w14:paraId="615C4FDC"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14</w:t>
            </w:r>
          </w:p>
        </w:tc>
        <w:tc>
          <w:tcPr>
            <w:tcW w:w="0" w:type="auto"/>
            <w:tcBorders>
              <w:left w:val="nil"/>
              <w:right w:val="nil"/>
            </w:tcBorders>
            <w:shd w:val="clear" w:color="auto" w:fill="auto"/>
            <w:noWrap/>
            <w:vAlign w:val="center"/>
            <w:hideMark/>
          </w:tcPr>
          <w:p w14:paraId="2D7091E0"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0.11367</w:t>
            </w:r>
          </w:p>
        </w:tc>
        <w:tc>
          <w:tcPr>
            <w:tcW w:w="0" w:type="auto"/>
            <w:tcBorders>
              <w:left w:val="nil"/>
              <w:right w:val="nil"/>
            </w:tcBorders>
            <w:shd w:val="clear" w:color="auto" w:fill="auto"/>
            <w:noWrap/>
            <w:vAlign w:val="center"/>
            <w:hideMark/>
          </w:tcPr>
          <w:p w14:paraId="529907E1"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0.00978</w:t>
            </w:r>
          </w:p>
        </w:tc>
        <w:tc>
          <w:tcPr>
            <w:tcW w:w="0" w:type="auto"/>
            <w:tcBorders>
              <w:left w:val="nil"/>
              <w:right w:val="nil"/>
            </w:tcBorders>
            <w:shd w:val="clear" w:color="auto" w:fill="auto"/>
            <w:noWrap/>
            <w:vAlign w:val="center"/>
            <w:hideMark/>
          </w:tcPr>
          <w:p w14:paraId="53D023D8"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2</w:t>
            </w:r>
          </w:p>
        </w:tc>
        <w:tc>
          <w:tcPr>
            <w:tcW w:w="0" w:type="auto"/>
            <w:tcBorders>
              <w:left w:val="nil"/>
              <w:right w:val="nil"/>
            </w:tcBorders>
            <w:shd w:val="clear" w:color="auto" w:fill="auto"/>
            <w:noWrap/>
            <w:vAlign w:val="center"/>
            <w:hideMark/>
          </w:tcPr>
          <w:p w14:paraId="72FBFEE4"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86</w:t>
            </w:r>
          </w:p>
        </w:tc>
        <w:tc>
          <w:tcPr>
            <w:tcW w:w="0" w:type="auto"/>
            <w:tcBorders>
              <w:left w:val="nil"/>
              <w:right w:val="nil"/>
            </w:tcBorders>
            <w:shd w:val="clear" w:color="auto" w:fill="auto"/>
            <w:noWrap/>
            <w:vAlign w:val="center"/>
            <w:hideMark/>
          </w:tcPr>
          <w:p w14:paraId="486E6079"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10</w:t>
            </w:r>
          </w:p>
        </w:tc>
        <w:tc>
          <w:tcPr>
            <w:tcW w:w="0" w:type="auto"/>
            <w:tcBorders>
              <w:left w:val="nil"/>
              <w:right w:val="nil"/>
            </w:tcBorders>
            <w:shd w:val="clear" w:color="auto" w:fill="auto"/>
            <w:noWrap/>
            <w:vAlign w:val="center"/>
            <w:hideMark/>
          </w:tcPr>
          <w:p w14:paraId="4D77CE4F"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1.3</w:t>
            </w:r>
          </w:p>
        </w:tc>
      </w:tr>
      <w:tr w:rsidR="00D66701" w:rsidRPr="000F4AFB" w14:paraId="6978AEED" w14:textId="77777777" w:rsidTr="00F561DB">
        <w:trPr>
          <w:trHeight w:val="300"/>
        </w:trPr>
        <w:tc>
          <w:tcPr>
            <w:tcW w:w="0" w:type="auto"/>
            <w:tcBorders>
              <w:left w:val="nil"/>
              <w:bottom w:val="single" w:sz="4" w:space="0" w:color="auto"/>
              <w:right w:val="nil"/>
            </w:tcBorders>
            <w:shd w:val="clear" w:color="auto" w:fill="auto"/>
            <w:noWrap/>
            <w:vAlign w:val="center"/>
            <w:hideMark/>
          </w:tcPr>
          <w:p w14:paraId="15E747BB" w14:textId="77777777" w:rsidR="00D66701" w:rsidRPr="000F4AFB" w:rsidRDefault="00D66701" w:rsidP="00F561DB">
            <w:pPr>
              <w:jc w:val="center"/>
              <w:rPr>
                <w:rFonts w:ascii="Times New Roman" w:eastAsia="Times New Roman" w:hAnsi="Times New Roman" w:cs="Times New Roman"/>
                <w:color w:val="000000"/>
              </w:rPr>
            </w:pPr>
          </w:p>
        </w:tc>
        <w:tc>
          <w:tcPr>
            <w:tcW w:w="0" w:type="auto"/>
            <w:tcBorders>
              <w:left w:val="nil"/>
              <w:bottom w:val="single" w:sz="4" w:space="0" w:color="auto"/>
              <w:right w:val="nil"/>
            </w:tcBorders>
            <w:shd w:val="clear" w:color="auto" w:fill="auto"/>
            <w:noWrap/>
            <w:vAlign w:val="center"/>
            <w:hideMark/>
          </w:tcPr>
          <w:p w14:paraId="64B78216" w14:textId="77777777" w:rsidR="00D66701" w:rsidRPr="000F4AFB" w:rsidRDefault="00D66701" w:rsidP="00F561DB">
            <w:pPr>
              <w:jc w:val="center"/>
              <w:rPr>
                <w:rFonts w:ascii="Times New Roman" w:eastAsia="Times New Roman" w:hAnsi="Times New Roman" w:cs="Times New Roman"/>
                <w:color w:val="000000"/>
              </w:rPr>
            </w:pPr>
          </w:p>
        </w:tc>
        <w:tc>
          <w:tcPr>
            <w:tcW w:w="1685" w:type="dxa"/>
            <w:tcBorders>
              <w:left w:val="nil"/>
              <w:bottom w:val="single" w:sz="4" w:space="0" w:color="auto"/>
              <w:right w:val="nil"/>
            </w:tcBorders>
            <w:shd w:val="clear" w:color="auto" w:fill="auto"/>
            <w:noWrap/>
            <w:vAlign w:val="center"/>
            <w:hideMark/>
          </w:tcPr>
          <w:p w14:paraId="6F0665D3" w14:textId="77777777" w:rsidR="00D66701" w:rsidRPr="000F4AFB" w:rsidRDefault="00D66701" w:rsidP="00F561DB">
            <w:pPr>
              <w:rPr>
                <w:rFonts w:ascii="Times New Roman" w:eastAsia="Times New Roman" w:hAnsi="Times New Roman" w:cs="Times New Roman"/>
                <w:color w:val="000000"/>
              </w:rPr>
            </w:pPr>
            <w:r w:rsidRPr="000F4AFB">
              <w:rPr>
                <w:rFonts w:ascii="Times New Roman" w:eastAsia="Times New Roman" w:hAnsi="Times New Roman" w:cs="Times New Roman"/>
                <w:color w:val="000000"/>
              </w:rPr>
              <w:t>C9_3EM@2</w:t>
            </w:r>
          </w:p>
        </w:tc>
        <w:tc>
          <w:tcPr>
            <w:tcW w:w="0" w:type="auto"/>
            <w:tcBorders>
              <w:left w:val="nil"/>
              <w:bottom w:val="single" w:sz="4" w:space="0" w:color="auto"/>
              <w:right w:val="nil"/>
            </w:tcBorders>
            <w:shd w:val="clear" w:color="auto" w:fill="auto"/>
            <w:noWrap/>
            <w:vAlign w:val="center"/>
            <w:hideMark/>
          </w:tcPr>
          <w:p w14:paraId="637D35B4"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8</w:t>
            </w:r>
          </w:p>
        </w:tc>
        <w:tc>
          <w:tcPr>
            <w:tcW w:w="0" w:type="auto"/>
            <w:tcBorders>
              <w:left w:val="nil"/>
              <w:bottom w:val="single" w:sz="4" w:space="0" w:color="auto"/>
              <w:right w:val="nil"/>
            </w:tcBorders>
            <w:shd w:val="clear" w:color="auto" w:fill="auto"/>
            <w:noWrap/>
            <w:vAlign w:val="center"/>
            <w:hideMark/>
          </w:tcPr>
          <w:p w14:paraId="55822384"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3</w:t>
            </w:r>
          </w:p>
        </w:tc>
        <w:tc>
          <w:tcPr>
            <w:tcW w:w="0" w:type="auto"/>
            <w:tcBorders>
              <w:left w:val="nil"/>
              <w:bottom w:val="single" w:sz="4" w:space="0" w:color="auto"/>
              <w:right w:val="nil"/>
            </w:tcBorders>
            <w:shd w:val="clear" w:color="auto" w:fill="auto"/>
            <w:noWrap/>
            <w:vAlign w:val="center"/>
            <w:hideMark/>
          </w:tcPr>
          <w:p w14:paraId="7C9952B8"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0.11772</w:t>
            </w:r>
          </w:p>
        </w:tc>
        <w:tc>
          <w:tcPr>
            <w:tcW w:w="0" w:type="auto"/>
            <w:tcBorders>
              <w:left w:val="nil"/>
              <w:bottom w:val="single" w:sz="4" w:space="0" w:color="auto"/>
              <w:right w:val="nil"/>
            </w:tcBorders>
            <w:shd w:val="clear" w:color="auto" w:fill="auto"/>
            <w:noWrap/>
            <w:vAlign w:val="center"/>
            <w:hideMark/>
          </w:tcPr>
          <w:p w14:paraId="21075FE5"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0.00546</w:t>
            </w:r>
          </w:p>
        </w:tc>
        <w:tc>
          <w:tcPr>
            <w:tcW w:w="0" w:type="auto"/>
            <w:tcBorders>
              <w:left w:val="nil"/>
              <w:bottom w:val="single" w:sz="4" w:space="0" w:color="auto"/>
              <w:right w:val="nil"/>
            </w:tcBorders>
            <w:shd w:val="clear" w:color="auto" w:fill="auto"/>
            <w:noWrap/>
            <w:vAlign w:val="center"/>
            <w:hideMark/>
          </w:tcPr>
          <w:p w14:paraId="32F6A231"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38</w:t>
            </w:r>
          </w:p>
        </w:tc>
        <w:tc>
          <w:tcPr>
            <w:tcW w:w="0" w:type="auto"/>
            <w:tcBorders>
              <w:left w:val="nil"/>
              <w:bottom w:val="single" w:sz="4" w:space="0" w:color="auto"/>
              <w:right w:val="nil"/>
            </w:tcBorders>
            <w:shd w:val="clear" w:color="auto" w:fill="auto"/>
            <w:noWrap/>
            <w:vAlign w:val="center"/>
            <w:hideMark/>
          </w:tcPr>
          <w:p w14:paraId="3AB90F03"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48</w:t>
            </w:r>
          </w:p>
        </w:tc>
        <w:tc>
          <w:tcPr>
            <w:tcW w:w="0" w:type="auto"/>
            <w:tcBorders>
              <w:left w:val="nil"/>
              <w:bottom w:val="single" w:sz="4" w:space="0" w:color="auto"/>
              <w:right w:val="nil"/>
            </w:tcBorders>
            <w:shd w:val="clear" w:color="auto" w:fill="auto"/>
            <w:noWrap/>
            <w:vAlign w:val="center"/>
            <w:hideMark/>
          </w:tcPr>
          <w:p w14:paraId="6881BE6E"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10</w:t>
            </w:r>
          </w:p>
        </w:tc>
        <w:tc>
          <w:tcPr>
            <w:tcW w:w="0" w:type="auto"/>
            <w:tcBorders>
              <w:left w:val="nil"/>
              <w:bottom w:val="single" w:sz="4" w:space="0" w:color="auto"/>
              <w:right w:val="nil"/>
            </w:tcBorders>
            <w:shd w:val="clear" w:color="auto" w:fill="auto"/>
            <w:noWrap/>
            <w:vAlign w:val="center"/>
            <w:hideMark/>
          </w:tcPr>
          <w:p w14:paraId="547361B8" w14:textId="77777777" w:rsidR="00D66701" w:rsidRPr="000F4AFB" w:rsidRDefault="00D66701" w:rsidP="00F561DB">
            <w:pPr>
              <w:jc w:val="center"/>
              <w:rPr>
                <w:rFonts w:ascii="Times New Roman" w:eastAsia="Times New Roman" w:hAnsi="Times New Roman" w:cs="Times New Roman"/>
                <w:color w:val="000000"/>
              </w:rPr>
            </w:pPr>
            <w:r w:rsidRPr="000F4AFB">
              <w:rPr>
                <w:rFonts w:ascii="Times New Roman" w:eastAsia="Times New Roman" w:hAnsi="Times New Roman" w:cs="Times New Roman"/>
                <w:color w:val="000000"/>
              </w:rPr>
              <w:t>1.3</w:t>
            </w:r>
          </w:p>
        </w:tc>
      </w:tr>
    </w:tbl>
    <w:p w14:paraId="55DBA731" w14:textId="77777777" w:rsidR="00D66701" w:rsidRDefault="00D66701" w:rsidP="00D66701">
      <w:pPr>
        <w:rPr>
          <w:rFonts w:ascii="Times New Roman" w:hAnsi="Times New Roman" w:cs="Times New Roman"/>
        </w:rPr>
      </w:pPr>
    </w:p>
    <w:p w14:paraId="66A9EE9F" w14:textId="77777777" w:rsidR="00D66701" w:rsidRDefault="00D66701" w:rsidP="00D66701">
      <w:pPr>
        <w:rPr>
          <w:rFonts w:ascii="Times New Roman" w:hAnsi="Times New Roman" w:cs="Times New Roman"/>
        </w:rPr>
      </w:pPr>
    </w:p>
    <w:p w14:paraId="20343237" w14:textId="77777777" w:rsidR="00D66701" w:rsidRDefault="00D66701" w:rsidP="00D66701">
      <w:pPr>
        <w:rPr>
          <w:rFonts w:ascii="Times New Roman" w:hAnsi="Times New Roman" w:cs="Times New Roman"/>
        </w:rPr>
        <w:sectPr w:rsidR="00D66701" w:rsidSect="001231EF">
          <w:pgSz w:w="15840" w:h="12240" w:orient="landscape"/>
          <w:pgMar w:top="1440" w:right="1440" w:bottom="1440" w:left="1440" w:header="720" w:footer="720" w:gutter="0"/>
          <w:cols w:space="720"/>
          <w:docGrid w:linePitch="360"/>
        </w:sectPr>
      </w:pPr>
    </w:p>
    <w:p w14:paraId="0D772367" w14:textId="77777777" w:rsidR="00D66701" w:rsidRDefault="00D66701" w:rsidP="00D66701">
      <w:pPr>
        <w:jc w:val="both"/>
        <w:rPr>
          <w:rFonts w:ascii="Times New Roman" w:hAnsi="Times New Roman" w:cs="Times New Roman"/>
        </w:rPr>
      </w:pPr>
      <w:r w:rsidRPr="00FD319E">
        <w:rPr>
          <w:rFonts w:ascii="Times New Roman" w:hAnsi="Times New Roman" w:cs="Times New Roman"/>
        </w:rPr>
        <w:lastRenderedPageBreak/>
        <w:t xml:space="preserve">Supplementary </w:t>
      </w:r>
      <w:r>
        <w:rPr>
          <w:rFonts w:ascii="Times New Roman" w:hAnsi="Times New Roman" w:cs="Times New Roman"/>
        </w:rPr>
        <w:t>Table 5. Chemical and isotopic compositions of reference materials used to constrain instrumental mass fractionation during carbon and oxygen stable isotopic analysis of carbonates. Carbon and oxygen isotopic compositions were determined by phosphoric acid digestion and IRMS of CO</w:t>
      </w:r>
      <w:r>
        <w:rPr>
          <w:rFonts w:ascii="Times New Roman" w:hAnsi="Times New Roman" w:cs="Times New Roman"/>
          <w:vertAlign w:val="subscript"/>
        </w:rPr>
        <w:t>2</w:t>
      </w:r>
      <w:r>
        <w:rPr>
          <w:rFonts w:ascii="Times New Roman" w:hAnsi="Times New Roman" w:cs="Times New Roman"/>
        </w:rPr>
        <w:t xml:space="preserve"> at UCLA. Elemental compositions were determined using EPMA analysis.</w:t>
      </w:r>
    </w:p>
    <w:p w14:paraId="2E95DB78" w14:textId="77777777" w:rsidR="00D66701" w:rsidRDefault="00D66701" w:rsidP="00D66701">
      <w:pPr>
        <w:rPr>
          <w:rFonts w:ascii="Times New Roman" w:hAnsi="Times New Roman" w:cs="Times New Roman"/>
        </w:rPr>
      </w:pPr>
    </w:p>
    <w:tbl>
      <w:tblPr>
        <w:tblStyle w:val="TableGrid"/>
        <w:tblW w:w="114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123"/>
        <w:gridCol w:w="1060"/>
        <w:gridCol w:w="1295"/>
        <w:gridCol w:w="1295"/>
        <w:gridCol w:w="1295"/>
        <w:gridCol w:w="1295"/>
        <w:gridCol w:w="1295"/>
        <w:gridCol w:w="1295"/>
      </w:tblGrid>
      <w:tr w:rsidR="00D66701" w14:paraId="001C55E5" w14:textId="77777777" w:rsidTr="00F561DB">
        <w:tc>
          <w:tcPr>
            <w:tcW w:w="1530" w:type="dxa"/>
            <w:tcBorders>
              <w:top w:val="single" w:sz="4" w:space="0" w:color="auto"/>
              <w:bottom w:val="single" w:sz="4" w:space="0" w:color="auto"/>
            </w:tcBorders>
            <w:vAlign w:val="center"/>
          </w:tcPr>
          <w:p w14:paraId="46115526" w14:textId="77777777" w:rsidR="00D66701" w:rsidRPr="00885F0F" w:rsidRDefault="00D66701" w:rsidP="00F561DB">
            <w:pPr>
              <w:jc w:val="center"/>
              <w:rPr>
                <w:rFonts w:ascii="Times New Roman" w:hAnsi="Times New Roman" w:cs="Times New Roman"/>
              </w:rPr>
            </w:pPr>
            <w:r w:rsidRPr="00885F0F">
              <w:rPr>
                <w:rFonts w:ascii="Times New Roman" w:eastAsia="Times New Roman" w:hAnsi="Times New Roman" w:cs="Times New Roman"/>
                <w:color w:val="000000"/>
                <w:lang w:eastAsia="en-US"/>
              </w:rPr>
              <w:t>Material</w:t>
            </w:r>
            <w:r w:rsidRPr="00714D99">
              <w:rPr>
                <w:rFonts w:ascii="Times New Roman" w:eastAsia="Times New Roman" w:hAnsi="Times New Roman" w:cs="Times New Roman"/>
                <w:color w:val="000000"/>
                <w:lang w:eastAsia="en-US"/>
              </w:rPr>
              <w:t xml:space="preserve"> name</w:t>
            </w:r>
          </w:p>
        </w:tc>
        <w:tc>
          <w:tcPr>
            <w:tcW w:w="1123" w:type="dxa"/>
            <w:tcBorders>
              <w:top w:val="single" w:sz="4" w:space="0" w:color="auto"/>
              <w:bottom w:val="single" w:sz="4" w:space="0" w:color="auto"/>
            </w:tcBorders>
          </w:tcPr>
          <w:p w14:paraId="21FC6261" w14:textId="77777777" w:rsidR="00D66701" w:rsidRPr="00885F0F" w:rsidRDefault="00D66701" w:rsidP="00F561DB">
            <w:pPr>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Mineral</w:t>
            </w:r>
          </w:p>
        </w:tc>
        <w:tc>
          <w:tcPr>
            <w:tcW w:w="1060" w:type="dxa"/>
            <w:tcBorders>
              <w:top w:val="single" w:sz="4" w:space="0" w:color="auto"/>
              <w:bottom w:val="single" w:sz="4" w:space="0" w:color="auto"/>
            </w:tcBorders>
            <w:vAlign w:val="center"/>
          </w:tcPr>
          <w:p w14:paraId="6A56F954" w14:textId="77777777" w:rsidR="00D66701" w:rsidRPr="00885F0F" w:rsidRDefault="00D66701" w:rsidP="00F561DB">
            <w:pPr>
              <w:jc w:val="center"/>
              <w:rPr>
                <w:rFonts w:ascii="Times New Roman" w:hAnsi="Times New Roman" w:cs="Times New Roman"/>
              </w:rPr>
            </w:pPr>
            <w:r w:rsidRPr="00885F0F">
              <w:rPr>
                <w:rFonts w:ascii="Times New Roman" w:eastAsia="Times New Roman" w:hAnsi="Times New Roman" w:cs="Times New Roman"/>
                <w:color w:val="000000"/>
                <w:lang w:eastAsia="en-US"/>
              </w:rPr>
              <w:t>δ</w:t>
            </w:r>
            <w:r w:rsidRPr="00714D99">
              <w:rPr>
                <w:rFonts w:ascii="Times New Roman" w:eastAsia="Times New Roman" w:hAnsi="Times New Roman" w:cs="Times New Roman"/>
                <w:color w:val="000000"/>
                <w:vertAlign w:val="superscript"/>
                <w:lang w:eastAsia="en-US"/>
              </w:rPr>
              <w:t>17</w:t>
            </w:r>
            <w:r w:rsidRPr="00714D99">
              <w:rPr>
                <w:rFonts w:ascii="Times New Roman" w:eastAsia="Times New Roman" w:hAnsi="Times New Roman" w:cs="Times New Roman"/>
                <w:color w:val="000000"/>
                <w:lang w:eastAsia="en-US"/>
              </w:rPr>
              <w:t>O SMOW</w:t>
            </w:r>
          </w:p>
        </w:tc>
        <w:tc>
          <w:tcPr>
            <w:tcW w:w="1295" w:type="dxa"/>
            <w:tcBorders>
              <w:top w:val="single" w:sz="4" w:space="0" w:color="auto"/>
              <w:bottom w:val="single" w:sz="4" w:space="0" w:color="auto"/>
            </w:tcBorders>
            <w:vAlign w:val="center"/>
          </w:tcPr>
          <w:p w14:paraId="25A80068" w14:textId="77777777" w:rsidR="00D66701" w:rsidRPr="00885F0F" w:rsidRDefault="00D66701" w:rsidP="00F561DB">
            <w:pPr>
              <w:jc w:val="center"/>
              <w:rPr>
                <w:rFonts w:ascii="Times New Roman" w:hAnsi="Times New Roman" w:cs="Times New Roman"/>
              </w:rPr>
            </w:pPr>
            <w:r w:rsidRPr="00885F0F">
              <w:rPr>
                <w:rFonts w:ascii="Times New Roman" w:eastAsia="Times New Roman" w:hAnsi="Times New Roman" w:cs="Times New Roman"/>
                <w:color w:val="000000"/>
                <w:lang w:eastAsia="en-US"/>
              </w:rPr>
              <w:t>δ</w:t>
            </w:r>
            <w:r w:rsidRPr="00714D99">
              <w:rPr>
                <w:rFonts w:ascii="Times New Roman" w:eastAsia="Times New Roman" w:hAnsi="Times New Roman" w:cs="Times New Roman"/>
                <w:color w:val="000000"/>
                <w:vertAlign w:val="superscript"/>
                <w:lang w:eastAsia="en-US"/>
              </w:rPr>
              <w:t>18</w:t>
            </w:r>
            <w:r w:rsidRPr="00714D99">
              <w:rPr>
                <w:rFonts w:ascii="Times New Roman" w:eastAsia="Times New Roman" w:hAnsi="Times New Roman" w:cs="Times New Roman"/>
                <w:color w:val="000000"/>
                <w:lang w:eastAsia="en-US"/>
              </w:rPr>
              <w:t>O SMOW</w:t>
            </w:r>
          </w:p>
        </w:tc>
        <w:tc>
          <w:tcPr>
            <w:tcW w:w="1295" w:type="dxa"/>
            <w:tcBorders>
              <w:top w:val="single" w:sz="4" w:space="0" w:color="auto"/>
              <w:bottom w:val="single" w:sz="4" w:space="0" w:color="auto"/>
            </w:tcBorders>
            <w:vAlign w:val="center"/>
          </w:tcPr>
          <w:p w14:paraId="3924570B" w14:textId="77777777" w:rsidR="00D66701" w:rsidRPr="00885F0F" w:rsidRDefault="00D66701" w:rsidP="00F561DB">
            <w:pPr>
              <w:jc w:val="center"/>
              <w:rPr>
                <w:rFonts w:ascii="Times New Roman" w:hAnsi="Times New Roman" w:cs="Times New Roman"/>
              </w:rPr>
            </w:pPr>
            <w:r w:rsidRPr="00885F0F">
              <w:rPr>
                <w:rFonts w:ascii="Times New Roman" w:eastAsia="Times New Roman" w:hAnsi="Times New Roman" w:cs="Times New Roman"/>
                <w:color w:val="000000"/>
                <w:lang w:eastAsia="en-US"/>
              </w:rPr>
              <w:t>δ</w:t>
            </w:r>
            <w:r w:rsidRPr="00714D99">
              <w:rPr>
                <w:rFonts w:ascii="Times New Roman" w:eastAsia="Times New Roman" w:hAnsi="Times New Roman" w:cs="Times New Roman"/>
                <w:color w:val="000000"/>
                <w:vertAlign w:val="superscript"/>
                <w:lang w:eastAsia="en-US"/>
              </w:rPr>
              <w:t>13</w:t>
            </w:r>
            <w:r w:rsidRPr="00714D99">
              <w:rPr>
                <w:rFonts w:ascii="Times New Roman" w:eastAsia="Times New Roman" w:hAnsi="Times New Roman" w:cs="Times New Roman"/>
                <w:color w:val="000000"/>
                <w:lang w:eastAsia="en-US"/>
              </w:rPr>
              <w:t>C VPDB</w:t>
            </w:r>
          </w:p>
        </w:tc>
        <w:tc>
          <w:tcPr>
            <w:tcW w:w="1295" w:type="dxa"/>
            <w:tcBorders>
              <w:top w:val="single" w:sz="4" w:space="0" w:color="auto"/>
              <w:bottom w:val="single" w:sz="4" w:space="0" w:color="auto"/>
            </w:tcBorders>
            <w:vAlign w:val="center"/>
          </w:tcPr>
          <w:p w14:paraId="422C22DA" w14:textId="77777777" w:rsidR="00D66701" w:rsidRPr="00885F0F" w:rsidRDefault="00D66701" w:rsidP="00F561DB">
            <w:pPr>
              <w:jc w:val="center"/>
              <w:rPr>
                <w:rFonts w:ascii="Times New Roman" w:hAnsi="Times New Roman" w:cs="Times New Roman"/>
              </w:rPr>
            </w:pPr>
            <w:r w:rsidRPr="00714D99">
              <w:rPr>
                <w:rFonts w:ascii="Times New Roman" w:eastAsia="Times New Roman" w:hAnsi="Times New Roman" w:cs="Times New Roman"/>
                <w:color w:val="000000"/>
                <w:lang w:eastAsia="en-US"/>
              </w:rPr>
              <w:t>CaCO</w:t>
            </w:r>
            <w:r w:rsidRPr="00714D99">
              <w:rPr>
                <w:rFonts w:ascii="Times New Roman" w:eastAsia="Times New Roman" w:hAnsi="Times New Roman" w:cs="Times New Roman"/>
                <w:color w:val="000000"/>
                <w:vertAlign w:val="subscript"/>
                <w:lang w:eastAsia="en-US"/>
              </w:rPr>
              <w:t>3</w:t>
            </w:r>
          </w:p>
        </w:tc>
        <w:tc>
          <w:tcPr>
            <w:tcW w:w="1295" w:type="dxa"/>
            <w:tcBorders>
              <w:top w:val="single" w:sz="4" w:space="0" w:color="auto"/>
              <w:bottom w:val="single" w:sz="4" w:space="0" w:color="auto"/>
            </w:tcBorders>
            <w:vAlign w:val="center"/>
          </w:tcPr>
          <w:p w14:paraId="3241E794" w14:textId="77777777" w:rsidR="00D66701" w:rsidRPr="00885F0F" w:rsidRDefault="00D66701" w:rsidP="00F561DB">
            <w:pPr>
              <w:jc w:val="center"/>
              <w:rPr>
                <w:rFonts w:ascii="Times New Roman" w:hAnsi="Times New Roman" w:cs="Times New Roman"/>
              </w:rPr>
            </w:pPr>
            <w:r w:rsidRPr="00714D99">
              <w:rPr>
                <w:rFonts w:ascii="Times New Roman" w:eastAsia="Times New Roman" w:hAnsi="Times New Roman" w:cs="Times New Roman"/>
                <w:color w:val="000000"/>
                <w:lang w:eastAsia="en-US"/>
              </w:rPr>
              <w:t>MgCO</w:t>
            </w:r>
            <w:r w:rsidRPr="00714D99">
              <w:rPr>
                <w:rFonts w:ascii="Times New Roman" w:eastAsia="Times New Roman" w:hAnsi="Times New Roman" w:cs="Times New Roman"/>
                <w:color w:val="000000"/>
                <w:vertAlign w:val="subscript"/>
                <w:lang w:eastAsia="en-US"/>
              </w:rPr>
              <w:t>3</w:t>
            </w:r>
          </w:p>
        </w:tc>
        <w:tc>
          <w:tcPr>
            <w:tcW w:w="1295" w:type="dxa"/>
            <w:tcBorders>
              <w:top w:val="single" w:sz="4" w:space="0" w:color="auto"/>
              <w:bottom w:val="single" w:sz="4" w:space="0" w:color="auto"/>
            </w:tcBorders>
            <w:vAlign w:val="center"/>
          </w:tcPr>
          <w:p w14:paraId="255DDF33" w14:textId="77777777" w:rsidR="00D66701" w:rsidRPr="00885F0F" w:rsidRDefault="00D66701" w:rsidP="00F561DB">
            <w:pPr>
              <w:jc w:val="center"/>
              <w:rPr>
                <w:rFonts w:ascii="Times New Roman" w:hAnsi="Times New Roman" w:cs="Times New Roman"/>
              </w:rPr>
            </w:pPr>
            <w:r w:rsidRPr="00714D99">
              <w:rPr>
                <w:rFonts w:ascii="Times New Roman" w:eastAsia="Times New Roman" w:hAnsi="Times New Roman" w:cs="Times New Roman"/>
                <w:color w:val="000000"/>
                <w:lang w:eastAsia="en-US"/>
              </w:rPr>
              <w:t>FeCO</w:t>
            </w:r>
            <w:r w:rsidRPr="00714D99">
              <w:rPr>
                <w:rFonts w:ascii="Times New Roman" w:eastAsia="Times New Roman" w:hAnsi="Times New Roman" w:cs="Times New Roman"/>
                <w:color w:val="000000"/>
                <w:vertAlign w:val="subscript"/>
                <w:lang w:eastAsia="en-US"/>
              </w:rPr>
              <w:t>3</w:t>
            </w:r>
          </w:p>
        </w:tc>
        <w:tc>
          <w:tcPr>
            <w:tcW w:w="1295" w:type="dxa"/>
            <w:tcBorders>
              <w:top w:val="single" w:sz="4" w:space="0" w:color="auto"/>
              <w:bottom w:val="single" w:sz="4" w:space="0" w:color="auto"/>
            </w:tcBorders>
            <w:vAlign w:val="center"/>
          </w:tcPr>
          <w:p w14:paraId="1D48777A" w14:textId="77777777" w:rsidR="00D66701" w:rsidRPr="00885F0F" w:rsidRDefault="00D66701" w:rsidP="00F561DB">
            <w:pPr>
              <w:jc w:val="center"/>
              <w:rPr>
                <w:rFonts w:ascii="Times New Roman" w:hAnsi="Times New Roman" w:cs="Times New Roman"/>
              </w:rPr>
            </w:pPr>
            <w:r w:rsidRPr="00714D99">
              <w:rPr>
                <w:rFonts w:ascii="Times New Roman" w:eastAsia="Times New Roman" w:hAnsi="Times New Roman" w:cs="Times New Roman"/>
                <w:color w:val="000000"/>
                <w:lang w:eastAsia="en-US"/>
              </w:rPr>
              <w:t>MnCO</w:t>
            </w:r>
            <w:r w:rsidRPr="00714D99">
              <w:rPr>
                <w:rFonts w:ascii="Times New Roman" w:eastAsia="Times New Roman" w:hAnsi="Times New Roman" w:cs="Times New Roman"/>
                <w:color w:val="000000"/>
                <w:vertAlign w:val="subscript"/>
                <w:lang w:eastAsia="en-US"/>
              </w:rPr>
              <w:t>3</w:t>
            </w:r>
          </w:p>
        </w:tc>
      </w:tr>
      <w:tr w:rsidR="00D66701" w:rsidRPr="00714D99" w14:paraId="7624E91A" w14:textId="77777777" w:rsidTr="00F561DB">
        <w:trPr>
          <w:trHeight w:val="288"/>
        </w:trPr>
        <w:tc>
          <w:tcPr>
            <w:tcW w:w="1530" w:type="dxa"/>
            <w:tcBorders>
              <w:top w:val="single" w:sz="4" w:space="0" w:color="auto"/>
            </w:tcBorders>
            <w:noWrap/>
            <w:vAlign w:val="center"/>
            <w:hideMark/>
          </w:tcPr>
          <w:p w14:paraId="5A17EC1C" w14:textId="77777777" w:rsidR="00D66701" w:rsidRPr="00714D99" w:rsidRDefault="00D66701" w:rsidP="00F561DB">
            <w:pPr>
              <w:rPr>
                <w:rFonts w:ascii="Times New Roman" w:eastAsia="Times New Roman" w:hAnsi="Times New Roman" w:cs="Times New Roman"/>
                <w:color w:val="000000"/>
                <w:lang w:eastAsia="en-US"/>
              </w:rPr>
            </w:pPr>
            <w:r w:rsidRPr="00714D99">
              <w:rPr>
                <w:rFonts w:ascii="Times New Roman" w:eastAsia="Times New Roman" w:hAnsi="Times New Roman" w:cs="Times New Roman"/>
                <w:color w:val="000000"/>
                <w:lang w:eastAsia="en-US"/>
              </w:rPr>
              <w:t>OPTI calcite</w:t>
            </w:r>
          </w:p>
        </w:tc>
        <w:tc>
          <w:tcPr>
            <w:tcW w:w="1123" w:type="dxa"/>
            <w:tcBorders>
              <w:top w:val="single" w:sz="4" w:space="0" w:color="auto"/>
            </w:tcBorders>
          </w:tcPr>
          <w:p w14:paraId="62C9D7AC" w14:textId="77777777" w:rsidR="00D66701" w:rsidRPr="00714D99" w:rsidRDefault="00D66701" w:rsidP="00F561DB">
            <w:pP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Calcite</w:t>
            </w:r>
          </w:p>
        </w:tc>
        <w:tc>
          <w:tcPr>
            <w:tcW w:w="1060" w:type="dxa"/>
            <w:tcBorders>
              <w:top w:val="single" w:sz="4" w:space="0" w:color="auto"/>
            </w:tcBorders>
            <w:noWrap/>
            <w:vAlign w:val="center"/>
            <w:hideMark/>
          </w:tcPr>
          <w:p w14:paraId="7463C01E" w14:textId="77777777" w:rsidR="00D66701" w:rsidRPr="00714D99" w:rsidRDefault="00D66701" w:rsidP="00F561DB">
            <w:pPr>
              <w:jc w:val="right"/>
              <w:rPr>
                <w:rFonts w:ascii="Times New Roman" w:eastAsia="Times New Roman" w:hAnsi="Times New Roman" w:cs="Times New Roman"/>
                <w:color w:val="000000"/>
                <w:lang w:eastAsia="en-US"/>
              </w:rPr>
            </w:pPr>
            <w:r w:rsidRPr="00714D99">
              <w:rPr>
                <w:rFonts w:ascii="Times New Roman" w:eastAsia="Times New Roman" w:hAnsi="Times New Roman" w:cs="Times New Roman"/>
                <w:color w:val="000000"/>
                <w:lang w:eastAsia="en-US"/>
              </w:rPr>
              <w:t>5.76</w:t>
            </w:r>
          </w:p>
        </w:tc>
        <w:tc>
          <w:tcPr>
            <w:tcW w:w="1295" w:type="dxa"/>
            <w:tcBorders>
              <w:top w:val="single" w:sz="4" w:space="0" w:color="auto"/>
            </w:tcBorders>
            <w:noWrap/>
            <w:vAlign w:val="center"/>
            <w:hideMark/>
          </w:tcPr>
          <w:p w14:paraId="31CE288C" w14:textId="77777777" w:rsidR="00D66701" w:rsidRPr="00714D99" w:rsidRDefault="00D66701" w:rsidP="00F561DB">
            <w:pPr>
              <w:jc w:val="right"/>
              <w:rPr>
                <w:rFonts w:ascii="Times New Roman" w:eastAsia="Times New Roman" w:hAnsi="Times New Roman" w:cs="Times New Roman"/>
                <w:color w:val="000000"/>
                <w:lang w:eastAsia="en-US"/>
              </w:rPr>
            </w:pPr>
            <w:r w:rsidRPr="00714D99">
              <w:rPr>
                <w:rFonts w:ascii="Times New Roman" w:eastAsia="Times New Roman" w:hAnsi="Times New Roman" w:cs="Times New Roman"/>
                <w:color w:val="000000"/>
                <w:lang w:eastAsia="en-US"/>
              </w:rPr>
              <w:t>11.10</w:t>
            </w:r>
          </w:p>
        </w:tc>
        <w:tc>
          <w:tcPr>
            <w:tcW w:w="1295" w:type="dxa"/>
            <w:tcBorders>
              <w:top w:val="single" w:sz="4" w:space="0" w:color="auto"/>
            </w:tcBorders>
            <w:noWrap/>
            <w:vAlign w:val="center"/>
            <w:hideMark/>
          </w:tcPr>
          <w:p w14:paraId="4CF66132" w14:textId="77777777" w:rsidR="00D66701" w:rsidRPr="00714D99" w:rsidRDefault="00D66701" w:rsidP="00F561DB">
            <w:pPr>
              <w:jc w:val="right"/>
              <w:rPr>
                <w:rFonts w:ascii="Times New Roman" w:eastAsia="Times New Roman" w:hAnsi="Times New Roman" w:cs="Times New Roman"/>
                <w:color w:val="000000"/>
                <w:lang w:eastAsia="en-US"/>
              </w:rPr>
            </w:pPr>
            <w:r w:rsidRPr="00714D99">
              <w:rPr>
                <w:rFonts w:ascii="Times New Roman" w:eastAsia="Times New Roman" w:hAnsi="Times New Roman" w:cs="Times New Roman"/>
                <w:color w:val="000000"/>
                <w:lang w:eastAsia="en-US"/>
              </w:rPr>
              <w:t>1.42</w:t>
            </w:r>
          </w:p>
        </w:tc>
        <w:tc>
          <w:tcPr>
            <w:tcW w:w="1295" w:type="dxa"/>
            <w:tcBorders>
              <w:top w:val="single" w:sz="4" w:space="0" w:color="auto"/>
            </w:tcBorders>
            <w:noWrap/>
            <w:vAlign w:val="center"/>
            <w:hideMark/>
          </w:tcPr>
          <w:p w14:paraId="22FB88F1" w14:textId="77777777" w:rsidR="00D66701" w:rsidRPr="00714D99" w:rsidRDefault="00D66701" w:rsidP="00F561DB">
            <w:pPr>
              <w:jc w:val="right"/>
              <w:rPr>
                <w:rFonts w:ascii="Times New Roman" w:eastAsia="Times New Roman" w:hAnsi="Times New Roman" w:cs="Times New Roman"/>
                <w:color w:val="000000"/>
                <w:lang w:eastAsia="en-US"/>
              </w:rPr>
            </w:pPr>
            <w:r w:rsidRPr="00714D99">
              <w:rPr>
                <w:rFonts w:ascii="Times New Roman" w:eastAsia="Times New Roman" w:hAnsi="Times New Roman" w:cs="Times New Roman"/>
                <w:color w:val="000000"/>
                <w:lang w:eastAsia="en-US"/>
              </w:rPr>
              <w:t>99.4</w:t>
            </w:r>
          </w:p>
        </w:tc>
        <w:tc>
          <w:tcPr>
            <w:tcW w:w="1295" w:type="dxa"/>
            <w:tcBorders>
              <w:top w:val="single" w:sz="4" w:space="0" w:color="auto"/>
            </w:tcBorders>
            <w:noWrap/>
            <w:vAlign w:val="center"/>
            <w:hideMark/>
          </w:tcPr>
          <w:p w14:paraId="26C14DDC" w14:textId="77777777" w:rsidR="00D66701" w:rsidRPr="00714D99" w:rsidRDefault="00D66701" w:rsidP="00F561DB">
            <w:pPr>
              <w:jc w:val="right"/>
              <w:rPr>
                <w:rFonts w:ascii="Times New Roman" w:eastAsia="Times New Roman" w:hAnsi="Times New Roman" w:cs="Times New Roman"/>
                <w:color w:val="000000"/>
                <w:lang w:eastAsia="en-US"/>
              </w:rPr>
            </w:pPr>
            <w:r w:rsidRPr="00714D99">
              <w:rPr>
                <w:rFonts w:ascii="Times New Roman" w:eastAsia="Times New Roman" w:hAnsi="Times New Roman" w:cs="Times New Roman"/>
                <w:color w:val="000000"/>
                <w:lang w:eastAsia="en-US"/>
              </w:rPr>
              <w:t>0.5</w:t>
            </w:r>
          </w:p>
        </w:tc>
        <w:tc>
          <w:tcPr>
            <w:tcW w:w="1295" w:type="dxa"/>
            <w:tcBorders>
              <w:top w:val="single" w:sz="4" w:space="0" w:color="auto"/>
            </w:tcBorders>
            <w:noWrap/>
            <w:vAlign w:val="center"/>
            <w:hideMark/>
          </w:tcPr>
          <w:p w14:paraId="60D4AF43" w14:textId="77777777" w:rsidR="00D66701" w:rsidRPr="00714D99" w:rsidRDefault="00D66701" w:rsidP="00F561DB">
            <w:pPr>
              <w:jc w:val="right"/>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n.d.</w:t>
            </w:r>
          </w:p>
        </w:tc>
        <w:tc>
          <w:tcPr>
            <w:tcW w:w="1295" w:type="dxa"/>
            <w:tcBorders>
              <w:top w:val="single" w:sz="4" w:space="0" w:color="auto"/>
            </w:tcBorders>
            <w:noWrap/>
            <w:vAlign w:val="center"/>
            <w:hideMark/>
          </w:tcPr>
          <w:p w14:paraId="5A547BF9" w14:textId="77777777" w:rsidR="00D66701" w:rsidRPr="00714D99" w:rsidRDefault="00D66701" w:rsidP="00F561DB">
            <w:pPr>
              <w:jc w:val="right"/>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n.d.</w:t>
            </w:r>
          </w:p>
        </w:tc>
      </w:tr>
      <w:tr w:rsidR="00D66701" w:rsidRPr="00714D99" w14:paraId="1118B309" w14:textId="77777777" w:rsidTr="00F561DB">
        <w:trPr>
          <w:trHeight w:val="288"/>
        </w:trPr>
        <w:tc>
          <w:tcPr>
            <w:tcW w:w="1530" w:type="dxa"/>
            <w:noWrap/>
            <w:vAlign w:val="center"/>
            <w:hideMark/>
          </w:tcPr>
          <w:p w14:paraId="010F8EFF" w14:textId="77777777" w:rsidR="00D66701" w:rsidRPr="00714D99" w:rsidRDefault="00D66701" w:rsidP="00F561DB">
            <w:pPr>
              <w:rPr>
                <w:rFonts w:ascii="Times New Roman" w:eastAsia="Times New Roman" w:hAnsi="Times New Roman" w:cs="Times New Roman"/>
                <w:color w:val="000000"/>
                <w:lang w:eastAsia="en-US"/>
              </w:rPr>
            </w:pPr>
            <w:r w:rsidRPr="00714D99">
              <w:rPr>
                <w:rFonts w:ascii="Times New Roman" w:eastAsia="Times New Roman" w:hAnsi="Times New Roman" w:cs="Times New Roman"/>
                <w:color w:val="000000"/>
                <w:lang w:eastAsia="en-US"/>
              </w:rPr>
              <w:t>MS1317</w:t>
            </w:r>
          </w:p>
        </w:tc>
        <w:tc>
          <w:tcPr>
            <w:tcW w:w="1123" w:type="dxa"/>
          </w:tcPr>
          <w:p w14:paraId="4CED8C8D" w14:textId="77777777" w:rsidR="00D66701" w:rsidRPr="00714D99" w:rsidRDefault="00D66701" w:rsidP="00F561DB">
            <w:pP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Dolomite</w:t>
            </w:r>
          </w:p>
        </w:tc>
        <w:tc>
          <w:tcPr>
            <w:tcW w:w="1060" w:type="dxa"/>
            <w:noWrap/>
            <w:vAlign w:val="center"/>
            <w:hideMark/>
          </w:tcPr>
          <w:p w14:paraId="5035D4BD" w14:textId="77777777" w:rsidR="00D66701" w:rsidRPr="00714D99" w:rsidRDefault="00D66701" w:rsidP="00F561DB">
            <w:pPr>
              <w:jc w:val="right"/>
              <w:rPr>
                <w:rFonts w:ascii="Times New Roman" w:eastAsia="Times New Roman" w:hAnsi="Times New Roman" w:cs="Times New Roman"/>
                <w:color w:val="000000"/>
                <w:lang w:eastAsia="en-US"/>
              </w:rPr>
            </w:pPr>
            <w:r w:rsidRPr="00714D99">
              <w:rPr>
                <w:rFonts w:ascii="Times New Roman" w:eastAsia="Times New Roman" w:hAnsi="Times New Roman" w:cs="Times New Roman"/>
                <w:color w:val="000000"/>
                <w:lang w:eastAsia="en-US"/>
              </w:rPr>
              <w:t>11.80</w:t>
            </w:r>
          </w:p>
        </w:tc>
        <w:tc>
          <w:tcPr>
            <w:tcW w:w="1295" w:type="dxa"/>
            <w:noWrap/>
            <w:vAlign w:val="center"/>
            <w:hideMark/>
          </w:tcPr>
          <w:p w14:paraId="3C2F41F5" w14:textId="77777777" w:rsidR="00D66701" w:rsidRPr="00714D99" w:rsidRDefault="00D66701" w:rsidP="00F561DB">
            <w:pPr>
              <w:jc w:val="right"/>
              <w:rPr>
                <w:rFonts w:ascii="Times New Roman" w:eastAsia="Times New Roman" w:hAnsi="Times New Roman" w:cs="Times New Roman"/>
                <w:color w:val="000000"/>
                <w:lang w:eastAsia="en-US"/>
              </w:rPr>
            </w:pPr>
            <w:r w:rsidRPr="00714D99">
              <w:rPr>
                <w:rFonts w:ascii="Times New Roman" w:eastAsia="Times New Roman" w:hAnsi="Times New Roman" w:cs="Times New Roman"/>
                <w:color w:val="000000"/>
                <w:lang w:eastAsia="en-US"/>
              </w:rPr>
              <w:t>22.82</w:t>
            </w:r>
          </w:p>
        </w:tc>
        <w:tc>
          <w:tcPr>
            <w:tcW w:w="1295" w:type="dxa"/>
            <w:noWrap/>
            <w:vAlign w:val="center"/>
            <w:hideMark/>
          </w:tcPr>
          <w:p w14:paraId="7C023209" w14:textId="77777777" w:rsidR="00D66701" w:rsidRPr="00714D99" w:rsidRDefault="00D66701" w:rsidP="00F561DB">
            <w:pPr>
              <w:jc w:val="right"/>
              <w:rPr>
                <w:rFonts w:ascii="Times New Roman" w:eastAsia="Times New Roman" w:hAnsi="Times New Roman" w:cs="Times New Roman"/>
                <w:color w:val="000000"/>
                <w:lang w:eastAsia="en-US"/>
              </w:rPr>
            </w:pPr>
            <w:r>
              <w:rPr>
                <w:rFonts w:ascii="Times New Roman" w:hAnsi="Times New Roman" w:cs="Times New Roman"/>
              </w:rPr>
              <w:t>–</w:t>
            </w:r>
            <w:r w:rsidRPr="00714D99">
              <w:rPr>
                <w:rFonts w:ascii="Times New Roman" w:eastAsia="Times New Roman" w:hAnsi="Times New Roman" w:cs="Times New Roman"/>
                <w:color w:val="000000"/>
                <w:lang w:eastAsia="en-US"/>
              </w:rPr>
              <w:t>21.13</w:t>
            </w:r>
          </w:p>
        </w:tc>
        <w:tc>
          <w:tcPr>
            <w:tcW w:w="1295" w:type="dxa"/>
            <w:noWrap/>
            <w:vAlign w:val="center"/>
            <w:hideMark/>
          </w:tcPr>
          <w:p w14:paraId="7B4681E5" w14:textId="77777777" w:rsidR="00D66701" w:rsidRPr="00714D99" w:rsidRDefault="00D66701" w:rsidP="00F561DB">
            <w:pPr>
              <w:jc w:val="right"/>
              <w:rPr>
                <w:rFonts w:ascii="Times New Roman" w:eastAsia="Times New Roman" w:hAnsi="Times New Roman" w:cs="Times New Roman"/>
                <w:color w:val="000000"/>
                <w:lang w:eastAsia="en-US"/>
              </w:rPr>
            </w:pPr>
            <w:r w:rsidRPr="00714D99">
              <w:rPr>
                <w:rFonts w:ascii="Times New Roman" w:eastAsia="Times New Roman" w:hAnsi="Times New Roman" w:cs="Times New Roman"/>
                <w:color w:val="000000"/>
                <w:lang w:eastAsia="en-US"/>
              </w:rPr>
              <w:t>51.8</w:t>
            </w:r>
          </w:p>
        </w:tc>
        <w:tc>
          <w:tcPr>
            <w:tcW w:w="1295" w:type="dxa"/>
            <w:noWrap/>
            <w:vAlign w:val="center"/>
            <w:hideMark/>
          </w:tcPr>
          <w:p w14:paraId="5AF22D7E" w14:textId="77777777" w:rsidR="00D66701" w:rsidRPr="00714D99" w:rsidRDefault="00D66701" w:rsidP="00F561DB">
            <w:pPr>
              <w:jc w:val="right"/>
              <w:rPr>
                <w:rFonts w:ascii="Times New Roman" w:eastAsia="Times New Roman" w:hAnsi="Times New Roman" w:cs="Times New Roman"/>
                <w:color w:val="000000"/>
                <w:lang w:eastAsia="en-US"/>
              </w:rPr>
            </w:pPr>
            <w:r w:rsidRPr="00714D99">
              <w:rPr>
                <w:rFonts w:ascii="Times New Roman" w:eastAsia="Times New Roman" w:hAnsi="Times New Roman" w:cs="Times New Roman"/>
                <w:color w:val="000000"/>
                <w:lang w:eastAsia="en-US"/>
              </w:rPr>
              <w:t>48.1</w:t>
            </w:r>
          </w:p>
        </w:tc>
        <w:tc>
          <w:tcPr>
            <w:tcW w:w="1295" w:type="dxa"/>
            <w:noWrap/>
            <w:vAlign w:val="center"/>
            <w:hideMark/>
          </w:tcPr>
          <w:p w14:paraId="17C82BFE" w14:textId="77777777" w:rsidR="00D66701" w:rsidRPr="00714D99" w:rsidRDefault="00D66701" w:rsidP="00F561DB">
            <w:pPr>
              <w:jc w:val="right"/>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n.d.</w:t>
            </w:r>
          </w:p>
        </w:tc>
        <w:tc>
          <w:tcPr>
            <w:tcW w:w="1295" w:type="dxa"/>
            <w:noWrap/>
            <w:vAlign w:val="center"/>
            <w:hideMark/>
          </w:tcPr>
          <w:p w14:paraId="754C745B" w14:textId="77777777" w:rsidR="00D66701" w:rsidRPr="00714D99" w:rsidRDefault="00D66701" w:rsidP="00F561DB">
            <w:pPr>
              <w:jc w:val="right"/>
              <w:rPr>
                <w:rFonts w:ascii="Times New Roman" w:eastAsia="Times New Roman" w:hAnsi="Times New Roman" w:cs="Times New Roman"/>
                <w:color w:val="000000"/>
                <w:lang w:eastAsia="en-US"/>
              </w:rPr>
            </w:pPr>
            <w:r w:rsidRPr="00714D99">
              <w:rPr>
                <w:rFonts w:ascii="Times New Roman" w:eastAsia="Times New Roman" w:hAnsi="Times New Roman" w:cs="Times New Roman"/>
                <w:color w:val="000000"/>
                <w:lang w:eastAsia="en-US"/>
              </w:rPr>
              <w:t>0.1</w:t>
            </w:r>
          </w:p>
        </w:tc>
      </w:tr>
      <w:tr w:rsidR="00D66701" w:rsidRPr="00714D99" w14:paraId="4D82D468" w14:textId="77777777" w:rsidTr="00F561DB">
        <w:trPr>
          <w:trHeight w:val="288"/>
        </w:trPr>
        <w:tc>
          <w:tcPr>
            <w:tcW w:w="1530" w:type="dxa"/>
            <w:noWrap/>
            <w:vAlign w:val="center"/>
            <w:hideMark/>
          </w:tcPr>
          <w:p w14:paraId="7B990A00" w14:textId="77777777" w:rsidR="00D66701" w:rsidRPr="00714D99" w:rsidRDefault="00D66701" w:rsidP="00F561DB">
            <w:pPr>
              <w:rPr>
                <w:rFonts w:ascii="Times New Roman" w:eastAsia="Times New Roman" w:hAnsi="Times New Roman" w:cs="Times New Roman"/>
                <w:color w:val="000000"/>
                <w:lang w:eastAsia="en-US"/>
              </w:rPr>
            </w:pPr>
            <w:r w:rsidRPr="00714D99">
              <w:rPr>
                <w:rFonts w:ascii="Times New Roman" w:eastAsia="Times New Roman" w:hAnsi="Times New Roman" w:cs="Times New Roman"/>
                <w:color w:val="000000"/>
                <w:lang w:eastAsia="en-US"/>
              </w:rPr>
              <w:t>MS1305</w:t>
            </w:r>
          </w:p>
        </w:tc>
        <w:tc>
          <w:tcPr>
            <w:tcW w:w="1123" w:type="dxa"/>
          </w:tcPr>
          <w:p w14:paraId="3921A8DF" w14:textId="77777777" w:rsidR="00D66701" w:rsidRPr="00714D99" w:rsidRDefault="00D66701" w:rsidP="00F561DB">
            <w:pP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Dolomite</w:t>
            </w:r>
          </w:p>
        </w:tc>
        <w:tc>
          <w:tcPr>
            <w:tcW w:w="1060" w:type="dxa"/>
            <w:noWrap/>
            <w:vAlign w:val="center"/>
            <w:hideMark/>
          </w:tcPr>
          <w:p w14:paraId="5B584B0D" w14:textId="77777777" w:rsidR="00D66701" w:rsidRPr="00714D99" w:rsidRDefault="00D66701" w:rsidP="00F561DB">
            <w:pPr>
              <w:jc w:val="right"/>
              <w:rPr>
                <w:rFonts w:ascii="Times New Roman" w:eastAsia="Times New Roman" w:hAnsi="Times New Roman" w:cs="Times New Roman"/>
                <w:color w:val="000000"/>
                <w:lang w:eastAsia="en-US"/>
              </w:rPr>
            </w:pPr>
            <w:r w:rsidRPr="00714D99">
              <w:rPr>
                <w:rFonts w:ascii="Times New Roman" w:eastAsia="Times New Roman" w:hAnsi="Times New Roman" w:cs="Times New Roman"/>
                <w:color w:val="000000"/>
                <w:lang w:eastAsia="en-US"/>
              </w:rPr>
              <w:t>10.99</w:t>
            </w:r>
          </w:p>
        </w:tc>
        <w:tc>
          <w:tcPr>
            <w:tcW w:w="1295" w:type="dxa"/>
            <w:noWrap/>
            <w:vAlign w:val="center"/>
            <w:hideMark/>
          </w:tcPr>
          <w:p w14:paraId="65441BF8" w14:textId="77777777" w:rsidR="00D66701" w:rsidRPr="00714D99" w:rsidRDefault="00D66701" w:rsidP="00F561DB">
            <w:pPr>
              <w:jc w:val="right"/>
              <w:rPr>
                <w:rFonts w:ascii="Times New Roman" w:eastAsia="Times New Roman" w:hAnsi="Times New Roman" w:cs="Times New Roman"/>
                <w:color w:val="000000"/>
                <w:lang w:eastAsia="en-US"/>
              </w:rPr>
            </w:pPr>
            <w:r w:rsidRPr="00714D99">
              <w:rPr>
                <w:rFonts w:ascii="Times New Roman" w:eastAsia="Times New Roman" w:hAnsi="Times New Roman" w:cs="Times New Roman"/>
                <w:color w:val="000000"/>
                <w:lang w:eastAsia="en-US"/>
              </w:rPr>
              <w:t>21.24</w:t>
            </w:r>
          </w:p>
        </w:tc>
        <w:tc>
          <w:tcPr>
            <w:tcW w:w="1295" w:type="dxa"/>
            <w:noWrap/>
            <w:vAlign w:val="center"/>
            <w:hideMark/>
          </w:tcPr>
          <w:p w14:paraId="00F1E8AB" w14:textId="77777777" w:rsidR="00D66701" w:rsidRPr="00714D99" w:rsidRDefault="00D66701" w:rsidP="00F561DB">
            <w:pPr>
              <w:jc w:val="right"/>
              <w:rPr>
                <w:rFonts w:ascii="Times New Roman" w:eastAsia="Times New Roman" w:hAnsi="Times New Roman" w:cs="Times New Roman"/>
                <w:color w:val="000000"/>
                <w:lang w:eastAsia="en-US"/>
              </w:rPr>
            </w:pPr>
            <w:r>
              <w:rPr>
                <w:rFonts w:ascii="Times New Roman" w:hAnsi="Times New Roman" w:cs="Times New Roman"/>
              </w:rPr>
              <w:t>–</w:t>
            </w:r>
            <w:r w:rsidRPr="00714D99">
              <w:rPr>
                <w:rFonts w:ascii="Times New Roman" w:eastAsia="Times New Roman" w:hAnsi="Times New Roman" w:cs="Times New Roman"/>
                <w:color w:val="000000"/>
                <w:lang w:eastAsia="en-US"/>
              </w:rPr>
              <w:t>1.10</w:t>
            </w:r>
          </w:p>
        </w:tc>
        <w:tc>
          <w:tcPr>
            <w:tcW w:w="1295" w:type="dxa"/>
            <w:noWrap/>
            <w:vAlign w:val="center"/>
            <w:hideMark/>
          </w:tcPr>
          <w:p w14:paraId="5B7786FD" w14:textId="77777777" w:rsidR="00D66701" w:rsidRPr="00714D99" w:rsidRDefault="00D66701" w:rsidP="00F561DB">
            <w:pPr>
              <w:jc w:val="right"/>
              <w:rPr>
                <w:rFonts w:ascii="Times New Roman" w:eastAsia="Times New Roman" w:hAnsi="Times New Roman" w:cs="Times New Roman"/>
                <w:color w:val="000000"/>
                <w:lang w:eastAsia="en-US"/>
              </w:rPr>
            </w:pPr>
            <w:r w:rsidRPr="00714D99">
              <w:rPr>
                <w:rFonts w:ascii="Times New Roman" w:eastAsia="Times New Roman" w:hAnsi="Times New Roman" w:cs="Times New Roman"/>
                <w:color w:val="000000"/>
                <w:lang w:eastAsia="en-US"/>
              </w:rPr>
              <w:t>50.8</w:t>
            </w:r>
          </w:p>
        </w:tc>
        <w:tc>
          <w:tcPr>
            <w:tcW w:w="1295" w:type="dxa"/>
            <w:noWrap/>
            <w:vAlign w:val="center"/>
            <w:hideMark/>
          </w:tcPr>
          <w:p w14:paraId="138291D3" w14:textId="77777777" w:rsidR="00D66701" w:rsidRPr="00714D99" w:rsidRDefault="00D66701" w:rsidP="00F561DB">
            <w:pPr>
              <w:jc w:val="right"/>
              <w:rPr>
                <w:rFonts w:ascii="Times New Roman" w:eastAsia="Times New Roman" w:hAnsi="Times New Roman" w:cs="Times New Roman"/>
                <w:color w:val="000000"/>
                <w:lang w:eastAsia="en-US"/>
              </w:rPr>
            </w:pPr>
            <w:r w:rsidRPr="00714D99">
              <w:rPr>
                <w:rFonts w:ascii="Times New Roman" w:eastAsia="Times New Roman" w:hAnsi="Times New Roman" w:cs="Times New Roman"/>
                <w:color w:val="000000"/>
                <w:lang w:eastAsia="en-US"/>
              </w:rPr>
              <w:t>48.0</w:t>
            </w:r>
          </w:p>
        </w:tc>
        <w:tc>
          <w:tcPr>
            <w:tcW w:w="1295" w:type="dxa"/>
            <w:noWrap/>
            <w:vAlign w:val="center"/>
            <w:hideMark/>
          </w:tcPr>
          <w:p w14:paraId="1320F88A" w14:textId="77777777" w:rsidR="00D66701" w:rsidRPr="00714D99" w:rsidRDefault="00D66701" w:rsidP="00F561DB">
            <w:pPr>
              <w:jc w:val="right"/>
              <w:rPr>
                <w:rFonts w:ascii="Times New Roman" w:eastAsia="Times New Roman" w:hAnsi="Times New Roman" w:cs="Times New Roman"/>
                <w:color w:val="000000"/>
                <w:lang w:eastAsia="en-US"/>
              </w:rPr>
            </w:pPr>
            <w:r w:rsidRPr="00714D99">
              <w:rPr>
                <w:rFonts w:ascii="Times New Roman" w:eastAsia="Times New Roman" w:hAnsi="Times New Roman" w:cs="Times New Roman"/>
                <w:color w:val="000000"/>
                <w:lang w:eastAsia="en-US"/>
              </w:rPr>
              <w:t>1.1</w:t>
            </w:r>
          </w:p>
        </w:tc>
        <w:tc>
          <w:tcPr>
            <w:tcW w:w="1295" w:type="dxa"/>
            <w:noWrap/>
            <w:vAlign w:val="center"/>
            <w:hideMark/>
          </w:tcPr>
          <w:p w14:paraId="72EB720A" w14:textId="77777777" w:rsidR="00D66701" w:rsidRPr="00714D99" w:rsidRDefault="00D66701" w:rsidP="00F561DB">
            <w:pPr>
              <w:jc w:val="right"/>
              <w:rPr>
                <w:rFonts w:ascii="Times New Roman" w:eastAsia="Times New Roman" w:hAnsi="Times New Roman" w:cs="Times New Roman"/>
                <w:color w:val="000000"/>
                <w:lang w:eastAsia="en-US"/>
              </w:rPr>
            </w:pPr>
            <w:r w:rsidRPr="00714D99">
              <w:rPr>
                <w:rFonts w:ascii="Times New Roman" w:eastAsia="Times New Roman" w:hAnsi="Times New Roman" w:cs="Times New Roman"/>
                <w:color w:val="000000"/>
                <w:lang w:eastAsia="en-US"/>
              </w:rPr>
              <w:t>0.1</w:t>
            </w:r>
          </w:p>
        </w:tc>
      </w:tr>
      <w:tr w:rsidR="00D66701" w:rsidRPr="00714D99" w14:paraId="14DF7226" w14:textId="77777777" w:rsidTr="00F561DB">
        <w:trPr>
          <w:trHeight w:val="288"/>
        </w:trPr>
        <w:tc>
          <w:tcPr>
            <w:tcW w:w="1530" w:type="dxa"/>
            <w:noWrap/>
            <w:vAlign w:val="center"/>
            <w:hideMark/>
          </w:tcPr>
          <w:p w14:paraId="2F1B6D7A" w14:textId="77777777" w:rsidR="00D66701" w:rsidRPr="00714D99" w:rsidRDefault="00D66701" w:rsidP="00F561DB">
            <w:pPr>
              <w:rPr>
                <w:rFonts w:ascii="Times New Roman" w:eastAsia="Times New Roman" w:hAnsi="Times New Roman" w:cs="Times New Roman"/>
                <w:color w:val="000000"/>
                <w:lang w:eastAsia="en-US"/>
              </w:rPr>
            </w:pPr>
            <w:r w:rsidRPr="00714D99">
              <w:rPr>
                <w:rFonts w:ascii="Times New Roman" w:eastAsia="Times New Roman" w:hAnsi="Times New Roman" w:cs="Times New Roman"/>
                <w:color w:val="000000"/>
                <w:lang w:eastAsia="en-US"/>
              </w:rPr>
              <w:t>MS1317J</w:t>
            </w:r>
          </w:p>
        </w:tc>
        <w:tc>
          <w:tcPr>
            <w:tcW w:w="1123" w:type="dxa"/>
          </w:tcPr>
          <w:p w14:paraId="4A43B70A" w14:textId="77777777" w:rsidR="00D66701" w:rsidRPr="00714D99" w:rsidRDefault="00D66701" w:rsidP="00F561DB">
            <w:pP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Dolomite</w:t>
            </w:r>
          </w:p>
        </w:tc>
        <w:tc>
          <w:tcPr>
            <w:tcW w:w="1060" w:type="dxa"/>
            <w:noWrap/>
            <w:vAlign w:val="center"/>
            <w:hideMark/>
          </w:tcPr>
          <w:p w14:paraId="22D1CCAE" w14:textId="77777777" w:rsidR="00D66701" w:rsidRPr="00714D99" w:rsidRDefault="00D66701" w:rsidP="00F561DB">
            <w:pPr>
              <w:jc w:val="right"/>
              <w:rPr>
                <w:rFonts w:ascii="Times New Roman" w:eastAsia="Times New Roman" w:hAnsi="Times New Roman" w:cs="Times New Roman"/>
                <w:color w:val="000000"/>
                <w:lang w:eastAsia="en-US"/>
              </w:rPr>
            </w:pPr>
            <w:r w:rsidRPr="00714D99">
              <w:rPr>
                <w:rFonts w:ascii="Times New Roman" w:eastAsia="Times New Roman" w:hAnsi="Times New Roman" w:cs="Times New Roman"/>
                <w:color w:val="000000"/>
                <w:lang w:eastAsia="en-US"/>
              </w:rPr>
              <w:t>11.13</w:t>
            </w:r>
          </w:p>
        </w:tc>
        <w:tc>
          <w:tcPr>
            <w:tcW w:w="1295" w:type="dxa"/>
            <w:noWrap/>
            <w:vAlign w:val="center"/>
            <w:hideMark/>
          </w:tcPr>
          <w:p w14:paraId="65A60514" w14:textId="77777777" w:rsidR="00D66701" w:rsidRPr="00714D99" w:rsidRDefault="00D66701" w:rsidP="00F561DB">
            <w:pPr>
              <w:jc w:val="right"/>
              <w:rPr>
                <w:rFonts w:ascii="Times New Roman" w:eastAsia="Times New Roman" w:hAnsi="Times New Roman" w:cs="Times New Roman"/>
                <w:color w:val="000000"/>
                <w:lang w:eastAsia="en-US"/>
              </w:rPr>
            </w:pPr>
            <w:r w:rsidRPr="00714D99">
              <w:rPr>
                <w:rFonts w:ascii="Times New Roman" w:eastAsia="Times New Roman" w:hAnsi="Times New Roman" w:cs="Times New Roman"/>
                <w:color w:val="000000"/>
                <w:lang w:eastAsia="en-US"/>
              </w:rPr>
              <w:t>21.51</w:t>
            </w:r>
          </w:p>
        </w:tc>
        <w:tc>
          <w:tcPr>
            <w:tcW w:w="1295" w:type="dxa"/>
            <w:noWrap/>
            <w:vAlign w:val="center"/>
            <w:hideMark/>
          </w:tcPr>
          <w:p w14:paraId="2D1DB040" w14:textId="77777777" w:rsidR="00D66701" w:rsidRPr="00714D99" w:rsidRDefault="00D66701" w:rsidP="00F561DB">
            <w:pPr>
              <w:jc w:val="right"/>
              <w:rPr>
                <w:rFonts w:ascii="Times New Roman" w:eastAsia="Times New Roman" w:hAnsi="Times New Roman" w:cs="Times New Roman"/>
                <w:color w:val="000000"/>
                <w:lang w:eastAsia="en-US"/>
              </w:rPr>
            </w:pPr>
            <w:r>
              <w:rPr>
                <w:rFonts w:ascii="Times New Roman" w:hAnsi="Times New Roman" w:cs="Times New Roman"/>
              </w:rPr>
              <w:t>–</w:t>
            </w:r>
            <w:r w:rsidRPr="00714D99">
              <w:rPr>
                <w:rFonts w:ascii="Times New Roman" w:eastAsia="Times New Roman" w:hAnsi="Times New Roman" w:cs="Times New Roman"/>
                <w:color w:val="000000"/>
                <w:lang w:eastAsia="en-US"/>
              </w:rPr>
              <w:t>1.20</w:t>
            </w:r>
          </w:p>
        </w:tc>
        <w:tc>
          <w:tcPr>
            <w:tcW w:w="1295" w:type="dxa"/>
            <w:noWrap/>
            <w:vAlign w:val="center"/>
            <w:hideMark/>
          </w:tcPr>
          <w:p w14:paraId="66FF54E0" w14:textId="77777777" w:rsidR="00D66701" w:rsidRPr="00714D99" w:rsidRDefault="00D66701" w:rsidP="00F561DB">
            <w:pPr>
              <w:jc w:val="right"/>
              <w:rPr>
                <w:rFonts w:ascii="Times New Roman" w:eastAsia="Times New Roman" w:hAnsi="Times New Roman" w:cs="Times New Roman"/>
                <w:color w:val="000000"/>
                <w:lang w:eastAsia="en-US"/>
              </w:rPr>
            </w:pPr>
            <w:r w:rsidRPr="00714D99">
              <w:rPr>
                <w:rFonts w:ascii="Times New Roman" w:eastAsia="Times New Roman" w:hAnsi="Times New Roman" w:cs="Times New Roman"/>
                <w:color w:val="000000"/>
                <w:lang w:eastAsia="en-US"/>
              </w:rPr>
              <w:t>51.1</w:t>
            </w:r>
          </w:p>
        </w:tc>
        <w:tc>
          <w:tcPr>
            <w:tcW w:w="1295" w:type="dxa"/>
            <w:noWrap/>
            <w:vAlign w:val="center"/>
            <w:hideMark/>
          </w:tcPr>
          <w:p w14:paraId="6C67F61B" w14:textId="77777777" w:rsidR="00D66701" w:rsidRPr="00714D99" w:rsidRDefault="00D66701" w:rsidP="00F561DB">
            <w:pPr>
              <w:jc w:val="right"/>
              <w:rPr>
                <w:rFonts w:ascii="Times New Roman" w:eastAsia="Times New Roman" w:hAnsi="Times New Roman" w:cs="Times New Roman"/>
                <w:color w:val="000000"/>
                <w:lang w:eastAsia="en-US"/>
              </w:rPr>
            </w:pPr>
            <w:r w:rsidRPr="00714D99">
              <w:rPr>
                <w:rFonts w:ascii="Times New Roman" w:eastAsia="Times New Roman" w:hAnsi="Times New Roman" w:cs="Times New Roman"/>
                <w:color w:val="000000"/>
                <w:lang w:eastAsia="en-US"/>
              </w:rPr>
              <w:t>45.8</w:t>
            </w:r>
          </w:p>
        </w:tc>
        <w:tc>
          <w:tcPr>
            <w:tcW w:w="1295" w:type="dxa"/>
            <w:noWrap/>
            <w:vAlign w:val="center"/>
            <w:hideMark/>
          </w:tcPr>
          <w:p w14:paraId="6B5956C1" w14:textId="77777777" w:rsidR="00D66701" w:rsidRPr="00714D99" w:rsidRDefault="00D66701" w:rsidP="00F561DB">
            <w:pPr>
              <w:jc w:val="right"/>
              <w:rPr>
                <w:rFonts w:ascii="Times New Roman" w:eastAsia="Times New Roman" w:hAnsi="Times New Roman" w:cs="Times New Roman"/>
                <w:color w:val="000000"/>
                <w:lang w:eastAsia="en-US"/>
              </w:rPr>
            </w:pPr>
            <w:r w:rsidRPr="00714D99">
              <w:rPr>
                <w:rFonts w:ascii="Times New Roman" w:eastAsia="Times New Roman" w:hAnsi="Times New Roman" w:cs="Times New Roman"/>
                <w:color w:val="000000"/>
                <w:lang w:eastAsia="en-US"/>
              </w:rPr>
              <w:t>2.9</w:t>
            </w:r>
          </w:p>
        </w:tc>
        <w:tc>
          <w:tcPr>
            <w:tcW w:w="1295" w:type="dxa"/>
            <w:noWrap/>
            <w:vAlign w:val="center"/>
            <w:hideMark/>
          </w:tcPr>
          <w:p w14:paraId="5D620826" w14:textId="77777777" w:rsidR="00D66701" w:rsidRPr="00714D99" w:rsidRDefault="00D66701" w:rsidP="00F561DB">
            <w:pPr>
              <w:jc w:val="right"/>
              <w:rPr>
                <w:rFonts w:ascii="Times New Roman" w:eastAsia="Times New Roman" w:hAnsi="Times New Roman" w:cs="Times New Roman"/>
                <w:color w:val="000000"/>
                <w:lang w:eastAsia="en-US"/>
              </w:rPr>
            </w:pPr>
            <w:r w:rsidRPr="00714D99">
              <w:rPr>
                <w:rFonts w:ascii="Times New Roman" w:eastAsia="Times New Roman" w:hAnsi="Times New Roman" w:cs="Times New Roman"/>
                <w:color w:val="000000"/>
                <w:lang w:eastAsia="en-US"/>
              </w:rPr>
              <w:t>0.2</w:t>
            </w:r>
          </w:p>
        </w:tc>
      </w:tr>
      <w:tr w:rsidR="00D66701" w:rsidRPr="00714D99" w14:paraId="14046464" w14:textId="77777777" w:rsidTr="00F561DB">
        <w:trPr>
          <w:trHeight w:val="288"/>
        </w:trPr>
        <w:tc>
          <w:tcPr>
            <w:tcW w:w="1530" w:type="dxa"/>
            <w:tcBorders>
              <w:bottom w:val="single" w:sz="4" w:space="0" w:color="auto"/>
            </w:tcBorders>
            <w:noWrap/>
            <w:vAlign w:val="center"/>
            <w:hideMark/>
          </w:tcPr>
          <w:p w14:paraId="5B2AD533" w14:textId="77777777" w:rsidR="00D66701" w:rsidRPr="00714D99" w:rsidRDefault="00D66701" w:rsidP="00F561DB">
            <w:pPr>
              <w:rPr>
                <w:rFonts w:ascii="Times New Roman" w:eastAsia="Times New Roman" w:hAnsi="Times New Roman" w:cs="Times New Roman"/>
                <w:color w:val="000000"/>
                <w:lang w:eastAsia="en-US"/>
              </w:rPr>
            </w:pPr>
            <w:r w:rsidRPr="00714D99">
              <w:rPr>
                <w:rFonts w:ascii="Times New Roman" w:eastAsia="Times New Roman" w:hAnsi="Times New Roman" w:cs="Times New Roman"/>
                <w:color w:val="000000"/>
                <w:lang w:eastAsia="en-US"/>
              </w:rPr>
              <w:t>MS1312</w:t>
            </w:r>
          </w:p>
        </w:tc>
        <w:tc>
          <w:tcPr>
            <w:tcW w:w="1123" w:type="dxa"/>
            <w:tcBorders>
              <w:bottom w:val="single" w:sz="4" w:space="0" w:color="auto"/>
            </w:tcBorders>
          </w:tcPr>
          <w:p w14:paraId="1541E49D" w14:textId="77777777" w:rsidR="00D66701" w:rsidRPr="00714D99" w:rsidRDefault="00D66701" w:rsidP="00F561DB">
            <w:pP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Dolomite</w:t>
            </w:r>
          </w:p>
        </w:tc>
        <w:tc>
          <w:tcPr>
            <w:tcW w:w="1060" w:type="dxa"/>
            <w:tcBorders>
              <w:bottom w:val="single" w:sz="4" w:space="0" w:color="auto"/>
            </w:tcBorders>
            <w:noWrap/>
            <w:vAlign w:val="center"/>
            <w:hideMark/>
          </w:tcPr>
          <w:p w14:paraId="1BEC21C5" w14:textId="77777777" w:rsidR="00D66701" w:rsidRPr="00714D99" w:rsidRDefault="00D66701" w:rsidP="00F561DB">
            <w:pPr>
              <w:jc w:val="right"/>
              <w:rPr>
                <w:rFonts w:ascii="Times New Roman" w:eastAsia="Times New Roman" w:hAnsi="Times New Roman" w:cs="Times New Roman"/>
                <w:color w:val="000000"/>
                <w:lang w:eastAsia="en-US"/>
              </w:rPr>
            </w:pPr>
            <w:r w:rsidRPr="00714D99">
              <w:rPr>
                <w:rFonts w:ascii="Times New Roman" w:eastAsia="Times New Roman" w:hAnsi="Times New Roman" w:cs="Times New Roman"/>
                <w:color w:val="000000"/>
                <w:lang w:eastAsia="en-US"/>
              </w:rPr>
              <w:t>11.63</w:t>
            </w:r>
          </w:p>
        </w:tc>
        <w:tc>
          <w:tcPr>
            <w:tcW w:w="1295" w:type="dxa"/>
            <w:tcBorders>
              <w:bottom w:val="single" w:sz="4" w:space="0" w:color="auto"/>
            </w:tcBorders>
            <w:noWrap/>
            <w:vAlign w:val="center"/>
            <w:hideMark/>
          </w:tcPr>
          <w:p w14:paraId="4CD84806" w14:textId="77777777" w:rsidR="00D66701" w:rsidRPr="00714D99" w:rsidRDefault="00D66701" w:rsidP="00F561DB">
            <w:pPr>
              <w:jc w:val="right"/>
              <w:rPr>
                <w:rFonts w:ascii="Times New Roman" w:eastAsia="Times New Roman" w:hAnsi="Times New Roman" w:cs="Times New Roman"/>
                <w:color w:val="000000"/>
                <w:lang w:eastAsia="en-US"/>
              </w:rPr>
            </w:pPr>
            <w:r w:rsidRPr="00714D99">
              <w:rPr>
                <w:rFonts w:ascii="Times New Roman" w:eastAsia="Times New Roman" w:hAnsi="Times New Roman" w:cs="Times New Roman"/>
                <w:color w:val="000000"/>
                <w:lang w:eastAsia="en-US"/>
              </w:rPr>
              <w:t>22.48</w:t>
            </w:r>
          </w:p>
        </w:tc>
        <w:tc>
          <w:tcPr>
            <w:tcW w:w="1295" w:type="dxa"/>
            <w:tcBorders>
              <w:bottom w:val="single" w:sz="4" w:space="0" w:color="auto"/>
            </w:tcBorders>
            <w:noWrap/>
            <w:vAlign w:val="center"/>
            <w:hideMark/>
          </w:tcPr>
          <w:p w14:paraId="204FF6A2" w14:textId="77777777" w:rsidR="00D66701" w:rsidRPr="00714D99" w:rsidRDefault="00D66701" w:rsidP="00F561DB">
            <w:pPr>
              <w:jc w:val="right"/>
              <w:rPr>
                <w:rFonts w:ascii="Times New Roman" w:eastAsia="Times New Roman" w:hAnsi="Times New Roman" w:cs="Times New Roman"/>
                <w:color w:val="000000"/>
                <w:lang w:eastAsia="en-US"/>
              </w:rPr>
            </w:pPr>
            <w:r w:rsidRPr="00714D99">
              <w:rPr>
                <w:rFonts w:ascii="Times New Roman" w:eastAsia="Times New Roman" w:hAnsi="Times New Roman" w:cs="Times New Roman"/>
                <w:color w:val="000000"/>
                <w:lang w:eastAsia="en-US"/>
              </w:rPr>
              <w:t>0.00</w:t>
            </w:r>
          </w:p>
        </w:tc>
        <w:tc>
          <w:tcPr>
            <w:tcW w:w="1295" w:type="dxa"/>
            <w:tcBorders>
              <w:bottom w:val="single" w:sz="4" w:space="0" w:color="auto"/>
            </w:tcBorders>
            <w:noWrap/>
            <w:vAlign w:val="center"/>
            <w:hideMark/>
          </w:tcPr>
          <w:p w14:paraId="36B56045" w14:textId="77777777" w:rsidR="00D66701" w:rsidRPr="00714D99" w:rsidRDefault="00D66701" w:rsidP="00F561DB">
            <w:pPr>
              <w:jc w:val="right"/>
              <w:rPr>
                <w:rFonts w:ascii="Times New Roman" w:eastAsia="Times New Roman" w:hAnsi="Times New Roman" w:cs="Times New Roman"/>
                <w:color w:val="000000"/>
                <w:lang w:eastAsia="en-US"/>
              </w:rPr>
            </w:pPr>
            <w:r w:rsidRPr="00714D99">
              <w:rPr>
                <w:rFonts w:ascii="Times New Roman" w:eastAsia="Times New Roman" w:hAnsi="Times New Roman" w:cs="Times New Roman"/>
                <w:color w:val="000000"/>
                <w:lang w:eastAsia="en-US"/>
              </w:rPr>
              <w:t>51.1</w:t>
            </w:r>
          </w:p>
        </w:tc>
        <w:tc>
          <w:tcPr>
            <w:tcW w:w="1295" w:type="dxa"/>
            <w:tcBorders>
              <w:bottom w:val="single" w:sz="4" w:space="0" w:color="auto"/>
            </w:tcBorders>
            <w:noWrap/>
            <w:vAlign w:val="center"/>
            <w:hideMark/>
          </w:tcPr>
          <w:p w14:paraId="673B127A" w14:textId="77777777" w:rsidR="00D66701" w:rsidRPr="00714D99" w:rsidRDefault="00D66701" w:rsidP="00F561DB">
            <w:pPr>
              <w:jc w:val="right"/>
              <w:rPr>
                <w:rFonts w:ascii="Times New Roman" w:eastAsia="Times New Roman" w:hAnsi="Times New Roman" w:cs="Times New Roman"/>
                <w:color w:val="000000"/>
                <w:lang w:eastAsia="en-US"/>
              </w:rPr>
            </w:pPr>
            <w:r w:rsidRPr="00714D99">
              <w:rPr>
                <w:rFonts w:ascii="Times New Roman" w:eastAsia="Times New Roman" w:hAnsi="Times New Roman" w:cs="Times New Roman"/>
                <w:color w:val="000000"/>
                <w:lang w:eastAsia="en-US"/>
              </w:rPr>
              <w:t>21.6</w:t>
            </w:r>
          </w:p>
        </w:tc>
        <w:tc>
          <w:tcPr>
            <w:tcW w:w="1295" w:type="dxa"/>
            <w:tcBorders>
              <w:bottom w:val="single" w:sz="4" w:space="0" w:color="auto"/>
            </w:tcBorders>
            <w:noWrap/>
            <w:vAlign w:val="center"/>
            <w:hideMark/>
          </w:tcPr>
          <w:p w14:paraId="6040C33C" w14:textId="77777777" w:rsidR="00D66701" w:rsidRPr="00714D99" w:rsidRDefault="00D66701" w:rsidP="00F561DB">
            <w:pPr>
              <w:jc w:val="right"/>
              <w:rPr>
                <w:rFonts w:ascii="Times New Roman" w:eastAsia="Times New Roman" w:hAnsi="Times New Roman" w:cs="Times New Roman"/>
                <w:color w:val="000000"/>
                <w:lang w:eastAsia="en-US"/>
              </w:rPr>
            </w:pPr>
            <w:r w:rsidRPr="00714D99">
              <w:rPr>
                <w:rFonts w:ascii="Times New Roman" w:eastAsia="Times New Roman" w:hAnsi="Times New Roman" w:cs="Times New Roman"/>
                <w:color w:val="000000"/>
                <w:lang w:eastAsia="en-US"/>
              </w:rPr>
              <w:t>21.1</w:t>
            </w:r>
          </w:p>
        </w:tc>
        <w:tc>
          <w:tcPr>
            <w:tcW w:w="1295" w:type="dxa"/>
            <w:tcBorders>
              <w:bottom w:val="single" w:sz="4" w:space="0" w:color="auto"/>
            </w:tcBorders>
            <w:noWrap/>
            <w:vAlign w:val="center"/>
            <w:hideMark/>
          </w:tcPr>
          <w:p w14:paraId="2F8ECABC" w14:textId="77777777" w:rsidR="00D66701" w:rsidRPr="00714D99" w:rsidRDefault="00D66701" w:rsidP="00F561DB">
            <w:pPr>
              <w:jc w:val="right"/>
              <w:rPr>
                <w:rFonts w:ascii="Times New Roman" w:eastAsia="Times New Roman" w:hAnsi="Times New Roman" w:cs="Times New Roman"/>
                <w:color w:val="000000"/>
                <w:lang w:eastAsia="en-US"/>
              </w:rPr>
            </w:pPr>
            <w:r w:rsidRPr="00714D99">
              <w:rPr>
                <w:rFonts w:ascii="Times New Roman" w:eastAsia="Times New Roman" w:hAnsi="Times New Roman" w:cs="Times New Roman"/>
                <w:color w:val="000000"/>
                <w:lang w:eastAsia="en-US"/>
              </w:rPr>
              <w:t>6.2</w:t>
            </w:r>
          </w:p>
        </w:tc>
      </w:tr>
    </w:tbl>
    <w:p w14:paraId="7C86D1D6" w14:textId="2B42F38C" w:rsidR="00DF2B95" w:rsidRDefault="00DF2B95" w:rsidP="00D66701">
      <w:pPr>
        <w:rPr>
          <w:rFonts w:ascii="Times New Roman" w:hAnsi="Times New Roman" w:cs="Times New Roman"/>
        </w:rPr>
      </w:pPr>
      <w:r>
        <w:rPr>
          <w:rFonts w:ascii="Times New Roman" w:hAnsi="Times New Roman" w:cs="Times New Roman"/>
        </w:rPr>
        <w:t>CaCO</w:t>
      </w:r>
      <w:r w:rsidRPr="00DF2B95">
        <w:rPr>
          <w:rFonts w:ascii="Times New Roman" w:hAnsi="Times New Roman" w:cs="Times New Roman"/>
          <w:vertAlign w:val="subscript"/>
        </w:rPr>
        <w:t>3</w:t>
      </w:r>
      <w:r>
        <w:rPr>
          <w:rFonts w:ascii="Times New Roman" w:hAnsi="Times New Roman" w:cs="Times New Roman"/>
        </w:rPr>
        <w:t>, MgCO</w:t>
      </w:r>
      <w:r w:rsidRPr="00DF2B95">
        <w:rPr>
          <w:rFonts w:ascii="Times New Roman" w:hAnsi="Times New Roman" w:cs="Times New Roman"/>
          <w:vertAlign w:val="subscript"/>
        </w:rPr>
        <w:t>3</w:t>
      </w:r>
      <w:r>
        <w:rPr>
          <w:rFonts w:ascii="Times New Roman" w:hAnsi="Times New Roman" w:cs="Times New Roman"/>
        </w:rPr>
        <w:t xml:space="preserve">, </w:t>
      </w:r>
      <w:r>
        <w:rPr>
          <w:rFonts w:ascii="Times New Roman" w:hAnsi="Times New Roman" w:cs="Times New Roman"/>
        </w:rPr>
        <w:t>FeCO</w:t>
      </w:r>
      <w:r w:rsidRPr="00AE20BC">
        <w:rPr>
          <w:rFonts w:ascii="Times New Roman" w:hAnsi="Times New Roman" w:cs="Times New Roman"/>
          <w:vertAlign w:val="subscript"/>
        </w:rPr>
        <w:t>3</w:t>
      </w:r>
      <w:r>
        <w:rPr>
          <w:rFonts w:ascii="Times New Roman" w:hAnsi="Times New Roman" w:cs="Times New Roman"/>
        </w:rPr>
        <w:t>,</w:t>
      </w:r>
      <w:r>
        <w:rPr>
          <w:rFonts w:ascii="Times New Roman" w:hAnsi="Times New Roman" w:cs="Times New Roman"/>
        </w:rPr>
        <w:t xml:space="preserve"> and MnCO</w:t>
      </w:r>
      <w:r w:rsidRPr="00AE20BC">
        <w:rPr>
          <w:rFonts w:ascii="Times New Roman" w:hAnsi="Times New Roman" w:cs="Times New Roman"/>
          <w:vertAlign w:val="subscript"/>
        </w:rPr>
        <w:t>3</w:t>
      </w:r>
      <w:r>
        <w:rPr>
          <w:rFonts w:ascii="Times New Roman" w:hAnsi="Times New Roman" w:cs="Times New Roman"/>
        </w:rPr>
        <w:t xml:space="preserve"> are mol%.</w:t>
      </w:r>
    </w:p>
    <w:p w14:paraId="078C1EDB" w14:textId="7D1728D8" w:rsidR="00D66701" w:rsidRDefault="00D66701" w:rsidP="00D66701">
      <w:pPr>
        <w:rPr>
          <w:rFonts w:ascii="Times New Roman" w:hAnsi="Times New Roman" w:cs="Times New Roman"/>
        </w:rPr>
      </w:pPr>
      <w:r>
        <w:rPr>
          <w:rFonts w:ascii="Times New Roman" w:hAnsi="Times New Roman" w:cs="Times New Roman"/>
        </w:rPr>
        <w:t>n.d.: not detected.</w:t>
      </w:r>
    </w:p>
    <w:p w14:paraId="258878D3" w14:textId="77777777" w:rsidR="00D66701" w:rsidRDefault="00D66701" w:rsidP="00D66701">
      <w:pPr>
        <w:rPr>
          <w:rFonts w:ascii="Times New Roman" w:hAnsi="Times New Roman" w:cs="Times New Roman"/>
        </w:rPr>
      </w:pPr>
    </w:p>
    <w:p w14:paraId="7F8FF224" w14:textId="77777777" w:rsidR="00D66701" w:rsidRDefault="00D66701" w:rsidP="00D66701">
      <w:pPr>
        <w:jc w:val="both"/>
        <w:rPr>
          <w:rFonts w:ascii="Times New Roman" w:hAnsi="Times New Roman" w:cs="Times New Roman"/>
        </w:rPr>
      </w:pPr>
    </w:p>
    <w:p w14:paraId="504957D2" w14:textId="77777777" w:rsidR="00D66701" w:rsidRDefault="00D66701" w:rsidP="00D66701">
      <w:pPr>
        <w:jc w:val="both"/>
        <w:rPr>
          <w:rFonts w:ascii="Times New Roman" w:hAnsi="Times New Roman" w:cs="Times New Roman"/>
        </w:rPr>
      </w:pPr>
    </w:p>
    <w:p w14:paraId="28BB0029" w14:textId="77777777" w:rsidR="00D66701" w:rsidRDefault="00D66701" w:rsidP="00D66701">
      <w:pPr>
        <w:jc w:val="both"/>
        <w:rPr>
          <w:rFonts w:ascii="Times New Roman" w:hAnsi="Times New Roman" w:cs="Times New Roman"/>
        </w:rPr>
      </w:pPr>
    </w:p>
    <w:p w14:paraId="2901FBD0" w14:textId="77777777" w:rsidR="00D66701" w:rsidRDefault="00D66701" w:rsidP="00D66701">
      <w:pPr>
        <w:jc w:val="both"/>
        <w:rPr>
          <w:rFonts w:ascii="Times New Roman" w:hAnsi="Times New Roman" w:cs="Times New Roman"/>
        </w:rPr>
      </w:pPr>
    </w:p>
    <w:p w14:paraId="4C262903" w14:textId="77777777" w:rsidR="00D66701" w:rsidRDefault="00D66701" w:rsidP="00D66701">
      <w:pPr>
        <w:jc w:val="both"/>
        <w:rPr>
          <w:rFonts w:ascii="Times New Roman" w:hAnsi="Times New Roman" w:cs="Times New Roman"/>
        </w:rPr>
      </w:pPr>
    </w:p>
    <w:p w14:paraId="6F0038BF" w14:textId="77777777" w:rsidR="00D66701" w:rsidRDefault="00D66701" w:rsidP="00D66701">
      <w:pPr>
        <w:jc w:val="both"/>
        <w:rPr>
          <w:rFonts w:ascii="Times New Roman" w:hAnsi="Times New Roman" w:cs="Times New Roman"/>
        </w:rPr>
        <w:sectPr w:rsidR="00D66701" w:rsidSect="001231EF">
          <w:pgSz w:w="15840" w:h="12240" w:orient="landscape"/>
          <w:pgMar w:top="1440" w:right="1440" w:bottom="1440" w:left="1440" w:header="720" w:footer="720" w:gutter="0"/>
          <w:cols w:space="720"/>
          <w:docGrid w:linePitch="360"/>
        </w:sectPr>
      </w:pPr>
    </w:p>
    <w:p w14:paraId="768DDD5C" w14:textId="77777777" w:rsidR="00D66701" w:rsidRPr="00EA25B1" w:rsidRDefault="00D66701" w:rsidP="00D66701">
      <w:pPr>
        <w:jc w:val="both"/>
        <w:rPr>
          <w:rFonts w:ascii="Times New Roman" w:eastAsia="Times New Roman" w:hAnsi="Times New Roman" w:cs="Times New Roman"/>
        </w:rPr>
      </w:pPr>
      <w:r w:rsidRPr="00EA25B1">
        <w:rPr>
          <w:rFonts w:ascii="Times New Roman" w:hAnsi="Times New Roman" w:cs="Times New Roman"/>
        </w:rPr>
        <w:lastRenderedPageBreak/>
        <w:t xml:space="preserve">Supplementary Table </w:t>
      </w:r>
      <w:r>
        <w:rPr>
          <w:rFonts w:ascii="Times New Roman" w:hAnsi="Times New Roman" w:cs="Times New Roman"/>
        </w:rPr>
        <w:t>6</w:t>
      </w:r>
      <w:r w:rsidRPr="00EA25B1">
        <w:rPr>
          <w:rFonts w:ascii="Times New Roman" w:hAnsi="Times New Roman" w:cs="Times New Roman"/>
        </w:rPr>
        <w:t xml:space="preserve">. </w:t>
      </w:r>
      <w:r w:rsidRPr="00EA25B1">
        <w:rPr>
          <w:rFonts w:ascii="Times New Roman" w:eastAsia="Times New Roman" w:hAnsi="Times New Roman" w:cs="Times New Roman"/>
        </w:rPr>
        <w:t xml:space="preserve">RSF values obtained using depth profiling of ion-implanted materials, where n represents the number of repeat depth profiles. The Mn concentration in each mineral is derived from EPMA data and reported as µg Mn/g.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956"/>
        <w:gridCol w:w="1558"/>
        <w:gridCol w:w="816"/>
        <w:gridCol w:w="900"/>
        <w:gridCol w:w="2094"/>
      </w:tblGrid>
      <w:tr w:rsidR="00D66701" w:rsidRPr="000F4AFB" w14:paraId="0189ADC5" w14:textId="77777777" w:rsidTr="00F561DB">
        <w:trPr>
          <w:trHeight w:val="683"/>
        </w:trPr>
        <w:tc>
          <w:tcPr>
            <w:tcW w:w="2160" w:type="dxa"/>
            <w:tcBorders>
              <w:top w:val="single" w:sz="4" w:space="0" w:color="auto"/>
              <w:bottom w:val="single" w:sz="4" w:space="0" w:color="auto"/>
            </w:tcBorders>
            <w:vAlign w:val="center"/>
          </w:tcPr>
          <w:p w14:paraId="3B721ADE" w14:textId="77777777" w:rsidR="00D66701" w:rsidRPr="000F4AFB" w:rsidRDefault="00D66701" w:rsidP="00F561DB">
            <w:pPr>
              <w:jc w:val="center"/>
              <w:rPr>
                <w:rFonts w:ascii="Times New Roman" w:eastAsia="Times New Roman" w:hAnsi="Times New Roman" w:cs="Times New Roman"/>
              </w:rPr>
            </w:pPr>
            <w:r w:rsidRPr="000F4AFB">
              <w:rPr>
                <w:rFonts w:ascii="Times New Roman" w:eastAsia="Times New Roman" w:hAnsi="Times New Roman" w:cs="Times New Roman"/>
                <w:color w:val="000000"/>
              </w:rPr>
              <w:t>Mineral</w:t>
            </w:r>
          </w:p>
        </w:tc>
        <w:tc>
          <w:tcPr>
            <w:tcW w:w="956" w:type="dxa"/>
            <w:tcBorders>
              <w:top w:val="single" w:sz="4" w:space="0" w:color="auto"/>
              <w:bottom w:val="single" w:sz="4" w:space="0" w:color="auto"/>
            </w:tcBorders>
            <w:vAlign w:val="center"/>
          </w:tcPr>
          <w:p w14:paraId="237D87A6" w14:textId="77777777" w:rsidR="00D66701" w:rsidRPr="000F4AFB" w:rsidRDefault="00D66701" w:rsidP="00F561DB">
            <w:pPr>
              <w:jc w:val="center"/>
              <w:rPr>
                <w:rFonts w:ascii="Times New Roman" w:eastAsia="Times New Roman" w:hAnsi="Times New Roman" w:cs="Times New Roman"/>
              </w:rPr>
            </w:pPr>
            <w:r w:rsidRPr="000F4AFB">
              <w:rPr>
                <w:rFonts w:ascii="Times New Roman" w:eastAsia="Times New Roman" w:hAnsi="Times New Roman" w:cs="Times New Roman"/>
                <w:color w:val="000000"/>
              </w:rPr>
              <w:t>FeCO3 mol%</w:t>
            </w:r>
          </w:p>
        </w:tc>
        <w:tc>
          <w:tcPr>
            <w:tcW w:w="1558" w:type="dxa"/>
            <w:tcBorders>
              <w:top w:val="single" w:sz="4" w:space="0" w:color="auto"/>
              <w:bottom w:val="single" w:sz="4" w:space="0" w:color="auto"/>
            </w:tcBorders>
            <w:vAlign w:val="center"/>
          </w:tcPr>
          <w:p w14:paraId="21C9AC58" w14:textId="77777777" w:rsidR="00D66701" w:rsidRPr="000F4AFB" w:rsidRDefault="00D66701" w:rsidP="00F561DB">
            <w:pPr>
              <w:jc w:val="center"/>
              <w:rPr>
                <w:rFonts w:ascii="Times New Roman" w:eastAsia="Times New Roman" w:hAnsi="Times New Roman" w:cs="Times New Roman"/>
              </w:rPr>
            </w:pPr>
            <w:r w:rsidRPr="000F4AFB">
              <w:rPr>
                <w:rFonts w:ascii="Times New Roman" w:eastAsia="Times New Roman" w:hAnsi="Times New Roman" w:cs="Times New Roman"/>
                <w:color w:val="000000"/>
              </w:rPr>
              <w:t>weighted mean RSF</w:t>
            </w:r>
          </w:p>
        </w:tc>
        <w:tc>
          <w:tcPr>
            <w:tcW w:w="816" w:type="dxa"/>
            <w:tcBorders>
              <w:top w:val="single" w:sz="4" w:space="0" w:color="auto"/>
              <w:bottom w:val="single" w:sz="4" w:space="0" w:color="auto"/>
            </w:tcBorders>
            <w:vAlign w:val="center"/>
          </w:tcPr>
          <w:p w14:paraId="50E578EB" w14:textId="77777777" w:rsidR="00D66701" w:rsidRPr="000F4AFB" w:rsidRDefault="00D66701" w:rsidP="00F561DB">
            <w:pPr>
              <w:jc w:val="center"/>
              <w:rPr>
                <w:rFonts w:ascii="Times New Roman" w:eastAsia="Times New Roman" w:hAnsi="Times New Roman" w:cs="Times New Roman"/>
              </w:rPr>
            </w:pPr>
            <w:r w:rsidRPr="000F4AFB">
              <w:rPr>
                <w:rFonts w:ascii="Times New Roman" w:eastAsia="Times New Roman" w:hAnsi="Times New Roman" w:cs="Times New Roman"/>
                <w:color w:val="000000"/>
              </w:rPr>
              <w:t>2SE</w:t>
            </w:r>
          </w:p>
        </w:tc>
        <w:tc>
          <w:tcPr>
            <w:tcW w:w="900" w:type="dxa"/>
            <w:tcBorders>
              <w:top w:val="single" w:sz="4" w:space="0" w:color="auto"/>
              <w:bottom w:val="single" w:sz="4" w:space="0" w:color="auto"/>
            </w:tcBorders>
          </w:tcPr>
          <w:p w14:paraId="0E5CBE1E" w14:textId="77777777" w:rsidR="00D66701" w:rsidRPr="000F4AFB" w:rsidRDefault="00D66701" w:rsidP="00F561DB">
            <w:pPr>
              <w:jc w:val="center"/>
              <w:rPr>
                <w:rFonts w:ascii="Times New Roman" w:eastAsia="Times New Roman" w:hAnsi="Times New Roman" w:cs="Times New Roman"/>
              </w:rPr>
            </w:pPr>
            <w:r w:rsidRPr="000F4AFB">
              <w:rPr>
                <w:rFonts w:ascii="Times New Roman" w:eastAsia="Times New Roman" w:hAnsi="Times New Roman" w:cs="Times New Roman"/>
                <w:color w:val="000000"/>
              </w:rPr>
              <w:t>n</w:t>
            </w:r>
          </w:p>
        </w:tc>
        <w:tc>
          <w:tcPr>
            <w:tcW w:w="2094" w:type="dxa"/>
            <w:tcBorders>
              <w:top w:val="single" w:sz="4" w:space="0" w:color="auto"/>
              <w:bottom w:val="single" w:sz="4" w:space="0" w:color="auto"/>
            </w:tcBorders>
            <w:vAlign w:val="center"/>
          </w:tcPr>
          <w:p w14:paraId="16F64A36" w14:textId="77777777" w:rsidR="00D66701" w:rsidRPr="000F4AFB" w:rsidRDefault="00D66701" w:rsidP="00F561DB">
            <w:pPr>
              <w:jc w:val="center"/>
              <w:rPr>
                <w:rFonts w:ascii="Times New Roman" w:eastAsia="Times New Roman" w:hAnsi="Times New Roman" w:cs="Times New Roman"/>
              </w:rPr>
            </w:pPr>
            <w:r w:rsidRPr="000F4AFB">
              <w:rPr>
                <w:rFonts w:ascii="Times New Roman" w:eastAsia="Times New Roman" w:hAnsi="Times New Roman" w:cs="Times New Roman"/>
                <w:color w:val="000000"/>
              </w:rPr>
              <w:t>Mn concentration (ppm)</w:t>
            </w:r>
          </w:p>
        </w:tc>
      </w:tr>
      <w:tr w:rsidR="00D66701" w:rsidRPr="000F4AFB" w14:paraId="4080CAE1" w14:textId="77777777" w:rsidTr="00F561DB">
        <w:trPr>
          <w:trHeight w:val="276"/>
        </w:trPr>
        <w:tc>
          <w:tcPr>
            <w:tcW w:w="2160" w:type="dxa"/>
            <w:tcBorders>
              <w:top w:val="single" w:sz="4" w:space="0" w:color="auto"/>
            </w:tcBorders>
            <w:noWrap/>
            <w:hideMark/>
          </w:tcPr>
          <w:p w14:paraId="19DC223B" w14:textId="77777777" w:rsidR="00D66701" w:rsidRPr="000F4AFB" w:rsidRDefault="00D66701" w:rsidP="00F561DB">
            <w:pPr>
              <w:rPr>
                <w:rFonts w:ascii="Times New Roman" w:eastAsia="Times New Roman" w:hAnsi="Times New Roman" w:cs="Times New Roman"/>
                <w:color w:val="000000"/>
              </w:rPr>
            </w:pPr>
            <w:r w:rsidRPr="000F4AFB">
              <w:rPr>
                <w:rFonts w:ascii="Times New Roman" w:eastAsia="Times New Roman" w:hAnsi="Times New Roman" w:cs="Times New Roman"/>
                <w:color w:val="000000"/>
              </w:rPr>
              <w:t>Calcite</w:t>
            </w:r>
          </w:p>
        </w:tc>
        <w:tc>
          <w:tcPr>
            <w:tcW w:w="956" w:type="dxa"/>
            <w:tcBorders>
              <w:top w:val="single" w:sz="4" w:space="0" w:color="auto"/>
            </w:tcBorders>
            <w:noWrap/>
            <w:hideMark/>
          </w:tcPr>
          <w:p w14:paraId="2D19E5BC" w14:textId="77777777" w:rsidR="00D66701" w:rsidRPr="000F4AFB" w:rsidRDefault="00D66701" w:rsidP="00F561DB">
            <w:pPr>
              <w:jc w:val="right"/>
              <w:rPr>
                <w:rFonts w:ascii="Times New Roman" w:eastAsia="Times New Roman" w:hAnsi="Times New Roman" w:cs="Times New Roman"/>
                <w:color w:val="000000"/>
              </w:rPr>
            </w:pPr>
            <w:r>
              <w:rPr>
                <w:rFonts w:ascii="Times New Roman" w:eastAsia="Times New Roman" w:hAnsi="Times New Roman" w:cs="Times New Roman"/>
                <w:color w:val="000000"/>
              </w:rPr>
              <w:t>n.d.</w:t>
            </w:r>
          </w:p>
        </w:tc>
        <w:tc>
          <w:tcPr>
            <w:tcW w:w="1558" w:type="dxa"/>
            <w:tcBorders>
              <w:top w:val="single" w:sz="4" w:space="0" w:color="auto"/>
            </w:tcBorders>
            <w:noWrap/>
            <w:hideMark/>
          </w:tcPr>
          <w:p w14:paraId="558F3A65"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1.3</w:t>
            </w:r>
          </w:p>
        </w:tc>
        <w:tc>
          <w:tcPr>
            <w:tcW w:w="816" w:type="dxa"/>
            <w:tcBorders>
              <w:top w:val="single" w:sz="4" w:space="0" w:color="auto"/>
            </w:tcBorders>
            <w:noWrap/>
            <w:hideMark/>
          </w:tcPr>
          <w:p w14:paraId="72C015C2"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0.84</w:t>
            </w:r>
          </w:p>
        </w:tc>
        <w:tc>
          <w:tcPr>
            <w:tcW w:w="900" w:type="dxa"/>
            <w:tcBorders>
              <w:top w:val="single" w:sz="4" w:space="0" w:color="auto"/>
            </w:tcBorders>
            <w:noWrap/>
            <w:hideMark/>
          </w:tcPr>
          <w:p w14:paraId="4E0FAC8F"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2</w:t>
            </w:r>
          </w:p>
        </w:tc>
        <w:tc>
          <w:tcPr>
            <w:tcW w:w="2094" w:type="dxa"/>
            <w:tcBorders>
              <w:top w:val="single" w:sz="4" w:space="0" w:color="auto"/>
            </w:tcBorders>
            <w:noWrap/>
            <w:hideMark/>
          </w:tcPr>
          <w:p w14:paraId="4A5BD82B"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100</w:t>
            </w:r>
          </w:p>
        </w:tc>
      </w:tr>
      <w:tr w:rsidR="00D66701" w:rsidRPr="000F4AFB" w14:paraId="08E17F7A" w14:textId="77777777" w:rsidTr="00F561DB">
        <w:trPr>
          <w:trHeight w:val="276"/>
        </w:trPr>
        <w:tc>
          <w:tcPr>
            <w:tcW w:w="2160" w:type="dxa"/>
            <w:noWrap/>
            <w:hideMark/>
          </w:tcPr>
          <w:p w14:paraId="27F3EABD" w14:textId="77777777" w:rsidR="00D66701" w:rsidRPr="000F4AFB" w:rsidRDefault="00D66701" w:rsidP="00F561DB">
            <w:pPr>
              <w:rPr>
                <w:rFonts w:ascii="Times New Roman" w:eastAsia="Times New Roman" w:hAnsi="Times New Roman" w:cs="Times New Roman"/>
                <w:b/>
                <w:bCs/>
                <w:color w:val="000000"/>
              </w:rPr>
            </w:pPr>
            <w:r w:rsidRPr="000F4AFB">
              <w:rPr>
                <w:rFonts w:ascii="Times New Roman" w:eastAsia="Times New Roman" w:hAnsi="Times New Roman" w:cs="Times New Roman"/>
                <w:b/>
                <w:bCs/>
                <w:color w:val="000000"/>
              </w:rPr>
              <w:t>Dolomite</w:t>
            </w:r>
          </w:p>
        </w:tc>
        <w:tc>
          <w:tcPr>
            <w:tcW w:w="956" w:type="dxa"/>
            <w:noWrap/>
            <w:hideMark/>
          </w:tcPr>
          <w:p w14:paraId="538115B2" w14:textId="77777777" w:rsidR="00D66701" w:rsidRPr="000F4AFB" w:rsidRDefault="00D66701" w:rsidP="00F561DB">
            <w:pPr>
              <w:jc w:val="right"/>
              <w:rPr>
                <w:rFonts w:ascii="Times New Roman" w:eastAsia="Times New Roman" w:hAnsi="Times New Roman" w:cs="Times New Roman"/>
                <w:color w:val="000000"/>
              </w:rPr>
            </w:pPr>
          </w:p>
        </w:tc>
        <w:tc>
          <w:tcPr>
            <w:tcW w:w="1558" w:type="dxa"/>
            <w:noWrap/>
            <w:hideMark/>
          </w:tcPr>
          <w:p w14:paraId="1A2A40FB" w14:textId="77777777" w:rsidR="00D66701" w:rsidRPr="000F4AFB" w:rsidRDefault="00D66701" w:rsidP="00F561DB">
            <w:pPr>
              <w:jc w:val="right"/>
              <w:rPr>
                <w:rFonts w:ascii="Times New Roman" w:eastAsia="Times New Roman" w:hAnsi="Times New Roman" w:cs="Times New Roman"/>
                <w:color w:val="000000"/>
              </w:rPr>
            </w:pPr>
          </w:p>
        </w:tc>
        <w:tc>
          <w:tcPr>
            <w:tcW w:w="816" w:type="dxa"/>
            <w:noWrap/>
            <w:hideMark/>
          </w:tcPr>
          <w:p w14:paraId="620BA590" w14:textId="77777777" w:rsidR="00D66701" w:rsidRPr="000F4AFB" w:rsidRDefault="00D66701" w:rsidP="00F561DB">
            <w:pPr>
              <w:jc w:val="right"/>
              <w:rPr>
                <w:rFonts w:ascii="Times New Roman" w:eastAsia="Times New Roman" w:hAnsi="Times New Roman" w:cs="Times New Roman"/>
                <w:color w:val="000000"/>
              </w:rPr>
            </w:pPr>
          </w:p>
        </w:tc>
        <w:tc>
          <w:tcPr>
            <w:tcW w:w="900" w:type="dxa"/>
            <w:noWrap/>
            <w:hideMark/>
          </w:tcPr>
          <w:p w14:paraId="73DB70FB" w14:textId="77777777" w:rsidR="00D66701" w:rsidRPr="000F4AFB" w:rsidRDefault="00D66701" w:rsidP="00F561DB">
            <w:pPr>
              <w:jc w:val="right"/>
              <w:rPr>
                <w:rFonts w:ascii="Times New Roman" w:eastAsia="Times New Roman" w:hAnsi="Times New Roman" w:cs="Times New Roman"/>
                <w:color w:val="000000"/>
              </w:rPr>
            </w:pPr>
          </w:p>
        </w:tc>
        <w:tc>
          <w:tcPr>
            <w:tcW w:w="2094" w:type="dxa"/>
            <w:noWrap/>
            <w:hideMark/>
          </w:tcPr>
          <w:p w14:paraId="448A4E0F" w14:textId="77777777" w:rsidR="00D66701" w:rsidRPr="000F4AFB" w:rsidRDefault="00D66701" w:rsidP="00F561DB">
            <w:pPr>
              <w:jc w:val="right"/>
              <w:rPr>
                <w:rFonts w:ascii="Times New Roman" w:eastAsia="Times New Roman" w:hAnsi="Times New Roman" w:cs="Times New Roman"/>
                <w:color w:val="000000"/>
              </w:rPr>
            </w:pPr>
          </w:p>
        </w:tc>
      </w:tr>
      <w:tr w:rsidR="00D66701" w:rsidRPr="000F4AFB" w14:paraId="7A000BDD" w14:textId="77777777" w:rsidTr="00F561DB">
        <w:trPr>
          <w:trHeight w:val="276"/>
        </w:trPr>
        <w:tc>
          <w:tcPr>
            <w:tcW w:w="2160" w:type="dxa"/>
            <w:noWrap/>
            <w:hideMark/>
          </w:tcPr>
          <w:p w14:paraId="4DE41F9F" w14:textId="77777777" w:rsidR="00D66701" w:rsidRPr="000F4AFB" w:rsidRDefault="00D66701" w:rsidP="00F561DB">
            <w:pPr>
              <w:rPr>
                <w:rFonts w:ascii="Times New Roman" w:eastAsia="Times New Roman" w:hAnsi="Times New Roman" w:cs="Times New Roman"/>
                <w:color w:val="000000"/>
              </w:rPr>
            </w:pPr>
            <w:r w:rsidRPr="000F4AFB">
              <w:rPr>
                <w:rFonts w:ascii="Times New Roman" w:eastAsia="Times New Roman" w:hAnsi="Times New Roman" w:cs="Times New Roman"/>
                <w:color w:val="000000"/>
              </w:rPr>
              <w:t>MS1317 (D)</w:t>
            </w:r>
          </w:p>
        </w:tc>
        <w:tc>
          <w:tcPr>
            <w:tcW w:w="956" w:type="dxa"/>
            <w:noWrap/>
            <w:hideMark/>
          </w:tcPr>
          <w:p w14:paraId="439DE85C" w14:textId="77777777" w:rsidR="00D66701" w:rsidRPr="000F4AFB" w:rsidRDefault="00D66701" w:rsidP="00F561DB">
            <w:pPr>
              <w:jc w:val="right"/>
              <w:rPr>
                <w:rFonts w:ascii="Times New Roman" w:eastAsia="Times New Roman" w:hAnsi="Times New Roman" w:cs="Times New Roman"/>
                <w:color w:val="000000"/>
              </w:rPr>
            </w:pPr>
            <w:r>
              <w:rPr>
                <w:rFonts w:ascii="Times New Roman" w:eastAsia="Times New Roman" w:hAnsi="Times New Roman" w:cs="Times New Roman"/>
                <w:color w:val="000000"/>
              </w:rPr>
              <w:t>n.d.</w:t>
            </w:r>
          </w:p>
        </w:tc>
        <w:tc>
          <w:tcPr>
            <w:tcW w:w="1558" w:type="dxa"/>
            <w:noWrap/>
            <w:hideMark/>
          </w:tcPr>
          <w:p w14:paraId="1BE7E3D8" w14:textId="77777777" w:rsidR="00D66701" w:rsidRPr="000F4AFB" w:rsidRDefault="00D66701" w:rsidP="00F561DB">
            <w:pPr>
              <w:jc w:val="right"/>
              <w:rPr>
                <w:rFonts w:ascii="Times New Roman" w:eastAsia="Times New Roman" w:hAnsi="Times New Roman" w:cs="Times New Roman"/>
              </w:rPr>
            </w:pPr>
            <w:r w:rsidRPr="000F4AFB">
              <w:rPr>
                <w:rFonts w:ascii="Times New Roman" w:eastAsia="Times New Roman" w:hAnsi="Times New Roman" w:cs="Times New Roman"/>
                <w:color w:val="000000"/>
              </w:rPr>
              <w:t>0.94</w:t>
            </w:r>
          </w:p>
        </w:tc>
        <w:tc>
          <w:tcPr>
            <w:tcW w:w="816" w:type="dxa"/>
            <w:noWrap/>
            <w:hideMark/>
          </w:tcPr>
          <w:p w14:paraId="2A1CA7D1" w14:textId="77777777" w:rsidR="00D66701" w:rsidRPr="000F4AFB" w:rsidRDefault="00D66701" w:rsidP="00F561DB">
            <w:pPr>
              <w:jc w:val="right"/>
              <w:rPr>
                <w:rFonts w:ascii="Times New Roman" w:eastAsia="Times New Roman" w:hAnsi="Times New Roman" w:cs="Times New Roman"/>
              </w:rPr>
            </w:pPr>
            <w:r w:rsidRPr="000F4AFB">
              <w:rPr>
                <w:rFonts w:ascii="Times New Roman" w:eastAsia="Times New Roman" w:hAnsi="Times New Roman" w:cs="Times New Roman"/>
                <w:color w:val="000000"/>
              </w:rPr>
              <w:t>0.18</w:t>
            </w:r>
          </w:p>
        </w:tc>
        <w:tc>
          <w:tcPr>
            <w:tcW w:w="900" w:type="dxa"/>
            <w:noWrap/>
            <w:hideMark/>
          </w:tcPr>
          <w:p w14:paraId="285EC84E" w14:textId="77777777" w:rsidR="00D66701" w:rsidRPr="000F4AFB" w:rsidRDefault="00D66701" w:rsidP="00F561DB">
            <w:pPr>
              <w:jc w:val="right"/>
              <w:rPr>
                <w:rFonts w:ascii="Times New Roman" w:eastAsia="Times New Roman" w:hAnsi="Times New Roman" w:cs="Times New Roman"/>
              </w:rPr>
            </w:pPr>
            <w:r w:rsidRPr="000F4AFB">
              <w:rPr>
                <w:rFonts w:ascii="Times New Roman" w:eastAsia="Times New Roman" w:hAnsi="Times New Roman" w:cs="Times New Roman"/>
                <w:color w:val="000000"/>
              </w:rPr>
              <w:t>6</w:t>
            </w:r>
          </w:p>
        </w:tc>
        <w:tc>
          <w:tcPr>
            <w:tcW w:w="2094" w:type="dxa"/>
            <w:noWrap/>
            <w:hideMark/>
          </w:tcPr>
          <w:p w14:paraId="573727D5" w14:textId="77777777" w:rsidR="00D66701" w:rsidRPr="000F4AFB" w:rsidRDefault="00D66701" w:rsidP="00F561DB">
            <w:pPr>
              <w:jc w:val="right"/>
              <w:rPr>
                <w:rFonts w:ascii="Times New Roman" w:eastAsia="Times New Roman" w:hAnsi="Times New Roman" w:cs="Times New Roman"/>
              </w:rPr>
            </w:pPr>
            <w:r w:rsidRPr="000F4AFB">
              <w:rPr>
                <w:rFonts w:ascii="Times New Roman" w:eastAsia="Times New Roman" w:hAnsi="Times New Roman" w:cs="Times New Roman"/>
                <w:color w:val="000000"/>
              </w:rPr>
              <w:t>411</w:t>
            </w:r>
          </w:p>
        </w:tc>
      </w:tr>
      <w:tr w:rsidR="00D66701" w:rsidRPr="000F4AFB" w14:paraId="6BAF84E6" w14:textId="77777777" w:rsidTr="00F561DB">
        <w:trPr>
          <w:trHeight w:val="276"/>
        </w:trPr>
        <w:tc>
          <w:tcPr>
            <w:tcW w:w="2160" w:type="dxa"/>
            <w:noWrap/>
            <w:hideMark/>
          </w:tcPr>
          <w:p w14:paraId="6ED4164B" w14:textId="77777777" w:rsidR="00D66701" w:rsidRPr="000F4AFB" w:rsidRDefault="00D66701" w:rsidP="00F561DB">
            <w:pPr>
              <w:rPr>
                <w:rFonts w:ascii="Times New Roman" w:eastAsia="Times New Roman" w:hAnsi="Times New Roman" w:cs="Times New Roman"/>
                <w:color w:val="000000"/>
              </w:rPr>
            </w:pPr>
            <w:r w:rsidRPr="000F4AFB">
              <w:rPr>
                <w:rFonts w:ascii="Times New Roman" w:eastAsia="Times New Roman" w:hAnsi="Times New Roman" w:cs="Times New Roman"/>
                <w:color w:val="000000"/>
              </w:rPr>
              <w:t>MS1305 (D)</w:t>
            </w:r>
          </w:p>
        </w:tc>
        <w:tc>
          <w:tcPr>
            <w:tcW w:w="956" w:type="dxa"/>
            <w:noWrap/>
            <w:hideMark/>
          </w:tcPr>
          <w:p w14:paraId="59682292"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0.85</w:t>
            </w:r>
          </w:p>
        </w:tc>
        <w:tc>
          <w:tcPr>
            <w:tcW w:w="1558" w:type="dxa"/>
            <w:noWrap/>
            <w:hideMark/>
          </w:tcPr>
          <w:p w14:paraId="0B032777"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0.76</w:t>
            </w:r>
          </w:p>
        </w:tc>
        <w:tc>
          <w:tcPr>
            <w:tcW w:w="816" w:type="dxa"/>
            <w:noWrap/>
            <w:hideMark/>
          </w:tcPr>
          <w:p w14:paraId="130DAD57"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0.34</w:t>
            </w:r>
          </w:p>
        </w:tc>
        <w:tc>
          <w:tcPr>
            <w:tcW w:w="900" w:type="dxa"/>
            <w:noWrap/>
            <w:hideMark/>
          </w:tcPr>
          <w:p w14:paraId="0EBFA36C"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2</w:t>
            </w:r>
          </w:p>
        </w:tc>
        <w:tc>
          <w:tcPr>
            <w:tcW w:w="2094" w:type="dxa"/>
            <w:noWrap/>
            <w:hideMark/>
          </w:tcPr>
          <w:p w14:paraId="68ED1E47"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558</w:t>
            </w:r>
          </w:p>
        </w:tc>
      </w:tr>
      <w:tr w:rsidR="00D66701" w:rsidRPr="000F4AFB" w14:paraId="520EC75D" w14:textId="77777777" w:rsidTr="00F561DB">
        <w:trPr>
          <w:trHeight w:val="276"/>
        </w:trPr>
        <w:tc>
          <w:tcPr>
            <w:tcW w:w="2160" w:type="dxa"/>
            <w:noWrap/>
            <w:hideMark/>
          </w:tcPr>
          <w:p w14:paraId="478A561A" w14:textId="77777777" w:rsidR="00D66701" w:rsidRPr="000F4AFB" w:rsidRDefault="00D66701" w:rsidP="00F561DB">
            <w:pPr>
              <w:rPr>
                <w:rFonts w:ascii="Times New Roman" w:eastAsia="Times New Roman" w:hAnsi="Times New Roman" w:cs="Times New Roman"/>
                <w:color w:val="000000"/>
              </w:rPr>
            </w:pPr>
            <w:r w:rsidRPr="000F4AFB">
              <w:rPr>
                <w:rFonts w:ascii="Times New Roman" w:eastAsia="Times New Roman" w:hAnsi="Times New Roman" w:cs="Times New Roman"/>
                <w:color w:val="000000"/>
              </w:rPr>
              <w:t>MS1317J (D)</w:t>
            </w:r>
          </w:p>
        </w:tc>
        <w:tc>
          <w:tcPr>
            <w:tcW w:w="956" w:type="dxa"/>
            <w:noWrap/>
            <w:hideMark/>
          </w:tcPr>
          <w:p w14:paraId="211608AD"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1.4</w:t>
            </w:r>
          </w:p>
        </w:tc>
        <w:tc>
          <w:tcPr>
            <w:tcW w:w="1558" w:type="dxa"/>
            <w:noWrap/>
            <w:hideMark/>
          </w:tcPr>
          <w:p w14:paraId="65579788"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0.85</w:t>
            </w:r>
          </w:p>
        </w:tc>
        <w:tc>
          <w:tcPr>
            <w:tcW w:w="816" w:type="dxa"/>
            <w:noWrap/>
            <w:hideMark/>
          </w:tcPr>
          <w:p w14:paraId="6C5D2F92"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0.14</w:t>
            </w:r>
          </w:p>
        </w:tc>
        <w:tc>
          <w:tcPr>
            <w:tcW w:w="900" w:type="dxa"/>
            <w:noWrap/>
            <w:hideMark/>
          </w:tcPr>
          <w:p w14:paraId="4DF6D4D9"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2</w:t>
            </w:r>
          </w:p>
        </w:tc>
        <w:tc>
          <w:tcPr>
            <w:tcW w:w="2094" w:type="dxa"/>
            <w:noWrap/>
            <w:hideMark/>
          </w:tcPr>
          <w:p w14:paraId="11505663"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1011</w:t>
            </w:r>
          </w:p>
        </w:tc>
      </w:tr>
      <w:tr w:rsidR="00D66701" w:rsidRPr="000F4AFB" w14:paraId="2B22BBC1" w14:textId="77777777" w:rsidTr="00F561DB">
        <w:trPr>
          <w:trHeight w:val="276"/>
        </w:trPr>
        <w:tc>
          <w:tcPr>
            <w:tcW w:w="2160" w:type="dxa"/>
            <w:noWrap/>
            <w:hideMark/>
          </w:tcPr>
          <w:p w14:paraId="1C032BDB" w14:textId="77777777" w:rsidR="00D66701" w:rsidRPr="000F4AFB" w:rsidRDefault="00D66701" w:rsidP="00F561DB">
            <w:pPr>
              <w:rPr>
                <w:rFonts w:ascii="Times New Roman" w:eastAsia="Times New Roman" w:hAnsi="Times New Roman" w:cs="Times New Roman"/>
                <w:color w:val="000000"/>
              </w:rPr>
            </w:pPr>
            <w:r w:rsidRPr="000F4AFB">
              <w:rPr>
                <w:rFonts w:ascii="Times New Roman" w:eastAsia="Times New Roman" w:hAnsi="Times New Roman" w:cs="Times New Roman"/>
                <w:color w:val="000000"/>
              </w:rPr>
              <w:t>MS1318 (D)</w:t>
            </w:r>
          </w:p>
        </w:tc>
        <w:tc>
          <w:tcPr>
            <w:tcW w:w="956" w:type="dxa"/>
            <w:noWrap/>
            <w:hideMark/>
          </w:tcPr>
          <w:p w14:paraId="40B627B5"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8</w:t>
            </w:r>
            <w:r>
              <w:rPr>
                <w:rFonts w:ascii="Times New Roman" w:eastAsia="Times New Roman" w:hAnsi="Times New Roman" w:cs="Times New Roman"/>
                <w:color w:val="000000"/>
              </w:rPr>
              <w:t>.0</w:t>
            </w:r>
          </w:p>
        </w:tc>
        <w:tc>
          <w:tcPr>
            <w:tcW w:w="1558" w:type="dxa"/>
            <w:noWrap/>
            <w:hideMark/>
          </w:tcPr>
          <w:p w14:paraId="271E189B"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0.72</w:t>
            </w:r>
          </w:p>
        </w:tc>
        <w:tc>
          <w:tcPr>
            <w:tcW w:w="816" w:type="dxa"/>
            <w:noWrap/>
            <w:hideMark/>
          </w:tcPr>
          <w:p w14:paraId="48A2C195"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0.088</w:t>
            </w:r>
          </w:p>
        </w:tc>
        <w:tc>
          <w:tcPr>
            <w:tcW w:w="900" w:type="dxa"/>
            <w:noWrap/>
            <w:hideMark/>
          </w:tcPr>
          <w:p w14:paraId="26E951B7"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6</w:t>
            </w:r>
          </w:p>
        </w:tc>
        <w:tc>
          <w:tcPr>
            <w:tcW w:w="2094" w:type="dxa"/>
            <w:noWrap/>
            <w:hideMark/>
          </w:tcPr>
          <w:p w14:paraId="5FF09220"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6244</w:t>
            </w:r>
          </w:p>
        </w:tc>
      </w:tr>
      <w:tr w:rsidR="00D66701" w:rsidRPr="000F4AFB" w14:paraId="7F19E9EC" w14:textId="77777777" w:rsidTr="00F561DB">
        <w:trPr>
          <w:trHeight w:val="276"/>
        </w:trPr>
        <w:tc>
          <w:tcPr>
            <w:tcW w:w="2160" w:type="dxa"/>
            <w:noWrap/>
            <w:hideMark/>
          </w:tcPr>
          <w:p w14:paraId="6E89A4B1" w14:textId="77777777" w:rsidR="00D66701" w:rsidRPr="000F4AFB" w:rsidRDefault="00D66701" w:rsidP="00F561DB">
            <w:pPr>
              <w:rPr>
                <w:rFonts w:ascii="Times New Roman" w:eastAsia="Times New Roman" w:hAnsi="Times New Roman" w:cs="Times New Roman"/>
                <w:b/>
                <w:bCs/>
                <w:color w:val="000000"/>
              </w:rPr>
            </w:pPr>
            <w:r w:rsidRPr="000F4AFB">
              <w:rPr>
                <w:rFonts w:ascii="Times New Roman" w:eastAsia="Times New Roman" w:hAnsi="Times New Roman" w:cs="Times New Roman"/>
                <w:b/>
                <w:bCs/>
                <w:color w:val="000000"/>
              </w:rPr>
              <w:t>Magnesite</w:t>
            </w:r>
          </w:p>
        </w:tc>
        <w:tc>
          <w:tcPr>
            <w:tcW w:w="956" w:type="dxa"/>
            <w:noWrap/>
            <w:hideMark/>
          </w:tcPr>
          <w:p w14:paraId="31800261" w14:textId="77777777" w:rsidR="00D66701" w:rsidRPr="000F4AFB" w:rsidRDefault="00D66701" w:rsidP="00F561DB">
            <w:pPr>
              <w:jc w:val="right"/>
              <w:rPr>
                <w:rFonts w:ascii="Times New Roman" w:eastAsia="Times New Roman" w:hAnsi="Times New Roman" w:cs="Times New Roman"/>
                <w:color w:val="000000"/>
              </w:rPr>
            </w:pPr>
          </w:p>
        </w:tc>
        <w:tc>
          <w:tcPr>
            <w:tcW w:w="1558" w:type="dxa"/>
            <w:noWrap/>
            <w:hideMark/>
          </w:tcPr>
          <w:p w14:paraId="16E80241" w14:textId="77777777" w:rsidR="00D66701" w:rsidRPr="000F4AFB" w:rsidRDefault="00D66701" w:rsidP="00F561DB">
            <w:pPr>
              <w:jc w:val="right"/>
              <w:rPr>
                <w:rFonts w:ascii="Times New Roman" w:eastAsia="Times New Roman" w:hAnsi="Times New Roman" w:cs="Times New Roman"/>
                <w:color w:val="000000"/>
              </w:rPr>
            </w:pPr>
          </w:p>
        </w:tc>
        <w:tc>
          <w:tcPr>
            <w:tcW w:w="816" w:type="dxa"/>
            <w:noWrap/>
            <w:hideMark/>
          </w:tcPr>
          <w:p w14:paraId="5DAB483C" w14:textId="77777777" w:rsidR="00D66701" w:rsidRPr="000F4AFB" w:rsidRDefault="00D66701" w:rsidP="00F561DB">
            <w:pPr>
              <w:jc w:val="right"/>
              <w:rPr>
                <w:rFonts w:ascii="Times New Roman" w:eastAsia="Times New Roman" w:hAnsi="Times New Roman" w:cs="Times New Roman"/>
                <w:color w:val="000000"/>
              </w:rPr>
            </w:pPr>
          </w:p>
        </w:tc>
        <w:tc>
          <w:tcPr>
            <w:tcW w:w="900" w:type="dxa"/>
            <w:noWrap/>
            <w:hideMark/>
          </w:tcPr>
          <w:p w14:paraId="0EFF10B9" w14:textId="77777777" w:rsidR="00D66701" w:rsidRPr="000F4AFB" w:rsidRDefault="00D66701" w:rsidP="00F561DB">
            <w:pPr>
              <w:jc w:val="right"/>
              <w:rPr>
                <w:rFonts w:ascii="Times New Roman" w:eastAsia="Times New Roman" w:hAnsi="Times New Roman" w:cs="Times New Roman"/>
                <w:color w:val="000000"/>
              </w:rPr>
            </w:pPr>
          </w:p>
        </w:tc>
        <w:tc>
          <w:tcPr>
            <w:tcW w:w="2094" w:type="dxa"/>
            <w:noWrap/>
            <w:hideMark/>
          </w:tcPr>
          <w:p w14:paraId="6A314466" w14:textId="77777777" w:rsidR="00D66701" w:rsidRPr="000F4AFB" w:rsidRDefault="00D66701" w:rsidP="00F561DB">
            <w:pPr>
              <w:jc w:val="right"/>
              <w:rPr>
                <w:rFonts w:ascii="Times New Roman" w:eastAsia="Times New Roman" w:hAnsi="Times New Roman" w:cs="Times New Roman"/>
                <w:color w:val="000000"/>
              </w:rPr>
            </w:pPr>
          </w:p>
        </w:tc>
      </w:tr>
      <w:tr w:rsidR="00D66701" w:rsidRPr="000F4AFB" w14:paraId="6005AC10" w14:textId="77777777" w:rsidTr="00F561DB">
        <w:trPr>
          <w:trHeight w:val="276"/>
        </w:trPr>
        <w:tc>
          <w:tcPr>
            <w:tcW w:w="2160" w:type="dxa"/>
            <w:noWrap/>
            <w:hideMark/>
          </w:tcPr>
          <w:p w14:paraId="20300004" w14:textId="77777777" w:rsidR="00D66701" w:rsidRPr="000F4AFB" w:rsidRDefault="00D66701" w:rsidP="00F561DB">
            <w:pPr>
              <w:rPr>
                <w:rFonts w:ascii="Times New Roman" w:eastAsia="Times New Roman" w:hAnsi="Times New Roman" w:cs="Times New Roman"/>
                <w:color w:val="000000"/>
              </w:rPr>
            </w:pPr>
            <w:r w:rsidRPr="000F4AFB">
              <w:rPr>
                <w:rFonts w:ascii="Times New Roman" w:eastAsia="Times New Roman" w:hAnsi="Times New Roman" w:cs="Times New Roman"/>
                <w:color w:val="000000"/>
              </w:rPr>
              <w:t>MS1223D</w:t>
            </w:r>
          </w:p>
        </w:tc>
        <w:tc>
          <w:tcPr>
            <w:tcW w:w="956" w:type="dxa"/>
            <w:noWrap/>
            <w:hideMark/>
          </w:tcPr>
          <w:p w14:paraId="6C7D67E7"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0.2</w:t>
            </w:r>
          </w:p>
        </w:tc>
        <w:tc>
          <w:tcPr>
            <w:tcW w:w="1558" w:type="dxa"/>
            <w:noWrap/>
            <w:hideMark/>
          </w:tcPr>
          <w:p w14:paraId="2207E994" w14:textId="77777777" w:rsidR="00D66701" w:rsidRPr="000F4AFB" w:rsidRDefault="00D66701" w:rsidP="00F561DB">
            <w:pPr>
              <w:jc w:val="right"/>
              <w:rPr>
                <w:rFonts w:ascii="Times New Roman" w:eastAsia="Times New Roman" w:hAnsi="Times New Roman" w:cs="Times New Roman"/>
              </w:rPr>
            </w:pPr>
            <w:r w:rsidRPr="000F4AFB">
              <w:rPr>
                <w:rFonts w:ascii="Times New Roman" w:eastAsia="Times New Roman" w:hAnsi="Times New Roman" w:cs="Times New Roman"/>
                <w:color w:val="000000"/>
              </w:rPr>
              <w:t>0.96</w:t>
            </w:r>
          </w:p>
        </w:tc>
        <w:tc>
          <w:tcPr>
            <w:tcW w:w="816" w:type="dxa"/>
            <w:noWrap/>
            <w:hideMark/>
          </w:tcPr>
          <w:p w14:paraId="24989288" w14:textId="77777777" w:rsidR="00D66701" w:rsidRPr="000F4AFB" w:rsidRDefault="00D66701" w:rsidP="00F561DB">
            <w:pPr>
              <w:jc w:val="right"/>
              <w:rPr>
                <w:rFonts w:ascii="Times New Roman" w:eastAsia="Times New Roman" w:hAnsi="Times New Roman" w:cs="Times New Roman"/>
              </w:rPr>
            </w:pPr>
            <w:r w:rsidRPr="000F4AFB">
              <w:rPr>
                <w:rFonts w:ascii="Times New Roman" w:eastAsia="Times New Roman" w:hAnsi="Times New Roman" w:cs="Times New Roman"/>
                <w:color w:val="000000"/>
              </w:rPr>
              <w:t>0.14</w:t>
            </w:r>
          </w:p>
        </w:tc>
        <w:tc>
          <w:tcPr>
            <w:tcW w:w="900" w:type="dxa"/>
            <w:noWrap/>
            <w:hideMark/>
          </w:tcPr>
          <w:p w14:paraId="0C3A34FD" w14:textId="77777777" w:rsidR="00D66701" w:rsidRPr="000F4AFB" w:rsidRDefault="00D66701" w:rsidP="00F561DB">
            <w:pPr>
              <w:jc w:val="right"/>
              <w:rPr>
                <w:rFonts w:ascii="Times New Roman" w:eastAsia="Times New Roman" w:hAnsi="Times New Roman" w:cs="Times New Roman"/>
              </w:rPr>
            </w:pPr>
            <w:r w:rsidRPr="000F4AFB">
              <w:rPr>
                <w:rFonts w:ascii="Times New Roman" w:eastAsia="Times New Roman" w:hAnsi="Times New Roman" w:cs="Times New Roman"/>
                <w:color w:val="000000"/>
              </w:rPr>
              <w:t>2</w:t>
            </w:r>
          </w:p>
        </w:tc>
        <w:tc>
          <w:tcPr>
            <w:tcW w:w="2094" w:type="dxa"/>
            <w:noWrap/>
            <w:hideMark/>
          </w:tcPr>
          <w:p w14:paraId="300F8FA0" w14:textId="77777777" w:rsidR="00D66701" w:rsidRPr="000F4AFB" w:rsidRDefault="00D66701" w:rsidP="00F561DB">
            <w:pPr>
              <w:jc w:val="right"/>
              <w:rPr>
                <w:rFonts w:ascii="Times New Roman" w:eastAsia="Times New Roman" w:hAnsi="Times New Roman" w:cs="Times New Roman"/>
              </w:rPr>
            </w:pPr>
            <w:r w:rsidRPr="000F4AFB">
              <w:rPr>
                <w:rFonts w:ascii="Times New Roman" w:eastAsia="Times New Roman" w:hAnsi="Times New Roman" w:cs="Times New Roman"/>
                <w:color w:val="000000"/>
              </w:rPr>
              <w:t>761</w:t>
            </w:r>
          </w:p>
        </w:tc>
      </w:tr>
      <w:tr w:rsidR="00D66701" w:rsidRPr="000F4AFB" w14:paraId="4A54396C" w14:textId="77777777" w:rsidTr="00F561DB">
        <w:trPr>
          <w:trHeight w:val="276"/>
        </w:trPr>
        <w:tc>
          <w:tcPr>
            <w:tcW w:w="2160" w:type="dxa"/>
            <w:noWrap/>
            <w:hideMark/>
          </w:tcPr>
          <w:p w14:paraId="54A6D1D4" w14:textId="77777777" w:rsidR="00D66701" w:rsidRPr="000F4AFB" w:rsidRDefault="00D66701" w:rsidP="00F561DB">
            <w:pPr>
              <w:rPr>
                <w:rFonts w:ascii="Times New Roman" w:eastAsia="Times New Roman" w:hAnsi="Times New Roman" w:cs="Times New Roman"/>
                <w:color w:val="000000"/>
              </w:rPr>
            </w:pPr>
            <w:r w:rsidRPr="000F4AFB">
              <w:rPr>
                <w:rFonts w:ascii="Times New Roman" w:eastAsia="Times New Roman" w:hAnsi="Times New Roman" w:cs="Times New Roman"/>
                <w:color w:val="000000"/>
              </w:rPr>
              <w:t>M1952</w:t>
            </w:r>
          </w:p>
        </w:tc>
        <w:tc>
          <w:tcPr>
            <w:tcW w:w="956" w:type="dxa"/>
            <w:noWrap/>
            <w:hideMark/>
          </w:tcPr>
          <w:p w14:paraId="1ECCA110"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18.8</w:t>
            </w:r>
          </w:p>
        </w:tc>
        <w:tc>
          <w:tcPr>
            <w:tcW w:w="1558" w:type="dxa"/>
            <w:noWrap/>
            <w:hideMark/>
          </w:tcPr>
          <w:p w14:paraId="2B4B9DA2"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0.81</w:t>
            </w:r>
          </w:p>
        </w:tc>
        <w:tc>
          <w:tcPr>
            <w:tcW w:w="816" w:type="dxa"/>
            <w:noWrap/>
            <w:hideMark/>
          </w:tcPr>
          <w:p w14:paraId="0EEB19E2"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0.10</w:t>
            </w:r>
          </w:p>
        </w:tc>
        <w:tc>
          <w:tcPr>
            <w:tcW w:w="900" w:type="dxa"/>
            <w:noWrap/>
            <w:hideMark/>
          </w:tcPr>
          <w:p w14:paraId="6C4CB842"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2</w:t>
            </w:r>
          </w:p>
        </w:tc>
        <w:tc>
          <w:tcPr>
            <w:tcW w:w="2094" w:type="dxa"/>
            <w:noWrap/>
            <w:hideMark/>
          </w:tcPr>
          <w:p w14:paraId="5645AEEA"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6402</w:t>
            </w:r>
          </w:p>
        </w:tc>
      </w:tr>
      <w:tr w:rsidR="00D66701" w:rsidRPr="000F4AFB" w14:paraId="30D5CEE0" w14:textId="77777777" w:rsidTr="00F561DB">
        <w:trPr>
          <w:trHeight w:val="276"/>
        </w:trPr>
        <w:tc>
          <w:tcPr>
            <w:tcW w:w="2160" w:type="dxa"/>
            <w:noWrap/>
            <w:hideMark/>
          </w:tcPr>
          <w:p w14:paraId="1C2BCC16" w14:textId="77777777" w:rsidR="00D66701" w:rsidRPr="000F4AFB" w:rsidRDefault="00D66701" w:rsidP="00F561DB">
            <w:pPr>
              <w:rPr>
                <w:rFonts w:ascii="Times New Roman" w:eastAsia="Times New Roman" w:hAnsi="Times New Roman" w:cs="Times New Roman"/>
                <w:color w:val="000000"/>
              </w:rPr>
            </w:pPr>
            <w:r w:rsidRPr="000F4AFB">
              <w:rPr>
                <w:rFonts w:ascii="Times New Roman" w:eastAsia="Times New Roman" w:hAnsi="Times New Roman" w:cs="Times New Roman"/>
                <w:color w:val="000000"/>
              </w:rPr>
              <w:t>M2035</w:t>
            </w:r>
          </w:p>
        </w:tc>
        <w:tc>
          <w:tcPr>
            <w:tcW w:w="956" w:type="dxa"/>
            <w:noWrap/>
            <w:hideMark/>
          </w:tcPr>
          <w:p w14:paraId="57413864"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39.5</w:t>
            </w:r>
          </w:p>
        </w:tc>
        <w:tc>
          <w:tcPr>
            <w:tcW w:w="1558" w:type="dxa"/>
            <w:noWrap/>
            <w:hideMark/>
          </w:tcPr>
          <w:p w14:paraId="7C1D2A58"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0.69</w:t>
            </w:r>
          </w:p>
        </w:tc>
        <w:tc>
          <w:tcPr>
            <w:tcW w:w="816" w:type="dxa"/>
            <w:noWrap/>
            <w:hideMark/>
          </w:tcPr>
          <w:p w14:paraId="05EE5FE4"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0.21</w:t>
            </w:r>
          </w:p>
        </w:tc>
        <w:tc>
          <w:tcPr>
            <w:tcW w:w="900" w:type="dxa"/>
            <w:noWrap/>
            <w:hideMark/>
          </w:tcPr>
          <w:p w14:paraId="24E1734A"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1</w:t>
            </w:r>
          </w:p>
        </w:tc>
        <w:tc>
          <w:tcPr>
            <w:tcW w:w="2094" w:type="dxa"/>
            <w:noWrap/>
            <w:hideMark/>
          </w:tcPr>
          <w:p w14:paraId="78109FF7"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2969</w:t>
            </w:r>
          </w:p>
        </w:tc>
      </w:tr>
      <w:tr w:rsidR="00D66701" w:rsidRPr="000F4AFB" w14:paraId="21EFA58E" w14:textId="77777777" w:rsidTr="00F561DB">
        <w:trPr>
          <w:trHeight w:val="276"/>
        </w:trPr>
        <w:tc>
          <w:tcPr>
            <w:tcW w:w="2160" w:type="dxa"/>
            <w:tcBorders>
              <w:bottom w:val="single" w:sz="4" w:space="0" w:color="auto"/>
            </w:tcBorders>
            <w:noWrap/>
            <w:hideMark/>
          </w:tcPr>
          <w:p w14:paraId="156E42DE" w14:textId="77777777" w:rsidR="00D66701" w:rsidRPr="000F4AFB" w:rsidRDefault="00D66701" w:rsidP="00F561DB">
            <w:pPr>
              <w:rPr>
                <w:rFonts w:ascii="Times New Roman" w:eastAsia="Times New Roman" w:hAnsi="Times New Roman" w:cs="Times New Roman"/>
                <w:b/>
                <w:bCs/>
                <w:color w:val="000000"/>
              </w:rPr>
            </w:pPr>
            <w:r w:rsidRPr="000F4AFB">
              <w:rPr>
                <w:rFonts w:ascii="Times New Roman" w:eastAsia="Times New Roman" w:hAnsi="Times New Roman" w:cs="Times New Roman"/>
                <w:b/>
                <w:bCs/>
                <w:color w:val="000000"/>
              </w:rPr>
              <w:t>San Carlos Olivine</w:t>
            </w:r>
          </w:p>
        </w:tc>
        <w:tc>
          <w:tcPr>
            <w:tcW w:w="956" w:type="dxa"/>
            <w:tcBorders>
              <w:bottom w:val="single" w:sz="4" w:space="0" w:color="auto"/>
            </w:tcBorders>
            <w:noWrap/>
            <w:hideMark/>
          </w:tcPr>
          <w:p w14:paraId="4207E9CF" w14:textId="77777777" w:rsidR="00D66701" w:rsidRPr="000F4AFB" w:rsidRDefault="00D66701" w:rsidP="00F561DB">
            <w:pPr>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558" w:type="dxa"/>
            <w:tcBorders>
              <w:bottom w:val="single" w:sz="4" w:space="0" w:color="auto"/>
            </w:tcBorders>
            <w:noWrap/>
            <w:hideMark/>
          </w:tcPr>
          <w:p w14:paraId="44A175A7"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1.03</w:t>
            </w:r>
          </w:p>
        </w:tc>
        <w:tc>
          <w:tcPr>
            <w:tcW w:w="816" w:type="dxa"/>
            <w:tcBorders>
              <w:bottom w:val="single" w:sz="4" w:space="0" w:color="auto"/>
            </w:tcBorders>
            <w:noWrap/>
            <w:hideMark/>
          </w:tcPr>
          <w:p w14:paraId="012B5E24"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0.17</w:t>
            </w:r>
          </w:p>
        </w:tc>
        <w:tc>
          <w:tcPr>
            <w:tcW w:w="900" w:type="dxa"/>
            <w:tcBorders>
              <w:bottom w:val="single" w:sz="4" w:space="0" w:color="auto"/>
            </w:tcBorders>
            <w:noWrap/>
            <w:hideMark/>
          </w:tcPr>
          <w:p w14:paraId="77C72FB7"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2</w:t>
            </w:r>
          </w:p>
        </w:tc>
        <w:tc>
          <w:tcPr>
            <w:tcW w:w="2094" w:type="dxa"/>
            <w:tcBorders>
              <w:bottom w:val="single" w:sz="4" w:space="0" w:color="auto"/>
            </w:tcBorders>
            <w:noWrap/>
            <w:hideMark/>
          </w:tcPr>
          <w:p w14:paraId="2F7E78DE" w14:textId="77777777" w:rsidR="00D66701" w:rsidRPr="000F4AFB" w:rsidRDefault="00D66701" w:rsidP="00F561DB">
            <w:pPr>
              <w:jc w:val="right"/>
              <w:rPr>
                <w:rFonts w:ascii="Times New Roman" w:eastAsia="Times New Roman" w:hAnsi="Times New Roman" w:cs="Times New Roman"/>
                <w:color w:val="000000"/>
              </w:rPr>
            </w:pPr>
            <w:r w:rsidRPr="000F4AFB">
              <w:rPr>
                <w:rFonts w:ascii="Times New Roman" w:eastAsia="Times New Roman" w:hAnsi="Times New Roman" w:cs="Times New Roman"/>
                <w:color w:val="000000"/>
              </w:rPr>
              <w:t>1029</w:t>
            </w:r>
          </w:p>
        </w:tc>
      </w:tr>
    </w:tbl>
    <w:p w14:paraId="01AF0850" w14:textId="77777777" w:rsidR="00D66701" w:rsidRDefault="00D66701" w:rsidP="00D66701">
      <w:pPr>
        <w:rPr>
          <w:rFonts w:ascii="Times New Roman" w:hAnsi="Times New Roman" w:cs="Times New Roman"/>
        </w:rPr>
      </w:pPr>
      <w:r>
        <w:rPr>
          <w:rFonts w:ascii="Times New Roman" w:hAnsi="Times New Roman" w:cs="Times New Roman"/>
        </w:rPr>
        <w:t>n.d.: not detected.</w:t>
      </w:r>
    </w:p>
    <w:p w14:paraId="32DEA2BB" w14:textId="77777777" w:rsidR="00D66701" w:rsidRDefault="00D66701" w:rsidP="00D66701">
      <w:pPr>
        <w:rPr>
          <w:rFonts w:ascii="Times New Roman" w:hAnsi="Times New Roman" w:cs="Times New Roman"/>
        </w:rPr>
      </w:pPr>
    </w:p>
    <w:p w14:paraId="2215A639" w14:textId="77777777" w:rsidR="00D66701" w:rsidRDefault="00D66701" w:rsidP="00D66701">
      <w:pPr>
        <w:rPr>
          <w:rFonts w:ascii="Times New Roman" w:hAnsi="Times New Roman" w:cs="Times New Roman"/>
        </w:rPr>
      </w:pPr>
    </w:p>
    <w:p w14:paraId="33968B5C" w14:textId="77777777" w:rsidR="00D66701" w:rsidRDefault="00D66701" w:rsidP="00D66701">
      <w:pPr>
        <w:rPr>
          <w:rFonts w:ascii="Times New Roman" w:hAnsi="Times New Roman" w:cs="Times New Roman"/>
        </w:rPr>
        <w:sectPr w:rsidR="00D66701" w:rsidSect="001231EF">
          <w:pgSz w:w="15840" w:h="12240" w:orient="landscape"/>
          <w:pgMar w:top="1440" w:right="1440" w:bottom="1440" w:left="1440" w:header="720" w:footer="720" w:gutter="0"/>
          <w:cols w:space="720"/>
          <w:docGrid w:linePitch="360"/>
        </w:sectPr>
      </w:pPr>
    </w:p>
    <w:p w14:paraId="316D1A2B" w14:textId="77777777" w:rsidR="00D66701" w:rsidRPr="000F4AFB" w:rsidRDefault="00D66701" w:rsidP="0083406E">
      <w:pPr>
        <w:jc w:val="both"/>
        <w:rPr>
          <w:rFonts w:ascii="Times New Roman" w:hAnsi="Times New Roman" w:cs="Times New Roman"/>
        </w:rPr>
      </w:pPr>
      <w:r w:rsidRPr="000F4AFB">
        <w:rPr>
          <w:rFonts w:ascii="Times New Roman" w:hAnsi="Times New Roman" w:cs="Times New Roman"/>
        </w:rPr>
        <w:lastRenderedPageBreak/>
        <w:t xml:space="preserve">Supplementary Table </w:t>
      </w:r>
      <w:r>
        <w:rPr>
          <w:rFonts w:ascii="Times New Roman" w:hAnsi="Times New Roman" w:cs="Times New Roman"/>
        </w:rPr>
        <w:t>7</w:t>
      </w:r>
      <w:r w:rsidRPr="000F4AFB">
        <w:rPr>
          <w:rFonts w:ascii="Times New Roman" w:hAnsi="Times New Roman" w:cs="Times New Roman"/>
        </w:rPr>
        <w:t xml:space="preserve">. </w:t>
      </w:r>
      <w:r w:rsidRPr="000F4AFB">
        <w:rPr>
          <w:rFonts w:ascii="Times New Roman" w:eastAsia="Times New Roman" w:hAnsi="Times New Roman" w:cs="Times New Roman"/>
        </w:rPr>
        <w:t xml:space="preserve">Values used to calculate the RSF from individual depth profiles of carbonate, glass, and San Carlos olivine. </w:t>
      </w:r>
      <w:r w:rsidRPr="000F4AFB">
        <w:rPr>
          <w:rFonts w:ascii="Times New Roman" w:eastAsia="Times New Roman" w:hAnsi="Times New Roman" w:cs="Times New Roman"/>
          <w:color w:val="000000"/>
        </w:rPr>
        <w:t>A</w:t>
      </w:r>
      <w:r w:rsidRPr="000F4AFB">
        <w:rPr>
          <w:rFonts w:ascii="Times New Roman" w:eastAsia="Times New Roman" w:hAnsi="Times New Roman" w:cs="Times New Roman"/>
          <w:color w:val="000000"/>
          <w:vertAlign w:val="subscript"/>
        </w:rPr>
        <w:t>52Cr+</w:t>
      </w:r>
      <w:r w:rsidRPr="000F4AFB">
        <w:rPr>
          <w:rFonts w:ascii="Times New Roman" w:eastAsia="Times New Roman" w:hAnsi="Times New Roman" w:cs="Times New Roman"/>
          <w:color w:val="000000"/>
        </w:rPr>
        <w:t xml:space="preserve">_R refers to the total number of counts of implanted </w:t>
      </w:r>
      <w:r w:rsidRPr="000F4AFB">
        <w:rPr>
          <w:rFonts w:ascii="Times New Roman" w:eastAsia="Times New Roman" w:hAnsi="Times New Roman" w:cs="Times New Roman"/>
          <w:color w:val="000000"/>
          <w:vertAlign w:val="superscript"/>
        </w:rPr>
        <w:t>52</w:t>
      </w:r>
      <w:r w:rsidRPr="000F4AFB">
        <w:rPr>
          <w:rFonts w:ascii="Times New Roman" w:eastAsia="Times New Roman" w:hAnsi="Times New Roman" w:cs="Times New Roman"/>
          <w:color w:val="000000"/>
        </w:rPr>
        <w:t>Cr</w:t>
      </w:r>
      <w:r w:rsidRPr="000F4AFB">
        <w:rPr>
          <w:rFonts w:ascii="Times New Roman" w:eastAsia="Times New Roman" w:hAnsi="Times New Roman" w:cs="Times New Roman"/>
          <w:color w:val="000000"/>
          <w:vertAlign w:val="superscript"/>
        </w:rPr>
        <w:t xml:space="preserve">+ </w:t>
      </w:r>
      <w:r w:rsidRPr="000F4AFB">
        <w:rPr>
          <w:rFonts w:ascii="Times New Roman" w:eastAsia="Times New Roman" w:hAnsi="Times New Roman" w:cs="Times New Roman"/>
          <w:color w:val="000000"/>
        </w:rPr>
        <w:t>detected before using the SRIM simulation to correct for surface contamination (see supplemental text above). A</w:t>
      </w:r>
      <w:r w:rsidRPr="000F4AFB">
        <w:rPr>
          <w:rFonts w:ascii="Times New Roman" w:eastAsia="Times New Roman" w:hAnsi="Times New Roman" w:cs="Times New Roman"/>
          <w:color w:val="000000"/>
          <w:vertAlign w:val="subscript"/>
        </w:rPr>
        <w:t>52Cr+</w:t>
      </w:r>
      <w:r w:rsidRPr="000F4AFB">
        <w:rPr>
          <w:rFonts w:ascii="Times New Roman" w:eastAsia="Times New Roman" w:hAnsi="Times New Roman" w:cs="Times New Roman"/>
          <w:color w:val="000000"/>
        </w:rPr>
        <w:t xml:space="preserve">_C refers to the total number of counts of </w:t>
      </w:r>
      <w:r w:rsidRPr="000F4AFB">
        <w:rPr>
          <w:rFonts w:ascii="Times New Roman" w:eastAsia="Times New Roman" w:hAnsi="Times New Roman" w:cs="Times New Roman"/>
          <w:color w:val="000000"/>
          <w:vertAlign w:val="superscript"/>
        </w:rPr>
        <w:t>52</w:t>
      </w:r>
      <w:r w:rsidRPr="000F4AFB">
        <w:rPr>
          <w:rFonts w:ascii="Times New Roman" w:eastAsia="Times New Roman" w:hAnsi="Times New Roman" w:cs="Times New Roman"/>
          <w:color w:val="000000"/>
        </w:rPr>
        <w:t>Cr</w:t>
      </w:r>
      <w:r w:rsidRPr="000F4AFB">
        <w:rPr>
          <w:rFonts w:ascii="Times New Roman" w:eastAsia="Times New Roman" w:hAnsi="Times New Roman" w:cs="Times New Roman"/>
          <w:color w:val="000000"/>
          <w:vertAlign w:val="superscript"/>
        </w:rPr>
        <w:t>+</w:t>
      </w:r>
      <w:r w:rsidRPr="000F4AFB">
        <w:rPr>
          <w:rFonts w:ascii="Times New Roman" w:eastAsia="Times New Roman" w:hAnsi="Times New Roman" w:cs="Times New Roman"/>
          <w:color w:val="000000"/>
        </w:rPr>
        <w:t xml:space="preserve"> detected after surface contamination correction, and is the value used to calculate the RSF. Δ A</w:t>
      </w:r>
      <w:r w:rsidRPr="000F4AFB">
        <w:rPr>
          <w:rFonts w:ascii="Times New Roman" w:eastAsia="Times New Roman" w:hAnsi="Times New Roman" w:cs="Times New Roman"/>
          <w:color w:val="000000"/>
          <w:vertAlign w:val="subscript"/>
        </w:rPr>
        <w:t>52Cr</w:t>
      </w:r>
      <w:r w:rsidRPr="000F4AFB">
        <w:rPr>
          <w:rFonts w:ascii="Times New Roman" w:eastAsia="Times New Roman" w:hAnsi="Times New Roman" w:cs="Times New Roman"/>
          <w:color w:val="000000"/>
          <w:vertAlign w:val="superscript"/>
        </w:rPr>
        <w:t xml:space="preserve"> </w:t>
      </w:r>
      <w:r w:rsidRPr="000F4AFB">
        <w:rPr>
          <w:rFonts w:ascii="Times New Roman" w:eastAsia="Times New Roman" w:hAnsi="Times New Roman" w:cs="Times New Roman"/>
        </w:rPr>
        <w:t xml:space="preserve">represents the fractional difference between </w:t>
      </w:r>
      <w:r w:rsidRPr="000F4AFB">
        <w:rPr>
          <w:rFonts w:ascii="Times New Roman" w:eastAsia="Times New Roman" w:hAnsi="Times New Roman" w:cs="Times New Roman"/>
          <w:color w:val="000000"/>
        </w:rPr>
        <w:t>A</w:t>
      </w:r>
      <w:r w:rsidRPr="000F4AFB">
        <w:rPr>
          <w:rFonts w:ascii="Times New Roman" w:eastAsia="Times New Roman" w:hAnsi="Times New Roman" w:cs="Times New Roman"/>
          <w:color w:val="000000"/>
          <w:vertAlign w:val="subscript"/>
        </w:rPr>
        <w:t>52Cr+</w:t>
      </w:r>
      <w:r w:rsidRPr="000F4AFB">
        <w:rPr>
          <w:rFonts w:ascii="Times New Roman" w:eastAsia="Times New Roman" w:hAnsi="Times New Roman" w:cs="Times New Roman"/>
          <w:color w:val="000000"/>
        </w:rPr>
        <w:t>_C and A</w:t>
      </w:r>
      <w:r w:rsidRPr="000F4AFB">
        <w:rPr>
          <w:rFonts w:ascii="Times New Roman" w:eastAsia="Times New Roman" w:hAnsi="Times New Roman" w:cs="Times New Roman"/>
          <w:color w:val="000000"/>
          <w:vertAlign w:val="subscript"/>
        </w:rPr>
        <w:t>52Cr+</w:t>
      </w:r>
      <w:r w:rsidRPr="000F4AFB">
        <w:rPr>
          <w:rFonts w:ascii="Times New Roman" w:eastAsia="Times New Roman" w:hAnsi="Times New Roman" w:cs="Times New Roman"/>
          <w:color w:val="000000"/>
        </w:rPr>
        <w:t xml:space="preserve">_R, and is defined as </w:t>
      </w:r>
    </w:p>
    <w:p w14:paraId="4191C3FB" w14:textId="77777777" w:rsidR="00D66701" w:rsidRPr="000F4AFB" w:rsidRDefault="00D66701" w:rsidP="00D66701">
      <w:pPr>
        <w:rPr>
          <w:rFonts w:ascii="Times New Roman" w:eastAsia="Times New Roman" w:hAnsi="Times New Roman" w:cs="Times New Roman"/>
          <w:color w:val="000000"/>
        </w:rPr>
      </w:pPr>
    </w:p>
    <w:p w14:paraId="10183E4A" w14:textId="77777777" w:rsidR="00D66701" w:rsidRPr="000F4AFB" w:rsidRDefault="00D66701" w:rsidP="00D66701">
      <w:pPr>
        <w:rPr>
          <w:rFonts w:ascii="Times New Roman" w:eastAsia="Times New Roman" w:hAnsi="Times New Roman" w:cs="Times New Roman"/>
          <w:color w:val="000000"/>
        </w:rPr>
      </w:pPr>
      <m:oMath>
        <m:r>
          <w:rPr>
            <w:rFonts w:ascii="Cambria Math" w:eastAsia="Times New Roman" w:hAnsi="Cambria Math" w:cs="Times New Roman"/>
            <w:color w:val="000000"/>
          </w:rPr>
          <m:t>∆</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A</m:t>
            </m:r>
          </m:e>
          <m:sub>
            <m:r>
              <w:rPr>
                <w:rFonts w:ascii="Cambria Math" w:eastAsia="Times New Roman" w:hAnsi="Cambria Math" w:cs="Times New Roman"/>
                <w:color w:val="000000"/>
              </w:rPr>
              <m:t>52Cr+</m:t>
            </m:r>
          </m:sub>
        </m:sSub>
        <m:r>
          <w:rPr>
            <w:rFonts w:ascii="Cambria Math" w:eastAsia="Times New Roman" w:hAnsi="Cambria Math" w:cs="Times New Roman"/>
            <w:color w:val="000000"/>
          </w:rPr>
          <m:t xml:space="preserve">=  </m:t>
        </m:r>
        <m:f>
          <m:fPr>
            <m:type m:val="skw"/>
            <m:ctrlPr>
              <w:rPr>
                <w:rFonts w:ascii="Cambria Math" w:eastAsia="Times New Roman" w:hAnsi="Cambria Math" w:cs="Times New Roman"/>
                <w:color w:val="000000"/>
              </w:rPr>
            </m:ctrlPr>
          </m:fPr>
          <m:num>
            <m:r>
              <m:rPr>
                <m:sty m:val="p"/>
              </m:rPr>
              <w:rPr>
                <w:rFonts w:ascii="Cambria Math" w:eastAsia="Times New Roman" w:hAnsi="Cambria Math" w:cs="Times New Roman"/>
                <w:color w:val="000000"/>
              </w:rPr>
              <m:t>(</m:t>
            </m:r>
            <m:sSub>
              <m:sSubPr>
                <m:ctrlPr>
                  <w:rPr>
                    <w:rFonts w:ascii="Cambria Math" w:eastAsia="Times New Roman" w:hAnsi="Cambria Math" w:cs="Times New Roman"/>
                    <w:color w:val="000000"/>
                  </w:rPr>
                </m:ctrlPr>
              </m:sSubPr>
              <m:e>
                <m:r>
                  <m:rPr>
                    <m:sty m:val="p"/>
                  </m:rPr>
                  <w:rPr>
                    <w:rFonts w:ascii="Cambria Math" w:eastAsia="Times New Roman" w:hAnsi="Cambria Math" w:cs="Times New Roman"/>
                    <w:color w:val="000000"/>
                  </w:rPr>
                  <m:t>A</m:t>
                </m:r>
              </m:e>
              <m:sub>
                <m:r>
                  <w:rPr>
                    <w:rFonts w:ascii="Cambria Math" w:eastAsia="Times New Roman" w:hAnsi="Cambria Math" w:cs="Times New Roman"/>
                    <w:color w:val="000000"/>
                  </w:rPr>
                  <m:t>52Cr+</m:t>
                </m:r>
              </m:sub>
            </m:sSub>
            <m:r>
              <m:rPr>
                <m:sty m:val="p"/>
              </m:rPr>
              <w:rPr>
                <w:rFonts w:ascii="Cambria Math" w:eastAsia="Times New Roman" w:hAnsi="Cambria Math" w:cs="Times New Roman"/>
                <w:color w:val="000000"/>
              </w:rPr>
              <m:t xml:space="preserve">_R - </m:t>
            </m:r>
            <m:sSub>
              <m:sSubPr>
                <m:ctrlPr>
                  <w:rPr>
                    <w:rFonts w:ascii="Cambria Math" w:eastAsia="Times New Roman" w:hAnsi="Cambria Math" w:cs="Times New Roman"/>
                    <w:color w:val="000000"/>
                  </w:rPr>
                </m:ctrlPr>
              </m:sSubPr>
              <m:e>
                <m:r>
                  <m:rPr>
                    <m:sty m:val="p"/>
                  </m:rPr>
                  <w:rPr>
                    <w:rFonts w:ascii="Cambria Math" w:eastAsia="Times New Roman" w:hAnsi="Cambria Math" w:cs="Times New Roman"/>
                    <w:color w:val="000000"/>
                  </w:rPr>
                  <m:t>A</m:t>
                </m:r>
              </m:e>
              <m:sub>
                <m:r>
                  <w:rPr>
                    <w:rFonts w:ascii="Cambria Math" w:eastAsia="Times New Roman" w:hAnsi="Cambria Math" w:cs="Times New Roman"/>
                    <w:color w:val="000000"/>
                  </w:rPr>
                  <m:t>52Cr+</m:t>
                </m:r>
              </m:sub>
            </m:sSub>
            <m:r>
              <m:rPr>
                <m:sty m:val="p"/>
              </m:rPr>
              <w:rPr>
                <w:rFonts w:ascii="Cambria Math" w:eastAsia="Times New Roman" w:hAnsi="Cambria Math" w:cs="Times New Roman"/>
                <w:color w:val="000000"/>
              </w:rPr>
              <m:t>_C)</m:t>
            </m:r>
          </m:num>
          <m:den>
            <m:sSub>
              <m:sSubPr>
                <m:ctrlPr>
                  <w:rPr>
                    <w:rFonts w:ascii="Cambria Math" w:eastAsia="Times New Roman" w:hAnsi="Cambria Math" w:cs="Times New Roman"/>
                    <w:color w:val="000000"/>
                  </w:rPr>
                </m:ctrlPr>
              </m:sSubPr>
              <m:e>
                <m:r>
                  <m:rPr>
                    <m:sty m:val="p"/>
                  </m:rPr>
                  <w:rPr>
                    <w:rFonts w:ascii="Cambria Math" w:eastAsia="Times New Roman" w:hAnsi="Cambria Math" w:cs="Times New Roman"/>
                    <w:color w:val="000000"/>
                  </w:rPr>
                  <m:t>A</m:t>
                </m:r>
              </m:e>
              <m:sub>
                <m:r>
                  <w:rPr>
                    <w:rFonts w:ascii="Cambria Math" w:eastAsia="Times New Roman" w:hAnsi="Cambria Math" w:cs="Times New Roman"/>
                    <w:color w:val="000000"/>
                  </w:rPr>
                  <m:t>52Cr+</m:t>
                </m:r>
              </m:sub>
            </m:sSub>
            <m:r>
              <m:rPr>
                <m:sty m:val="p"/>
              </m:rPr>
              <w:rPr>
                <w:rFonts w:ascii="Cambria Math" w:eastAsia="Times New Roman" w:hAnsi="Cambria Math" w:cs="Times New Roman"/>
                <w:color w:val="000000"/>
              </w:rPr>
              <m:t>_R</m:t>
            </m:r>
          </m:den>
        </m:f>
      </m:oMath>
      <w:r w:rsidRPr="000F4AFB">
        <w:rPr>
          <w:rFonts w:ascii="Times New Roman" w:eastAsia="Times New Roman" w:hAnsi="Times New Roman" w:cs="Times New Roman"/>
          <w:color w:val="000000"/>
        </w:rPr>
        <w:t xml:space="preserve"> </w:t>
      </w:r>
    </w:p>
    <w:p w14:paraId="0D1A6903" w14:textId="77777777" w:rsidR="00D66701" w:rsidRPr="000F4AFB" w:rsidRDefault="00D66701" w:rsidP="00D66701">
      <w:pPr>
        <w:rPr>
          <w:rFonts w:ascii="Times New Roman" w:eastAsia="Times New Roman" w:hAnsi="Times New Roman" w:cs="Times New Roman"/>
          <w:color w:val="000000"/>
        </w:rPr>
      </w:pPr>
    </w:p>
    <w:p w14:paraId="493B608C" w14:textId="77777777" w:rsidR="00D66701" w:rsidRPr="00EA25B1" w:rsidRDefault="00D66701" w:rsidP="00D66701">
      <w:pPr>
        <w:rPr>
          <w:rFonts w:ascii="Times New Roman" w:eastAsia="Times New Roman" w:hAnsi="Times New Roman" w:cs="Times New Roman"/>
          <w:color w:val="000000"/>
        </w:rPr>
      </w:pPr>
      <w:r w:rsidRPr="000F4AFB">
        <w:rPr>
          <w:rFonts w:ascii="Times New Roman" w:eastAsia="Times New Roman" w:hAnsi="Times New Roman" w:cs="Times New Roman"/>
          <w:color w:val="000000"/>
        </w:rPr>
        <w:t>The position and shape of the gaussian derived from SRIM modeling and used to correct for surface contamination are reported as Mean of Gaussian and 1SD.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2"/>
        <w:gridCol w:w="656"/>
        <w:gridCol w:w="645"/>
        <w:gridCol w:w="1080"/>
        <w:gridCol w:w="1080"/>
        <w:gridCol w:w="1017"/>
        <w:gridCol w:w="816"/>
        <w:gridCol w:w="706"/>
        <w:gridCol w:w="889"/>
        <w:gridCol w:w="706"/>
        <w:gridCol w:w="1096"/>
        <w:gridCol w:w="648"/>
      </w:tblGrid>
      <w:tr w:rsidR="0083406E" w:rsidRPr="00F42BC4" w14:paraId="1B2144B0" w14:textId="77777777" w:rsidTr="00214330">
        <w:trPr>
          <w:trHeight w:val="828"/>
        </w:trPr>
        <w:tc>
          <w:tcPr>
            <w:tcW w:w="3082" w:type="dxa"/>
            <w:tcBorders>
              <w:top w:val="single" w:sz="4" w:space="0" w:color="auto"/>
              <w:bottom w:val="single" w:sz="4" w:space="0" w:color="auto"/>
            </w:tcBorders>
            <w:vAlign w:val="center"/>
            <w:hideMark/>
          </w:tcPr>
          <w:p w14:paraId="05F3A724" w14:textId="77777777" w:rsidR="00D66701" w:rsidRPr="005E4A2C" w:rsidRDefault="00D66701" w:rsidP="00F561DB">
            <w:pPr>
              <w:jc w:val="center"/>
              <w:rPr>
                <w:rFonts w:ascii="Times New Roman" w:eastAsia="Times New Roman" w:hAnsi="Times New Roman" w:cs="Times New Roman"/>
                <w:color w:val="000000"/>
              </w:rPr>
            </w:pPr>
            <w:r w:rsidRPr="005E4A2C">
              <w:rPr>
                <w:rFonts w:ascii="Times New Roman" w:eastAsia="Times New Roman" w:hAnsi="Times New Roman" w:cs="Times New Roman"/>
                <w:color w:val="000000"/>
              </w:rPr>
              <w:t>Name</w:t>
            </w:r>
          </w:p>
        </w:tc>
        <w:tc>
          <w:tcPr>
            <w:tcW w:w="656" w:type="dxa"/>
            <w:tcBorders>
              <w:top w:val="single" w:sz="4" w:space="0" w:color="auto"/>
              <w:bottom w:val="single" w:sz="4" w:space="0" w:color="auto"/>
            </w:tcBorders>
            <w:vAlign w:val="center"/>
            <w:hideMark/>
          </w:tcPr>
          <w:p w14:paraId="6F5FC01B" w14:textId="77777777" w:rsidR="00D66701" w:rsidRPr="005E4A2C" w:rsidRDefault="00D66701" w:rsidP="00F561DB">
            <w:pPr>
              <w:jc w:val="center"/>
              <w:rPr>
                <w:rFonts w:ascii="Times New Roman" w:eastAsia="Times New Roman" w:hAnsi="Times New Roman" w:cs="Times New Roman"/>
                <w:color w:val="000000"/>
              </w:rPr>
            </w:pPr>
            <w:r w:rsidRPr="005E4A2C">
              <w:rPr>
                <w:rFonts w:ascii="Times New Roman" w:eastAsia="Times New Roman" w:hAnsi="Times New Roman" w:cs="Times New Roman"/>
                <w:color w:val="000000"/>
              </w:rPr>
              <w:t>RSF</w:t>
            </w:r>
          </w:p>
        </w:tc>
        <w:tc>
          <w:tcPr>
            <w:tcW w:w="645" w:type="dxa"/>
            <w:tcBorders>
              <w:top w:val="single" w:sz="4" w:space="0" w:color="auto"/>
              <w:bottom w:val="single" w:sz="4" w:space="0" w:color="auto"/>
            </w:tcBorders>
            <w:vAlign w:val="center"/>
            <w:hideMark/>
          </w:tcPr>
          <w:p w14:paraId="4759B635" w14:textId="77777777" w:rsidR="00D66701" w:rsidRPr="005E4A2C" w:rsidRDefault="00D66701" w:rsidP="00F561DB">
            <w:pPr>
              <w:jc w:val="center"/>
              <w:rPr>
                <w:rFonts w:ascii="Times New Roman" w:eastAsia="Times New Roman" w:hAnsi="Times New Roman" w:cs="Times New Roman"/>
                <w:color w:val="000000"/>
              </w:rPr>
            </w:pPr>
            <w:r w:rsidRPr="005E4A2C">
              <w:rPr>
                <w:rFonts w:ascii="Times New Roman" w:eastAsia="Times New Roman" w:hAnsi="Times New Roman" w:cs="Times New Roman"/>
                <w:color w:val="000000"/>
              </w:rPr>
              <w:t>2SD</w:t>
            </w:r>
          </w:p>
        </w:tc>
        <w:tc>
          <w:tcPr>
            <w:tcW w:w="1080" w:type="dxa"/>
            <w:tcBorders>
              <w:top w:val="single" w:sz="4" w:space="0" w:color="auto"/>
              <w:bottom w:val="single" w:sz="4" w:space="0" w:color="auto"/>
            </w:tcBorders>
            <w:vAlign w:val="center"/>
            <w:hideMark/>
          </w:tcPr>
          <w:p w14:paraId="57AFE665" w14:textId="77777777" w:rsidR="00D66701" w:rsidRPr="005E4A2C" w:rsidRDefault="00D66701" w:rsidP="00F561DB">
            <w:pPr>
              <w:jc w:val="center"/>
              <w:rPr>
                <w:rFonts w:ascii="Times New Roman" w:eastAsia="Times New Roman" w:hAnsi="Times New Roman" w:cs="Times New Roman"/>
                <w:color w:val="000000"/>
              </w:rPr>
            </w:pPr>
            <w:r w:rsidRPr="005E4A2C">
              <w:rPr>
                <w:rFonts w:ascii="Times New Roman" w:eastAsia="Times New Roman" w:hAnsi="Times New Roman" w:cs="Times New Roman"/>
                <w:color w:val="000000"/>
              </w:rPr>
              <w:t>A</w:t>
            </w:r>
            <w:r w:rsidRPr="005E4A2C">
              <w:rPr>
                <w:rFonts w:ascii="Times New Roman" w:eastAsia="Times New Roman" w:hAnsi="Times New Roman" w:cs="Times New Roman"/>
                <w:color w:val="000000"/>
                <w:vertAlign w:val="subscript"/>
              </w:rPr>
              <w:t>52Cr+</w:t>
            </w:r>
            <w:r w:rsidRPr="005E4A2C">
              <w:rPr>
                <w:rFonts w:ascii="Times New Roman" w:eastAsia="Times New Roman" w:hAnsi="Times New Roman" w:cs="Times New Roman"/>
                <w:color w:val="000000"/>
              </w:rPr>
              <w:t>_R (counts)</w:t>
            </w:r>
          </w:p>
        </w:tc>
        <w:tc>
          <w:tcPr>
            <w:tcW w:w="1080" w:type="dxa"/>
            <w:tcBorders>
              <w:top w:val="single" w:sz="4" w:space="0" w:color="auto"/>
              <w:bottom w:val="single" w:sz="4" w:space="0" w:color="auto"/>
            </w:tcBorders>
            <w:vAlign w:val="center"/>
            <w:hideMark/>
          </w:tcPr>
          <w:p w14:paraId="1226940D" w14:textId="77777777" w:rsidR="00D66701" w:rsidRPr="005E4A2C" w:rsidRDefault="00D66701" w:rsidP="00F561DB">
            <w:pPr>
              <w:jc w:val="center"/>
              <w:rPr>
                <w:rFonts w:ascii="Times New Roman" w:eastAsia="Times New Roman" w:hAnsi="Times New Roman" w:cs="Times New Roman"/>
                <w:color w:val="000000"/>
              </w:rPr>
            </w:pPr>
            <w:r w:rsidRPr="005E4A2C">
              <w:rPr>
                <w:rFonts w:ascii="Times New Roman" w:eastAsia="Times New Roman" w:hAnsi="Times New Roman" w:cs="Times New Roman"/>
                <w:color w:val="000000"/>
              </w:rPr>
              <w:t>A</w:t>
            </w:r>
            <w:r w:rsidRPr="005E4A2C">
              <w:rPr>
                <w:rFonts w:ascii="Times New Roman" w:eastAsia="Times New Roman" w:hAnsi="Times New Roman" w:cs="Times New Roman"/>
                <w:color w:val="000000"/>
                <w:vertAlign w:val="subscript"/>
              </w:rPr>
              <w:t>52Cr+</w:t>
            </w:r>
            <w:r w:rsidRPr="005E4A2C">
              <w:rPr>
                <w:rFonts w:ascii="Times New Roman" w:eastAsia="Times New Roman" w:hAnsi="Times New Roman" w:cs="Times New Roman"/>
                <w:color w:val="000000"/>
              </w:rPr>
              <w:t>_C (counts)</w:t>
            </w:r>
          </w:p>
        </w:tc>
        <w:tc>
          <w:tcPr>
            <w:tcW w:w="1017" w:type="dxa"/>
            <w:tcBorders>
              <w:top w:val="single" w:sz="4" w:space="0" w:color="auto"/>
              <w:bottom w:val="single" w:sz="4" w:space="0" w:color="auto"/>
            </w:tcBorders>
            <w:vAlign w:val="center"/>
            <w:hideMark/>
          </w:tcPr>
          <w:p w14:paraId="6D0A64A7" w14:textId="3F0F17DA" w:rsidR="00D66701" w:rsidRPr="00214330" w:rsidRDefault="00D66701" w:rsidP="00F561DB">
            <w:pPr>
              <w:jc w:val="center"/>
              <w:rPr>
                <w:rFonts w:ascii="Times New Roman" w:eastAsia="Times New Roman" w:hAnsi="Times New Roman" w:cs="Times New Roman"/>
                <w:color w:val="000000"/>
                <w:vertAlign w:val="subscript"/>
              </w:rPr>
            </w:pPr>
            <w:r w:rsidRPr="005E4A2C">
              <w:rPr>
                <w:rFonts w:ascii="Times New Roman" w:eastAsia="Times New Roman" w:hAnsi="Times New Roman" w:cs="Times New Roman"/>
                <w:color w:val="000000"/>
              </w:rPr>
              <w:t>∆ A</w:t>
            </w:r>
            <w:r w:rsidR="00214330">
              <w:rPr>
                <w:rFonts w:ascii="Times New Roman" w:eastAsia="Times New Roman" w:hAnsi="Times New Roman" w:cs="Times New Roman"/>
                <w:color w:val="000000"/>
                <w:vertAlign w:val="subscript"/>
              </w:rPr>
              <w:t>52Cr+</w:t>
            </w:r>
          </w:p>
        </w:tc>
        <w:tc>
          <w:tcPr>
            <w:tcW w:w="599" w:type="dxa"/>
            <w:tcBorders>
              <w:top w:val="single" w:sz="4" w:space="0" w:color="auto"/>
              <w:bottom w:val="single" w:sz="4" w:space="0" w:color="auto"/>
            </w:tcBorders>
            <w:vAlign w:val="center"/>
            <w:hideMark/>
          </w:tcPr>
          <w:p w14:paraId="42C441C5" w14:textId="77777777" w:rsidR="00D66701" w:rsidRPr="005E4A2C" w:rsidRDefault="00D66701" w:rsidP="00F561DB">
            <w:pPr>
              <w:jc w:val="center"/>
              <w:rPr>
                <w:rFonts w:ascii="Times New Roman" w:eastAsia="Times New Roman" w:hAnsi="Times New Roman" w:cs="Times New Roman"/>
                <w:color w:val="000000"/>
              </w:rPr>
            </w:pPr>
            <w:r w:rsidRPr="005E4A2C">
              <w:rPr>
                <w:rFonts w:ascii="Times New Roman" w:eastAsia="Times New Roman" w:hAnsi="Times New Roman" w:cs="Times New Roman"/>
                <w:color w:val="000000"/>
              </w:rPr>
              <w:t>I</w:t>
            </w:r>
            <w:r w:rsidRPr="005E4A2C">
              <w:rPr>
                <w:rFonts w:ascii="Times New Roman" w:eastAsia="Times New Roman" w:hAnsi="Times New Roman" w:cs="Times New Roman"/>
                <w:color w:val="000000"/>
                <w:vertAlign w:val="subscript"/>
              </w:rPr>
              <w:t>55Mn</w:t>
            </w:r>
            <w:r w:rsidRPr="005E4A2C">
              <w:rPr>
                <w:rFonts w:ascii="Times New Roman" w:eastAsia="Times New Roman" w:hAnsi="Times New Roman" w:cs="Times New Roman"/>
                <w:color w:val="000000"/>
              </w:rPr>
              <w:t xml:space="preserve"> (cps)</w:t>
            </w:r>
          </w:p>
        </w:tc>
        <w:tc>
          <w:tcPr>
            <w:tcW w:w="706" w:type="dxa"/>
            <w:tcBorders>
              <w:top w:val="single" w:sz="4" w:space="0" w:color="auto"/>
              <w:bottom w:val="single" w:sz="4" w:space="0" w:color="auto"/>
            </w:tcBorders>
            <w:vAlign w:val="center"/>
            <w:hideMark/>
          </w:tcPr>
          <w:p w14:paraId="7E1BFA01" w14:textId="77777777" w:rsidR="00D66701" w:rsidRPr="005E4A2C" w:rsidRDefault="00D66701" w:rsidP="00F561DB">
            <w:pPr>
              <w:jc w:val="center"/>
              <w:rPr>
                <w:rFonts w:ascii="Times New Roman" w:eastAsia="Times New Roman" w:hAnsi="Times New Roman" w:cs="Times New Roman"/>
                <w:color w:val="000000"/>
              </w:rPr>
            </w:pPr>
            <w:r w:rsidRPr="005E4A2C">
              <w:rPr>
                <w:rFonts w:ascii="Times New Roman" w:eastAsia="Times New Roman" w:hAnsi="Times New Roman" w:cs="Times New Roman"/>
                <w:color w:val="000000"/>
              </w:rPr>
              <w:t>2SD</w:t>
            </w:r>
          </w:p>
        </w:tc>
        <w:tc>
          <w:tcPr>
            <w:tcW w:w="889" w:type="dxa"/>
            <w:tcBorders>
              <w:top w:val="single" w:sz="4" w:space="0" w:color="auto"/>
              <w:bottom w:val="single" w:sz="4" w:space="0" w:color="auto"/>
            </w:tcBorders>
            <w:vAlign w:val="center"/>
            <w:hideMark/>
          </w:tcPr>
          <w:p w14:paraId="1252F798" w14:textId="77777777" w:rsidR="00D66701" w:rsidRPr="005E4A2C" w:rsidRDefault="00D66701" w:rsidP="00F561DB">
            <w:pPr>
              <w:jc w:val="center"/>
              <w:rPr>
                <w:rFonts w:ascii="Times New Roman" w:eastAsia="Times New Roman" w:hAnsi="Times New Roman" w:cs="Times New Roman"/>
                <w:color w:val="000000"/>
              </w:rPr>
            </w:pPr>
            <w:r w:rsidRPr="005E4A2C">
              <w:rPr>
                <w:rFonts w:ascii="Times New Roman" w:eastAsia="Times New Roman" w:hAnsi="Times New Roman" w:cs="Times New Roman"/>
                <w:color w:val="000000"/>
              </w:rPr>
              <w:t>D (μm)</w:t>
            </w:r>
          </w:p>
        </w:tc>
        <w:tc>
          <w:tcPr>
            <w:tcW w:w="706" w:type="dxa"/>
            <w:tcBorders>
              <w:top w:val="single" w:sz="4" w:space="0" w:color="auto"/>
              <w:bottom w:val="single" w:sz="4" w:space="0" w:color="auto"/>
            </w:tcBorders>
            <w:vAlign w:val="center"/>
            <w:hideMark/>
          </w:tcPr>
          <w:p w14:paraId="13F1462F" w14:textId="77777777" w:rsidR="00D66701" w:rsidRPr="005E4A2C" w:rsidRDefault="00D66701" w:rsidP="00F561DB">
            <w:pPr>
              <w:jc w:val="center"/>
              <w:rPr>
                <w:rFonts w:ascii="Times New Roman" w:eastAsia="Times New Roman" w:hAnsi="Times New Roman" w:cs="Times New Roman"/>
                <w:color w:val="000000"/>
              </w:rPr>
            </w:pPr>
            <w:r w:rsidRPr="005E4A2C">
              <w:rPr>
                <w:rFonts w:ascii="Times New Roman" w:eastAsia="Times New Roman" w:hAnsi="Times New Roman" w:cs="Times New Roman"/>
                <w:color w:val="000000"/>
              </w:rPr>
              <w:t>t (s)</w:t>
            </w:r>
          </w:p>
        </w:tc>
        <w:tc>
          <w:tcPr>
            <w:tcW w:w="1096" w:type="dxa"/>
            <w:tcBorders>
              <w:top w:val="single" w:sz="4" w:space="0" w:color="auto"/>
              <w:bottom w:val="single" w:sz="4" w:space="0" w:color="auto"/>
            </w:tcBorders>
            <w:vAlign w:val="center"/>
            <w:hideMark/>
          </w:tcPr>
          <w:p w14:paraId="2A1E22E3" w14:textId="77777777" w:rsidR="00D66701" w:rsidRPr="005E4A2C" w:rsidRDefault="00D66701" w:rsidP="00F561D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Gaussian mean</w:t>
            </w:r>
            <w:r w:rsidRPr="005E4A2C">
              <w:rPr>
                <w:rFonts w:ascii="Times New Roman" w:eastAsia="Times New Roman" w:hAnsi="Times New Roman" w:cs="Times New Roman"/>
                <w:color w:val="000000"/>
              </w:rPr>
              <w:t xml:space="preserve"> (nm)</w:t>
            </w:r>
          </w:p>
        </w:tc>
        <w:tc>
          <w:tcPr>
            <w:tcW w:w="648" w:type="dxa"/>
            <w:tcBorders>
              <w:top w:val="single" w:sz="4" w:space="0" w:color="auto"/>
              <w:bottom w:val="single" w:sz="4" w:space="0" w:color="auto"/>
            </w:tcBorders>
            <w:vAlign w:val="center"/>
            <w:hideMark/>
          </w:tcPr>
          <w:p w14:paraId="612D1F93" w14:textId="77777777" w:rsidR="00D66701" w:rsidRPr="005E4A2C" w:rsidRDefault="00D66701" w:rsidP="00F561DB">
            <w:pPr>
              <w:jc w:val="center"/>
              <w:rPr>
                <w:rFonts w:ascii="Times New Roman" w:eastAsia="Times New Roman" w:hAnsi="Times New Roman" w:cs="Times New Roman"/>
                <w:color w:val="000000"/>
              </w:rPr>
            </w:pPr>
            <w:r w:rsidRPr="005E4A2C">
              <w:rPr>
                <w:rFonts w:ascii="Times New Roman" w:eastAsia="Times New Roman" w:hAnsi="Times New Roman" w:cs="Times New Roman"/>
                <w:color w:val="000000"/>
              </w:rPr>
              <w:t>1SD</w:t>
            </w:r>
          </w:p>
        </w:tc>
      </w:tr>
      <w:tr w:rsidR="0083406E" w:rsidRPr="00F42BC4" w14:paraId="6F99D697" w14:textId="77777777" w:rsidTr="00214330">
        <w:trPr>
          <w:trHeight w:val="288"/>
        </w:trPr>
        <w:tc>
          <w:tcPr>
            <w:tcW w:w="3082" w:type="dxa"/>
            <w:tcBorders>
              <w:top w:val="single" w:sz="4" w:space="0" w:color="auto"/>
            </w:tcBorders>
            <w:noWrap/>
            <w:vAlign w:val="center"/>
            <w:hideMark/>
          </w:tcPr>
          <w:p w14:paraId="6654D832" w14:textId="77777777" w:rsidR="00D66701" w:rsidRPr="005E4A2C" w:rsidRDefault="00D66701" w:rsidP="00F561DB">
            <w:pPr>
              <w:rPr>
                <w:rFonts w:ascii="Times New Roman" w:eastAsia="Times New Roman" w:hAnsi="Times New Roman" w:cs="Times New Roman"/>
                <w:color w:val="000000"/>
              </w:rPr>
            </w:pPr>
            <w:r w:rsidRPr="005E4A2C">
              <w:rPr>
                <w:rFonts w:ascii="Times New Roman" w:eastAsia="Times New Roman" w:hAnsi="Times New Roman" w:cs="Times New Roman"/>
                <w:color w:val="000000"/>
              </w:rPr>
              <w:t>Calcite@16</w:t>
            </w:r>
          </w:p>
        </w:tc>
        <w:tc>
          <w:tcPr>
            <w:tcW w:w="656" w:type="dxa"/>
            <w:tcBorders>
              <w:top w:val="single" w:sz="4" w:space="0" w:color="auto"/>
            </w:tcBorders>
            <w:noWrap/>
            <w:vAlign w:val="center"/>
            <w:hideMark/>
          </w:tcPr>
          <w:p w14:paraId="5FF6E236"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1.32</w:t>
            </w:r>
          </w:p>
        </w:tc>
        <w:tc>
          <w:tcPr>
            <w:tcW w:w="645" w:type="dxa"/>
            <w:tcBorders>
              <w:top w:val="single" w:sz="4" w:space="0" w:color="auto"/>
            </w:tcBorders>
            <w:noWrap/>
            <w:vAlign w:val="center"/>
            <w:hideMark/>
          </w:tcPr>
          <w:p w14:paraId="1D51089D"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1.20</w:t>
            </w:r>
          </w:p>
        </w:tc>
        <w:tc>
          <w:tcPr>
            <w:tcW w:w="1080" w:type="dxa"/>
            <w:tcBorders>
              <w:top w:val="single" w:sz="4" w:space="0" w:color="auto"/>
            </w:tcBorders>
            <w:noWrap/>
            <w:vAlign w:val="center"/>
            <w:hideMark/>
          </w:tcPr>
          <w:p w14:paraId="48C41E17"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152159</w:t>
            </w:r>
          </w:p>
        </w:tc>
        <w:tc>
          <w:tcPr>
            <w:tcW w:w="1080" w:type="dxa"/>
            <w:tcBorders>
              <w:top w:val="single" w:sz="4" w:space="0" w:color="auto"/>
            </w:tcBorders>
            <w:noWrap/>
            <w:vAlign w:val="center"/>
            <w:hideMark/>
          </w:tcPr>
          <w:p w14:paraId="26C334E5"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102185</w:t>
            </w:r>
          </w:p>
        </w:tc>
        <w:tc>
          <w:tcPr>
            <w:tcW w:w="1017" w:type="dxa"/>
            <w:tcBorders>
              <w:top w:val="single" w:sz="4" w:space="0" w:color="auto"/>
            </w:tcBorders>
            <w:noWrap/>
            <w:vAlign w:val="center"/>
            <w:hideMark/>
          </w:tcPr>
          <w:p w14:paraId="29D0F52F"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0.33</w:t>
            </w:r>
          </w:p>
        </w:tc>
        <w:tc>
          <w:tcPr>
            <w:tcW w:w="599" w:type="dxa"/>
            <w:tcBorders>
              <w:top w:val="single" w:sz="4" w:space="0" w:color="auto"/>
            </w:tcBorders>
            <w:noWrap/>
            <w:vAlign w:val="center"/>
            <w:hideMark/>
          </w:tcPr>
          <w:p w14:paraId="505AC432"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100</w:t>
            </w:r>
          </w:p>
        </w:tc>
        <w:tc>
          <w:tcPr>
            <w:tcW w:w="706" w:type="dxa"/>
            <w:tcBorders>
              <w:top w:val="single" w:sz="4" w:space="0" w:color="auto"/>
            </w:tcBorders>
            <w:noWrap/>
            <w:vAlign w:val="center"/>
            <w:hideMark/>
          </w:tcPr>
          <w:p w14:paraId="45258DE0"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10</w:t>
            </w:r>
          </w:p>
        </w:tc>
        <w:tc>
          <w:tcPr>
            <w:tcW w:w="889" w:type="dxa"/>
            <w:tcBorders>
              <w:top w:val="single" w:sz="4" w:space="0" w:color="auto"/>
            </w:tcBorders>
            <w:noWrap/>
            <w:vAlign w:val="center"/>
            <w:hideMark/>
          </w:tcPr>
          <w:p w14:paraId="4CC0B0CD"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0.4649</w:t>
            </w:r>
          </w:p>
        </w:tc>
        <w:tc>
          <w:tcPr>
            <w:tcW w:w="706" w:type="dxa"/>
            <w:tcBorders>
              <w:top w:val="single" w:sz="4" w:space="0" w:color="auto"/>
            </w:tcBorders>
            <w:noWrap/>
            <w:vAlign w:val="center"/>
            <w:hideMark/>
          </w:tcPr>
          <w:p w14:paraId="174B8DEE"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2331</w:t>
            </w:r>
          </w:p>
        </w:tc>
        <w:tc>
          <w:tcPr>
            <w:tcW w:w="1096" w:type="dxa"/>
            <w:tcBorders>
              <w:top w:val="single" w:sz="4" w:space="0" w:color="auto"/>
            </w:tcBorders>
            <w:noWrap/>
            <w:vAlign w:val="center"/>
            <w:hideMark/>
          </w:tcPr>
          <w:p w14:paraId="489094B0"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72</w:t>
            </w:r>
          </w:p>
        </w:tc>
        <w:tc>
          <w:tcPr>
            <w:tcW w:w="648" w:type="dxa"/>
            <w:tcBorders>
              <w:top w:val="single" w:sz="4" w:space="0" w:color="auto"/>
            </w:tcBorders>
            <w:noWrap/>
            <w:vAlign w:val="center"/>
            <w:hideMark/>
          </w:tcPr>
          <w:p w14:paraId="6DA50ABD"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37</w:t>
            </w:r>
          </w:p>
        </w:tc>
      </w:tr>
      <w:tr w:rsidR="0083406E" w:rsidRPr="00F42BC4" w14:paraId="56D07651" w14:textId="77777777" w:rsidTr="00214330">
        <w:trPr>
          <w:trHeight w:val="288"/>
        </w:trPr>
        <w:tc>
          <w:tcPr>
            <w:tcW w:w="3082" w:type="dxa"/>
            <w:noWrap/>
            <w:vAlign w:val="center"/>
            <w:hideMark/>
          </w:tcPr>
          <w:p w14:paraId="7BCA4847" w14:textId="77777777" w:rsidR="00D66701" w:rsidRPr="005E4A2C" w:rsidRDefault="00D66701" w:rsidP="00F561DB">
            <w:pPr>
              <w:rPr>
                <w:rFonts w:ascii="Times New Roman" w:eastAsia="Times New Roman" w:hAnsi="Times New Roman" w:cs="Times New Roman"/>
                <w:color w:val="000000"/>
              </w:rPr>
            </w:pPr>
            <w:r w:rsidRPr="005E4A2C">
              <w:rPr>
                <w:rFonts w:ascii="Times New Roman" w:eastAsia="Times New Roman" w:hAnsi="Times New Roman" w:cs="Times New Roman"/>
                <w:color w:val="000000"/>
              </w:rPr>
              <w:t>Calcite@17</w:t>
            </w:r>
          </w:p>
        </w:tc>
        <w:tc>
          <w:tcPr>
            <w:tcW w:w="656" w:type="dxa"/>
            <w:noWrap/>
            <w:vAlign w:val="center"/>
            <w:hideMark/>
          </w:tcPr>
          <w:p w14:paraId="1A43BB84"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1.33</w:t>
            </w:r>
          </w:p>
        </w:tc>
        <w:tc>
          <w:tcPr>
            <w:tcW w:w="645" w:type="dxa"/>
            <w:noWrap/>
            <w:vAlign w:val="center"/>
            <w:hideMark/>
          </w:tcPr>
          <w:p w14:paraId="337D63D6"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1.20</w:t>
            </w:r>
          </w:p>
        </w:tc>
        <w:tc>
          <w:tcPr>
            <w:tcW w:w="1080" w:type="dxa"/>
            <w:noWrap/>
            <w:vAlign w:val="center"/>
            <w:hideMark/>
          </w:tcPr>
          <w:p w14:paraId="6C6BDB03"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154536</w:t>
            </w:r>
          </w:p>
        </w:tc>
        <w:tc>
          <w:tcPr>
            <w:tcW w:w="1080" w:type="dxa"/>
            <w:noWrap/>
            <w:vAlign w:val="center"/>
            <w:hideMark/>
          </w:tcPr>
          <w:p w14:paraId="00BDECDE"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100183</w:t>
            </w:r>
          </w:p>
        </w:tc>
        <w:tc>
          <w:tcPr>
            <w:tcW w:w="1017" w:type="dxa"/>
            <w:noWrap/>
            <w:vAlign w:val="center"/>
            <w:hideMark/>
          </w:tcPr>
          <w:p w14:paraId="1134ADFC"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0.35</w:t>
            </w:r>
          </w:p>
        </w:tc>
        <w:tc>
          <w:tcPr>
            <w:tcW w:w="599" w:type="dxa"/>
            <w:noWrap/>
            <w:vAlign w:val="center"/>
            <w:hideMark/>
          </w:tcPr>
          <w:p w14:paraId="2D034BE7"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97</w:t>
            </w:r>
          </w:p>
        </w:tc>
        <w:tc>
          <w:tcPr>
            <w:tcW w:w="706" w:type="dxa"/>
            <w:noWrap/>
            <w:vAlign w:val="center"/>
            <w:hideMark/>
          </w:tcPr>
          <w:p w14:paraId="7283BA77"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12</w:t>
            </w:r>
          </w:p>
        </w:tc>
        <w:tc>
          <w:tcPr>
            <w:tcW w:w="889" w:type="dxa"/>
            <w:noWrap/>
            <w:vAlign w:val="center"/>
            <w:hideMark/>
          </w:tcPr>
          <w:p w14:paraId="42954BBF"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0.4176</w:t>
            </w:r>
          </w:p>
        </w:tc>
        <w:tc>
          <w:tcPr>
            <w:tcW w:w="706" w:type="dxa"/>
            <w:noWrap/>
            <w:vAlign w:val="center"/>
            <w:hideMark/>
          </w:tcPr>
          <w:p w14:paraId="7487BED1"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2089</w:t>
            </w:r>
          </w:p>
        </w:tc>
        <w:tc>
          <w:tcPr>
            <w:tcW w:w="1096" w:type="dxa"/>
            <w:noWrap/>
            <w:vAlign w:val="center"/>
            <w:hideMark/>
          </w:tcPr>
          <w:p w14:paraId="16B04F5D"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72</w:t>
            </w:r>
          </w:p>
        </w:tc>
        <w:tc>
          <w:tcPr>
            <w:tcW w:w="648" w:type="dxa"/>
            <w:noWrap/>
            <w:vAlign w:val="center"/>
            <w:hideMark/>
          </w:tcPr>
          <w:p w14:paraId="04E16AF2"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37</w:t>
            </w:r>
          </w:p>
        </w:tc>
      </w:tr>
      <w:tr w:rsidR="0083406E" w:rsidRPr="00F42BC4" w14:paraId="3EA2DFEC" w14:textId="77777777" w:rsidTr="00214330">
        <w:trPr>
          <w:trHeight w:val="288"/>
        </w:trPr>
        <w:tc>
          <w:tcPr>
            <w:tcW w:w="3082" w:type="dxa"/>
            <w:noWrap/>
            <w:vAlign w:val="center"/>
            <w:hideMark/>
          </w:tcPr>
          <w:p w14:paraId="1657E84E" w14:textId="77777777" w:rsidR="00D66701" w:rsidRPr="005E4A2C" w:rsidRDefault="00D66701" w:rsidP="00F561DB">
            <w:pPr>
              <w:rPr>
                <w:rFonts w:ascii="Times New Roman" w:eastAsia="Times New Roman" w:hAnsi="Times New Roman" w:cs="Times New Roman"/>
                <w:color w:val="000000"/>
              </w:rPr>
            </w:pPr>
            <w:r w:rsidRPr="005E4A2C">
              <w:rPr>
                <w:rFonts w:ascii="Times New Roman" w:eastAsia="Times New Roman" w:hAnsi="Times New Roman" w:cs="Times New Roman"/>
                <w:color w:val="000000"/>
              </w:rPr>
              <w:t>Dolomite</w:t>
            </w:r>
          </w:p>
        </w:tc>
        <w:tc>
          <w:tcPr>
            <w:tcW w:w="656" w:type="dxa"/>
            <w:noWrap/>
            <w:vAlign w:val="center"/>
            <w:hideMark/>
          </w:tcPr>
          <w:p w14:paraId="4577BADF" w14:textId="77777777" w:rsidR="00D66701" w:rsidRPr="005E4A2C" w:rsidRDefault="00D66701" w:rsidP="00F561DB">
            <w:pPr>
              <w:jc w:val="right"/>
              <w:rPr>
                <w:rFonts w:ascii="Times New Roman" w:eastAsia="Times New Roman" w:hAnsi="Times New Roman" w:cs="Times New Roman"/>
                <w:color w:val="000000"/>
              </w:rPr>
            </w:pPr>
          </w:p>
        </w:tc>
        <w:tc>
          <w:tcPr>
            <w:tcW w:w="645" w:type="dxa"/>
            <w:noWrap/>
            <w:vAlign w:val="center"/>
            <w:hideMark/>
          </w:tcPr>
          <w:p w14:paraId="1D48E23E" w14:textId="77777777" w:rsidR="00D66701" w:rsidRPr="005E4A2C" w:rsidRDefault="00D66701" w:rsidP="00F561DB">
            <w:pPr>
              <w:jc w:val="right"/>
              <w:rPr>
                <w:rFonts w:ascii="Times New Roman" w:eastAsia="Times New Roman" w:hAnsi="Times New Roman" w:cs="Times New Roman"/>
                <w:sz w:val="20"/>
                <w:szCs w:val="20"/>
              </w:rPr>
            </w:pPr>
          </w:p>
        </w:tc>
        <w:tc>
          <w:tcPr>
            <w:tcW w:w="1080" w:type="dxa"/>
            <w:noWrap/>
            <w:vAlign w:val="center"/>
            <w:hideMark/>
          </w:tcPr>
          <w:p w14:paraId="101C2736" w14:textId="77777777" w:rsidR="00D66701" w:rsidRPr="005E4A2C" w:rsidRDefault="00D66701" w:rsidP="00F561DB">
            <w:pPr>
              <w:jc w:val="right"/>
              <w:rPr>
                <w:rFonts w:ascii="Times New Roman" w:eastAsia="Times New Roman" w:hAnsi="Times New Roman" w:cs="Times New Roman"/>
                <w:sz w:val="20"/>
                <w:szCs w:val="20"/>
              </w:rPr>
            </w:pPr>
          </w:p>
        </w:tc>
        <w:tc>
          <w:tcPr>
            <w:tcW w:w="1080" w:type="dxa"/>
            <w:noWrap/>
            <w:vAlign w:val="center"/>
            <w:hideMark/>
          </w:tcPr>
          <w:p w14:paraId="23190F6C" w14:textId="77777777" w:rsidR="00D66701" w:rsidRPr="005E4A2C" w:rsidRDefault="00D66701" w:rsidP="00F561DB">
            <w:pPr>
              <w:jc w:val="right"/>
              <w:rPr>
                <w:rFonts w:ascii="Times New Roman" w:eastAsia="Times New Roman" w:hAnsi="Times New Roman" w:cs="Times New Roman"/>
                <w:sz w:val="20"/>
                <w:szCs w:val="20"/>
              </w:rPr>
            </w:pPr>
          </w:p>
        </w:tc>
        <w:tc>
          <w:tcPr>
            <w:tcW w:w="1017" w:type="dxa"/>
            <w:noWrap/>
            <w:vAlign w:val="center"/>
            <w:hideMark/>
          </w:tcPr>
          <w:p w14:paraId="13715CAE" w14:textId="77777777" w:rsidR="00D66701" w:rsidRPr="005E4A2C" w:rsidRDefault="00D66701" w:rsidP="00F561DB">
            <w:pPr>
              <w:jc w:val="right"/>
              <w:rPr>
                <w:rFonts w:ascii="Times New Roman" w:eastAsia="Times New Roman" w:hAnsi="Times New Roman" w:cs="Times New Roman"/>
                <w:sz w:val="20"/>
                <w:szCs w:val="20"/>
              </w:rPr>
            </w:pPr>
          </w:p>
        </w:tc>
        <w:tc>
          <w:tcPr>
            <w:tcW w:w="599" w:type="dxa"/>
            <w:noWrap/>
            <w:vAlign w:val="center"/>
            <w:hideMark/>
          </w:tcPr>
          <w:p w14:paraId="7EFD4CC2" w14:textId="77777777" w:rsidR="00D66701" w:rsidRPr="005E4A2C" w:rsidRDefault="00D66701" w:rsidP="00F561DB">
            <w:pPr>
              <w:jc w:val="right"/>
              <w:rPr>
                <w:rFonts w:ascii="Times New Roman" w:eastAsia="Times New Roman" w:hAnsi="Times New Roman" w:cs="Times New Roman"/>
                <w:sz w:val="20"/>
                <w:szCs w:val="20"/>
              </w:rPr>
            </w:pPr>
          </w:p>
        </w:tc>
        <w:tc>
          <w:tcPr>
            <w:tcW w:w="706" w:type="dxa"/>
            <w:noWrap/>
            <w:vAlign w:val="center"/>
            <w:hideMark/>
          </w:tcPr>
          <w:p w14:paraId="5676AE9A" w14:textId="77777777" w:rsidR="00D66701" w:rsidRPr="005E4A2C" w:rsidRDefault="00D66701" w:rsidP="00F561DB">
            <w:pPr>
              <w:jc w:val="right"/>
              <w:rPr>
                <w:rFonts w:ascii="Times New Roman" w:eastAsia="Times New Roman" w:hAnsi="Times New Roman" w:cs="Times New Roman"/>
                <w:sz w:val="20"/>
                <w:szCs w:val="20"/>
              </w:rPr>
            </w:pPr>
          </w:p>
        </w:tc>
        <w:tc>
          <w:tcPr>
            <w:tcW w:w="889" w:type="dxa"/>
            <w:noWrap/>
            <w:vAlign w:val="center"/>
            <w:hideMark/>
          </w:tcPr>
          <w:p w14:paraId="22153B2A" w14:textId="77777777" w:rsidR="00D66701" w:rsidRPr="005E4A2C" w:rsidRDefault="00D66701" w:rsidP="00F561DB">
            <w:pPr>
              <w:jc w:val="right"/>
              <w:rPr>
                <w:rFonts w:ascii="Times New Roman" w:eastAsia="Times New Roman" w:hAnsi="Times New Roman" w:cs="Times New Roman"/>
                <w:sz w:val="20"/>
                <w:szCs w:val="20"/>
              </w:rPr>
            </w:pPr>
          </w:p>
        </w:tc>
        <w:tc>
          <w:tcPr>
            <w:tcW w:w="706" w:type="dxa"/>
            <w:noWrap/>
            <w:vAlign w:val="center"/>
            <w:hideMark/>
          </w:tcPr>
          <w:p w14:paraId="238B7F58" w14:textId="77777777" w:rsidR="00D66701" w:rsidRPr="005E4A2C" w:rsidRDefault="00D66701" w:rsidP="00F561DB">
            <w:pPr>
              <w:jc w:val="right"/>
              <w:rPr>
                <w:rFonts w:ascii="Times New Roman" w:eastAsia="Times New Roman" w:hAnsi="Times New Roman" w:cs="Times New Roman"/>
                <w:sz w:val="20"/>
                <w:szCs w:val="20"/>
              </w:rPr>
            </w:pPr>
          </w:p>
        </w:tc>
        <w:tc>
          <w:tcPr>
            <w:tcW w:w="1096" w:type="dxa"/>
            <w:noWrap/>
            <w:vAlign w:val="center"/>
            <w:hideMark/>
          </w:tcPr>
          <w:p w14:paraId="39A11894" w14:textId="77777777" w:rsidR="00D66701" w:rsidRPr="005E4A2C" w:rsidRDefault="00D66701" w:rsidP="00F561DB">
            <w:pPr>
              <w:jc w:val="right"/>
              <w:rPr>
                <w:rFonts w:ascii="Times New Roman" w:eastAsia="Times New Roman" w:hAnsi="Times New Roman" w:cs="Times New Roman"/>
                <w:sz w:val="20"/>
                <w:szCs w:val="20"/>
              </w:rPr>
            </w:pPr>
          </w:p>
        </w:tc>
        <w:tc>
          <w:tcPr>
            <w:tcW w:w="648" w:type="dxa"/>
            <w:noWrap/>
            <w:vAlign w:val="center"/>
            <w:hideMark/>
          </w:tcPr>
          <w:p w14:paraId="7438B5C9" w14:textId="77777777" w:rsidR="00D66701" w:rsidRPr="005E4A2C" w:rsidRDefault="00D66701" w:rsidP="00F561DB">
            <w:pPr>
              <w:jc w:val="right"/>
              <w:rPr>
                <w:rFonts w:ascii="Times New Roman" w:eastAsia="Times New Roman" w:hAnsi="Times New Roman" w:cs="Times New Roman"/>
                <w:sz w:val="20"/>
                <w:szCs w:val="20"/>
              </w:rPr>
            </w:pPr>
          </w:p>
        </w:tc>
      </w:tr>
      <w:tr w:rsidR="0083406E" w:rsidRPr="00F42BC4" w14:paraId="5037BEC5" w14:textId="77777777" w:rsidTr="00214330">
        <w:trPr>
          <w:trHeight w:val="288"/>
        </w:trPr>
        <w:tc>
          <w:tcPr>
            <w:tcW w:w="3082" w:type="dxa"/>
            <w:noWrap/>
            <w:vAlign w:val="center"/>
            <w:hideMark/>
          </w:tcPr>
          <w:p w14:paraId="09753CFA" w14:textId="77777777" w:rsidR="00D66701" w:rsidRPr="005E4A2C" w:rsidRDefault="00D66701" w:rsidP="00F561DB">
            <w:pPr>
              <w:rPr>
                <w:rFonts w:ascii="Times New Roman" w:eastAsia="Times New Roman" w:hAnsi="Times New Roman" w:cs="Times New Roman"/>
                <w:color w:val="000000"/>
              </w:rPr>
            </w:pPr>
            <w:r w:rsidRPr="005E4A2C">
              <w:rPr>
                <w:rFonts w:ascii="Times New Roman" w:eastAsia="Times New Roman" w:hAnsi="Times New Roman" w:cs="Times New Roman"/>
                <w:color w:val="000000"/>
              </w:rPr>
              <w:t>MS1305@21</w:t>
            </w:r>
          </w:p>
        </w:tc>
        <w:tc>
          <w:tcPr>
            <w:tcW w:w="656" w:type="dxa"/>
            <w:noWrap/>
            <w:vAlign w:val="center"/>
            <w:hideMark/>
          </w:tcPr>
          <w:p w14:paraId="71B0E6EF"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0.68</w:t>
            </w:r>
          </w:p>
        </w:tc>
        <w:tc>
          <w:tcPr>
            <w:tcW w:w="645" w:type="dxa"/>
            <w:noWrap/>
            <w:vAlign w:val="center"/>
            <w:hideMark/>
          </w:tcPr>
          <w:p w14:paraId="2A984DCB"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0.38</w:t>
            </w:r>
          </w:p>
        </w:tc>
        <w:tc>
          <w:tcPr>
            <w:tcW w:w="1080" w:type="dxa"/>
            <w:noWrap/>
            <w:vAlign w:val="center"/>
            <w:hideMark/>
          </w:tcPr>
          <w:p w14:paraId="2FED3F09"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172564</w:t>
            </w:r>
          </w:p>
        </w:tc>
        <w:tc>
          <w:tcPr>
            <w:tcW w:w="1080" w:type="dxa"/>
            <w:noWrap/>
            <w:vAlign w:val="center"/>
            <w:hideMark/>
          </w:tcPr>
          <w:p w14:paraId="3B981163"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126476</w:t>
            </w:r>
          </w:p>
        </w:tc>
        <w:tc>
          <w:tcPr>
            <w:tcW w:w="1017" w:type="dxa"/>
            <w:noWrap/>
            <w:vAlign w:val="center"/>
            <w:hideMark/>
          </w:tcPr>
          <w:p w14:paraId="53DFE9FE"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0.27</w:t>
            </w:r>
          </w:p>
        </w:tc>
        <w:tc>
          <w:tcPr>
            <w:tcW w:w="599" w:type="dxa"/>
            <w:noWrap/>
            <w:vAlign w:val="center"/>
            <w:hideMark/>
          </w:tcPr>
          <w:p w14:paraId="502085BF"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1303</w:t>
            </w:r>
          </w:p>
        </w:tc>
        <w:tc>
          <w:tcPr>
            <w:tcW w:w="706" w:type="dxa"/>
            <w:noWrap/>
            <w:vAlign w:val="center"/>
            <w:hideMark/>
          </w:tcPr>
          <w:p w14:paraId="0AB7CD60"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44</w:t>
            </w:r>
          </w:p>
        </w:tc>
        <w:tc>
          <w:tcPr>
            <w:tcW w:w="889" w:type="dxa"/>
            <w:noWrap/>
            <w:vAlign w:val="center"/>
            <w:hideMark/>
          </w:tcPr>
          <w:p w14:paraId="484E9F4F"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0.6017</w:t>
            </w:r>
          </w:p>
        </w:tc>
        <w:tc>
          <w:tcPr>
            <w:tcW w:w="706" w:type="dxa"/>
            <w:noWrap/>
            <w:vAlign w:val="center"/>
            <w:hideMark/>
          </w:tcPr>
          <w:p w14:paraId="0B4285D3"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3257</w:t>
            </w:r>
          </w:p>
        </w:tc>
        <w:tc>
          <w:tcPr>
            <w:tcW w:w="1096" w:type="dxa"/>
            <w:noWrap/>
            <w:vAlign w:val="center"/>
            <w:hideMark/>
          </w:tcPr>
          <w:p w14:paraId="1214A741"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85</w:t>
            </w:r>
          </w:p>
        </w:tc>
        <w:tc>
          <w:tcPr>
            <w:tcW w:w="648" w:type="dxa"/>
            <w:noWrap/>
            <w:vAlign w:val="center"/>
            <w:hideMark/>
          </w:tcPr>
          <w:p w14:paraId="3D61138C"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33</w:t>
            </w:r>
          </w:p>
        </w:tc>
      </w:tr>
      <w:tr w:rsidR="0083406E" w:rsidRPr="00F42BC4" w14:paraId="545F32DF" w14:textId="77777777" w:rsidTr="00214330">
        <w:trPr>
          <w:trHeight w:val="288"/>
        </w:trPr>
        <w:tc>
          <w:tcPr>
            <w:tcW w:w="3082" w:type="dxa"/>
            <w:noWrap/>
            <w:vAlign w:val="center"/>
            <w:hideMark/>
          </w:tcPr>
          <w:p w14:paraId="059E6E67" w14:textId="77777777" w:rsidR="00D66701" w:rsidRPr="005E4A2C" w:rsidRDefault="00D66701" w:rsidP="00F561DB">
            <w:pPr>
              <w:rPr>
                <w:rFonts w:ascii="Times New Roman" w:eastAsia="Times New Roman" w:hAnsi="Times New Roman" w:cs="Times New Roman"/>
                <w:color w:val="000000"/>
              </w:rPr>
            </w:pPr>
            <w:r w:rsidRPr="005E4A2C">
              <w:rPr>
                <w:rFonts w:ascii="Times New Roman" w:eastAsia="Times New Roman" w:hAnsi="Times New Roman" w:cs="Times New Roman"/>
                <w:color w:val="000000"/>
              </w:rPr>
              <w:t>MS1305@22</w:t>
            </w:r>
          </w:p>
        </w:tc>
        <w:tc>
          <w:tcPr>
            <w:tcW w:w="656" w:type="dxa"/>
            <w:noWrap/>
            <w:vAlign w:val="center"/>
            <w:hideMark/>
          </w:tcPr>
          <w:p w14:paraId="29FE08F0"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0.95</w:t>
            </w:r>
          </w:p>
        </w:tc>
        <w:tc>
          <w:tcPr>
            <w:tcW w:w="645" w:type="dxa"/>
            <w:noWrap/>
            <w:vAlign w:val="center"/>
            <w:hideMark/>
          </w:tcPr>
          <w:p w14:paraId="11A9966A"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0.52</w:t>
            </w:r>
          </w:p>
        </w:tc>
        <w:tc>
          <w:tcPr>
            <w:tcW w:w="1080" w:type="dxa"/>
            <w:noWrap/>
            <w:vAlign w:val="center"/>
            <w:hideMark/>
          </w:tcPr>
          <w:p w14:paraId="31FC0EF7"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168933</w:t>
            </w:r>
          </w:p>
        </w:tc>
        <w:tc>
          <w:tcPr>
            <w:tcW w:w="1080" w:type="dxa"/>
            <w:noWrap/>
            <w:vAlign w:val="center"/>
            <w:hideMark/>
          </w:tcPr>
          <w:p w14:paraId="2DD6E4E3"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127681</w:t>
            </w:r>
          </w:p>
        </w:tc>
        <w:tc>
          <w:tcPr>
            <w:tcW w:w="1017" w:type="dxa"/>
            <w:noWrap/>
            <w:vAlign w:val="center"/>
            <w:hideMark/>
          </w:tcPr>
          <w:p w14:paraId="28179310"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0.24</w:t>
            </w:r>
          </w:p>
        </w:tc>
        <w:tc>
          <w:tcPr>
            <w:tcW w:w="599" w:type="dxa"/>
            <w:noWrap/>
            <w:vAlign w:val="center"/>
            <w:hideMark/>
          </w:tcPr>
          <w:p w14:paraId="2B7181F0"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916</w:t>
            </w:r>
          </w:p>
        </w:tc>
        <w:tc>
          <w:tcPr>
            <w:tcW w:w="706" w:type="dxa"/>
            <w:noWrap/>
            <w:vAlign w:val="center"/>
            <w:hideMark/>
          </w:tcPr>
          <w:p w14:paraId="3C92A5B6"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32</w:t>
            </w:r>
          </w:p>
        </w:tc>
        <w:tc>
          <w:tcPr>
            <w:tcW w:w="889" w:type="dxa"/>
            <w:noWrap/>
            <w:vAlign w:val="center"/>
            <w:hideMark/>
          </w:tcPr>
          <w:p w14:paraId="60EC0291"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0.4101</w:t>
            </w:r>
          </w:p>
        </w:tc>
        <w:tc>
          <w:tcPr>
            <w:tcW w:w="706" w:type="dxa"/>
            <w:noWrap/>
            <w:vAlign w:val="center"/>
            <w:hideMark/>
          </w:tcPr>
          <w:p w14:paraId="592B7181"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2284</w:t>
            </w:r>
          </w:p>
        </w:tc>
        <w:tc>
          <w:tcPr>
            <w:tcW w:w="1096" w:type="dxa"/>
            <w:noWrap/>
            <w:vAlign w:val="center"/>
            <w:hideMark/>
          </w:tcPr>
          <w:p w14:paraId="72AE533A"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85</w:t>
            </w:r>
          </w:p>
        </w:tc>
        <w:tc>
          <w:tcPr>
            <w:tcW w:w="648" w:type="dxa"/>
            <w:noWrap/>
            <w:vAlign w:val="center"/>
            <w:hideMark/>
          </w:tcPr>
          <w:p w14:paraId="24BBD175"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33</w:t>
            </w:r>
          </w:p>
        </w:tc>
      </w:tr>
      <w:tr w:rsidR="0083406E" w:rsidRPr="00F42BC4" w14:paraId="482FF376" w14:textId="77777777" w:rsidTr="00214330">
        <w:trPr>
          <w:trHeight w:val="288"/>
        </w:trPr>
        <w:tc>
          <w:tcPr>
            <w:tcW w:w="3082" w:type="dxa"/>
            <w:noWrap/>
            <w:vAlign w:val="center"/>
            <w:hideMark/>
          </w:tcPr>
          <w:p w14:paraId="632F65C8" w14:textId="77777777" w:rsidR="00D66701" w:rsidRPr="005E4A2C" w:rsidRDefault="00D66701" w:rsidP="00F561DB">
            <w:pPr>
              <w:rPr>
                <w:rFonts w:ascii="Times New Roman" w:eastAsia="Times New Roman" w:hAnsi="Times New Roman" w:cs="Times New Roman"/>
                <w:color w:val="000000"/>
              </w:rPr>
            </w:pPr>
            <w:r w:rsidRPr="005E4A2C">
              <w:rPr>
                <w:rFonts w:ascii="Times New Roman" w:eastAsia="Times New Roman" w:hAnsi="Times New Roman" w:cs="Times New Roman"/>
                <w:color w:val="000000"/>
              </w:rPr>
              <w:t>MS1317j@14</w:t>
            </w:r>
          </w:p>
        </w:tc>
        <w:tc>
          <w:tcPr>
            <w:tcW w:w="656" w:type="dxa"/>
            <w:noWrap/>
            <w:vAlign w:val="center"/>
            <w:hideMark/>
          </w:tcPr>
          <w:p w14:paraId="2C60A284"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0.74</w:t>
            </w:r>
          </w:p>
        </w:tc>
        <w:tc>
          <w:tcPr>
            <w:tcW w:w="645" w:type="dxa"/>
            <w:noWrap/>
            <w:vAlign w:val="center"/>
            <w:hideMark/>
          </w:tcPr>
          <w:p w14:paraId="12477B45"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0.10</w:t>
            </w:r>
          </w:p>
        </w:tc>
        <w:tc>
          <w:tcPr>
            <w:tcW w:w="1080" w:type="dxa"/>
            <w:noWrap/>
            <w:vAlign w:val="center"/>
            <w:hideMark/>
          </w:tcPr>
          <w:p w14:paraId="5B50CD52"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175584</w:t>
            </w:r>
          </w:p>
        </w:tc>
        <w:tc>
          <w:tcPr>
            <w:tcW w:w="1080" w:type="dxa"/>
            <w:noWrap/>
            <w:vAlign w:val="center"/>
            <w:hideMark/>
          </w:tcPr>
          <w:p w14:paraId="45E1B907"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130843</w:t>
            </w:r>
          </w:p>
        </w:tc>
        <w:tc>
          <w:tcPr>
            <w:tcW w:w="1017" w:type="dxa"/>
            <w:noWrap/>
            <w:vAlign w:val="center"/>
            <w:hideMark/>
          </w:tcPr>
          <w:p w14:paraId="7F840D24"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0.25</w:t>
            </w:r>
          </w:p>
        </w:tc>
        <w:tc>
          <w:tcPr>
            <w:tcW w:w="599" w:type="dxa"/>
            <w:noWrap/>
            <w:vAlign w:val="center"/>
            <w:hideMark/>
          </w:tcPr>
          <w:p w14:paraId="07F928D9"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2261</w:t>
            </w:r>
          </w:p>
        </w:tc>
        <w:tc>
          <w:tcPr>
            <w:tcW w:w="706" w:type="dxa"/>
            <w:noWrap/>
            <w:vAlign w:val="center"/>
            <w:hideMark/>
          </w:tcPr>
          <w:p w14:paraId="7CA0CF97"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56</w:t>
            </w:r>
          </w:p>
        </w:tc>
        <w:tc>
          <w:tcPr>
            <w:tcW w:w="889" w:type="dxa"/>
            <w:noWrap/>
            <w:vAlign w:val="center"/>
            <w:hideMark/>
          </w:tcPr>
          <w:p w14:paraId="4048CDFD"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0.3448</w:t>
            </w:r>
          </w:p>
        </w:tc>
        <w:tc>
          <w:tcPr>
            <w:tcW w:w="706" w:type="dxa"/>
            <w:noWrap/>
            <w:vAlign w:val="center"/>
            <w:hideMark/>
          </w:tcPr>
          <w:p w14:paraId="44133FBF"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1837</w:t>
            </w:r>
          </w:p>
        </w:tc>
        <w:tc>
          <w:tcPr>
            <w:tcW w:w="1096" w:type="dxa"/>
            <w:noWrap/>
            <w:vAlign w:val="center"/>
            <w:hideMark/>
          </w:tcPr>
          <w:p w14:paraId="31815E40"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76</w:t>
            </w:r>
          </w:p>
        </w:tc>
        <w:tc>
          <w:tcPr>
            <w:tcW w:w="648" w:type="dxa"/>
            <w:noWrap/>
            <w:vAlign w:val="center"/>
            <w:hideMark/>
          </w:tcPr>
          <w:p w14:paraId="4B098B40"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33</w:t>
            </w:r>
          </w:p>
        </w:tc>
      </w:tr>
      <w:tr w:rsidR="0083406E" w:rsidRPr="00F42BC4" w14:paraId="43182A2C" w14:textId="77777777" w:rsidTr="00214330">
        <w:trPr>
          <w:trHeight w:val="288"/>
        </w:trPr>
        <w:tc>
          <w:tcPr>
            <w:tcW w:w="3082" w:type="dxa"/>
            <w:noWrap/>
            <w:vAlign w:val="center"/>
            <w:hideMark/>
          </w:tcPr>
          <w:p w14:paraId="729BCE34" w14:textId="77777777" w:rsidR="00D66701" w:rsidRPr="005E4A2C" w:rsidRDefault="00D66701" w:rsidP="00F561DB">
            <w:pPr>
              <w:rPr>
                <w:rFonts w:ascii="Times New Roman" w:eastAsia="Times New Roman" w:hAnsi="Times New Roman" w:cs="Times New Roman"/>
                <w:color w:val="000000"/>
              </w:rPr>
            </w:pPr>
            <w:r w:rsidRPr="005E4A2C">
              <w:rPr>
                <w:rFonts w:ascii="Times New Roman" w:eastAsia="Times New Roman" w:hAnsi="Times New Roman" w:cs="Times New Roman"/>
                <w:color w:val="000000"/>
              </w:rPr>
              <w:t>MS1317j@15</w:t>
            </w:r>
          </w:p>
        </w:tc>
        <w:tc>
          <w:tcPr>
            <w:tcW w:w="656" w:type="dxa"/>
            <w:noWrap/>
            <w:vAlign w:val="center"/>
            <w:hideMark/>
          </w:tcPr>
          <w:p w14:paraId="5E42A703"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0.95</w:t>
            </w:r>
          </w:p>
        </w:tc>
        <w:tc>
          <w:tcPr>
            <w:tcW w:w="645" w:type="dxa"/>
            <w:noWrap/>
            <w:vAlign w:val="center"/>
            <w:hideMark/>
          </w:tcPr>
          <w:p w14:paraId="3E0DFD53"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0.26</w:t>
            </w:r>
          </w:p>
        </w:tc>
        <w:tc>
          <w:tcPr>
            <w:tcW w:w="1080" w:type="dxa"/>
            <w:noWrap/>
            <w:vAlign w:val="center"/>
            <w:hideMark/>
          </w:tcPr>
          <w:p w14:paraId="39BC2DD2"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168575</w:t>
            </w:r>
          </w:p>
        </w:tc>
        <w:tc>
          <w:tcPr>
            <w:tcW w:w="1080" w:type="dxa"/>
            <w:noWrap/>
            <w:vAlign w:val="center"/>
            <w:hideMark/>
          </w:tcPr>
          <w:p w14:paraId="0336B4DF"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127908</w:t>
            </w:r>
          </w:p>
        </w:tc>
        <w:tc>
          <w:tcPr>
            <w:tcW w:w="1017" w:type="dxa"/>
            <w:noWrap/>
            <w:vAlign w:val="center"/>
            <w:hideMark/>
          </w:tcPr>
          <w:p w14:paraId="64C591D9"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0.24</w:t>
            </w:r>
          </w:p>
        </w:tc>
        <w:tc>
          <w:tcPr>
            <w:tcW w:w="599" w:type="dxa"/>
            <w:noWrap/>
            <w:vAlign w:val="center"/>
            <w:hideMark/>
          </w:tcPr>
          <w:p w14:paraId="0A790C93"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1825</w:t>
            </w:r>
          </w:p>
        </w:tc>
        <w:tc>
          <w:tcPr>
            <w:tcW w:w="706" w:type="dxa"/>
            <w:noWrap/>
            <w:vAlign w:val="center"/>
            <w:hideMark/>
          </w:tcPr>
          <w:p w14:paraId="60E42C9B"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58</w:t>
            </w:r>
          </w:p>
        </w:tc>
        <w:tc>
          <w:tcPr>
            <w:tcW w:w="889" w:type="dxa"/>
            <w:noWrap/>
            <w:vAlign w:val="center"/>
            <w:hideMark/>
          </w:tcPr>
          <w:p w14:paraId="2C9021E8"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0.5383</w:t>
            </w:r>
          </w:p>
        </w:tc>
        <w:tc>
          <w:tcPr>
            <w:tcW w:w="706" w:type="dxa"/>
            <w:noWrap/>
            <w:vAlign w:val="center"/>
            <w:hideMark/>
          </w:tcPr>
          <w:p w14:paraId="307194D4"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2730</w:t>
            </w:r>
          </w:p>
        </w:tc>
        <w:tc>
          <w:tcPr>
            <w:tcW w:w="1096" w:type="dxa"/>
            <w:noWrap/>
            <w:vAlign w:val="center"/>
            <w:hideMark/>
          </w:tcPr>
          <w:p w14:paraId="106750CD"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80</w:t>
            </w:r>
          </w:p>
        </w:tc>
        <w:tc>
          <w:tcPr>
            <w:tcW w:w="648" w:type="dxa"/>
            <w:noWrap/>
            <w:vAlign w:val="center"/>
            <w:hideMark/>
          </w:tcPr>
          <w:p w14:paraId="66937C65"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33</w:t>
            </w:r>
          </w:p>
        </w:tc>
      </w:tr>
      <w:tr w:rsidR="0083406E" w:rsidRPr="00F42BC4" w14:paraId="656A0B0B" w14:textId="77777777" w:rsidTr="00214330">
        <w:trPr>
          <w:trHeight w:val="288"/>
        </w:trPr>
        <w:tc>
          <w:tcPr>
            <w:tcW w:w="3082" w:type="dxa"/>
            <w:noWrap/>
            <w:vAlign w:val="center"/>
            <w:hideMark/>
          </w:tcPr>
          <w:p w14:paraId="1116C104" w14:textId="77777777" w:rsidR="00D66701" w:rsidRPr="005E4A2C" w:rsidRDefault="00D66701" w:rsidP="00F561DB">
            <w:pPr>
              <w:rPr>
                <w:rFonts w:ascii="Times New Roman" w:eastAsia="Times New Roman" w:hAnsi="Times New Roman" w:cs="Times New Roman"/>
                <w:color w:val="000000"/>
              </w:rPr>
            </w:pPr>
            <w:r w:rsidRPr="005E4A2C">
              <w:rPr>
                <w:rFonts w:ascii="Times New Roman" w:eastAsia="Times New Roman" w:hAnsi="Times New Roman" w:cs="Times New Roman"/>
                <w:color w:val="000000"/>
              </w:rPr>
              <w:t>MS1317@19</w:t>
            </w:r>
          </w:p>
        </w:tc>
        <w:tc>
          <w:tcPr>
            <w:tcW w:w="656" w:type="dxa"/>
            <w:noWrap/>
            <w:vAlign w:val="center"/>
            <w:hideMark/>
          </w:tcPr>
          <w:p w14:paraId="30F76090"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0.75</w:t>
            </w:r>
          </w:p>
        </w:tc>
        <w:tc>
          <w:tcPr>
            <w:tcW w:w="645" w:type="dxa"/>
            <w:noWrap/>
            <w:vAlign w:val="center"/>
            <w:hideMark/>
          </w:tcPr>
          <w:p w14:paraId="1D40514D"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0.32</w:t>
            </w:r>
          </w:p>
        </w:tc>
        <w:tc>
          <w:tcPr>
            <w:tcW w:w="1080" w:type="dxa"/>
            <w:noWrap/>
            <w:vAlign w:val="center"/>
            <w:hideMark/>
          </w:tcPr>
          <w:p w14:paraId="477BBA68"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165357</w:t>
            </w:r>
          </w:p>
        </w:tc>
        <w:tc>
          <w:tcPr>
            <w:tcW w:w="1080" w:type="dxa"/>
            <w:noWrap/>
            <w:vAlign w:val="center"/>
            <w:hideMark/>
          </w:tcPr>
          <w:p w14:paraId="70AB13E6"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128631</w:t>
            </w:r>
          </w:p>
        </w:tc>
        <w:tc>
          <w:tcPr>
            <w:tcW w:w="1017" w:type="dxa"/>
            <w:noWrap/>
            <w:vAlign w:val="center"/>
            <w:hideMark/>
          </w:tcPr>
          <w:p w14:paraId="6E2762E0"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0.22</w:t>
            </w:r>
          </w:p>
        </w:tc>
        <w:tc>
          <w:tcPr>
            <w:tcW w:w="599" w:type="dxa"/>
            <w:noWrap/>
            <w:vAlign w:val="center"/>
            <w:hideMark/>
          </w:tcPr>
          <w:p w14:paraId="7809232F"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895</w:t>
            </w:r>
          </w:p>
        </w:tc>
        <w:tc>
          <w:tcPr>
            <w:tcW w:w="706" w:type="dxa"/>
            <w:noWrap/>
            <w:vAlign w:val="center"/>
            <w:hideMark/>
          </w:tcPr>
          <w:p w14:paraId="1197AD00"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38</w:t>
            </w:r>
          </w:p>
        </w:tc>
        <w:tc>
          <w:tcPr>
            <w:tcW w:w="889" w:type="dxa"/>
            <w:noWrap/>
            <w:vAlign w:val="center"/>
            <w:hideMark/>
          </w:tcPr>
          <w:p w14:paraId="02D49446"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0.4992</w:t>
            </w:r>
          </w:p>
        </w:tc>
        <w:tc>
          <w:tcPr>
            <w:tcW w:w="706" w:type="dxa"/>
            <w:noWrap/>
            <w:vAlign w:val="center"/>
            <w:hideMark/>
          </w:tcPr>
          <w:p w14:paraId="3048E88B"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2608</w:t>
            </w:r>
          </w:p>
        </w:tc>
        <w:tc>
          <w:tcPr>
            <w:tcW w:w="1096" w:type="dxa"/>
            <w:noWrap/>
            <w:vAlign w:val="center"/>
            <w:hideMark/>
          </w:tcPr>
          <w:p w14:paraId="780DEF4B"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88</w:t>
            </w:r>
          </w:p>
        </w:tc>
        <w:tc>
          <w:tcPr>
            <w:tcW w:w="648" w:type="dxa"/>
            <w:noWrap/>
            <w:vAlign w:val="center"/>
            <w:hideMark/>
          </w:tcPr>
          <w:p w14:paraId="49A1F613"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32</w:t>
            </w:r>
          </w:p>
        </w:tc>
      </w:tr>
      <w:tr w:rsidR="0083406E" w:rsidRPr="00F42BC4" w14:paraId="1A8C5DB1" w14:textId="77777777" w:rsidTr="00214330">
        <w:trPr>
          <w:trHeight w:val="288"/>
        </w:trPr>
        <w:tc>
          <w:tcPr>
            <w:tcW w:w="3082" w:type="dxa"/>
            <w:noWrap/>
            <w:vAlign w:val="center"/>
            <w:hideMark/>
          </w:tcPr>
          <w:p w14:paraId="3036A486" w14:textId="77777777" w:rsidR="00D66701" w:rsidRPr="005E4A2C" w:rsidRDefault="00D66701" w:rsidP="00F561DB">
            <w:pPr>
              <w:rPr>
                <w:rFonts w:ascii="Times New Roman" w:eastAsia="Times New Roman" w:hAnsi="Times New Roman" w:cs="Times New Roman"/>
                <w:color w:val="000000"/>
              </w:rPr>
            </w:pPr>
            <w:r w:rsidRPr="005E4A2C">
              <w:rPr>
                <w:rFonts w:ascii="Times New Roman" w:eastAsia="Times New Roman" w:hAnsi="Times New Roman" w:cs="Times New Roman"/>
                <w:color w:val="000000"/>
              </w:rPr>
              <w:t>MS1317@20</w:t>
            </w:r>
          </w:p>
        </w:tc>
        <w:tc>
          <w:tcPr>
            <w:tcW w:w="656" w:type="dxa"/>
            <w:noWrap/>
            <w:vAlign w:val="center"/>
            <w:hideMark/>
          </w:tcPr>
          <w:p w14:paraId="3B52885D"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1.72</w:t>
            </w:r>
          </w:p>
        </w:tc>
        <w:tc>
          <w:tcPr>
            <w:tcW w:w="645" w:type="dxa"/>
            <w:noWrap/>
            <w:vAlign w:val="center"/>
            <w:hideMark/>
          </w:tcPr>
          <w:p w14:paraId="68462FE6"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0.71</w:t>
            </w:r>
          </w:p>
        </w:tc>
        <w:tc>
          <w:tcPr>
            <w:tcW w:w="1080" w:type="dxa"/>
            <w:noWrap/>
            <w:vAlign w:val="center"/>
            <w:hideMark/>
          </w:tcPr>
          <w:p w14:paraId="67A87BC5"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148793</w:t>
            </w:r>
          </w:p>
        </w:tc>
        <w:tc>
          <w:tcPr>
            <w:tcW w:w="1080" w:type="dxa"/>
            <w:noWrap/>
            <w:vAlign w:val="center"/>
            <w:hideMark/>
          </w:tcPr>
          <w:p w14:paraId="45A12003"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120931</w:t>
            </w:r>
          </w:p>
        </w:tc>
        <w:tc>
          <w:tcPr>
            <w:tcW w:w="1017" w:type="dxa"/>
            <w:noWrap/>
            <w:vAlign w:val="center"/>
            <w:hideMark/>
          </w:tcPr>
          <w:p w14:paraId="5155FF10"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0.19</w:t>
            </w:r>
          </w:p>
        </w:tc>
        <w:tc>
          <w:tcPr>
            <w:tcW w:w="599" w:type="dxa"/>
            <w:noWrap/>
            <w:vAlign w:val="center"/>
            <w:hideMark/>
          </w:tcPr>
          <w:p w14:paraId="6B26D8D5"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372</w:t>
            </w:r>
          </w:p>
        </w:tc>
        <w:tc>
          <w:tcPr>
            <w:tcW w:w="706" w:type="dxa"/>
            <w:noWrap/>
            <w:vAlign w:val="center"/>
            <w:hideMark/>
          </w:tcPr>
          <w:p w14:paraId="4C596348"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20</w:t>
            </w:r>
          </w:p>
        </w:tc>
        <w:tc>
          <w:tcPr>
            <w:tcW w:w="889" w:type="dxa"/>
            <w:noWrap/>
            <w:vAlign w:val="center"/>
            <w:hideMark/>
          </w:tcPr>
          <w:p w14:paraId="1C429D65"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0.5167</w:t>
            </w:r>
          </w:p>
        </w:tc>
        <w:tc>
          <w:tcPr>
            <w:tcW w:w="706" w:type="dxa"/>
            <w:noWrap/>
            <w:vAlign w:val="center"/>
            <w:hideMark/>
          </w:tcPr>
          <w:p w14:paraId="429CF62C"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2679</w:t>
            </w:r>
          </w:p>
        </w:tc>
        <w:tc>
          <w:tcPr>
            <w:tcW w:w="1096" w:type="dxa"/>
            <w:noWrap/>
            <w:vAlign w:val="center"/>
            <w:hideMark/>
          </w:tcPr>
          <w:p w14:paraId="1A9CBE98"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88</w:t>
            </w:r>
          </w:p>
        </w:tc>
        <w:tc>
          <w:tcPr>
            <w:tcW w:w="648" w:type="dxa"/>
            <w:noWrap/>
            <w:vAlign w:val="center"/>
            <w:hideMark/>
          </w:tcPr>
          <w:p w14:paraId="0A488113"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32</w:t>
            </w:r>
          </w:p>
        </w:tc>
      </w:tr>
      <w:tr w:rsidR="0083406E" w:rsidRPr="00F42BC4" w14:paraId="6028B8B0" w14:textId="77777777" w:rsidTr="00214330">
        <w:trPr>
          <w:trHeight w:val="288"/>
        </w:trPr>
        <w:tc>
          <w:tcPr>
            <w:tcW w:w="3082" w:type="dxa"/>
            <w:noWrap/>
            <w:vAlign w:val="center"/>
            <w:hideMark/>
          </w:tcPr>
          <w:p w14:paraId="15F31416" w14:textId="77777777" w:rsidR="00D66701" w:rsidRPr="005E4A2C" w:rsidRDefault="00D66701" w:rsidP="00F561DB">
            <w:pPr>
              <w:rPr>
                <w:rFonts w:ascii="Times New Roman" w:eastAsia="Times New Roman" w:hAnsi="Times New Roman" w:cs="Times New Roman"/>
                <w:color w:val="000000"/>
              </w:rPr>
            </w:pPr>
            <w:r w:rsidRPr="005E4A2C">
              <w:rPr>
                <w:rFonts w:ascii="Times New Roman" w:eastAsia="Times New Roman" w:hAnsi="Times New Roman" w:cs="Times New Roman"/>
                <w:color w:val="000000"/>
              </w:rPr>
              <w:t>MS1317_@23</w:t>
            </w:r>
          </w:p>
        </w:tc>
        <w:tc>
          <w:tcPr>
            <w:tcW w:w="656" w:type="dxa"/>
            <w:noWrap/>
            <w:vAlign w:val="center"/>
            <w:hideMark/>
          </w:tcPr>
          <w:p w14:paraId="29566018"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0.78</w:t>
            </w:r>
          </w:p>
        </w:tc>
        <w:tc>
          <w:tcPr>
            <w:tcW w:w="645" w:type="dxa"/>
            <w:noWrap/>
            <w:vAlign w:val="center"/>
            <w:hideMark/>
          </w:tcPr>
          <w:p w14:paraId="71B132DC"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0.32</w:t>
            </w:r>
          </w:p>
        </w:tc>
        <w:tc>
          <w:tcPr>
            <w:tcW w:w="1080" w:type="dxa"/>
            <w:noWrap/>
            <w:vAlign w:val="center"/>
            <w:hideMark/>
          </w:tcPr>
          <w:p w14:paraId="35F92054"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153109</w:t>
            </w:r>
          </w:p>
        </w:tc>
        <w:tc>
          <w:tcPr>
            <w:tcW w:w="1080" w:type="dxa"/>
            <w:noWrap/>
            <w:vAlign w:val="center"/>
            <w:hideMark/>
          </w:tcPr>
          <w:p w14:paraId="3159FA7A"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121795</w:t>
            </w:r>
          </w:p>
        </w:tc>
        <w:tc>
          <w:tcPr>
            <w:tcW w:w="1017" w:type="dxa"/>
            <w:noWrap/>
            <w:vAlign w:val="center"/>
            <w:hideMark/>
          </w:tcPr>
          <w:p w14:paraId="63EAEA7E"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0.20</w:t>
            </w:r>
          </w:p>
        </w:tc>
        <w:tc>
          <w:tcPr>
            <w:tcW w:w="599" w:type="dxa"/>
            <w:noWrap/>
            <w:vAlign w:val="center"/>
            <w:hideMark/>
          </w:tcPr>
          <w:p w14:paraId="4632CB40"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858</w:t>
            </w:r>
          </w:p>
        </w:tc>
        <w:tc>
          <w:tcPr>
            <w:tcW w:w="706" w:type="dxa"/>
            <w:noWrap/>
            <w:vAlign w:val="center"/>
            <w:hideMark/>
          </w:tcPr>
          <w:p w14:paraId="25AC2A2C"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36</w:t>
            </w:r>
          </w:p>
        </w:tc>
        <w:tc>
          <w:tcPr>
            <w:tcW w:w="889" w:type="dxa"/>
            <w:noWrap/>
            <w:vAlign w:val="center"/>
            <w:hideMark/>
          </w:tcPr>
          <w:p w14:paraId="58DA9E3E"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0.9917</w:t>
            </w:r>
          </w:p>
        </w:tc>
        <w:tc>
          <w:tcPr>
            <w:tcW w:w="706" w:type="dxa"/>
            <w:noWrap/>
            <w:vAlign w:val="center"/>
            <w:hideMark/>
          </w:tcPr>
          <w:p w14:paraId="55F59C92"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4963</w:t>
            </w:r>
          </w:p>
        </w:tc>
        <w:tc>
          <w:tcPr>
            <w:tcW w:w="1096" w:type="dxa"/>
            <w:noWrap/>
            <w:vAlign w:val="center"/>
            <w:hideMark/>
          </w:tcPr>
          <w:p w14:paraId="4A846408"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92</w:t>
            </w:r>
          </w:p>
        </w:tc>
        <w:tc>
          <w:tcPr>
            <w:tcW w:w="648" w:type="dxa"/>
            <w:noWrap/>
            <w:vAlign w:val="center"/>
            <w:hideMark/>
          </w:tcPr>
          <w:p w14:paraId="53FE5C53"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32</w:t>
            </w:r>
          </w:p>
        </w:tc>
      </w:tr>
      <w:tr w:rsidR="0083406E" w:rsidRPr="00F42BC4" w14:paraId="390FC04F" w14:textId="77777777" w:rsidTr="00214330">
        <w:trPr>
          <w:trHeight w:val="288"/>
        </w:trPr>
        <w:tc>
          <w:tcPr>
            <w:tcW w:w="3082" w:type="dxa"/>
            <w:noWrap/>
            <w:vAlign w:val="center"/>
            <w:hideMark/>
          </w:tcPr>
          <w:p w14:paraId="15421E4B" w14:textId="77777777" w:rsidR="00D66701" w:rsidRPr="005E4A2C" w:rsidRDefault="00D66701" w:rsidP="00F561DB">
            <w:pPr>
              <w:rPr>
                <w:rFonts w:ascii="Times New Roman" w:eastAsia="Times New Roman" w:hAnsi="Times New Roman" w:cs="Times New Roman"/>
                <w:color w:val="000000"/>
              </w:rPr>
            </w:pPr>
            <w:r w:rsidRPr="005E4A2C">
              <w:rPr>
                <w:rFonts w:ascii="Times New Roman" w:eastAsia="Times New Roman" w:hAnsi="Times New Roman" w:cs="Times New Roman"/>
                <w:color w:val="000000"/>
              </w:rPr>
              <w:t>MS1317_@24</w:t>
            </w:r>
          </w:p>
        </w:tc>
        <w:tc>
          <w:tcPr>
            <w:tcW w:w="656" w:type="dxa"/>
            <w:noWrap/>
            <w:vAlign w:val="center"/>
            <w:hideMark/>
          </w:tcPr>
          <w:p w14:paraId="2490DB5F"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1.56</w:t>
            </w:r>
          </w:p>
        </w:tc>
        <w:tc>
          <w:tcPr>
            <w:tcW w:w="645" w:type="dxa"/>
            <w:noWrap/>
            <w:vAlign w:val="center"/>
            <w:hideMark/>
          </w:tcPr>
          <w:p w14:paraId="643C80DC"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0.66</w:t>
            </w:r>
          </w:p>
        </w:tc>
        <w:tc>
          <w:tcPr>
            <w:tcW w:w="1080" w:type="dxa"/>
            <w:noWrap/>
            <w:vAlign w:val="center"/>
            <w:hideMark/>
          </w:tcPr>
          <w:p w14:paraId="00285E5A"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150681</w:t>
            </w:r>
          </w:p>
        </w:tc>
        <w:tc>
          <w:tcPr>
            <w:tcW w:w="1080" w:type="dxa"/>
            <w:noWrap/>
            <w:vAlign w:val="center"/>
            <w:hideMark/>
          </w:tcPr>
          <w:p w14:paraId="27B861C9"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120610</w:t>
            </w:r>
          </w:p>
        </w:tc>
        <w:tc>
          <w:tcPr>
            <w:tcW w:w="1017" w:type="dxa"/>
            <w:noWrap/>
            <w:vAlign w:val="center"/>
            <w:hideMark/>
          </w:tcPr>
          <w:p w14:paraId="678C339C"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0.20</w:t>
            </w:r>
          </w:p>
        </w:tc>
        <w:tc>
          <w:tcPr>
            <w:tcW w:w="599" w:type="dxa"/>
            <w:noWrap/>
            <w:vAlign w:val="center"/>
            <w:hideMark/>
          </w:tcPr>
          <w:p w14:paraId="08A4DCDD"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426</w:t>
            </w:r>
          </w:p>
        </w:tc>
        <w:tc>
          <w:tcPr>
            <w:tcW w:w="706" w:type="dxa"/>
            <w:noWrap/>
            <w:vAlign w:val="center"/>
            <w:hideMark/>
          </w:tcPr>
          <w:p w14:paraId="37B9C10F"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30</w:t>
            </w:r>
          </w:p>
        </w:tc>
        <w:tc>
          <w:tcPr>
            <w:tcW w:w="889" w:type="dxa"/>
            <w:noWrap/>
            <w:vAlign w:val="center"/>
            <w:hideMark/>
          </w:tcPr>
          <w:p w14:paraId="6C302DD2"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0.9972</w:t>
            </w:r>
          </w:p>
        </w:tc>
        <w:tc>
          <w:tcPr>
            <w:tcW w:w="706" w:type="dxa"/>
            <w:noWrap/>
            <w:vAlign w:val="center"/>
            <w:hideMark/>
          </w:tcPr>
          <w:p w14:paraId="0F5AB52C"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4961</w:t>
            </w:r>
          </w:p>
        </w:tc>
        <w:tc>
          <w:tcPr>
            <w:tcW w:w="1096" w:type="dxa"/>
            <w:noWrap/>
            <w:vAlign w:val="center"/>
            <w:hideMark/>
          </w:tcPr>
          <w:p w14:paraId="25E51168"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95</w:t>
            </w:r>
          </w:p>
        </w:tc>
        <w:tc>
          <w:tcPr>
            <w:tcW w:w="648" w:type="dxa"/>
            <w:noWrap/>
            <w:vAlign w:val="center"/>
            <w:hideMark/>
          </w:tcPr>
          <w:p w14:paraId="5FD99400"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32</w:t>
            </w:r>
          </w:p>
        </w:tc>
      </w:tr>
      <w:tr w:rsidR="0083406E" w:rsidRPr="00F42BC4" w14:paraId="4AAC70ED" w14:textId="77777777" w:rsidTr="00214330">
        <w:trPr>
          <w:trHeight w:val="288"/>
        </w:trPr>
        <w:tc>
          <w:tcPr>
            <w:tcW w:w="3082" w:type="dxa"/>
            <w:noWrap/>
            <w:vAlign w:val="center"/>
            <w:hideMark/>
          </w:tcPr>
          <w:p w14:paraId="2C51574A" w14:textId="77777777" w:rsidR="00D66701" w:rsidRPr="005E4A2C" w:rsidRDefault="00D66701" w:rsidP="00F561DB">
            <w:pPr>
              <w:rPr>
                <w:rFonts w:ascii="Times New Roman" w:eastAsia="Times New Roman" w:hAnsi="Times New Roman" w:cs="Times New Roman"/>
                <w:color w:val="000000"/>
              </w:rPr>
            </w:pPr>
            <w:r w:rsidRPr="005E4A2C">
              <w:rPr>
                <w:rFonts w:ascii="Times New Roman" w:eastAsia="Times New Roman" w:hAnsi="Times New Roman" w:cs="Times New Roman"/>
                <w:color w:val="000000"/>
              </w:rPr>
              <w:t>MS1317_@25</w:t>
            </w:r>
          </w:p>
        </w:tc>
        <w:tc>
          <w:tcPr>
            <w:tcW w:w="656" w:type="dxa"/>
            <w:noWrap/>
            <w:vAlign w:val="center"/>
            <w:hideMark/>
          </w:tcPr>
          <w:p w14:paraId="478E7B63"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1.02</w:t>
            </w:r>
          </w:p>
        </w:tc>
        <w:tc>
          <w:tcPr>
            <w:tcW w:w="645" w:type="dxa"/>
            <w:noWrap/>
            <w:vAlign w:val="center"/>
            <w:hideMark/>
          </w:tcPr>
          <w:p w14:paraId="40206612"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0.42</w:t>
            </w:r>
          </w:p>
        </w:tc>
        <w:tc>
          <w:tcPr>
            <w:tcW w:w="1080" w:type="dxa"/>
            <w:noWrap/>
            <w:vAlign w:val="center"/>
            <w:hideMark/>
          </w:tcPr>
          <w:p w14:paraId="35F8A9F7"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150376</w:t>
            </w:r>
          </w:p>
        </w:tc>
        <w:tc>
          <w:tcPr>
            <w:tcW w:w="1080" w:type="dxa"/>
            <w:noWrap/>
            <w:vAlign w:val="center"/>
            <w:hideMark/>
          </w:tcPr>
          <w:p w14:paraId="1F9D3203"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122448</w:t>
            </w:r>
          </w:p>
        </w:tc>
        <w:tc>
          <w:tcPr>
            <w:tcW w:w="1017" w:type="dxa"/>
            <w:noWrap/>
            <w:vAlign w:val="center"/>
            <w:hideMark/>
          </w:tcPr>
          <w:p w14:paraId="6C94694A"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0.19</w:t>
            </w:r>
          </w:p>
        </w:tc>
        <w:tc>
          <w:tcPr>
            <w:tcW w:w="599" w:type="dxa"/>
            <w:noWrap/>
            <w:vAlign w:val="center"/>
            <w:hideMark/>
          </w:tcPr>
          <w:p w14:paraId="149831AC"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673</w:t>
            </w:r>
          </w:p>
        </w:tc>
        <w:tc>
          <w:tcPr>
            <w:tcW w:w="706" w:type="dxa"/>
            <w:noWrap/>
            <w:vAlign w:val="center"/>
            <w:hideMark/>
          </w:tcPr>
          <w:p w14:paraId="2DB65BA4"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34</w:t>
            </w:r>
          </w:p>
        </w:tc>
        <w:tc>
          <w:tcPr>
            <w:tcW w:w="889" w:type="dxa"/>
            <w:noWrap/>
            <w:vAlign w:val="center"/>
            <w:hideMark/>
          </w:tcPr>
          <w:p w14:paraId="47E67958"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1.015</w:t>
            </w:r>
          </w:p>
        </w:tc>
        <w:tc>
          <w:tcPr>
            <w:tcW w:w="706" w:type="dxa"/>
            <w:noWrap/>
            <w:vAlign w:val="center"/>
            <w:hideMark/>
          </w:tcPr>
          <w:p w14:paraId="6FCA0BD8"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4962</w:t>
            </w:r>
          </w:p>
        </w:tc>
        <w:tc>
          <w:tcPr>
            <w:tcW w:w="1096" w:type="dxa"/>
            <w:noWrap/>
            <w:vAlign w:val="center"/>
            <w:hideMark/>
          </w:tcPr>
          <w:p w14:paraId="3535465F"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96</w:t>
            </w:r>
          </w:p>
        </w:tc>
        <w:tc>
          <w:tcPr>
            <w:tcW w:w="648" w:type="dxa"/>
            <w:noWrap/>
            <w:vAlign w:val="center"/>
            <w:hideMark/>
          </w:tcPr>
          <w:p w14:paraId="57D96960"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32</w:t>
            </w:r>
          </w:p>
        </w:tc>
      </w:tr>
      <w:tr w:rsidR="0083406E" w:rsidRPr="00F42BC4" w14:paraId="2AB23D61" w14:textId="77777777" w:rsidTr="00214330">
        <w:trPr>
          <w:trHeight w:val="288"/>
        </w:trPr>
        <w:tc>
          <w:tcPr>
            <w:tcW w:w="3082" w:type="dxa"/>
            <w:noWrap/>
            <w:vAlign w:val="center"/>
            <w:hideMark/>
          </w:tcPr>
          <w:p w14:paraId="547500E6" w14:textId="77777777" w:rsidR="00D66701" w:rsidRPr="005E4A2C" w:rsidRDefault="00D66701" w:rsidP="00F561DB">
            <w:pPr>
              <w:rPr>
                <w:rFonts w:ascii="Times New Roman" w:eastAsia="Times New Roman" w:hAnsi="Times New Roman" w:cs="Times New Roman"/>
                <w:color w:val="000000"/>
              </w:rPr>
            </w:pPr>
            <w:r w:rsidRPr="005E4A2C">
              <w:rPr>
                <w:rFonts w:ascii="Times New Roman" w:eastAsia="Times New Roman" w:hAnsi="Times New Roman" w:cs="Times New Roman"/>
                <w:color w:val="000000"/>
              </w:rPr>
              <w:t>MS1317_@26</w:t>
            </w:r>
          </w:p>
        </w:tc>
        <w:tc>
          <w:tcPr>
            <w:tcW w:w="656" w:type="dxa"/>
            <w:noWrap/>
            <w:vAlign w:val="center"/>
            <w:hideMark/>
          </w:tcPr>
          <w:p w14:paraId="27B0585D"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0.74</w:t>
            </w:r>
          </w:p>
        </w:tc>
        <w:tc>
          <w:tcPr>
            <w:tcW w:w="645" w:type="dxa"/>
            <w:noWrap/>
            <w:vAlign w:val="center"/>
            <w:hideMark/>
          </w:tcPr>
          <w:p w14:paraId="333AB556"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0.30</w:t>
            </w:r>
          </w:p>
        </w:tc>
        <w:tc>
          <w:tcPr>
            <w:tcW w:w="1080" w:type="dxa"/>
            <w:noWrap/>
            <w:vAlign w:val="center"/>
            <w:hideMark/>
          </w:tcPr>
          <w:p w14:paraId="6E4B7E01"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156392</w:t>
            </w:r>
          </w:p>
        </w:tc>
        <w:tc>
          <w:tcPr>
            <w:tcW w:w="1080" w:type="dxa"/>
            <w:noWrap/>
            <w:vAlign w:val="center"/>
            <w:hideMark/>
          </w:tcPr>
          <w:p w14:paraId="612DDD6E"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127232</w:t>
            </w:r>
          </w:p>
        </w:tc>
        <w:tc>
          <w:tcPr>
            <w:tcW w:w="1017" w:type="dxa"/>
            <w:noWrap/>
            <w:vAlign w:val="center"/>
            <w:hideMark/>
          </w:tcPr>
          <w:p w14:paraId="3794A28C"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0.19</w:t>
            </w:r>
          </w:p>
        </w:tc>
        <w:tc>
          <w:tcPr>
            <w:tcW w:w="599" w:type="dxa"/>
            <w:noWrap/>
            <w:vAlign w:val="center"/>
            <w:hideMark/>
          </w:tcPr>
          <w:p w14:paraId="5C2CA9AD"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940</w:t>
            </w:r>
          </w:p>
        </w:tc>
        <w:tc>
          <w:tcPr>
            <w:tcW w:w="706" w:type="dxa"/>
            <w:noWrap/>
            <w:vAlign w:val="center"/>
            <w:hideMark/>
          </w:tcPr>
          <w:p w14:paraId="3876435D"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34</w:t>
            </w:r>
          </w:p>
        </w:tc>
        <w:tc>
          <w:tcPr>
            <w:tcW w:w="889" w:type="dxa"/>
            <w:noWrap/>
            <w:vAlign w:val="center"/>
            <w:hideMark/>
          </w:tcPr>
          <w:p w14:paraId="2C0327BE"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0.9951</w:t>
            </w:r>
          </w:p>
        </w:tc>
        <w:tc>
          <w:tcPr>
            <w:tcW w:w="706" w:type="dxa"/>
            <w:noWrap/>
            <w:vAlign w:val="center"/>
            <w:hideMark/>
          </w:tcPr>
          <w:p w14:paraId="10187F84"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4962</w:t>
            </w:r>
          </w:p>
        </w:tc>
        <w:tc>
          <w:tcPr>
            <w:tcW w:w="1096" w:type="dxa"/>
            <w:noWrap/>
            <w:vAlign w:val="center"/>
            <w:hideMark/>
          </w:tcPr>
          <w:p w14:paraId="16E0961D"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93</w:t>
            </w:r>
          </w:p>
        </w:tc>
        <w:tc>
          <w:tcPr>
            <w:tcW w:w="648" w:type="dxa"/>
            <w:noWrap/>
            <w:vAlign w:val="center"/>
            <w:hideMark/>
          </w:tcPr>
          <w:p w14:paraId="40EBA1FD"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32</w:t>
            </w:r>
          </w:p>
        </w:tc>
      </w:tr>
      <w:tr w:rsidR="0083406E" w:rsidRPr="00F42BC4" w14:paraId="4393888D" w14:textId="77777777" w:rsidTr="00214330">
        <w:trPr>
          <w:trHeight w:val="288"/>
        </w:trPr>
        <w:tc>
          <w:tcPr>
            <w:tcW w:w="3082" w:type="dxa"/>
            <w:noWrap/>
            <w:vAlign w:val="center"/>
            <w:hideMark/>
          </w:tcPr>
          <w:p w14:paraId="12E97D3F" w14:textId="77777777" w:rsidR="00D66701" w:rsidRPr="005E4A2C" w:rsidRDefault="00D66701" w:rsidP="00F561DB">
            <w:pPr>
              <w:rPr>
                <w:rFonts w:ascii="Times New Roman" w:eastAsia="Times New Roman" w:hAnsi="Times New Roman" w:cs="Times New Roman"/>
                <w:color w:val="000000"/>
              </w:rPr>
            </w:pPr>
            <w:r w:rsidRPr="005E4A2C">
              <w:rPr>
                <w:rFonts w:ascii="Times New Roman" w:eastAsia="Times New Roman" w:hAnsi="Times New Roman" w:cs="Times New Roman"/>
                <w:color w:val="000000"/>
              </w:rPr>
              <w:t>MS1318_fa2500_max80@43</w:t>
            </w:r>
          </w:p>
        </w:tc>
        <w:tc>
          <w:tcPr>
            <w:tcW w:w="656" w:type="dxa"/>
            <w:noWrap/>
            <w:vAlign w:val="center"/>
            <w:hideMark/>
          </w:tcPr>
          <w:p w14:paraId="2276868C"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0.70</w:t>
            </w:r>
          </w:p>
        </w:tc>
        <w:tc>
          <w:tcPr>
            <w:tcW w:w="645" w:type="dxa"/>
            <w:noWrap/>
            <w:vAlign w:val="center"/>
            <w:hideMark/>
          </w:tcPr>
          <w:p w14:paraId="3814663A"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0.16</w:t>
            </w:r>
          </w:p>
        </w:tc>
        <w:tc>
          <w:tcPr>
            <w:tcW w:w="1080" w:type="dxa"/>
            <w:noWrap/>
            <w:vAlign w:val="center"/>
            <w:hideMark/>
          </w:tcPr>
          <w:p w14:paraId="01A28FD9"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404863</w:t>
            </w:r>
          </w:p>
        </w:tc>
        <w:tc>
          <w:tcPr>
            <w:tcW w:w="1080" w:type="dxa"/>
            <w:noWrap/>
            <w:vAlign w:val="center"/>
            <w:hideMark/>
          </w:tcPr>
          <w:p w14:paraId="547523F7"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288031</w:t>
            </w:r>
          </w:p>
        </w:tc>
        <w:tc>
          <w:tcPr>
            <w:tcW w:w="1017" w:type="dxa"/>
            <w:noWrap/>
            <w:vAlign w:val="center"/>
            <w:hideMark/>
          </w:tcPr>
          <w:p w14:paraId="2CF1940C"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0.29</w:t>
            </w:r>
          </w:p>
        </w:tc>
        <w:tc>
          <w:tcPr>
            <w:tcW w:w="599" w:type="dxa"/>
            <w:noWrap/>
            <w:vAlign w:val="center"/>
            <w:hideMark/>
          </w:tcPr>
          <w:p w14:paraId="4AC96314"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30411</w:t>
            </w:r>
          </w:p>
        </w:tc>
        <w:tc>
          <w:tcPr>
            <w:tcW w:w="706" w:type="dxa"/>
            <w:noWrap/>
            <w:vAlign w:val="center"/>
            <w:hideMark/>
          </w:tcPr>
          <w:p w14:paraId="2AEAE47D"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546</w:t>
            </w:r>
          </w:p>
        </w:tc>
        <w:tc>
          <w:tcPr>
            <w:tcW w:w="889" w:type="dxa"/>
            <w:noWrap/>
            <w:vAlign w:val="center"/>
            <w:hideMark/>
          </w:tcPr>
          <w:p w14:paraId="104C4A4F"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0.3228</w:t>
            </w:r>
          </w:p>
        </w:tc>
        <w:tc>
          <w:tcPr>
            <w:tcW w:w="706" w:type="dxa"/>
            <w:noWrap/>
            <w:vAlign w:val="center"/>
            <w:hideMark/>
          </w:tcPr>
          <w:p w14:paraId="59CB6355"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1895</w:t>
            </w:r>
          </w:p>
        </w:tc>
        <w:tc>
          <w:tcPr>
            <w:tcW w:w="1096" w:type="dxa"/>
            <w:noWrap/>
            <w:vAlign w:val="center"/>
            <w:hideMark/>
          </w:tcPr>
          <w:p w14:paraId="6AAE9B47"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78</w:t>
            </w:r>
          </w:p>
        </w:tc>
        <w:tc>
          <w:tcPr>
            <w:tcW w:w="648" w:type="dxa"/>
            <w:noWrap/>
            <w:vAlign w:val="center"/>
            <w:hideMark/>
          </w:tcPr>
          <w:p w14:paraId="4787E61C"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33</w:t>
            </w:r>
          </w:p>
        </w:tc>
      </w:tr>
      <w:tr w:rsidR="0083406E" w:rsidRPr="00F42BC4" w14:paraId="5ACA861E" w14:textId="77777777" w:rsidTr="00214330">
        <w:trPr>
          <w:trHeight w:val="288"/>
        </w:trPr>
        <w:tc>
          <w:tcPr>
            <w:tcW w:w="3082" w:type="dxa"/>
            <w:noWrap/>
            <w:vAlign w:val="center"/>
            <w:hideMark/>
          </w:tcPr>
          <w:p w14:paraId="0DEA74E6" w14:textId="77777777" w:rsidR="00D66701" w:rsidRPr="005E4A2C" w:rsidRDefault="00D66701" w:rsidP="00F561DB">
            <w:pPr>
              <w:rPr>
                <w:rFonts w:ascii="Times New Roman" w:eastAsia="Times New Roman" w:hAnsi="Times New Roman" w:cs="Times New Roman"/>
                <w:color w:val="000000"/>
              </w:rPr>
            </w:pPr>
            <w:r w:rsidRPr="005E4A2C">
              <w:rPr>
                <w:rFonts w:ascii="Times New Roman" w:eastAsia="Times New Roman" w:hAnsi="Times New Roman" w:cs="Times New Roman"/>
                <w:color w:val="000000"/>
              </w:rPr>
              <w:t>MS1318@12</w:t>
            </w:r>
          </w:p>
        </w:tc>
        <w:tc>
          <w:tcPr>
            <w:tcW w:w="656" w:type="dxa"/>
            <w:noWrap/>
            <w:vAlign w:val="center"/>
            <w:hideMark/>
          </w:tcPr>
          <w:p w14:paraId="76934FB4"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0.74</w:t>
            </w:r>
          </w:p>
        </w:tc>
        <w:tc>
          <w:tcPr>
            <w:tcW w:w="645" w:type="dxa"/>
            <w:noWrap/>
            <w:vAlign w:val="center"/>
            <w:hideMark/>
          </w:tcPr>
          <w:p w14:paraId="0C65966B"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0.18</w:t>
            </w:r>
          </w:p>
        </w:tc>
        <w:tc>
          <w:tcPr>
            <w:tcW w:w="1080" w:type="dxa"/>
            <w:noWrap/>
            <w:vAlign w:val="center"/>
            <w:hideMark/>
          </w:tcPr>
          <w:p w14:paraId="30483B3F"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199599</w:t>
            </w:r>
          </w:p>
        </w:tc>
        <w:tc>
          <w:tcPr>
            <w:tcW w:w="1080" w:type="dxa"/>
            <w:noWrap/>
            <w:vAlign w:val="center"/>
            <w:hideMark/>
          </w:tcPr>
          <w:p w14:paraId="5E15B873"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139926</w:t>
            </w:r>
          </w:p>
        </w:tc>
        <w:tc>
          <w:tcPr>
            <w:tcW w:w="1017" w:type="dxa"/>
            <w:noWrap/>
            <w:vAlign w:val="center"/>
            <w:hideMark/>
          </w:tcPr>
          <w:p w14:paraId="02520872"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0.30</w:t>
            </w:r>
          </w:p>
        </w:tc>
        <w:tc>
          <w:tcPr>
            <w:tcW w:w="599" w:type="dxa"/>
            <w:noWrap/>
            <w:vAlign w:val="center"/>
            <w:hideMark/>
          </w:tcPr>
          <w:p w14:paraId="201AA9C6"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14920</w:t>
            </w:r>
          </w:p>
        </w:tc>
        <w:tc>
          <w:tcPr>
            <w:tcW w:w="706" w:type="dxa"/>
            <w:noWrap/>
            <w:vAlign w:val="center"/>
            <w:hideMark/>
          </w:tcPr>
          <w:p w14:paraId="39EFD8CA"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194</w:t>
            </w:r>
          </w:p>
        </w:tc>
        <w:tc>
          <w:tcPr>
            <w:tcW w:w="889" w:type="dxa"/>
            <w:noWrap/>
            <w:vAlign w:val="center"/>
            <w:hideMark/>
          </w:tcPr>
          <w:p w14:paraId="415C8F48"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0.6268</w:t>
            </w:r>
          </w:p>
        </w:tc>
        <w:tc>
          <w:tcPr>
            <w:tcW w:w="706" w:type="dxa"/>
            <w:noWrap/>
            <w:vAlign w:val="center"/>
            <w:hideMark/>
          </w:tcPr>
          <w:p w14:paraId="16F18517"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3451</w:t>
            </w:r>
          </w:p>
        </w:tc>
        <w:tc>
          <w:tcPr>
            <w:tcW w:w="1096" w:type="dxa"/>
            <w:noWrap/>
            <w:vAlign w:val="center"/>
            <w:hideMark/>
          </w:tcPr>
          <w:p w14:paraId="4A8B8538"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75</w:t>
            </w:r>
          </w:p>
        </w:tc>
        <w:tc>
          <w:tcPr>
            <w:tcW w:w="648" w:type="dxa"/>
            <w:noWrap/>
            <w:vAlign w:val="center"/>
            <w:hideMark/>
          </w:tcPr>
          <w:p w14:paraId="65828238"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33</w:t>
            </w:r>
          </w:p>
        </w:tc>
      </w:tr>
      <w:tr w:rsidR="0083406E" w:rsidRPr="00F42BC4" w14:paraId="7AF3C29F" w14:textId="77777777" w:rsidTr="00214330">
        <w:trPr>
          <w:trHeight w:val="288"/>
        </w:trPr>
        <w:tc>
          <w:tcPr>
            <w:tcW w:w="3082" w:type="dxa"/>
            <w:noWrap/>
            <w:vAlign w:val="center"/>
            <w:hideMark/>
          </w:tcPr>
          <w:p w14:paraId="26881CB1" w14:textId="77777777" w:rsidR="00D66701" w:rsidRPr="005E4A2C" w:rsidRDefault="00D66701" w:rsidP="00F561DB">
            <w:pPr>
              <w:rPr>
                <w:rFonts w:ascii="Times New Roman" w:eastAsia="Times New Roman" w:hAnsi="Times New Roman" w:cs="Times New Roman"/>
                <w:color w:val="000000"/>
              </w:rPr>
            </w:pPr>
            <w:r w:rsidRPr="005E4A2C">
              <w:rPr>
                <w:rFonts w:ascii="Times New Roman" w:eastAsia="Times New Roman" w:hAnsi="Times New Roman" w:cs="Times New Roman"/>
                <w:color w:val="000000"/>
              </w:rPr>
              <w:t>MS1318@13</w:t>
            </w:r>
          </w:p>
        </w:tc>
        <w:tc>
          <w:tcPr>
            <w:tcW w:w="656" w:type="dxa"/>
            <w:noWrap/>
            <w:vAlign w:val="center"/>
            <w:hideMark/>
          </w:tcPr>
          <w:p w14:paraId="4EC18C70"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0.73</w:t>
            </w:r>
          </w:p>
        </w:tc>
        <w:tc>
          <w:tcPr>
            <w:tcW w:w="645" w:type="dxa"/>
            <w:noWrap/>
            <w:vAlign w:val="center"/>
            <w:hideMark/>
          </w:tcPr>
          <w:p w14:paraId="7235923B"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0.18</w:t>
            </w:r>
          </w:p>
        </w:tc>
        <w:tc>
          <w:tcPr>
            <w:tcW w:w="1080" w:type="dxa"/>
            <w:noWrap/>
            <w:vAlign w:val="center"/>
            <w:hideMark/>
          </w:tcPr>
          <w:p w14:paraId="0C37D0B5"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191658</w:t>
            </w:r>
          </w:p>
        </w:tc>
        <w:tc>
          <w:tcPr>
            <w:tcW w:w="1080" w:type="dxa"/>
            <w:noWrap/>
            <w:vAlign w:val="center"/>
            <w:hideMark/>
          </w:tcPr>
          <w:p w14:paraId="544E5930"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134540</w:t>
            </w:r>
          </w:p>
        </w:tc>
        <w:tc>
          <w:tcPr>
            <w:tcW w:w="1017" w:type="dxa"/>
            <w:noWrap/>
            <w:vAlign w:val="center"/>
            <w:hideMark/>
          </w:tcPr>
          <w:p w14:paraId="5CC0716F"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0.30</w:t>
            </w:r>
          </w:p>
        </w:tc>
        <w:tc>
          <w:tcPr>
            <w:tcW w:w="599" w:type="dxa"/>
            <w:noWrap/>
            <w:vAlign w:val="center"/>
            <w:hideMark/>
          </w:tcPr>
          <w:p w14:paraId="5DCC97D9"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14761</w:t>
            </w:r>
          </w:p>
        </w:tc>
        <w:tc>
          <w:tcPr>
            <w:tcW w:w="706" w:type="dxa"/>
            <w:noWrap/>
            <w:vAlign w:val="center"/>
            <w:hideMark/>
          </w:tcPr>
          <w:p w14:paraId="0CEA4896"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200</w:t>
            </w:r>
          </w:p>
        </w:tc>
        <w:tc>
          <w:tcPr>
            <w:tcW w:w="889" w:type="dxa"/>
            <w:noWrap/>
            <w:vAlign w:val="center"/>
            <w:hideMark/>
          </w:tcPr>
          <w:p w14:paraId="12EF536C"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0.5582</w:t>
            </w:r>
          </w:p>
        </w:tc>
        <w:tc>
          <w:tcPr>
            <w:tcW w:w="706" w:type="dxa"/>
            <w:noWrap/>
            <w:vAlign w:val="center"/>
            <w:hideMark/>
          </w:tcPr>
          <w:p w14:paraId="0260212B"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3003</w:t>
            </w:r>
          </w:p>
        </w:tc>
        <w:tc>
          <w:tcPr>
            <w:tcW w:w="1096" w:type="dxa"/>
            <w:noWrap/>
            <w:vAlign w:val="center"/>
            <w:hideMark/>
          </w:tcPr>
          <w:p w14:paraId="3CE5144F"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78</w:t>
            </w:r>
          </w:p>
        </w:tc>
        <w:tc>
          <w:tcPr>
            <w:tcW w:w="648" w:type="dxa"/>
            <w:noWrap/>
            <w:vAlign w:val="center"/>
            <w:hideMark/>
          </w:tcPr>
          <w:p w14:paraId="3B49028E"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33</w:t>
            </w:r>
          </w:p>
        </w:tc>
      </w:tr>
      <w:tr w:rsidR="0083406E" w:rsidRPr="00F42BC4" w14:paraId="747FD84B" w14:textId="77777777" w:rsidTr="00214330">
        <w:trPr>
          <w:trHeight w:val="288"/>
        </w:trPr>
        <w:tc>
          <w:tcPr>
            <w:tcW w:w="3082" w:type="dxa"/>
            <w:noWrap/>
            <w:vAlign w:val="center"/>
            <w:hideMark/>
          </w:tcPr>
          <w:p w14:paraId="747E4113" w14:textId="77777777" w:rsidR="00D66701" w:rsidRPr="005E4A2C" w:rsidRDefault="00D66701" w:rsidP="00F561DB">
            <w:pPr>
              <w:rPr>
                <w:rFonts w:ascii="Times New Roman" w:eastAsia="Times New Roman" w:hAnsi="Times New Roman" w:cs="Times New Roman"/>
                <w:color w:val="000000"/>
              </w:rPr>
            </w:pPr>
            <w:r w:rsidRPr="005E4A2C">
              <w:rPr>
                <w:rFonts w:ascii="Times New Roman" w:eastAsia="Times New Roman" w:hAnsi="Times New Roman" w:cs="Times New Roman"/>
                <w:color w:val="000000"/>
              </w:rPr>
              <w:t>MS1318_@28</w:t>
            </w:r>
          </w:p>
        </w:tc>
        <w:tc>
          <w:tcPr>
            <w:tcW w:w="656" w:type="dxa"/>
            <w:noWrap/>
            <w:vAlign w:val="center"/>
            <w:hideMark/>
          </w:tcPr>
          <w:p w14:paraId="2A9364B9"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0.74</w:t>
            </w:r>
          </w:p>
        </w:tc>
        <w:tc>
          <w:tcPr>
            <w:tcW w:w="645" w:type="dxa"/>
            <w:noWrap/>
            <w:vAlign w:val="center"/>
            <w:hideMark/>
          </w:tcPr>
          <w:p w14:paraId="738BD98E"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0.18</w:t>
            </w:r>
          </w:p>
        </w:tc>
        <w:tc>
          <w:tcPr>
            <w:tcW w:w="1080" w:type="dxa"/>
            <w:noWrap/>
            <w:vAlign w:val="center"/>
            <w:hideMark/>
          </w:tcPr>
          <w:p w14:paraId="5726204F"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186121</w:t>
            </w:r>
          </w:p>
        </w:tc>
        <w:tc>
          <w:tcPr>
            <w:tcW w:w="1080" w:type="dxa"/>
            <w:noWrap/>
            <w:vAlign w:val="center"/>
            <w:hideMark/>
          </w:tcPr>
          <w:p w14:paraId="6CB25D20"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132740</w:t>
            </w:r>
          </w:p>
        </w:tc>
        <w:tc>
          <w:tcPr>
            <w:tcW w:w="1017" w:type="dxa"/>
            <w:noWrap/>
            <w:vAlign w:val="center"/>
            <w:hideMark/>
          </w:tcPr>
          <w:p w14:paraId="11AB7A15"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0.29</w:t>
            </w:r>
          </w:p>
        </w:tc>
        <w:tc>
          <w:tcPr>
            <w:tcW w:w="599" w:type="dxa"/>
            <w:noWrap/>
            <w:vAlign w:val="center"/>
            <w:hideMark/>
          </w:tcPr>
          <w:p w14:paraId="7A772901"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13642</w:t>
            </w:r>
          </w:p>
        </w:tc>
        <w:tc>
          <w:tcPr>
            <w:tcW w:w="706" w:type="dxa"/>
            <w:noWrap/>
            <w:vAlign w:val="center"/>
            <w:hideMark/>
          </w:tcPr>
          <w:p w14:paraId="486D001A"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244</w:t>
            </w:r>
          </w:p>
        </w:tc>
        <w:tc>
          <w:tcPr>
            <w:tcW w:w="889" w:type="dxa"/>
            <w:noWrap/>
            <w:vAlign w:val="center"/>
            <w:hideMark/>
          </w:tcPr>
          <w:p w14:paraId="18A9BF49"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0.4727</w:t>
            </w:r>
          </w:p>
        </w:tc>
        <w:tc>
          <w:tcPr>
            <w:tcW w:w="706" w:type="dxa"/>
            <w:noWrap/>
            <w:vAlign w:val="center"/>
            <w:hideMark/>
          </w:tcPr>
          <w:p w14:paraId="431C2531"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2678</w:t>
            </w:r>
          </w:p>
        </w:tc>
        <w:tc>
          <w:tcPr>
            <w:tcW w:w="1096" w:type="dxa"/>
            <w:noWrap/>
            <w:vAlign w:val="center"/>
            <w:hideMark/>
          </w:tcPr>
          <w:p w14:paraId="29CBA231"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80</w:t>
            </w:r>
          </w:p>
        </w:tc>
        <w:tc>
          <w:tcPr>
            <w:tcW w:w="648" w:type="dxa"/>
            <w:noWrap/>
            <w:vAlign w:val="center"/>
            <w:hideMark/>
          </w:tcPr>
          <w:p w14:paraId="041A0008"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33</w:t>
            </w:r>
          </w:p>
        </w:tc>
      </w:tr>
      <w:tr w:rsidR="0083406E" w:rsidRPr="00F42BC4" w14:paraId="753875FB" w14:textId="77777777" w:rsidTr="00214330">
        <w:trPr>
          <w:trHeight w:val="288"/>
        </w:trPr>
        <w:tc>
          <w:tcPr>
            <w:tcW w:w="3082" w:type="dxa"/>
            <w:noWrap/>
            <w:vAlign w:val="center"/>
          </w:tcPr>
          <w:p w14:paraId="6799A796" w14:textId="77777777" w:rsidR="00D66701" w:rsidRDefault="00D66701" w:rsidP="00F561DB">
            <w:pPr>
              <w:jc w:val="center"/>
              <w:rPr>
                <w:rFonts w:ascii="Times New Roman" w:eastAsia="Times New Roman" w:hAnsi="Times New Roman" w:cs="Times New Roman"/>
                <w:color w:val="000000"/>
              </w:rPr>
            </w:pPr>
          </w:p>
          <w:p w14:paraId="0CBF0687" w14:textId="77777777" w:rsidR="00D66701" w:rsidRPr="005E4A2C" w:rsidRDefault="00D66701" w:rsidP="00F561DB">
            <w:pPr>
              <w:jc w:val="center"/>
              <w:rPr>
                <w:rFonts w:ascii="Times New Roman" w:eastAsia="Times New Roman" w:hAnsi="Times New Roman" w:cs="Times New Roman"/>
                <w:color w:val="000000"/>
              </w:rPr>
            </w:pPr>
          </w:p>
        </w:tc>
        <w:tc>
          <w:tcPr>
            <w:tcW w:w="656" w:type="dxa"/>
            <w:noWrap/>
            <w:vAlign w:val="center"/>
          </w:tcPr>
          <w:p w14:paraId="176A2523" w14:textId="77777777" w:rsidR="00D66701" w:rsidRPr="005E4A2C" w:rsidRDefault="00D66701" w:rsidP="00F561DB">
            <w:pPr>
              <w:jc w:val="center"/>
              <w:rPr>
                <w:rFonts w:ascii="Times New Roman" w:eastAsia="Times New Roman" w:hAnsi="Times New Roman" w:cs="Times New Roman"/>
                <w:color w:val="000000"/>
              </w:rPr>
            </w:pPr>
          </w:p>
        </w:tc>
        <w:tc>
          <w:tcPr>
            <w:tcW w:w="645" w:type="dxa"/>
            <w:noWrap/>
            <w:vAlign w:val="center"/>
          </w:tcPr>
          <w:p w14:paraId="5E1F7D1D" w14:textId="77777777" w:rsidR="00D66701" w:rsidRPr="005E4A2C" w:rsidRDefault="00D66701" w:rsidP="00F561DB">
            <w:pPr>
              <w:jc w:val="center"/>
              <w:rPr>
                <w:rFonts w:ascii="Times New Roman" w:eastAsia="Times New Roman" w:hAnsi="Times New Roman" w:cs="Times New Roman"/>
                <w:color w:val="000000"/>
              </w:rPr>
            </w:pPr>
          </w:p>
        </w:tc>
        <w:tc>
          <w:tcPr>
            <w:tcW w:w="1080" w:type="dxa"/>
            <w:noWrap/>
            <w:vAlign w:val="center"/>
          </w:tcPr>
          <w:p w14:paraId="790FB3B9" w14:textId="77777777" w:rsidR="00D66701" w:rsidRPr="005E4A2C" w:rsidRDefault="00D66701" w:rsidP="00F561DB">
            <w:pPr>
              <w:jc w:val="center"/>
              <w:rPr>
                <w:rFonts w:ascii="Times New Roman" w:eastAsia="Times New Roman" w:hAnsi="Times New Roman" w:cs="Times New Roman"/>
                <w:color w:val="000000"/>
              </w:rPr>
            </w:pPr>
          </w:p>
        </w:tc>
        <w:tc>
          <w:tcPr>
            <w:tcW w:w="1080" w:type="dxa"/>
            <w:noWrap/>
            <w:vAlign w:val="center"/>
          </w:tcPr>
          <w:p w14:paraId="6A6EB984" w14:textId="77777777" w:rsidR="00D66701" w:rsidRPr="005E4A2C" w:rsidRDefault="00D66701" w:rsidP="00F561DB">
            <w:pPr>
              <w:jc w:val="center"/>
              <w:rPr>
                <w:rFonts w:ascii="Times New Roman" w:eastAsia="Times New Roman" w:hAnsi="Times New Roman" w:cs="Times New Roman"/>
                <w:color w:val="000000"/>
              </w:rPr>
            </w:pPr>
          </w:p>
        </w:tc>
        <w:tc>
          <w:tcPr>
            <w:tcW w:w="1017" w:type="dxa"/>
            <w:noWrap/>
            <w:vAlign w:val="center"/>
          </w:tcPr>
          <w:p w14:paraId="34CFD9CA" w14:textId="77777777" w:rsidR="00D66701" w:rsidRPr="005E4A2C" w:rsidRDefault="00D66701" w:rsidP="00F561DB">
            <w:pPr>
              <w:jc w:val="center"/>
              <w:rPr>
                <w:rFonts w:ascii="Times New Roman" w:eastAsia="Times New Roman" w:hAnsi="Times New Roman" w:cs="Times New Roman"/>
                <w:color w:val="000000"/>
              </w:rPr>
            </w:pPr>
          </w:p>
        </w:tc>
        <w:tc>
          <w:tcPr>
            <w:tcW w:w="599" w:type="dxa"/>
            <w:noWrap/>
            <w:vAlign w:val="center"/>
          </w:tcPr>
          <w:p w14:paraId="24E2F63F" w14:textId="77777777" w:rsidR="00D66701" w:rsidRPr="005E4A2C" w:rsidRDefault="00D66701" w:rsidP="00F561DB">
            <w:pPr>
              <w:jc w:val="center"/>
              <w:rPr>
                <w:rFonts w:ascii="Times New Roman" w:eastAsia="Times New Roman" w:hAnsi="Times New Roman" w:cs="Times New Roman"/>
                <w:color w:val="000000"/>
              </w:rPr>
            </w:pPr>
          </w:p>
        </w:tc>
        <w:tc>
          <w:tcPr>
            <w:tcW w:w="706" w:type="dxa"/>
            <w:noWrap/>
            <w:vAlign w:val="center"/>
          </w:tcPr>
          <w:p w14:paraId="320D9CE3" w14:textId="77777777" w:rsidR="00D66701" w:rsidRPr="005E4A2C" w:rsidRDefault="00D66701" w:rsidP="00F561DB">
            <w:pPr>
              <w:jc w:val="center"/>
              <w:rPr>
                <w:rFonts w:ascii="Times New Roman" w:eastAsia="Times New Roman" w:hAnsi="Times New Roman" w:cs="Times New Roman"/>
                <w:color w:val="000000"/>
              </w:rPr>
            </w:pPr>
          </w:p>
        </w:tc>
        <w:tc>
          <w:tcPr>
            <w:tcW w:w="889" w:type="dxa"/>
            <w:noWrap/>
            <w:vAlign w:val="center"/>
          </w:tcPr>
          <w:p w14:paraId="4F488DAD" w14:textId="77777777" w:rsidR="00D66701" w:rsidRPr="005E4A2C" w:rsidRDefault="00D66701" w:rsidP="00F561DB">
            <w:pPr>
              <w:jc w:val="center"/>
              <w:rPr>
                <w:rFonts w:ascii="Times New Roman" w:eastAsia="Times New Roman" w:hAnsi="Times New Roman" w:cs="Times New Roman"/>
                <w:color w:val="000000"/>
              </w:rPr>
            </w:pPr>
          </w:p>
        </w:tc>
        <w:tc>
          <w:tcPr>
            <w:tcW w:w="706" w:type="dxa"/>
            <w:noWrap/>
            <w:vAlign w:val="center"/>
          </w:tcPr>
          <w:p w14:paraId="2D6FFE31" w14:textId="77777777" w:rsidR="00D66701" w:rsidRPr="005E4A2C" w:rsidRDefault="00D66701" w:rsidP="00F561DB">
            <w:pPr>
              <w:jc w:val="center"/>
              <w:rPr>
                <w:rFonts w:ascii="Times New Roman" w:eastAsia="Times New Roman" w:hAnsi="Times New Roman" w:cs="Times New Roman"/>
                <w:color w:val="000000"/>
              </w:rPr>
            </w:pPr>
          </w:p>
        </w:tc>
        <w:tc>
          <w:tcPr>
            <w:tcW w:w="1096" w:type="dxa"/>
            <w:noWrap/>
            <w:vAlign w:val="center"/>
          </w:tcPr>
          <w:p w14:paraId="3C775732" w14:textId="77777777" w:rsidR="00D66701" w:rsidRPr="005E4A2C" w:rsidRDefault="00D66701" w:rsidP="00F561DB">
            <w:pPr>
              <w:jc w:val="center"/>
              <w:rPr>
                <w:rFonts w:ascii="Times New Roman" w:eastAsia="Times New Roman" w:hAnsi="Times New Roman" w:cs="Times New Roman"/>
                <w:color w:val="000000"/>
              </w:rPr>
            </w:pPr>
          </w:p>
        </w:tc>
        <w:tc>
          <w:tcPr>
            <w:tcW w:w="648" w:type="dxa"/>
            <w:noWrap/>
            <w:vAlign w:val="center"/>
          </w:tcPr>
          <w:p w14:paraId="4958F83F" w14:textId="77777777" w:rsidR="00D66701" w:rsidRPr="005E4A2C" w:rsidRDefault="00D66701" w:rsidP="00F561DB">
            <w:pPr>
              <w:jc w:val="center"/>
              <w:rPr>
                <w:rFonts w:ascii="Times New Roman" w:eastAsia="Times New Roman" w:hAnsi="Times New Roman" w:cs="Times New Roman"/>
                <w:color w:val="000000"/>
              </w:rPr>
            </w:pPr>
          </w:p>
        </w:tc>
      </w:tr>
      <w:tr w:rsidR="00D66701" w:rsidRPr="00F42BC4" w14:paraId="4F874F2B" w14:textId="77777777" w:rsidTr="00214330">
        <w:trPr>
          <w:trHeight w:val="288"/>
        </w:trPr>
        <w:tc>
          <w:tcPr>
            <w:tcW w:w="4383" w:type="dxa"/>
            <w:gridSpan w:val="3"/>
            <w:tcBorders>
              <w:bottom w:val="single" w:sz="4" w:space="0" w:color="auto"/>
            </w:tcBorders>
            <w:noWrap/>
            <w:vAlign w:val="center"/>
          </w:tcPr>
          <w:p w14:paraId="12130A02" w14:textId="77777777" w:rsidR="00D66701" w:rsidRPr="005E4A2C" w:rsidRDefault="00D66701" w:rsidP="00F561DB">
            <w:p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Supplementary Table 7 (continued). </w:t>
            </w:r>
          </w:p>
        </w:tc>
        <w:tc>
          <w:tcPr>
            <w:tcW w:w="1080" w:type="dxa"/>
            <w:tcBorders>
              <w:bottom w:val="single" w:sz="4" w:space="0" w:color="auto"/>
            </w:tcBorders>
            <w:noWrap/>
            <w:vAlign w:val="center"/>
          </w:tcPr>
          <w:p w14:paraId="7F73B0E2" w14:textId="77777777" w:rsidR="00D66701" w:rsidRPr="005E4A2C" w:rsidRDefault="00D66701" w:rsidP="00F561DB">
            <w:pPr>
              <w:jc w:val="center"/>
              <w:rPr>
                <w:rFonts w:ascii="Times New Roman" w:eastAsia="Times New Roman" w:hAnsi="Times New Roman" w:cs="Times New Roman"/>
                <w:color w:val="000000"/>
              </w:rPr>
            </w:pPr>
          </w:p>
        </w:tc>
        <w:tc>
          <w:tcPr>
            <w:tcW w:w="1080" w:type="dxa"/>
            <w:tcBorders>
              <w:bottom w:val="single" w:sz="4" w:space="0" w:color="auto"/>
            </w:tcBorders>
            <w:noWrap/>
            <w:vAlign w:val="center"/>
          </w:tcPr>
          <w:p w14:paraId="1455DD38" w14:textId="77777777" w:rsidR="00D66701" w:rsidRPr="005E4A2C" w:rsidRDefault="00D66701" w:rsidP="00F561DB">
            <w:pPr>
              <w:jc w:val="center"/>
              <w:rPr>
                <w:rFonts w:ascii="Times New Roman" w:eastAsia="Times New Roman" w:hAnsi="Times New Roman" w:cs="Times New Roman"/>
                <w:color w:val="000000"/>
              </w:rPr>
            </w:pPr>
          </w:p>
        </w:tc>
        <w:tc>
          <w:tcPr>
            <w:tcW w:w="1017" w:type="dxa"/>
            <w:tcBorders>
              <w:bottom w:val="single" w:sz="4" w:space="0" w:color="auto"/>
            </w:tcBorders>
            <w:noWrap/>
            <w:vAlign w:val="center"/>
          </w:tcPr>
          <w:p w14:paraId="3D145E6C" w14:textId="77777777" w:rsidR="00D66701" w:rsidRPr="005E4A2C" w:rsidRDefault="00D66701" w:rsidP="00F561DB">
            <w:pPr>
              <w:jc w:val="center"/>
              <w:rPr>
                <w:rFonts w:ascii="Times New Roman" w:eastAsia="Times New Roman" w:hAnsi="Times New Roman" w:cs="Times New Roman"/>
                <w:color w:val="000000"/>
              </w:rPr>
            </w:pPr>
          </w:p>
        </w:tc>
        <w:tc>
          <w:tcPr>
            <w:tcW w:w="599" w:type="dxa"/>
            <w:tcBorders>
              <w:bottom w:val="single" w:sz="4" w:space="0" w:color="auto"/>
            </w:tcBorders>
            <w:noWrap/>
            <w:vAlign w:val="center"/>
          </w:tcPr>
          <w:p w14:paraId="51772E19" w14:textId="77777777" w:rsidR="00D66701" w:rsidRPr="005E4A2C" w:rsidRDefault="00D66701" w:rsidP="00F561DB">
            <w:pPr>
              <w:jc w:val="center"/>
              <w:rPr>
                <w:rFonts w:ascii="Times New Roman" w:eastAsia="Times New Roman" w:hAnsi="Times New Roman" w:cs="Times New Roman"/>
                <w:color w:val="000000"/>
              </w:rPr>
            </w:pPr>
          </w:p>
        </w:tc>
        <w:tc>
          <w:tcPr>
            <w:tcW w:w="706" w:type="dxa"/>
            <w:tcBorders>
              <w:bottom w:val="single" w:sz="4" w:space="0" w:color="auto"/>
            </w:tcBorders>
            <w:noWrap/>
            <w:vAlign w:val="center"/>
          </w:tcPr>
          <w:p w14:paraId="64305F41" w14:textId="77777777" w:rsidR="00D66701" w:rsidRPr="005E4A2C" w:rsidRDefault="00D66701" w:rsidP="00F561DB">
            <w:pPr>
              <w:jc w:val="center"/>
              <w:rPr>
                <w:rFonts w:ascii="Times New Roman" w:eastAsia="Times New Roman" w:hAnsi="Times New Roman" w:cs="Times New Roman"/>
                <w:color w:val="000000"/>
              </w:rPr>
            </w:pPr>
          </w:p>
        </w:tc>
        <w:tc>
          <w:tcPr>
            <w:tcW w:w="889" w:type="dxa"/>
            <w:tcBorders>
              <w:bottom w:val="single" w:sz="4" w:space="0" w:color="auto"/>
            </w:tcBorders>
            <w:noWrap/>
            <w:vAlign w:val="center"/>
          </w:tcPr>
          <w:p w14:paraId="2EC32937" w14:textId="77777777" w:rsidR="00D66701" w:rsidRPr="005E4A2C" w:rsidRDefault="00D66701" w:rsidP="00F561DB">
            <w:pPr>
              <w:jc w:val="center"/>
              <w:rPr>
                <w:rFonts w:ascii="Times New Roman" w:eastAsia="Times New Roman" w:hAnsi="Times New Roman" w:cs="Times New Roman"/>
                <w:color w:val="000000"/>
              </w:rPr>
            </w:pPr>
          </w:p>
        </w:tc>
        <w:tc>
          <w:tcPr>
            <w:tcW w:w="706" w:type="dxa"/>
            <w:tcBorders>
              <w:bottom w:val="single" w:sz="4" w:space="0" w:color="auto"/>
            </w:tcBorders>
            <w:noWrap/>
            <w:vAlign w:val="center"/>
          </w:tcPr>
          <w:p w14:paraId="1010EC57" w14:textId="77777777" w:rsidR="00D66701" w:rsidRPr="005E4A2C" w:rsidRDefault="00D66701" w:rsidP="00F561DB">
            <w:pPr>
              <w:jc w:val="center"/>
              <w:rPr>
                <w:rFonts w:ascii="Times New Roman" w:eastAsia="Times New Roman" w:hAnsi="Times New Roman" w:cs="Times New Roman"/>
                <w:color w:val="000000"/>
              </w:rPr>
            </w:pPr>
          </w:p>
        </w:tc>
        <w:tc>
          <w:tcPr>
            <w:tcW w:w="1096" w:type="dxa"/>
            <w:tcBorders>
              <w:bottom w:val="single" w:sz="4" w:space="0" w:color="auto"/>
            </w:tcBorders>
            <w:noWrap/>
            <w:vAlign w:val="center"/>
          </w:tcPr>
          <w:p w14:paraId="74477269" w14:textId="77777777" w:rsidR="00D66701" w:rsidRDefault="00D66701" w:rsidP="00F561DB">
            <w:pPr>
              <w:jc w:val="center"/>
              <w:rPr>
                <w:rFonts w:ascii="Times New Roman" w:eastAsia="Times New Roman" w:hAnsi="Times New Roman" w:cs="Times New Roman"/>
                <w:color w:val="000000"/>
              </w:rPr>
            </w:pPr>
          </w:p>
        </w:tc>
        <w:tc>
          <w:tcPr>
            <w:tcW w:w="648" w:type="dxa"/>
            <w:tcBorders>
              <w:bottom w:val="single" w:sz="4" w:space="0" w:color="auto"/>
            </w:tcBorders>
            <w:noWrap/>
            <w:vAlign w:val="center"/>
          </w:tcPr>
          <w:p w14:paraId="73FD17CF" w14:textId="77777777" w:rsidR="00D66701" w:rsidRPr="005E4A2C" w:rsidRDefault="00D66701" w:rsidP="00F561DB">
            <w:pPr>
              <w:jc w:val="center"/>
              <w:rPr>
                <w:rFonts w:ascii="Times New Roman" w:eastAsia="Times New Roman" w:hAnsi="Times New Roman" w:cs="Times New Roman"/>
                <w:color w:val="000000"/>
              </w:rPr>
            </w:pPr>
          </w:p>
        </w:tc>
      </w:tr>
      <w:tr w:rsidR="0083406E" w:rsidRPr="00F42BC4" w14:paraId="7EE9559C" w14:textId="77777777" w:rsidTr="00214330">
        <w:trPr>
          <w:trHeight w:val="288"/>
        </w:trPr>
        <w:tc>
          <w:tcPr>
            <w:tcW w:w="3082" w:type="dxa"/>
            <w:tcBorders>
              <w:top w:val="single" w:sz="4" w:space="0" w:color="auto"/>
              <w:bottom w:val="single" w:sz="4" w:space="0" w:color="auto"/>
            </w:tcBorders>
            <w:noWrap/>
            <w:vAlign w:val="center"/>
            <w:hideMark/>
          </w:tcPr>
          <w:p w14:paraId="14F4FEEA" w14:textId="77777777" w:rsidR="00D66701" w:rsidRPr="005E4A2C" w:rsidRDefault="00D66701" w:rsidP="00F561DB">
            <w:pPr>
              <w:jc w:val="center"/>
              <w:rPr>
                <w:rFonts w:ascii="Times New Roman" w:eastAsia="Times New Roman" w:hAnsi="Times New Roman" w:cs="Times New Roman"/>
                <w:color w:val="000000"/>
              </w:rPr>
            </w:pPr>
            <w:r w:rsidRPr="005E4A2C">
              <w:rPr>
                <w:rFonts w:ascii="Times New Roman" w:eastAsia="Times New Roman" w:hAnsi="Times New Roman" w:cs="Times New Roman"/>
                <w:color w:val="000000"/>
              </w:rPr>
              <w:t>Name</w:t>
            </w:r>
          </w:p>
        </w:tc>
        <w:tc>
          <w:tcPr>
            <w:tcW w:w="656" w:type="dxa"/>
            <w:tcBorders>
              <w:top w:val="single" w:sz="4" w:space="0" w:color="auto"/>
              <w:bottom w:val="single" w:sz="4" w:space="0" w:color="auto"/>
            </w:tcBorders>
            <w:noWrap/>
            <w:vAlign w:val="center"/>
            <w:hideMark/>
          </w:tcPr>
          <w:p w14:paraId="15E405C4" w14:textId="77777777" w:rsidR="00D66701" w:rsidRPr="005E4A2C" w:rsidRDefault="00D66701" w:rsidP="00F561DB">
            <w:pPr>
              <w:jc w:val="center"/>
              <w:rPr>
                <w:rFonts w:ascii="Times New Roman" w:eastAsia="Times New Roman" w:hAnsi="Times New Roman" w:cs="Times New Roman"/>
                <w:color w:val="000000"/>
              </w:rPr>
            </w:pPr>
            <w:r w:rsidRPr="005E4A2C">
              <w:rPr>
                <w:rFonts w:ascii="Times New Roman" w:eastAsia="Times New Roman" w:hAnsi="Times New Roman" w:cs="Times New Roman"/>
                <w:color w:val="000000"/>
              </w:rPr>
              <w:t>RSF</w:t>
            </w:r>
          </w:p>
        </w:tc>
        <w:tc>
          <w:tcPr>
            <w:tcW w:w="645" w:type="dxa"/>
            <w:tcBorders>
              <w:top w:val="single" w:sz="4" w:space="0" w:color="auto"/>
              <w:bottom w:val="single" w:sz="4" w:space="0" w:color="auto"/>
            </w:tcBorders>
            <w:noWrap/>
            <w:vAlign w:val="center"/>
            <w:hideMark/>
          </w:tcPr>
          <w:p w14:paraId="67BDF0DD" w14:textId="77777777" w:rsidR="00D66701" w:rsidRPr="005E4A2C" w:rsidRDefault="00D66701" w:rsidP="00F561DB">
            <w:pPr>
              <w:jc w:val="center"/>
              <w:rPr>
                <w:rFonts w:ascii="Times New Roman" w:eastAsia="Times New Roman" w:hAnsi="Times New Roman" w:cs="Times New Roman"/>
                <w:color w:val="000000"/>
              </w:rPr>
            </w:pPr>
            <w:r w:rsidRPr="005E4A2C">
              <w:rPr>
                <w:rFonts w:ascii="Times New Roman" w:eastAsia="Times New Roman" w:hAnsi="Times New Roman" w:cs="Times New Roman"/>
                <w:color w:val="000000"/>
              </w:rPr>
              <w:t>2SD</w:t>
            </w:r>
          </w:p>
        </w:tc>
        <w:tc>
          <w:tcPr>
            <w:tcW w:w="1080" w:type="dxa"/>
            <w:tcBorders>
              <w:top w:val="single" w:sz="4" w:space="0" w:color="auto"/>
              <w:bottom w:val="single" w:sz="4" w:space="0" w:color="auto"/>
            </w:tcBorders>
            <w:noWrap/>
            <w:vAlign w:val="center"/>
            <w:hideMark/>
          </w:tcPr>
          <w:p w14:paraId="7CCE451E" w14:textId="77777777" w:rsidR="00D66701" w:rsidRPr="005E4A2C" w:rsidRDefault="00D66701" w:rsidP="00F561DB">
            <w:pPr>
              <w:jc w:val="center"/>
              <w:rPr>
                <w:rFonts w:ascii="Times New Roman" w:eastAsia="Times New Roman" w:hAnsi="Times New Roman" w:cs="Times New Roman"/>
                <w:color w:val="000000"/>
              </w:rPr>
            </w:pPr>
            <w:r w:rsidRPr="005E4A2C">
              <w:rPr>
                <w:rFonts w:ascii="Times New Roman" w:eastAsia="Times New Roman" w:hAnsi="Times New Roman" w:cs="Times New Roman"/>
                <w:color w:val="000000"/>
              </w:rPr>
              <w:t>A</w:t>
            </w:r>
            <w:r w:rsidRPr="005E4A2C">
              <w:rPr>
                <w:rFonts w:ascii="Times New Roman" w:eastAsia="Times New Roman" w:hAnsi="Times New Roman" w:cs="Times New Roman"/>
                <w:color w:val="000000"/>
                <w:vertAlign w:val="subscript"/>
              </w:rPr>
              <w:t>52Cr+</w:t>
            </w:r>
            <w:r w:rsidRPr="005E4A2C">
              <w:rPr>
                <w:rFonts w:ascii="Times New Roman" w:eastAsia="Times New Roman" w:hAnsi="Times New Roman" w:cs="Times New Roman"/>
                <w:color w:val="000000"/>
              </w:rPr>
              <w:t>_R (counts)</w:t>
            </w:r>
          </w:p>
        </w:tc>
        <w:tc>
          <w:tcPr>
            <w:tcW w:w="1080" w:type="dxa"/>
            <w:tcBorders>
              <w:top w:val="single" w:sz="4" w:space="0" w:color="auto"/>
              <w:bottom w:val="single" w:sz="4" w:space="0" w:color="auto"/>
            </w:tcBorders>
            <w:noWrap/>
            <w:vAlign w:val="center"/>
            <w:hideMark/>
          </w:tcPr>
          <w:p w14:paraId="103E9340" w14:textId="77777777" w:rsidR="00D66701" w:rsidRPr="005E4A2C" w:rsidRDefault="00D66701" w:rsidP="00F561DB">
            <w:pPr>
              <w:jc w:val="center"/>
              <w:rPr>
                <w:rFonts w:ascii="Times New Roman" w:eastAsia="Times New Roman" w:hAnsi="Times New Roman" w:cs="Times New Roman"/>
                <w:color w:val="000000"/>
              </w:rPr>
            </w:pPr>
            <w:r w:rsidRPr="005E4A2C">
              <w:rPr>
                <w:rFonts w:ascii="Times New Roman" w:eastAsia="Times New Roman" w:hAnsi="Times New Roman" w:cs="Times New Roman"/>
                <w:color w:val="000000"/>
              </w:rPr>
              <w:t>A</w:t>
            </w:r>
            <w:r w:rsidRPr="005E4A2C">
              <w:rPr>
                <w:rFonts w:ascii="Times New Roman" w:eastAsia="Times New Roman" w:hAnsi="Times New Roman" w:cs="Times New Roman"/>
                <w:color w:val="000000"/>
                <w:vertAlign w:val="subscript"/>
              </w:rPr>
              <w:t>52Cr+</w:t>
            </w:r>
            <w:r w:rsidRPr="005E4A2C">
              <w:rPr>
                <w:rFonts w:ascii="Times New Roman" w:eastAsia="Times New Roman" w:hAnsi="Times New Roman" w:cs="Times New Roman"/>
                <w:color w:val="000000"/>
              </w:rPr>
              <w:t>_C (counts)</w:t>
            </w:r>
          </w:p>
        </w:tc>
        <w:tc>
          <w:tcPr>
            <w:tcW w:w="1017" w:type="dxa"/>
            <w:tcBorders>
              <w:top w:val="single" w:sz="4" w:space="0" w:color="auto"/>
              <w:bottom w:val="single" w:sz="4" w:space="0" w:color="auto"/>
            </w:tcBorders>
            <w:noWrap/>
            <w:vAlign w:val="center"/>
            <w:hideMark/>
          </w:tcPr>
          <w:p w14:paraId="4BA3C1C3" w14:textId="26410932" w:rsidR="00D66701" w:rsidRPr="00214330" w:rsidRDefault="00D66701" w:rsidP="00F561DB">
            <w:pPr>
              <w:jc w:val="center"/>
              <w:rPr>
                <w:rFonts w:ascii="Times New Roman" w:eastAsia="Times New Roman" w:hAnsi="Times New Roman" w:cs="Times New Roman"/>
                <w:color w:val="000000"/>
                <w:vertAlign w:val="subscript"/>
              </w:rPr>
            </w:pPr>
            <w:r w:rsidRPr="005E4A2C">
              <w:rPr>
                <w:rFonts w:ascii="Times New Roman" w:eastAsia="Times New Roman" w:hAnsi="Times New Roman" w:cs="Times New Roman"/>
                <w:color w:val="000000"/>
              </w:rPr>
              <w:t>∆ A</w:t>
            </w:r>
            <w:r w:rsidR="00214330">
              <w:rPr>
                <w:rFonts w:ascii="Times New Roman" w:eastAsia="Times New Roman" w:hAnsi="Times New Roman" w:cs="Times New Roman"/>
                <w:color w:val="000000"/>
                <w:vertAlign w:val="subscript"/>
              </w:rPr>
              <w:t>52Cr+</w:t>
            </w:r>
          </w:p>
        </w:tc>
        <w:tc>
          <w:tcPr>
            <w:tcW w:w="599" w:type="dxa"/>
            <w:tcBorders>
              <w:top w:val="single" w:sz="4" w:space="0" w:color="auto"/>
              <w:bottom w:val="single" w:sz="4" w:space="0" w:color="auto"/>
            </w:tcBorders>
            <w:noWrap/>
            <w:vAlign w:val="center"/>
            <w:hideMark/>
          </w:tcPr>
          <w:p w14:paraId="644D2291" w14:textId="77777777" w:rsidR="00D66701" w:rsidRPr="005E4A2C" w:rsidRDefault="00D66701" w:rsidP="00F561DB">
            <w:pPr>
              <w:jc w:val="center"/>
              <w:rPr>
                <w:rFonts w:ascii="Times New Roman" w:eastAsia="Times New Roman" w:hAnsi="Times New Roman" w:cs="Times New Roman"/>
                <w:color w:val="000000"/>
              </w:rPr>
            </w:pPr>
            <w:r w:rsidRPr="005E4A2C">
              <w:rPr>
                <w:rFonts w:ascii="Times New Roman" w:eastAsia="Times New Roman" w:hAnsi="Times New Roman" w:cs="Times New Roman"/>
                <w:color w:val="000000"/>
              </w:rPr>
              <w:t>I</w:t>
            </w:r>
            <w:r w:rsidRPr="005E4A2C">
              <w:rPr>
                <w:rFonts w:ascii="Times New Roman" w:eastAsia="Times New Roman" w:hAnsi="Times New Roman" w:cs="Times New Roman"/>
                <w:color w:val="000000"/>
                <w:vertAlign w:val="subscript"/>
              </w:rPr>
              <w:t>55Mn</w:t>
            </w:r>
            <w:r w:rsidRPr="005E4A2C">
              <w:rPr>
                <w:rFonts w:ascii="Times New Roman" w:eastAsia="Times New Roman" w:hAnsi="Times New Roman" w:cs="Times New Roman"/>
                <w:color w:val="000000"/>
              </w:rPr>
              <w:t xml:space="preserve"> (cps)</w:t>
            </w:r>
          </w:p>
        </w:tc>
        <w:tc>
          <w:tcPr>
            <w:tcW w:w="706" w:type="dxa"/>
            <w:tcBorders>
              <w:top w:val="single" w:sz="4" w:space="0" w:color="auto"/>
              <w:bottom w:val="single" w:sz="4" w:space="0" w:color="auto"/>
            </w:tcBorders>
            <w:noWrap/>
            <w:vAlign w:val="center"/>
            <w:hideMark/>
          </w:tcPr>
          <w:p w14:paraId="7E33EE83" w14:textId="77777777" w:rsidR="00D66701" w:rsidRPr="005E4A2C" w:rsidRDefault="00D66701" w:rsidP="00F561DB">
            <w:pPr>
              <w:jc w:val="center"/>
              <w:rPr>
                <w:rFonts w:ascii="Times New Roman" w:eastAsia="Times New Roman" w:hAnsi="Times New Roman" w:cs="Times New Roman"/>
                <w:color w:val="000000"/>
              </w:rPr>
            </w:pPr>
            <w:r w:rsidRPr="005E4A2C">
              <w:rPr>
                <w:rFonts w:ascii="Times New Roman" w:eastAsia="Times New Roman" w:hAnsi="Times New Roman" w:cs="Times New Roman"/>
                <w:color w:val="000000"/>
              </w:rPr>
              <w:t>2SD</w:t>
            </w:r>
          </w:p>
        </w:tc>
        <w:tc>
          <w:tcPr>
            <w:tcW w:w="889" w:type="dxa"/>
            <w:tcBorders>
              <w:top w:val="single" w:sz="4" w:space="0" w:color="auto"/>
              <w:bottom w:val="single" w:sz="4" w:space="0" w:color="auto"/>
            </w:tcBorders>
            <w:noWrap/>
            <w:vAlign w:val="center"/>
            <w:hideMark/>
          </w:tcPr>
          <w:p w14:paraId="29520FA0" w14:textId="77777777" w:rsidR="00D66701" w:rsidRPr="005E4A2C" w:rsidRDefault="00D66701" w:rsidP="00F561DB">
            <w:pPr>
              <w:jc w:val="center"/>
              <w:rPr>
                <w:rFonts w:ascii="Times New Roman" w:eastAsia="Times New Roman" w:hAnsi="Times New Roman" w:cs="Times New Roman"/>
                <w:color w:val="000000"/>
              </w:rPr>
            </w:pPr>
            <w:r w:rsidRPr="005E4A2C">
              <w:rPr>
                <w:rFonts w:ascii="Times New Roman" w:eastAsia="Times New Roman" w:hAnsi="Times New Roman" w:cs="Times New Roman"/>
                <w:color w:val="000000"/>
              </w:rPr>
              <w:t>D (μm)</w:t>
            </w:r>
          </w:p>
        </w:tc>
        <w:tc>
          <w:tcPr>
            <w:tcW w:w="706" w:type="dxa"/>
            <w:tcBorders>
              <w:top w:val="single" w:sz="4" w:space="0" w:color="auto"/>
              <w:bottom w:val="single" w:sz="4" w:space="0" w:color="auto"/>
            </w:tcBorders>
            <w:noWrap/>
            <w:vAlign w:val="center"/>
            <w:hideMark/>
          </w:tcPr>
          <w:p w14:paraId="4C2E46AA" w14:textId="77777777" w:rsidR="00D66701" w:rsidRPr="005E4A2C" w:rsidRDefault="00D66701" w:rsidP="00F561DB">
            <w:pPr>
              <w:jc w:val="center"/>
              <w:rPr>
                <w:rFonts w:ascii="Times New Roman" w:eastAsia="Times New Roman" w:hAnsi="Times New Roman" w:cs="Times New Roman"/>
                <w:color w:val="000000"/>
              </w:rPr>
            </w:pPr>
            <w:r w:rsidRPr="005E4A2C">
              <w:rPr>
                <w:rFonts w:ascii="Times New Roman" w:eastAsia="Times New Roman" w:hAnsi="Times New Roman" w:cs="Times New Roman"/>
                <w:color w:val="000000"/>
              </w:rPr>
              <w:t>t (s)</w:t>
            </w:r>
          </w:p>
        </w:tc>
        <w:tc>
          <w:tcPr>
            <w:tcW w:w="1096" w:type="dxa"/>
            <w:tcBorders>
              <w:top w:val="single" w:sz="4" w:space="0" w:color="auto"/>
              <w:bottom w:val="single" w:sz="4" w:space="0" w:color="auto"/>
            </w:tcBorders>
            <w:noWrap/>
            <w:vAlign w:val="center"/>
            <w:hideMark/>
          </w:tcPr>
          <w:p w14:paraId="2659C3EC" w14:textId="77777777" w:rsidR="00D66701" w:rsidRPr="005E4A2C" w:rsidRDefault="00D66701" w:rsidP="00F561D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Gaussian mean</w:t>
            </w:r>
            <w:r w:rsidRPr="005E4A2C">
              <w:rPr>
                <w:rFonts w:ascii="Times New Roman" w:eastAsia="Times New Roman" w:hAnsi="Times New Roman" w:cs="Times New Roman"/>
                <w:color w:val="000000"/>
              </w:rPr>
              <w:t xml:space="preserve"> (nm)</w:t>
            </w:r>
          </w:p>
        </w:tc>
        <w:tc>
          <w:tcPr>
            <w:tcW w:w="648" w:type="dxa"/>
            <w:tcBorders>
              <w:top w:val="single" w:sz="4" w:space="0" w:color="auto"/>
              <w:bottom w:val="single" w:sz="4" w:space="0" w:color="auto"/>
            </w:tcBorders>
            <w:noWrap/>
            <w:vAlign w:val="center"/>
            <w:hideMark/>
          </w:tcPr>
          <w:p w14:paraId="5CBDF83E" w14:textId="77777777" w:rsidR="00D66701" w:rsidRPr="005E4A2C" w:rsidRDefault="00D66701" w:rsidP="00F561DB">
            <w:pPr>
              <w:jc w:val="center"/>
              <w:rPr>
                <w:rFonts w:ascii="Times New Roman" w:eastAsia="Times New Roman" w:hAnsi="Times New Roman" w:cs="Times New Roman"/>
                <w:color w:val="000000"/>
              </w:rPr>
            </w:pPr>
            <w:r w:rsidRPr="005E4A2C">
              <w:rPr>
                <w:rFonts w:ascii="Times New Roman" w:eastAsia="Times New Roman" w:hAnsi="Times New Roman" w:cs="Times New Roman"/>
                <w:color w:val="000000"/>
              </w:rPr>
              <w:t>1SD</w:t>
            </w:r>
          </w:p>
        </w:tc>
      </w:tr>
      <w:tr w:rsidR="0083406E" w:rsidRPr="00F42BC4" w14:paraId="03F83FFD" w14:textId="77777777" w:rsidTr="00214330">
        <w:trPr>
          <w:trHeight w:val="288"/>
        </w:trPr>
        <w:tc>
          <w:tcPr>
            <w:tcW w:w="3082" w:type="dxa"/>
            <w:tcBorders>
              <w:top w:val="single" w:sz="4" w:space="0" w:color="auto"/>
            </w:tcBorders>
            <w:noWrap/>
            <w:vAlign w:val="center"/>
            <w:hideMark/>
          </w:tcPr>
          <w:p w14:paraId="588641DF" w14:textId="77777777" w:rsidR="00D66701" w:rsidRPr="005E4A2C" w:rsidRDefault="00D66701" w:rsidP="00F561DB">
            <w:pPr>
              <w:rPr>
                <w:rFonts w:ascii="Times New Roman" w:eastAsia="Times New Roman" w:hAnsi="Times New Roman" w:cs="Times New Roman"/>
                <w:color w:val="000000"/>
              </w:rPr>
            </w:pPr>
            <w:r w:rsidRPr="005E4A2C">
              <w:rPr>
                <w:rFonts w:ascii="Times New Roman" w:eastAsia="Times New Roman" w:hAnsi="Times New Roman" w:cs="Times New Roman"/>
                <w:color w:val="000000"/>
              </w:rPr>
              <w:t>Magnesite</w:t>
            </w:r>
          </w:p>
        </w:tc>
        <w:tc>
          <w:tcPr>
            <w:tcW w:w="656" w:type="dxa"/>
            <w:tcBorders>
              <w:top w:val="single" w:sz="4" w:space="0" w:color="auto"/>
            </w:tcBorders>
            <w:noWrap/>
            <w:vAlign w:val="center"/>
            <w:hideMark/>
          </w:tcPr>
          <w:p w14:paraId="319A001F" w14:textId="77777777" w:rsidR="00D66701" w:rsidRPr="005E4A2C" w:rsidRDefault="00D66701" w:rsidP="00F561DB">
            <w:pPr>
              <w:jc w:val="center"/>
              <w:rPr>
                <w:rFonts w:ascii="Times New Roman" w:eastAsia="Times New Roman" w:hAnsi="Times New Roman" w:cs="Times New Roman"/>
                <w:color w:val="000000"/>
              </w:rPr>
            </w:pPr>
          </w:p>
        </w:tc>
        <w:tc>
          <w:tcPr>
            <w:tcW w:w="645" w:type="dxa"/>
            <w:tcBorders>
              <w:top w:val="single" w:sz="4" w:space="0" w:color="auto"/>
            </w:tcBorders>
            <w:noWrap/>
            <w:vAlign w:val="center"/>
            <w:hideMark/>
          </w:tcPr>
          <w:p w14:paraId="7C03859E" w14:textId="77777777" w:rsidR="00D66701" w:rsidRPr="005E4A2C" w:rsidRDefault="00D66701" w:rsidP="00F561DB">
            <w:pPr>
              <w:jc w:val="center"/>
              <w:rPr>
                <w:rFonts w:ascii="Times New Roman" w:eastAsia="Times New Roman" w:hAnsi="Times New Roman" w:cs="Times New Roman"/>
                <w:sz w:val="20"/>
                <w:szCs w:val="20"/>
              </w:rPr>
            </w:pPr>
          </w:p>
        </w:tc>
        <w:tc>
          <w:tcPr>
            <w:tcW w:w="1080" w:type="dxa"/>
            <w:tcBorders>
              <w:top w:val="single" w:sz="4" w:space="0" w:color="auto"/>
            </w:tcBorders>
            <w:noWrap/>
            <w:vAlign w:val="center"/>
            <w:hideMark/>
          </w:tcPr>
          <w:p w14:paraId="2E29EEDE" w14:textId="77777777" w:rsidR="00D66701" w:rsidRPr="005E4A2C" w:rsidRDefault="00D66701" w:rsidP="00F561DB">
            <w:pPr>
              <w:jc w:val="center"/>
              <w:rPr>
                <w:rFonts w:ascii="Times New Roman" w:eastAsia="Times New Roman" w:hAnsi="Times New Roman" w:cs="Times New Roman"/>
                <w:sz w:val="20"/>
                <w:szCs w:val="20"/>
              </w:rPr>
            </w:pPr>
          </w:p>
        </w:tc>
        <w:tc>
          <w:tcPr>
            <w:tcW w:w="1080" w:type="dxa"/>
            <w:tcBorders>
              <w:top w:val="single" w:sz="4" w:space="0" w:color="auto"/>
            </w:tcBorders>
            <w:noWrap/>
            <w:vAlign w:val="center"/>
            <w:hideMark/>
          </w:tcPr>
          <w:p w14:paraId="19BD86DA" w14:textId="77777777" w:rsidR="00D66701" w:rsidRPr="005E4A2C" w:rsidRDefault="00D66701" w:rsidP="00F561DB">
            <w:pPr>
              <w:jc w:val="center"/>
              <w:rPr>
                <w:rFonts w:ascii="Times New Roman" w:eastAsia="Times New Roman" w:hAnsi="Times New Roman" w:cs="Times New Roman"/>
                <w:sz w:val="20"/>
                <w:szCs w:val="20"/>
              </w:rPr>
            </w:pPr>
          </w:p>
        </w:tc>
        <w:tc>
          <w:tcPr>
            <w:tcW w:w="1017" w:type="dxa"/>
            <w:tcBorders>
              <w:top w:val="single" w:sz="4" w:space="0" w:color="auto"/>
            </w:tcBorders>
            <w:noWrap/>
            <w:vAlign w:val="center"/>
            <w:hideMark/>
          </w:tcPr>
          <w:p w14:paraId="16EB289F" w14:textId="77777777" w:rsidR="00D66701" w:rsidRPr="005E4A2C" w:rsidRDefault="00D66701" w:rsidP="00F561DB">
            <w:pPr>
              <w:jc w:val="center"/>
              <w:rPr>
                <w:rFonts w:ascii="Times New Roman" w:eastAsia="Times New Roman" w:hAnsi="Times New Roman" w:cs="Times New Roman"/>
                <w:sz w:val="20"/>
                <w:szCs w:val="20"/>
              </w:rPr>
            </w:pPr>
          </w:p>
        </w:tc>
        <w:tc>
          <w:tcPr>
            <w:tcW w:w="599" w:type="dxa"/>
            <w:tcBorders>
              <w:top w:val="single" w:sz="4" w:space="0" w:color="auto"/>
            </w:tcBorders>
            <w:noWrap/>
            <w:vAlign w:val="center"/>
            <w:hideMark/>
          </w:tcPr>
          <w:p w14:paraId="568223EB" w14:textId="77777777" w:rsidR="00D66701" w:rsidRPr="005E4A2C" w:rsidRDefault="00D66701" w:rsidP="00F561DB">
            <w:pPr>
              <w:jc w:val="center"/>
              <w:rPr>
                <w:rFonts w:ascii="Times New Roman" w:eastAsia="Times New Roman" w:hAnsi="Times New Roman" w:cs="Times New Roman"/>
                <w:sz w:val="20"/>
                <w:szCs w:val="20"/>
              </w:rPr>
            </w:pPr>
          </w:p>
        </w:tc>
        <w:tc>
          <w:tcPr>
            <w:tcW w:w="706" w:type="dxa"/>
            <w:tcBorders>
              <w:top w:val="single" w:sz="4" w:space="0" w:color="auto"/>
            </w:tcBorders>
            <w:noWrap/>
            <w:vAlign w:val="center"/>
            <w:hideMark/>
          </w:tcPr>
          <w:p w14:paraId="59A8C523" w14:textId="77777777" w:rsidR="00D66701" w:rsidRPr="005E4A2C" w:rsidRDefault="00D66701" w:rsidP="00F561DB">
            <w:pPr>
              <w:jc w:val="center"/>
              <w:rPr>
                <w:rFonts w:ascii="Times New Roman" w:eastAsia="Times New Roman" w:hAnsi="Times New Roman" w:cs="Times New Roman"/>
                <w:sz w:val="20"/>
                <w:szCs w:val="20"/>
              </w:rPr>
            </w:pPr>
          </w:p>
        </w:tc>
        <w:tc>
          <w:tcPr>
            <w:tcW w:w="889" w:type="dxa"/>
            <w:tcBorders>
              <w:top w:val="single" w:sz="4" w:space="0" w:color="auto"/>
            </w:tcBorders>
            <w:noWrap/>
            <w:vAlign w:val="center"/>
            <w:hideMark/>
          </w:tcPr>
          <w:p w14:paraId="3A9FB698" w14:textId="77777777" w:rsidR="00D66701" w:rsidRPr="005E4A2C" w:rsidRDefault="00D66701" w:rsidP="00F561DB">
            <w:pPr>
              <w:jc w:val="center"/>
              <w:rPr>
                <w:rFonts w:ascii="Times New Roman" w:eastAsia="Times New Roman" w:hAnsi="Times New Roman" w:cs="Times New Roman"/>
                <w:sz w:val="20"/>
                <w:szCs w:val="20"/>
              </w:rPr>
            </w:pPr>
          </w:p>
        </w:tc>
        <w:tc>
          <w:tcPr>
            <w:tcW w:w="706" w:type="dxa"/>
            <w:tcBorders>
              <w:top w:val="single" w:sz="4" w:space="0" w:color="auto"/>
            </w:tcBorders>
            <w:noWrap/>
            <w:vAlign w:val="center"/>
            <w:hideMark/>
          </w:tcPr>
          <w:p w14:paraId="1C2CA7C2" w14:textId="77777777" w:rsidR="00D66701" w:rsidRPr="005E4A2C" w:rsidRDefault="00D66701" w:rsidP="00F561DB">
            <w:pPr>
              <w:jc w:val="center"/>
              <w:rPr>
                <w:rFonts w:ascii="Times New Roman" w:eastAsia="Times New Roman" w:hAnsi="Times New Roman" w:cs="Times New Roman"/>
                <w:sz w:val="20"/>
                <w:szCs w:val="20"/>
              </w:rPr>
            </w:pPr>
          </w:p>
        </w:tc>
        <w:tc>
          <w:tcPr>
            <w:tcW w:w="1096" w:type="dxa"/>
            <w:tcBorders>
              <w:top w:val="single" w:sz="4" w:space="0" w:color="auto"/>
            </w:tcBorders>
            <w:noWrap/>
            <w:vAlign w:val="center"/>
            <w:hideMark/>
          </w:tcPr>
          <w:p w14:paraId="782C7C57" w14:textId="77777777" w:rsidR="00D66701" w:rsidRPr="005E4A2C" w:rsidRDefault="00D66701" w:rsidP="00F561DB">
            <w:pPr>
              <w:jc w:val="center"/>
              <w:rPr>
                <w:rFonts w:ascii="Times New Roman" w:eastAsia="Times New Roman" w:hAnsi="Times New Roman" w:cs="Times New Roman"/>
                <w:sz w:val="20"/>
                <w:szCs w:val="20"/>
              </w:rPr>
            </w:pPr>
          </w:p>
        </w:tc>
        <w:tc>
          <w:tcPr>
            <w:tcW w:w="648" w:type="dxa"/>
            <w:tcBorders>
              <w:top w:val="single" w:sz="4" w:space="0" w:color="auto"/>
            </w:tcBorders>
            <w:noWrap/>
            <w:vAlign w:val="center"/>
            <w:hideMark/>
          </w:tcPr>
          <w:p w14:paraId="5DAAFEA7" w14:textId="77777777" w:rsidR="00D66701" w:rsidRPr="005E4A2C" w:rsidRDefault="00D66701" w:rsidP="00F561DB">
            <w:pPr>
              <w:jc w:val="center"/>
              <w:rPr>
                <w:rFonts w:ascii="Times New Roman" w:eastAsia="Times New Roman" w:hAnsi="Times New Roman" w:cs="Times New Roman"/>
                <w:sz w:val="20"/>
                <w:szCs w:val="20"/>
              </w:rPr>
            </w:pPr>
          </w:p>
        </w:tc>
      </w:tr>
      <w:tr w:rsidR="0083406E" w:rsidRPr="00F42BC4" w14:paraId="7D23C458" w14:textId="77777777" w:rsidTr="00214330">
        <w:trPr>
          <w:trHeight w:val="288"/>
        </w:trPr>
        <w:tc>
          <w:tcPr>
            <w:tcW w:w="3082" w:type="dxa"/>
            <w:noWrap/>
            <w:vAlign w:val="center"/>
            <w:hideMark/>
          </w:tcPr>
          <w:p w14:paraId="65BB6EED" w14:textId="77777777" w:rsidR="00D66701" w:rsidRPr="005E4A2C" w:rsidRDefault="00D66701" w:rsidP="00F561DB">
            <w:pPr>
              <w:rPr>
                <w:rFonts w:ascii="Times New Roman" w:eastAsia="Times New Roman" w:hAnsi="Times New Roman" w:cs="Times New Roman"/>
                <w:color w:val="000000"/>
              </w:rPr>
            </w:pPr>
            <w:r w:rsidRPr="005E4A2C">
              <w:rPr>
                <w:rFonts w:ascii="Times New Roman" w:eastAsia="Times New Roman" w:hAnsi="Times New Roman" w:cs="Times New Roman"/>
                <w:color w:val="000000"/>
              </w:rPr>
              <w:t>MAGN_M2035@42</w:t>
            </w:r>
          </w:p>
        </w:tc>
        <w:tc>
          <w:tcPr>
            <w:tcW w:w="656" w:type="dxa"/>
            <w:noWrap/>
            <w:vAlign w:val="center"/>
            <w:hideMark/>
          </w:tcPr>
          <w:p w14:paraId="629B65C5"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0.69</w:t>
            </w:r>
          </w:p>
        </w:tc>
        <w:tc>
          <w:tcPr>
            <w:tcW w:w="645" w:type="dxa"/>
            <w:noWrap/>
            <w:vAlign w:val="center"/>
            <w:hideMark/>
          </w:tcPr>
          <w:p w14:paraId="7E9C1114"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0.22</w:t>
            </w:r>
          </w:p>
        </w:tc>
        <w:tc>
          <w:tcPr>
            <w:tcW w:w="1080" w:type="dxa"/>
            <w:noWrap/>
            <w:vAlign w:val="center"/>
            <w:hideMark/>
          </w:tcPr>
          <w:p w14:paraId="4448164A"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766726</w:t>
            </w:r>
          </w:p>
        </w:tc>
        <w:tc>
          <w:tcPr>
            <w:tcW w:w="1080" w:type="dxa"/>
            <w:noWrap/>
            <w:vAlign w:val="center"/>
            <w:hideMark/>
          </w:tcPr>
          <w:p w14:paraId="1C8BEFA0"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769886</w:t>
            </w:r>
          </w:p>
        </w:tc>
        <w:tc>
          <w:tcPr>
            <w:tcW w:w="1017" w:type="dxa"/>
            <w:noWrap/>
            <w:vAlign w:val="center"/>
            <w:hideMark/>
          </w:tcPr>
          <w:p w14:paraId="3F747F54"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0.00</w:t>
            </w:r>
          </w:p>
        </w:tc>
        <w:tc>
          <w:tcPr>
            <w:tcW w:w="599" w:type="dxa"/>
            <w:noWrap/>
            <w:vAlign w:val="center"/>
            <w:hideMark/>
          </w:tcPr>
          <w:p w14:paraId="734587D0"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46956</w:t>
            </w:r>
          </w:p>
        </w:tc>
        <w:tc>
          <w:tcPr>
            <w:tcW w:w="706" w:type="dxa"/>
            <w:noWrap/>
            <w:vAlign w:val="center"/>
            <w:hideMark/>
          </w:tcPr>
          <w:p w14:paraId="4D782FA5"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1020</w:t>
            </w:r>
          </w:p>
        </w:tc>
        <w:tc>
          <w:tcPr>
            <w:tcW w:w="889" w:type="dxa"/>
            <w:noWrap/>
            <w:vAlign w:val="center"/>
            <w:hideMark/>
          </w:tcPr>
          <w:p w14:paraId="16C8BB2A"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0.7215</w:t>
            </w:r>
          </w:p>
        </w:tc>
        <w:tc>
          <w:tcPr>
            <w:tcW w:w="706" w:type="dxa"/>
            <w:noWrap/>
            <w:vAlign w:val="center"/>
            <w:hideMark/>
          </w:tcPr>
          <w:p w14:paraId="2DC0F527"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3600</w:t>
            </w:r>
          </w:p>
        </w:tc>
        <w:tc>
          <w:tcPr>
            <w:tcW w:w="1096" w:type="dxa"/>
            <w:noWrap/>
            <w:vAlign w:val="center"/>
            <w:hideMark/>
          </w:tcPr>
          <w:p w14:paraId="5E89AA2A"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99</w:t>
            </w:r>
          </w:p>
        </w:tc>
        <w:tc>
          <w:tcPr>
            <w:tcW w:w="648" w:type="dxa"/>
            <w:noWrap/>
            <w:vAlign w:val="center"/>
            <w:hideMark/>
          </w:tcPr>
          <w:p w14:paraId="6251F4A8"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38</w:t>
            </w:r>
          </w:p>
        </w:tc>
      </w:tr>
      <w:tr w:rsidR="0083406E" w:rsidRPr="00F42BC4" w14:paraId="55207E86" w14:textId="77777777" w:rsidTr="00214330">
        <w:trPr>
          <w:trHeight w:val="288"/>
        </w:trPr>
        <w:tc>
          <w:tcPr>
            <w:tcW w:w="3082" w:type="dxa"/>
            <w:noWrap/>
            <w:vAlign w:val="center"/>
            <w:hideMark/>
          </w:tcPr>
          <w:p w14:paraId="603052B6" w14:textId="77777777" w:rsidR="00D66701" w:rsidRPr="005E4A2C" w:rsidRDefault="00D66701" w:rsidP="00F561DB">
            <w:pPr>
              <w:rPr>
                <w:rFonts w:ascii="Times New Roman" w:eastAsia="Times New Roman" w:hAnsi="Times New Roman" w:cs="Times New Roman"/>
                <w:color w:val="000000"/>
              </w:rPr>
            </w:pPr>
            <w:r w:rsidRPr="005E4A2C">
              <w:rPr>
                <w:rFonts w:ascii="Times New Roman" w:eastAsia="Times New Roman" w:hAnsi="Times New Roman" w:cs="Times New Roman"/>
                <w:color w:val="000000"/>
              </w:rPr>
              <w:t>MAGN_MS1223D@33</w:t>
            </w:r>
          </w:p>
        </w:tc>
        <w:tc>
          <w:tcPr>
            <w:tcW w:w="656" w:type="dxa"/>
            <w:noWrap/>
            <w:vAlign w:val="center"/>
            <w:hideMark/>
          </w:tcPr>
          <w:p w14:paraId="38E1FBF1"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0.88</w:t>
            </w:r>
          </w:p>
        </w:tc>
        <w:tc>
          <w:tcPr>
            <w:tcW w:w="645" w:type="dxa"/>
            <w:noWrap/>
            <w:vAlign w:val="center"/>
            <w:hideMark/>
          </w:tcPr>
          <w:p w14:paraId="508B0EA3"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0.18</w:t>
            </w:r>
          </w:p>
        </w:tc>
        <w:tc>
          <w:tcPr>
            <w:tcW w:w="1080" w:type="dxa"/>
            <w:noWrap/>
            <w:vAlign w:val="center"/>
            <w:hideMark/>
          </w:tcPr>
          <w:p w14:paraId="01BD6500"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443427</w:t>
            </w:r>
          </w:p>
        </w:tc>
        <w:tc>
          <w:tcPr>
            <w:tcW w:w="1080" w:type="dxa"/>
            <w:noWrap/>
            <w:vAlign w:val="center"/>
            <w:hideMark/>
          </w:tcPr>
          <w:p w14:paraId="59D8660C"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438043</w:t>
            </w:r>
          </w:p>
        </w:tc>
        <w:tc>
          <w:tcPr>
            <w:tcW w:w="1017" w:type="dxa"/>
            <w:noWrap/>
            <w:vAlign w:val="center"/>
            <w:hideMark/>
          </w:tcPr>
          <w:p w14:paraId="5DCFCB47"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0.01</w:t>
            </w:r>
          </w:p>
        </w:tc>
        <w:tc>
          <w:tcPr>
            <w:tcW w:w="599" w:type="dxa"/>
            <w:noWrap/>
            <w:vAlign w:val="center"/>
            <w:hideMark/>
          </w:tcPr>
          <w:p w14:paraId="07B64960"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5601</w:t>
            </w:r>
          </w:p>
        </w:tc>
        <w:tc>
          <w:tcPr>
            <w:tcW w:w="706" w:type="dxa"/>
            <w:noWrap/>
            <w:vAlign w:val="center"/>
            <w:hideMark/>
          </w:tcPr>
          <w:p w14:paraId="77298E89"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162</w:t>
            </w:r>
          </w:p>
        </w:tc>
        <w:tc>
          <w:tcPr>
            <w:tcW w:w="889" w:type="dxa"/>
            <w:noWrap/>
            <w:vAlign w:val="center"/>
            <w:hideMark/>
          </w:tcPr>
          <w:p w14:paraId="104E137C"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0.6594</w:t>
            </w:r>
          </w:p>
        </w:tc>
        <w:tc>
          <w:tcPr>
            <w:tcW w:w="706" w:type="dxa"/>
            <w:noWrap/>
            <w:vAlign w:val="center"/>
            <w:hideMark/>
          </w:tcPr>
          <w:p w14:paraId="1E4E3D50"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3173</w:t>
            </w:r>
          </w:p>
        </w:tc>
        <w:tc>
          <w:tcPr>
            <w:tcW w:w="1096" w:type="dxa"/>
            <w:noWrap/>
            <w:vAlign w:val="center"/>
            <w:hideMark/>
          </w:tcPr>
          <w:p w14:paraId="3A92E18E"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96</w:t>
            </w:r>
          </w:p>
        </w:tc>
        <w:tc>
          <w:tcPr>
            <w:tcW w:w="648" w:type="dxa"/>
            <w:noWrap/>
            <w:vAlign w:val="center"/>
            <w:hideMark/>
          </w:tcPr>
          <w:p w14:paraId="2FE3E6F8"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36</w:t>
            </w:r>
          </w:p>
        </w:tc>
      </w:tr>
      <w:tr w:rsidR="0083406E" w:rsidRPr="00F42BC4" w14:paraId="5995110B" w14:textId="77777777" w:rsidTr="00214330">
        <w:trPr>
          <w:trHeight w:val="80"/>
        </w:trPr>
        <w:tc>
          <w:tcPr>
            <w:tcW w:w="3082" w:type="dxa"/>
            <w:noWrap/>
            <w:vAlign w:val="center"/>
            <w:hideMark/>
          </w:tcPr>
          <w:p w14:paraId="5AA2D0FD" w14:textId="77777777" w:rsidR="00D66701" w:rsidRPr="005E4A2C" w:rsidRDefault="00D66701" w:rsidP="00F561DB">
            <w:pPr>
              <w:rPr>
                <w:rFonts w:ascii="Times New Roman" w:eastAsia="Times New Roman" w:hAnsi="Times New Roman" w:cs="Times New Roman"/>
                <w:color w:val="000000"/>
              </w:rPr>
            </w:pPr>
            <w:r w:rsidRPr="005E4A2C">
              <w:rPr>
                <w:rFonts w:ascii="Times New Roman" w:eastAsia="Times New Roman" w:hAnsi="Times New Roman" w:cs="Times New Roman"/>
                <w:color w:val="000000"/>
              </w:rPr>
              <w:t>MAGN_MS1223D@34</w:t>
            </w:r>
          </w:p>
        </w:tc>
        <w:tc>
          <w:tcPr>
            <w:tcW w:w="656" w:type="dxa"/>
            <w:noWrap/>
            <w:vAlign w:val="center"/>
            <w:hideMark/>
          </w:tcPr>
          <w:p w14:paraId="333872D8"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1.09</w:t>
            </w:r>
          </w:p>
        </w:tc>
        <w:tc>
          <w:tcPr>
            <w:tcW w:w="645" w:type="dxa"/>
            <w:noWrap/>
            <w:vAlign w:val="center"/>
            <w:hideMark/>
          </w:tcPr>
          <w:p w14:paraId="179AA8C1"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0.22</w:t>
            </w:r>
          </w:p>
        </w:tc>
        <w:tc>
          <w:tcPr>
            <w:tcW w:w="1080" w:type="dxa"/>
            <w:noWrap/>
            <w:vAlign w:val="center"/>
            <w:hideMark/>
          </w:tcPr>
          <w:p w14:paraId="2348B740"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450860</w:t>
            </w:r>
          </w:p>
        </w:tc>
        <w:tc>
          <w:tcPr>
            <w:tcW w:w="1080" w:type="dxa"/>
            <w:noWrap/>
            <w:vAlign w:val="center"/>
            <w:hideMark/>
          </w:tcPr>
          <w:p w14:paraId="37AAE280"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448074</w:t>
            </w:r>
          </w:p>
        </w:tc>
        <w:tc>
          <w:tcPr>
            <w:tcW w:w="1017" w:type="dxa"/>
            <w:noWrap/>
            <w:vAlign w:val="center"/>
            <w:hideMark/>
          </w:tcPr>
          <w:p w14:paraId="31C01095"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0.01</w:t>
            </w:r>
          </w:p>
        </w:tc>
        <w:tc>
          <w:tcPr>
            <w:tcW w:w="599" w:type="dxa"/>
            <w:noWrap/>
            <w:vAlign w:val="center"/>
            <w:hideMark/>
          </w:tcPr>
          <w:p w14:paraId="3048F3EE"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4279</w:t>
            </w:r>
          </w:p>
        </w:tc>
        <w:tc>
          <w:tcPr>
            <w:tcW w:w="706" w:type="dxa"/>
            <w:noWrap/>
            <w:vAlign w:val="center"/>
            <w:hideMark/>
          </w:tcPr>
          <w:p w14:paraId="79C2B618"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110</w:t>
            </w:r>
          </w:p>
        </w:tc>
        <w:tc>
          <w:tcPr>
            <w:tcW w:w="889" w:type="dxa"/>
            <w:noWrap/>
            <w:vAlign w:val="center"/>
            <w:hideMark/>
          </w:tcPr>
          <w:p w14:paraId="3DD09F3F"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0.5084</w:t>
            </w:r>
          </w:p>
        </w:tc>
        <w:tc>
          <w:tcPr>
            <w:tcW w:w="706" w:type="dxa"/>
            <w:noWrap/>
            <w:vAlign w:val="center"/>
            <w:hideMark/>
          </w:tcPr>
          <w:p w14:paraId="0779F65A"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2632</w:t>
            </w:r>
          </w:p>
        </w:tc>
        <w:tc>
          <w:tcPr>
            <w:tcW w:w="1096" w:type="dxa"/>
            <w:noWrap/>
            <w:vAlign w:val="center"/>
            <w:hideMark/>
          </w:tcPr>
          <w:p w14:paraId="6CEC9297"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94</w:t>
            </w:r>
          </w:p>
        </w:tc>
        <w:tc>
          <w:tcPr>
            <w:tcW w:w="648" w:type="dxa"/>
            <w:noWrap/>
            <w:vAlign w:val="center"/>
            <w:hideMark/>
          </w:tcPr>
          <w:p w14:paraId="4AC09807"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36</w:t>
            </w:r>
          </w:p>
        </w:tc>
      </w:tr>
      <w:tr w:rsidR="0083406E" w:rsidRPr="00F42BC4" w14:paraId="7C2C0700" w14:textId="77777777" w:rsidTr="00214330">
        <w:trPr>
          <w:trHeight w:val="288"/>
        </w:trPr>
        <w:tc>
          <w:tcPr>
            <w:tcW w:w="3082" w:type="dxa"/>
            <w:noWrap/>
            <w:vAlign w:val="center"/>
            <w:hideMark/>
          </w:tcPr>
          <w:p w14:paraId="46BBBE4B" w14:textId="77777777" w:rsidR="00D66701" w:rsidRPr="005E4A2C" w:rsidRDefault="00D66701" w:rsidP="00F561DB">
            <w:pPr>
              <w:rPr>
                <w:rFonts w:ascii="Times New Roman" w:eastAsia="Times New Roman" w:hAnsi="Times New Roman" w:cs="Times New Roman"/>
                <w:color w:val="000000"/>
              </w:rPr>
            </w:pPr>
            <w:r w:rsidRPr="005E4A2C">
              <w:rPr>
                <w:rFonts w:ascii="Times New Roman" w:eastAsia="Times New Roman" w:hAnsi="Times New Roman" w:cs="Times New Roman"/>
                <w:color w:val="000000"/>
              </w:rPr>
              <w:t>MAGN_MS1952@35</w:t>
            </w:r>
          </w:p>
        </w:tc>
        <w:tc>
          <w:tcPr>
            <w:tcW w:w="656" w:type="dxa"/>
            <w:noWrap/>
            <w:vAlign w:val="center"/>
            <w:hideMark/>
          </w:tcPr>
          <w:p w14:paraId="2B802148"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0.80</w:t>
            </w:r>
          </w:p>
        </w:tc>
        <w:tc>
          <w:tcPr>
            <w:tcW w:w="645" w:type="dxa"/>
            <w:noWrap/>
            <w:vAlign w:val="center"/>
            <w:hideMark/>
          </w:tcPr>
          <w:p w14:paraId="6D899F6B"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0.12</w:t>
            </w:r>
          </w:p>
        </w:tc>
        <w:tc>
          <w:tcPr>
            <w:tcW w:w="1080" w:type="dxa"/>
            <w:noWrap/>
            <w:vAlign w:val="center"/>
            <w:hideMark/>
          </w:tcPr>
          <w:p w14:paraId="53B5CB06"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469061</w:t>
            </w:r>
          </w:p>
        </w:tc>
        <w:tc>
          <w:tcPr>
            <w:tcW w:w="1080" w:type="dxa"/>
            <w:noWrap/>
            <w:vAlign w:val="center"/>
            <w:hideMark/>
          </w:tcPr>
          <w:p w14:paraId="003A8877"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466691</w:t>
            </w:r>
          </w:p>
        </w:tc>
        <w:tc>
          <w:tcPr>
            <w:tcW w:w="1017" w:type="dxa"/>
            <w:noWrap/>
            <w:vAlign w:val="center"/>
            <w:hideMark/>
          </w:tcPr>
          <w:p w14:paraId="6091E431"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0.01</w:t>
            </w:r>
          </w:p>
        </w:tc>
        <w:tc>
          <w:tcPr>
            <w:tcW w:w="599" w:type="dxa"/>
            <w:noWrap/>
            <w:vAlign w:val="center"/>
            <w:hideMark/>
          </w:tcPr>
          <w:p w14:paraId="57EC1706"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53761</w:t>
            </w:r>
          </w:p>
        </w:tc>
        <w:tc>
          <w:tcPr>
            <w:tcW w:w="706" w:type="dxa"/>
            <w:noWrap/>
            <w:vAlign w:val="center"/>
            <w:hideMark/>
          </w:tcPr>
          <w:p w14:paraId="173C26A3"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3594</w:t>
            </w:r>
          </w:p>
        </w:tc>
        <w:tc>
          <w:tcPr>
            <w:tcW w:w="889" w:type="dxa"/>
            <w:noWrap/>
            <w:vAlign w:val="center"/>
            <w:hideMark/>
          </w:tcPr>
          <w:p w14:paraId="79A2EC71"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0.4671</w:t>
            </w:r>
          </w:p>
        </w:tc>
        <w:tc>
          <w:tcPr>
            <w:tcW w:w="706" w:type="dxa"/>
            <w:noWrap/>
            <w:vAlign w:val="center"/>
            <w:hideMark/>
          </w:tcPr>
          <w:p w14:paraId="7A5591D9"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2386</w:t>
            </w:r>
          </w:p>
        </w:tc>
        <w:tc>
          <w:tcPr>
            <w:tcW w:w="1096" w:type="dxa"/>
            <w:noWrap/>
            <w:vAlign w:val="center"/>
            <w:hideMark/>
          </w:tcPr>
          <w:p w14:paraId="3FC93A20"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94</w:t>
            </w:r>
          </w:p>
        </w:tc>
        <w:tc>
          <w:tcPr>
            <w:tcW w:w="648" w:type="dxa"/>
            <w:noWrap/>
            <w:vAlign w:val="center"/>
            <w:hideMark/>
          </w:tcPr>
          <w:p w14:paraId="25C7C70D"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36</w:t>
            </w:r>
          </w:p>
        </w:tc>
      </w:tr>
      <w:tr w:rsidR="0083406E" w:rsidRPr="00F42BC4" w14:paraId="22C68504" w14:textId="77777777" w:rsidTr="00214330">
        <w:trPr>
          <w:trHeight w:val="288"/>
        </w:trPr>
        <w:tc>
          <w:tcPr>
            <w:tcW w:w="3082" w:type="dxa"/>
            <w:noWrap/>
            <w:vAlign w:val="center"/>
            <w:hideMark/>
          </w:tcPr>
          <w:p w14:paraId="40157D91" w14:textId="77777777" w:rsidR="00D66701" w:rsidRPr="005E4A2C" w:rsidRDefault="00D66701" w:rsidP="00F561DB">
            <w:pPr>
              <w:rPr>
                <w:rFonts w:ascii="Times New Roman" w:eastAsia="Times New Roman" w:hAnsi="Times New Roman" w:cs="Times New Roman"/>
                <w:color w:val="000000"/>
              </w:rPr>
            </w:pPr>
            <w:r w:rsidRPr="005E4A2C">
              <w:rPr>
                <w:rFonts w:ascii="Times New Roman" w:eastAsia="Times New Roman" w:hAnsi="Times New Roman" w:cs="Times New Roman"/>
                <w:color w:val="000000"/>
              </w:rPr>
              <w:t>MAGN_MS1952@36</w:t>
            </w:r>
          </w:p>
        </w:tc>
        <w:tc>
          <w:tcPr>
            <w:tcW w:w="656" w:type="dxa"/>
            <w:noWrap/>
            <w:vAlign w:val="center"/>
            <w:hideMark/>
          </w:tcPr>
          <w:p w14:paraId="137EF32E"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0.82</w:t>
            </w:r>
          </w:p>
        </w:tc>
        <w:tc>
          <w:tcPr>
            <w:tcW w:w="645" w:type="dxa"/>
            <w:noWrap/>
            <w:vAlign w:val="center"/>
            <w:hideMark/>
          </w:tcPr>
          <w:p w14:paraId="0843D47A"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0.14</w:t>
            </w:r>
          </w:p>
        </w:tc>
        <w:tc>
          <w:tcPr>
            <w:tcW w:w="1080" w:type="dxa"/>
            <w:noWrap/>
            <w:vAlign w:val="center"/>
            <w:hideMark/>
          </w:tcPr>
          <w:p w14:paraId="2D3AF89B"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426366</w:t>
            </w:r>
          </w:p>
        </w:tc>
        <w:tc>
          <w:tcPr>
            <w:tcW w:w="1080" w:type="dxa"/>
            <w:noWrap/>
            <w:vAlign w:val="center"/>
            <w:hideMark/>
          </w:tcPr>
          <w:p w14:paraId="4A601332"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423043</w:t>
            </w:r>
          </w:p>
        </w:tc>
        <w:tc>
          <w:tcPr>
            <w:tcW w:w="1017" w:type="dxa"/>
            <w:noWrap/>
            <w:vAlign w:val="center"/>
            <w:hideMark/>
          </w:tcPr>
          <w:p w14:paraId="62CD4A8A"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0.01</w:t>
            </w:r>
          </w:p>
        </w:tc>
        <w:tc>
          <w:tcPr>
            <w:tcW w:w="599" w:type="dxa"/>
            <w:noWrap/>
            <w:vAlign w:val="center"/>
            <w:hideMark/>
          </w:tcPr>
          <w:p w14:paraId="78B1871E"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48211</w:t>
            </w:r>
          </w:p>
        </w:tc>
        <w:tc>
          <w:tcPr>
            <w:tcW w:w="706" w:type="dxa"/>
            <w:noWrap/>
            <w:vAlign w:val="center"/>
            <w:hideMark/>
          </w:tcPr>
          <w:p w14:paraId="4D9974D2"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3873</w:t>
            </w:r>
          </w:p>
        </w:tc>
        <w:tc>
          <w:tcPr>
            <w:tcW w:w="889" w:type="dxa"/>
            <w:noWrap/>
            <w:vAlign w:val="center"/>
            <w:hideMark/>
          </w:tcPr>
          <w:p w14:paraId="13237DEC"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0.5067</w:t>
            </w:r>
          </w:p>
        </w:tc>
        <w:tc>
          <w:tcPr>
            <w:tcW w:w="706" w:type="dxa"/>
            <w:noWrap/>
            <w:vAlign w:val="center"/>
            <w:hideMark/>
          </w:tcPr>
          <w:p w14:paraId="53A29436"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2579</w:t>
            </w:r>
          </w:p>
        </w:tc>
        <w:tc>
          <w:tcPr>
            <w:tcW w:w="1096" w:type="dxa"/>
            <w:noWrap/>
            <w:vAlign w:val="center"/>
            <w:hideMark/>
          </w:tcPr>
          <w:p w14:paraId="1F1CAE6A"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91</w:t>
            </w:r>
          </w:p>
        </w:tc>
        <w:tc>
          <w:tcPr>
            <w:tcW w:w="648" w:type="dxa"/>
            <w:noWrap/>
            <w:vAlign w:val="center"/>
            <w:hideMark/>
          </w:tcPr>
          <w:p w14:paraId="2A5BE756"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36</w:t>
            </w:r>
          </w:p>
        </w:tc>
      </w:tr>
      <w:tr w:rsidR="0083406E" w:rsidRPr="00F42BC4" w14:paraId="23695314" w14:textId="77777777" w:rsidTr="00214330">
        <w:trPr>
          <w:trHeight w:val="288"/>
        </w:trPr>
        <w:tc>
          <w:tcPr>
            <w:tcW w:w="3082" w:type="dxa"/>
            <w:noWrap/>
            <w:vAlign w:val="center"/>
            <w:hideMark/>
          </w:tcPr>
          <w:p w14:paraId="34E9BBD4" w14:textId="77777777" w:rsidR="00D66701" w:rsidRPr="005E4A2C" w:rsidRDefault="00D66701" w:rsidP="00F561DB">
            <w:pPr>
              <w:rPr>
                <w:rFonts w:ascii="Times New Roman" w:eastAsia="Times New Roman" w:hAnsi="Times New Roman" w:cs="Times New Roman"/>
                <w:color w:val="000000"/>
              </w:rPr>
            </w:pPr>
            <w:r w:rsidRPr="005E4A2C">
              <w:rPr>
                <w:rFonts w:ascii="Times New Roman" w:eastAsia="Times New Roman" w:hAnsi="Times New Roman" w:cs="Times New Roman"/>
                <w:color w:val="000000"/>
              </w:rPr>
              <w:t>NIST Glass</w:t>
            </w:r>
          </w:p>
        </w:tc>
        <w:tc>
          <w:tcPr>
            <w:tcW w:w="656" w:type="dxa"/>
            <w:noWrap/>
            <w:vAlign w:val="center"/>
            <w:hideMark/>
          </w:tcPr>
          <w:p w14:paraId="05D77189" w14:textId="77777777" w:rsidR="00D66701" w:rsidRPr="005E4A2C" w:rsidRDefault="00D66701" w:rsidP="00F561DB">
            <w:pPr>
              <w:jc w:val="right"/>
              <w:rPr>
                <w:rFonts w:ascii="Times New Roman" w:eastAsia="Times New Roman" w:hAnsi="Times New Roman" w:cs="Times New Roman"/>
                <w:color w:val="000000"/>
              </w:rPr>
            </w:pPr>
          </w:p>
        </w:tc>
        <w:tc>
          <w:tcPr>
            <w:tcW w:w="645" w:type="dxa"/>
            <w:noWrap/>
            <w:vAlign w:val="center"/>
            <w:hideMark/>
          </w:tcPr>
          <w:p w14:paraId="352B4D1E" w14:textId="77777777" w:rsidR="00D66701" w:rsidRPr="005E4A2C" w:rsidRDefault="00D66701" w:rsidP="00F561DB">
            <w:pPr>
              <w:jc w:val="right"/>
              <w:rPr>
                <w:rFonts w:ascii="Times New Roman" w:eastAsia="Times New Roman" w:hAnsi="Times New Roman" w:cs="Times New Roman"/>
                <w:sz w:val="20"/>
                <w:szCs w:val="20"/>
              </w:rPr>
            </w:pPr>
          </w:p>
        </w:tc>
        <w:tc>
          <w:tcPr>
            <w:tcW w:w="1080" w:type="dxa"/>
            <w:noWrap/>
            <w:vAlign w:val="center"/>
            <w:hideMark/>
          </w:tcPr>
          <w:p w14:paraId="593A4227" w14:textId="77777777" w:rsidR="00D66701" w:rsidRPr="005E4A2C" w:rsidRDefault="00D66701" w:rsidP="00F561DB">
            <w:pPr>
              <w:jc w:val="right"/>
              <w:rPr>
                <w:rFonts w:ascii="Times New Roman" w:eastAsia="Times New Roman" w:hAnsi="Times New Roman" w:cs="Times New Roman"/>
                <w:sz w:val="20"/>
                <w:szCs w:val="20"/>
              </w:rPr>
            </w:pPr>
          </w:p>
        </w:tc>
        <w:tc>
          <w:tcPr>
            <w:tcW w:w="1080" w:type="dxa"/>
            <w:noWrap/>
            <w:vAlign w:val="center"/>
            <w:hideMark/>
          </w:tcPr>
          <w:p w14:paraId="2B08AC3C" w14:textId="77777777" w:rsidR="00D66701" w:rsidRPr="005E4A2C" w:rsidRDefault="00D66701" w:rsidP="00F561DB">
            <w:pPr>
              <w:jc w:val="right"/>
              <w:rPr>
                <w:rFonts w:ascii="Times New Roman" w:eastAsia="Times New Roman" w:hAnsi="Times New Roman" w:cs="Times New Roman"/>
                <w:sz w:val="20"/>
                <w:szCs w:val="20"/>
              </w:rPr>
            </w:pPr>
          </w:p>
        </w:tc>
        <w:tc>
          <w:tcPr>
            <w:tcW w:w="1017" w:type="dxa"/>
            <w:noWrap/>
            <w:vAlign w:val="center"/>
            <w:hideMark/>
          </w:tcPr>
          <w:p w14:paraId="06C43A04" w14:textId="77777777" w:rsidR="00D66701" w:rsidRPr="005E4A2C" w:rsidRDefault="00D66701" w:rsidP="00F561DB">
            <w:pPr>
              <w:jc w:val="right"/>
              <w:rPr>
                <w:rFonts w:ascii="Times New Roman" w:eastAsia="Times New Roman" w:hAnsi="Times New Roman" w:cs="Times New Roman"/>
                <w:sz w:val="20"/>
                <w:szCs w:val="20"/>
              </w:rPr>
            </w:pPr>
          </w:p>
        </w:tc>
        <w:tc>
          <w:tcPr>
            <w:tcW w:w="599" w:type="dxa"/>
            <w:noWrap/>
            <w:vAlign w:val="center"/>
            <w:hideMark/>
          </w:tcPr>
          <w:p w14:paraId="30F2521E" w14:textId="77777777" w:rsidR="00D66701" w:rsidRPr="005E4A2C" w:rsidRDefault="00D66701" w:rsidP="00F561DB">
            <w:pPr>
              <w:jc w:val="right"/>
              <w:rPr>
                <w:rFonts w:ascii="Times New Roman" w:eastAsia="Times New Roman" w:hAnsi="Times New Roman" w:cs="Times New Roman"/>
                <w:sz w:val="20"/>
                <w:szCs w:val="20"/>
              </w:rPr>
            </w:pPr>
          </w:p>
        </w:tc>
        <w:tc>
          <w:tcPr>
            <w:tcW w:w="706" w:type="dxa"/>
            <w:noWrap/>
            <w:vAlign w:val="center"/>
            <w:hideMark/>
          </w:tcPr>
          <w:p w14:paraId="5B45183F" w14:textId="77777777" w:rsidR="00D66701" w:rsidRPr="005E4A2C" w:rsidRDefault="00D66701" w:rsidP="00F561DB">
            <w:pPr>
              <w:jc w:val="right"/>
              <w:rPr>
                <w:rFonts w:ascii="Times New Roman" w:eastAsia="Times New Roman" w:hAnsi="Times New Roman" w:cs="Times New Roman"/>
                <w:sz w:val="20"/>
                <w:szCs w:val="20"/>
              </w:rPr>
            </w:pPr>
          </w:p>
        </w:tc>
        <w:tc>
          <w:tcPr>
            <w:tcW w:w="889" w:type="dxa"/>
            <w:noWrap/>
            <w:vAlign w:val="center"/>
            <w:hideMark/>
          </w:tcPr>
          <w:p w14:paraId="04C01071" w14:textId="77777777" w:rsidR="00D66701" w:rsidRPr="005E4A2C" w:rsidRDefault="00D66701" w:rsidP="00F561DB">
            <w:pPr>
              <w:jc w:val="right"/>
              <w:rPr>
                <w:rFonts w:ascii="Times New Roman" w:eastAsia="Times New Roman" w:hAnsi="Times New Roman" w:cs="Times New Roman"/>
                <w:sz w:val="20"/>
                <w:szCs w:val="20"/>
              </w:rPr>
            </w:pPr>
          </w:p>
        </w:tc>
        <w:tc>
          <w:tcPr>
            <w:tcW w:w="706" w:type="dxa"/>
            <w:noWrap/>
            <w:vAlign w:val="center"/>
            <w:hideMark/>
          </w:tcPr>
          <w:p w14:paraId="57437393" w14:textId="77777777" w:rsidR="00D66701" w:rsidRPr="005E4A2C" w:rsidRDefault="00D66701" w:rsidP="00F561DB">
            <w:pPr>
              <w:jc w:val="right"/>
              <w:rPr>
                <w:rFonts w:ascii="Times New Roman" w:eastAsia="Times New Roman" w:hAnsi="Times New Roman" w:cs="Times New Roman"/>
                <w:sz w:val="20"/>
                <w:szCs w:val="20"/>
              </w:rPr>
            </w:pPr>
          </w:p>
        </w:tc>
        <w:tc>
          <w:tcPr>
            <w:tcW w:w="1096" w:type="dxa"/>
            <w:noWrap/>
            <w:vAlign w:val="center"/>
            <w:hideMark/>
          </w:tcPr>
          <w:p w14:paraId="51B5B4E7" w14:textId="77777777" w:rsidR="00D66701" w:rsidRPr="005E4A2C" w:rsidRDefault="00D66701" w:rsidP="00F561DB">
            <w:pPr>
              <w:jc w:val="right"/>
              <w:rPr>
                <w:rFonts w:ascii="Times New Roman" w:eastAsia="Times New Roman" w:hAnsi="Times New Roman" w:cs="Times New Roman"/>
                <w:sz w:val="20"/>
                <w:szCs w:val="20"/>
              </w:rPr>
            </w:pPr>
          </w:p>
        </w:tc>
        <w:tc>
          <w:tcPr>
            <w:tcW w:w="648" w:type="dxa"/>
            <w:noWrap/>
            <w:vAlign w:val="center"/>
            <w:hideMark/>
          </w:tcPr>
          <w:p w14:paraId="42E9EE57" w14:textId="77777777" w:rsidR="00D66701" w:rsidRPr="005E4A2C" w:rsidRDefault="00D66701" w:rsidP="00F561DB">
            <w:pPr>
              <w:jc w:val="right"/>
              <w:rPr>
                <w:rFonts w:ascii="Times New Roman" w:eastAsia="Times New Roman" w:hAnsi="Times New Roman" w:cs="Times New Roman"/>
                <w:sz w:val="20"/>
                <w:szCs w:val="20"/>
              </w:rPr>
            </w:pPr>
          </w:p>
        </w:tc>
      </w:tr>
      <w:tr w:rsidR="0083406E" w:rsidRPr="00F42BC4" w14:paraId="3ADCFC7A" w14:textId="77777777" w:rsidTr="00214330">
        <w:trPr>
          <w:trHeight w:val="288"/>
        </w:trPr>
        <w:tc>
          <w:tcPr>
            <w:tcW w:w="3082" w:type="dxa"/>
            <w:noWrap/>
            <w:vAlign w:val="center"/>
            <w:hideMark/>
          </w:tcPr>
          <w:p w14:paraId="1AA4E715" w14:textId="77777777" w:rsidR="00D66701" w:rsidRPr="005E4A2C" w:rsidRDefault="00D66701" w:rsidP="00F561DB">
            <w:pPr>
              <w:rPr>
                <w:rFonts w:ascii="Times New Roman" w:eastAsia="Times New Roman" w:hAnsi="Times New Roman" w:cs="Times New Roman"/>
                <w:color w:val="000000"/>
              </w:rPr>
            </w:pPr>
            <w:r w:rsidRPr="005E4A2C">
              <w:rPr>
                <w:rFonts w:ascii="Times New Roman" w:eastAsia="Times New Roman" w:hAnsi="Times New Roman" w:cs="Times New Roman"/>
                <w:color w:val="000000"/>
              </w:rPr>
              <w:t>MAGN_NIST612@32</w:t>
            </w:r>
          </w:p>
        </w:tc>
        <w:tc>
          <w:tcPr>
            <w:tcW w:w="656" w:type="dxa"/>
            <w:noWrap/>
            <w:vAlign w:val="center"/>
            <w:hideMark/>
          </w:tcPr>
          <w:p w14:paraId="4341C8AD"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1.04</w:t>
            </w:r>
          </w:p>
        </w:tc>
        <w:tc>
          <w:tcPr>
            <w:tcW w:w="645" w:type="dxa"/>
            <w:noWrap/>
            <w:vAlign w:val="center"/>
            <w:hideMark/>
          </w:tcPr>
          <w:p w14:paraId="4DBC6997"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0.14</w:t>
            </w:r>
          </w:p>
        </w:tc>
        <w:tc>
          <w:tcPr>
            <w:tcW w:w="1080" w:type="dxa"/>
            <w:noWrap/>
            <w:vAlign w:val="center"/>
            <w:hideMark/>
          </w:tcPr>
          <w:p w14:paraId="502BB067"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2089105</w:t>
            </w:r>
          </w:p>
        </w:tc>
        <w:tc>
          <w:tcPr>
            <w:tcW w:w="1080" w:type="dxa"/>
            <w:noWrap/>
            <w:vAlign w:val="center"/>
            <w:hideMark/>
          </w:tcPr>
          <w:p w14:paraId="371B447F"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2075818</w:t>
            </w:r>
          </w:p>
        </w:tc>
        <w:tc>
          <w:tcPr>
            <w:tcW w:w="1017" w:type="dxa"/>
            <w:noWrap/>
            <w:vAlign w:val="center"/>
            <w:hideMark/>
          </w:tcPr>
          <w:p w14:paraId="2C1F9740"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0.01</w:t>
            </w:r>
          </w:p>
        </w:tc>
        <w:tc>
          <w:tcPr>
            <w:tcW w:w="599" w:type="dxa"/>
            <w:noWrap/>
            <w:vAlign w:val="center"/>
            <w:hideMark/>
          </w:tcPr>
          <w:p w14:paraId="52FA474B"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617</w:t>
            </w:r>
          </w:p>
        </w:tc>
        <w:tc>
          <w:tcPr>
            <w:tcW w:w="706" w:type="dxa"/>
            <w:noWrap/>
            <w:vAlign w:val="center"/>
            <w:hideMark/>
          </w:tcPr>
          <w:p w14:paraId="668DE84D"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52</w:t>
            </w:r>
          </w:p>
        </w:tc>
        <w:tc>
          <w:tcPr>
            <w:tcW w:w="889" w:type="dxa"/>
            <w:noWrap/>
            <w:vAlign w:val="center"/>
            <w:hideMark/>
          </w:tcPr>
          <w:p w14:paraId="6D15CCED"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0.667</w:t>
            </w:r>
          </w:p>
        </w:tc>
        <w:tc>
          <w:tcPr>
            <w:tcW w:w="706" w:type="dxa"/>
            <w:noWrap/>
            <w:vAlign w:val="center"/>
            <w:hideMark/>
          </w:tcPr>
          <w:p w14:paraId="7863A312"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4962</w:t>
            </w:r>
          </w:p>
        </w:tc>
        <w:tc>
          <w:tcPr>
            <w:tcW w:w="1096" w:type="dxa"/>
            <w:noWrap/>
            <w:vAlign w:val="center"/>
            <w:hideMark/>
          </w:tcPr>
          <w:p w14:paraId="2173D6DD"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115</w:t>
            </w:r>
          </w:p>
        </w:tc>
        <w:tc>
          <w:tcPr>
            <w:tcW w:w="648" w:type="dxa"/>
            <w:noWrap/>
            <w:vAlign w:val="center"/>
            <w:hideMark/>
          </w:tcPr>
          <w:p w14:paraId="7406905C"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40</w:t>
            </w:r>
          </w:p>
        </w:tc>
      </w:tr>
      <w:tr w:rsidR="0083406E" w:rsidRPr="00F42BC4" w14:paraId="31FF301E" w14:textId="77777777" w:rsidTr="00214330">
        <w:trPr>
          <w:trHeight w:val="288"/>
        </w:trPr>
        <w:tc>
          <w:tcPr>
            <w:tcW w:w="3082" w:type="dxa"/>
            <w:noWrap/>
            <w:vAlign w:val="center"/>
            <w:hideMark/>
          </w:tcPr>
          <w:p w14:paraId="4ACEB341" w14:textId="77777777" w:rsidR="00D66701" w:rsidRPr="005E4A2C" w:rsidRDefault="00D66701" w:rsidP="00F561DB">
            <w:pPr>
              <w:rPr>
                <w:rFonts w:ascii="Times New Roman" w:eastAsia="Times New Roman" w:hAnsi="Times New Roman" w:cs="Times New Roman"/>
                <w:color w:val="000000"/>
              </w:rPr>
            </w:pPr>
            <w:r w:rsidRPr="005E4A2C">
              <w:rPr>
                <w:rFonts w:ascii="Times New Roman" w:eastAsia="Times New Roman" w:hAnsi="Times New Roman" w:cs="Times New Roman"/>
                <w:color w:val="000000"/>
              </w:rPr>
              <w:t>MAGN_NIST614@30</w:t>
            </w:r>
          </w:p>
        </w:tc>
        <w:tc>
          <w:tcPr>
            <w:tcW w:w="656" w:type="dxa"/>
            <w:noWrap/>
            <w:vAlign w:val="center"/>
            <w:hideMark/>
          </w:tcPr>
          <w:p w14:paraId="76BFA3C5"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1.06</w:t>
            </w:r>
          </w:p>
        </w:tc>
        <w:tc>
          <w:tcPr>
            <w:tcW w:w="645" w:type="dxa"/>
            <w:noWrap/>
            <w:vAlign w:val="center"/>
            <w:hideMark/>
          </w:tcPr>
          <w:p w14:paraId="30FAB0A2"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0.32</w:t>
            </w:r>
          </w:p>
        </w:tc>
        <w:tc>
          <w:tcPr>
            <w:tcW w:w="1080" w:type="dxa"/>
            <w:noWrap/>
            <w:vAlign w:val="center"/>
            <w:hideMark/>
          </w:tcPr>
          <w:p w14:paraId="1C56F844"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2052221</w:t>
            </w:r>
          </w:p>
        </w:tc>
        <w:tc>
          <w:tcPr>
            <w:tcW w:w="1080" w:type="dxa"/>
            <w:noWrap/>
            <w:vAlign w:val="center"/>
            <w:hideMark/>
          </w:tcPr>
          <w:p w14:paraId="4F7F1222"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2047233</w:t>
            </w:r>
          </w:p>
        </w:tc>
        <w:tc>
          <w:tcPr>
            <w:tcW w:w="1017" w:type="dxa"/>
            <w:noWrap/>
            <w:vAlign w:val="center"/>
            <w:hideMark/>
          </w:tcPr>
          <w:p w14:paraId="58E77C7D"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0.00</w:t>
            </w:r>
          </w:p>
        </w:tc>
        <w:tc>
          <w:tcPr>
            <w:tcW w:w="599" w:type="dxa"/>
            <w:noWrap/>
            <w:vAlign w:val="center"/>
            <w:hideMark/>
          </w:tcPr>
          <w:p w14:paraId="439FB4F5"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23</w:t>
            </w:r>
          </w:p>
        </w:tc>
        <w:tc>
          <w:tcPr>
            <w:tcW w:w="706" w:type="dxa"/>
            <w:noWrap/>
            <w:vAlign w:val="center"/>
            <w:hideMark/>
          </w:tcPr>
          <w:p w14:paraId="60EDE3E8"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8</w:t>
            </w:r>
          </w:p>
        </w:tc>
        <w:tc>
          <w:tcPr>
            <w:tcW w:w="889" w:type="dxa"/>
            <w:noWrap/>
            <w:vAlign w:val="center"/>
            <w:hideMark/>
          </w:tcPr>
          <w:p w14:paraId="214D315F"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0.661</w:t>
            </w:r>
          </w:p>
        </w:tc>
        <w:tc>
          <w:tcPr>
            <w:tcW w:w="706" w:type="dxa"/>
            <w:noWrap/>
            <w:vAlign w:val="center"/>
            <w:hideMark/>
          </w:tcPr>
          <w:p w14:paraId="296BC72E"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4668</w:t>
            </w:r>
          </w:p>
        </w:tc>
        <w:tc>
          <w:tcPr>
            <w:tcW w:w="1096" w:type="dxa"/>
            <w:noWrap/>
            <w:vAlign w:val="center"/>
            <w:hideMark/>
          </w:tcPr>
          <w:p w14:paraId="26C4F5FF"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120</w:t>
            </w:r>
          </w:p>
        </w:tc>
        <w:tc>
          <w:tcPr>
            <w:tcW w:w="648" w:type="dxa"/>
            <w:noWrap/>
            <w:vAlign w:val="center"/>
            <w:hideMark/>
          </w:tcPr>
          <w:p w14:paraId="6D1DF9A5"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40</w:t>
            </w:r>
          </w:p>
        </w:tc>
      </w:tr>
      <w:tr w:rsidR="0083406E" w:rsidRPr="00F42BC4" w14:paraId="4FC8EF1F" w14:textId="77777777" w:rsidTr="00214330">
        <w:trPr>
          <w:trHeight w:val="288"/>
        </w:trPr>
        <w:tc>
          <w:tcPr>
            <w:tcW w:w="3082" w:type="dxa"/>
            <w:noWrap/>
            <w:vAlign w:val="center"/>
            <w:hideMark/>
          </w:tcPr>
          <w:p w14:paraId="25E5CE6F" w14:textId="77777777" w:rsidR="00D66701" w:rsidRPr="005E4A2C" w:rsidRDefault="00D66701" w:rsidP="00F561DB">
            <w:pPr>
              <w:rPr>
                <w:rFonts w:ascii="Times New Roman" w:eastAsia="Times New Roman" w:hAnsi="Times New Roman" w:cs="Times New Roman"/>
                <w:color w:val="000000"/>
              </w:rPr>
            </w:pPr>
            <w:r w:rsidRPr="005E4A2C">
              <w:rPr>
                <w:rFonts w:ascii="Times New Roman" w:eastAsia="Times New Roman" w:hAnsi="Times New Roman" w:cs="Times New Roman"/>
                <w:color w:val="000000"/>
              </w:rPr>
              <w:t>San Carlos Olivine</w:t>
            </w:r>
          </w:p>
        </w:tc>
        <w:tc>
          <w:tcPr>
            <w:tcW w:w="656" w:type="dxa"/>
            <w:noWrap/>
            <w:vAlign w:val="center"/>
            <w:hideMark/>
          </w:tcPr>
          <w:p w14:paraId="7C2D4280" w14:textId="77777777" w:rsidR="00D66701" w:rsidRPr="005E4A2C" w:rsidRDefault="00D66701" w:rsidP="00F561DB">
            <w:pPr>
              <w:jc w:val="right"/>
              <w:rPr>
                <w:rFonts w:ascii="Times New Roman" w:eastAsia="Times New Roman" w:hAnsi="Times New Roman" w:cs="Times New Roman"/>
                <w:color w:val="000000"/>
              </w:rPr>
            </w:pPr>
          </w:p>
        </w:tc>
        <w:tc>
          <w:tcPr>
            <w:tcW w:w="645" w:type="dxa"/>
            <w:noWrap/>
            <w:vAlign w:val="center"/>
            <w:hideMark/>
          </w:tcPr>
          <w:p w14:paraId="6F5D21F5" w14:textId="77777777" w:rsidR="00D66701" w:rsidRPr="005E4A2C" w:rsidRDefault="00D66701" w:rsidP="00F561DB">
            <w:pPr>
              <w:jc w:val="right"/>
              <w:rPr>
                <w:rFonts w:ascii="Times New Roman" w:eastAsia="Times New Roman" w:hAnsi="Times New Roman" w:cs="Times New Roman"/>
                <w:sz w:val="20"/>
                <w:szCs w:val="20"/>
              </w:rPr>
            </w:pPr>
          </w:p>
        </w:tc>
        <w:tc>
          <w:tcPr>
            <w:tcW w:w="1080" w:type="dxa"/>
            <w:noWrap/>
            <w:vAlign w:val="center"/>
            <w:hideMark/>
          </w:tcPr>
          <w:p w14:paraId="62EC9EC6" w14:textId="77777777" w:rsidR="00D66701" w:rsidRPr="005E4A2C" w:rsidRDefault="00D66701" w:rsidP="00F561DB">
            <w:pPr>
              <w:jc w:val="right"/>
              <w:rPr>
                <w:rFonts w:ascii="Times New Roman" w:eastAsia="Times New Roman" w:hAnsi="Times New Roman" w:cs="Times New Roman"/>
                <w:sz w:val="20"/>
                <w:szCs w:val="20"/>
              </w:rPr>
            </w:pPr>
          </w:p>
        </w:tc>
        <w:tc>
          <w:tcPr>
            <w:tcW w:w="1080" w:type="dxa"/>
            <w:noWrap/>
            <w:vAlign w:val="center"/>
            <w:hideMark/>
          </w:tcPr>
          <w:p w14:paraId="2A940BFD" w14:textId="77777777" w:rsidR="00D66701" w:rsidRPr="005E4A2C" w:rsidRDefault="00D66701" w:rsidP="00F561DB">
            <w:pPr>
              <w:jc w:val="right"/>
              <w:rPr>
                <w:rFonts w:ascii="Times New Roman" w:eastAsia="Times New Roman" w:hAnsi="Times New Roman" w:cs="Times New Roman"/>
                <w:sz w:val="20"/>
                <w:szCs w:val="20"/>
              </w:rPr>
            </w:pPr>
          </w:p>
        </w:tc>
        <w:tc>
          <w:tcPr>
            <w:tcW w:w="1017" w:type="dxa"/>
            <w:noWrap/>
            <w:vAlign w:val="center"/>
            <w:hideMark/>
          </w:tcPr>
          <w:p w14:paraId="0C9CBEA2" w14:textId="77777777" w:rsidR="00D66701" w:rsidRPr="005E4A2C" w:rsidRDefault="00D66701" w:rsidP="00F561DB">
            <w:pPr>
              <w:jc w:val="right"/>
              <w:rPr>
                <w:rFonts w:ascii="Times New Roman" w:eastAsia="Times New Roman" w:hAnsi="Times New Roman" w:cs="Times New Roman"/>
                <w:sz w:val="20"/>
                <w:szCs w:val="20"/>
              </w:rPr>
            </w:pPr>
          </w:p>
        </w:tc>
        <w:tc>
          <w:tcPr>
            <w:tcW w:w="599" w:type="dxa"/>
            <w:noWrap/>
            <w:vAlign w:val="center"/>
            <w:hideMark/>
          </w:tcPr>
          <w:p w14:paraId="7449F888" w14:textId="77777777" w:rsidR="00D66701" w:rsidRPr="005E4A2C" w:rsidRDefault="00D66701" w:rsidP="00F561DB">
            <w:pPr>
              <w:jc w:val="right"/>
              <w:rPr>
                <w:rFonts w:ascii="Times New Roman" w:eastAsia="Times New Roman" w:hAnsi="Times New Roman" w:cs="Times New Roman"/>
                <w:sz w:val="20"/>
                <w:szCs w:val="20"/>
              </w:rPr>
            </w:pPr>
          </w:p>
        </w:tc>
        <w:tc>
          <w:tcPr>
            <w:tcW w:w="706" w:type="dxa"/>
            <w:noWrap/>
            <w:vAlign w:val="center"/>
            <w:hideMark/>
          </w:tcPr>
          <w:p w14:paraId="54D075A3" w14:textId="77777777" w:rsidR="00D66701" w:rsidRPr="005E4A2C" w:rsidRDefault="00D66701" w:rsidP="00F561DB">
            <w:pPr>
              <w:jc w:val="right"/>
              <w:rPr>
                <w:rFonts w:ascii="Times New Roman" w:eastAsia="Times New Roman" w:hAnsi="Times New Roman" w:cs="Times New Roman"/>
                <w:sz w:val="20"/>
                <w:szCs w:val="20"/>
              </w:rPr>
            </w:pPr>
          </w:p>
        </w:tc>
        <w:tc>
          <w:tcPr>
            <w:tcW w:w="889" w:type="dxa"/>
            <w:noWrap/>
            <w:vAlign w:val="center"/>
            <w:hideMark/>
          </w:tcPr>
          <w:p w14:paraId="5C3DCE59" w14:textId="77777777" w:rsidR="00D66701" w:rsidRPr="005E4A2C" w:rsidRDefault="00D66701" w:rsidP="00F561DB">
            <w:pPr>
              <w:jc w:val="right"/>
              <w:rPr>
                <w:rFonts w:ascii="Times New Roman" w:eastAsia="Times New Roman" w:hAnsi="Times New Roman" w:cs="Times New Roman"/>
                <w:sz w:val="20"/>
                <w:szCs w:val="20"/>
              </w:rPr>
            </w:pPr>
          </w:p>
        </w:tc>
        <w:tc>
          <w:tcPr>
            <w:tcW w:w="706" w:type="dxa"/>
            <w:noWrap/>
            <w:vAlign w:val="center"/>
            <w:hideMark/>
          </w:tcPr>
          <w:p w14:paraId="4A2207E5" w14:textId="77777777" w:rsidR="00D66701" w:rsidRPr="005E4A2C" w:rsidRDefault="00D66701" w:rsidP="00F561DB">
            <w:pPr>
              <w:jc w:val="right"/>
              <w:rPr>
                <w:rFonts w:ascii="Times New Roman" w:eastAsia="Times New Roman" w:hAnsi="Times New Roman" w:cs="Times New Roman"/>
                <w:sz w:val="20"/>
                <w:szCs w:val="20"/>
              </w:rPr>
            </w:pPr>
          </w:p>
        </w:tc>
        <w:tc>
          <w:tcPr>
            <w:tcW w:w="1096" w:type="dxa"/>
            <w:noWrap/>
            <w:vAlign w:val="center"/>
            <w:hideMark/>
          </w:tcPr>
          <w:p w14:paraId="1695B4AF" w14:textId="77777777" w:rsidR="00D66701" w:rsidRPr="005E4A2C" w:rsidRDefault="00D66701" w:rsidP="00F561DB">
            <w:pPr>
              <w:jc w:val="right"/>
              <w:rPr>
                <w:rFonts w:ascii="Times New Roman" w:eastAsia="Times New Roman" w:hAnsi="Times New Roman" w:cs="Times New Roman"/>
                <w:sz w:val="20"/>
                <w:szCs w:val="20"/>
              </w:rPr>
            </w:pPr>
          </w:p>
        </w:tc>
        <w:tc>
          <w:tcPr>
            <w:tcW w:w="648" w:type="dxa"/>
            <w:noWrap/>
            <w:vAlign w:val="center"/>
            <w:hideMark/>
          </w:tcPr>
          <w:p w14:paraId="084164E9" w14:textId="77777777" w:rsidR="00D66701" w:rsidRPr="005E4A2C" w:rsidRDefault="00D66701" w:rsidP="00F561DB">
            <w:pPr>
              <w:jc w:val="right"/>
              <w:rPr>
                <w:rFonts w:ascii="Times New Roman" w:eastAsia="Times New Roman" w:hAnsi="Times New Roman" w:cs="Times New Roman"/>
                <w:sz w:val="20"/>
                <w:szCs w:val="20"/>
              </w:rPr>
            </w:pPr>
          </w:p>
        </w:tc>
      </w:tr>
      <w:tr w:rsidR="0083406E" w:rsidRPr="00F42BC4" w14:paraId="4E83DFB9" w14:textId="77777777" w:rsidTr="00214330">
        <w:trPr>
          <w:trHeight w:val="288"/>
        </w:trPr>
        <w:tc>
          <w:tcPr>
            <w:tcW w:w="3082" w:type="dxa"/>
            <w:noWrap/>
            <w:vAlign w:val="center"/>
            <w:hideMark/>
          </w:tcPr>
          <w:p w14:paraId="6A8A661B" w14:textId="77777777" w:rsidR="00D66701" w:rsidRPr="005E4A2C" w:rsidRDefault="00D66701" w:rsidP="00F561DB">
            <w:pPr>
              <w:rPr>
                <w:rFonts w:ascii="Times New Roman" w:eastAsia="Times New Roman" w:hAnsi="Times New Roman" w:cs="Times New Roman"/>
                <w:color w:val="000000"/>
              </w:rPr>
            </w:pPr>
            <w:r w:rsidRPr="005E4A2C">
              <w:rPr>
                <w:rFonts w:ascii="Times New Roman" w:eastAsia="Times New Roman" w:hAnsi="Times New Roman" w:cs="Times New Roman"/>
                <w:color w:val="000000"/>
              </w:rPr>
              <w:t>SCOL@10</w:t>
            </w:r>
          </w:p>
        </w:tc>
        <w:tc>
          <w:tcPr>
            <w:tcW w:w="656" w:type="dxa"/>
            <w:noWrap/>
            <w:vAlign w:val="center"/>
            <w:hideMark/>
          </w:tcPr>
          <w:p w14:paraId="5A7BFE96"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1.02</w:t>
            </w:r>
          </w:p>
        </w:tc>
        <w:tc>
          <w:tcPr>
            <w:tcW w:w="645" w:type="dxa"/>
            <w:noWrap/>
            <w:vAlign w:val="center"/>
            <w:hideMark/>
          </w:tcPr>
          <w:p w14:paraId="61E2A618"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0.22</w:t>
            </w:r>
          </w:p>
        </w:tc>
        <w:tc>
          <w:tcPr>
            <w:tcW w:w="1080" w:type="dxa"/>
            <w:noWrap/>
            <w:vAlign w:val="center"/>
            <w:hideMark/>
          </w:tcPr>
          <w:p w14:paraId="4F0ACC3F"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1474422</w:t>
            </w:r>
          </w:p>
        </w:tc>
        <w:tc>
          <w:tcPr>
            <w:tcW w:w="1080" w:type="dxa"/>
            <w:noWrap/>
            <w:vAlign w:val="center"/>
            <w:hideMark/>
          </w:tcPr>
          <w:p w14:paraId="6C4A6B72"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1455160</w:t>
            </w:r>
          </w:p>
        </w:tc>
        <w:tc>
          <w:tcPr>
            <w:tcW w:w="1017" w:type="dxa"/>
            <w:noWrap/>
            <w:vAlign w:val="center"/>
            <w:hideMark/>
          </w:tcPr>
          <w:p w14:paraId="7E08D717"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0.01</w:t>
            </w:r>
          </w:p>
        </w:tc>
        <w:tc>
          <w:tcPr>
            <w:tcW w:w="599" w:type="dxa"/>
            <w:noWrap/>
            <w:vAlign w:val="center"/>
            <w:hideMark/>
          </w:tcPr>
          <w:p w14:paraId="3430961A"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9837</w:t>
            </w:r>
          </w:p>
        </w:tc>
        <w:tc>
          <w:tcPr>
            <w:tcW w:w="706" w:type="dxa"/>
            <w:noWrap/>
            <w:vAlign w:val="center"/>
            <w:hideMark/>
          </w:tcPr>
          <w:p w14:paraId="46FB29F4"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1910</w:t>
            </w:r>
          </w:p>
        </w:tc>
        <w:tc>
          <w:tcPr>
            <w:tcW w:w="889" w:type="dxa"/>
            <w:noWrap/>
            <w:vAlign w:val="center"/>
            <w:hideMark/>
          </w:tcPr>
          <w:p w14:paraId="2C854C8F"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0.3971</w:t>
            </w:r>
          </w:p>
        </w:tc>
        <w:tc>
          <w:tcPr>
            <w:tcW w:w="706" w:type="dxa"/>
            <w:noWrap/>
            <w:vAlign w:val="center"/>
            <w:hideMark/>
          </w:tcPr>
          <w:p w14:paraId="10D6D867"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4713</w:t>
            </w:r>
          </w:p>
        </w:tc>
        <w:tc>
          <w:tcPr>
            <w:tcW w:w="1096" w:type="dxa"/>
            <w:noWrap/>
            <w:vAlign w:val="center"/>
            <w:hideMark/>
          </w:tcPr>
          <w:p w14:paraId="1D38A1B7"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90</w:t>
            </w:r>
          </w:p>
        </w:tc>
        <w:tc>
          <w:tcPr>
            <w:tcW w:w="648" w:type="dxa"/>
            <w:noWrap/>
            <w:vAlign w:val="center"/>
            <w:hideMark/>
          </w:tcPr>
          <w:p w14:paraId="20A0A919"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38</w:t>
            </w:r>
          </w:p>
        </w:tc>
      </w:tr>
      <w:tr w:rsidR="0083406E" w:rsidRPr="00F42BC4" w14:paraId="63F4F3F1" w14:textId="77777777" w:rsidTr="00214330">
        <w:trPr>
          <w:trHeight w:val="288"/>
        </w:trPr>
        <w:tc>
          <w:tcPr>
            <w:tcW w:w="3082" w:type="dxa"/>
            <w:tcBorders>
              <w:bottom w:val="single" w:sz="4" w:space="0" w:color="auto"/>
            </w:tcBorders>
            <w:noWrap/>
            <w:vAlign w:val="center"/>
            <w:hideMark/>
          </w:tcPr>
          <w:p w14:paraId="342AAC87" w14:textId="77777777" w:rsidR="00D66701" w:rsidRPr="005E4A2C" w:rsidRDefault="00D66701" w:rsidP="00F561DB">
            <w:pPr>
              <w:rPr>
                <w:rFonts w:ascii="Times New Roman" w:eastAsia="Times New Roman" w:hAnsi="Times New Roman" w:cs="Times New Roman"/>
                <w:color w:val="000000"/>
              </w:rPr>
            </w:pPr>
            <w:r w:rsidRPr="005E4A2C">
              <w:rPr>
                <w:rFonts w:ascii="Times New Roman" w:eastAsia="Times New Roman" w:hAnsi="Times New Roman" w:cs="Times New Roman"/>
                <w:color w:val="000000"/>
              </w:rPr>
              <w:t>SCOL@11</w:t>
            </w:r>
          </w:p>
        </w:tc>
        <w:tc>
          <w:tcPr>
            <w:tcW w:w="656" w:type="dxa"/>
            <w:tcBorders>
              <w:bottom w:val="single" w:sz="4" w:space="0" w:color="auto"/>
            </w:tcBorders>
            <w:noWrap/>
            <w:vAlign w:val="center"/>
            <w:hideMark/>
          </w:tcPr>
          <w:p w14:paraId="6429753B"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1.05</w:t>
            </w:r>
          </w:p>
        </w:tc>
        <w:tc>
          <w:tcPr>
            <w:tcW w:w="645" w:type="dxa"/>
            <w:tcBorders>
              <w:bottom w:val="single" w:sz="4" w:space="0" w:color="auto"/>
            </w:tcBorders>
            <w:noWrap/>
            <w:vAlign w:val="center"/>
            <w:hideMark/>
          </w:tcPr>
          <w:p w14:paraId="25834F7F"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0.28</w:t>
            </w:r>
          </w:p>
        </w:tc>
        <w:tc>
          <w:tcPr>
            <w:tcW w:w="1080" w:type="dxa"/>
            <w:tcBorders>
              <w:bottom w:val="single" w:sz="4" w:space="0" w:color="auto"/>
            </w:tcBorders>
            <w:noWrap/>
            <w:vAlign w:val="center"/>
            <w:hideMark/>
          </w:tcPr>
          <w:p w14:paraId="398D86AA"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1347762</w:t>
            </w:r>
          </w:p>
        </w:tc>
        <w:tc>
          <w:tcPr>
            <w:tcW w:w="1080" w:type="dxa"/>
            <w:tcBorders>
              <w:bottom w:val="single" w:sz="4" w:space="0" w:color="auto"/>
            </w:tcBorders>
            <w:noWrap/>
            <w:vAlign w:val="center"/>
            <w:hideMark/>
          </w:tcPr>
          <w:p w14:paraId="05740533"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1324634</w:t>
            </w:r>
          </w:p>
        </w:tc>
        <w:tc>
          <w:tcPr>
            <w:tcW w:w="1017" w:type="dxa"/>
            <w:tcBorders>
              <w:bottom w:val="single" w:sz="4" w:space="0" w:color="auto"/>
            </w:tcBorders>
            <w:noWrap/>
            <w:vAlign w:val="center"/>
            <w:hideMark/>
          </w:tcPr>
          <w:p w14:paraId="4EF8160C"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0.02</w:t>
            </w:r>
          </w:p>
        </w:tc>
        <w:tc>
          <w:tcPr>
            <w:tcW w:w="599" w:type="dxa"/>
            <w:tcBorders>
              <w:bottom w:val="single" w:sz="4" w:space="0" w:color="auto"/>
            </w:tcBorders>
            <w:noWrap/>
            <w:vAlign w:val="center"/>
            <w:hideMark/>
          </w:tcPr>
          <w:p w14:paraId="1E729DC2"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9059</w:t>
            </w:r>
          </w:p>
        </w:tc>
        <w:tc>
          <w:tcPr>
            <w:tcW w:w="706" w:type="dxa"/>
            <w:tcBorders>
              <w:bottom w:val="single" w:sz="4" w:space="0" w:color="auto"/>
            </w:tcBorders>
            <w:noWrap/>
            <w:vAlign w:val="center"/>
            <w:hideMark/>
          </w:tcPr>
          <w:p w14:paraId="2E1AD553"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2274</w:t>
            </w:r>
          </w:p>
        </w:tc>
        <w:tc>
          <w:tcPr>
            <w:tcW w:w="889" w:type="dxa"/>
            <w:tcBorders>
              <w:bottom w:val="single" w:sz="4" w:space="0" w:color="auto"/>
            </w:tcBorders>
            <w:noWrap/>
            <w:vAlign w:val="center"/>
            <w:hideMark/>
          </w:tcPr>
          <w:p w14:paraId="56768D52"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0.3922</w:t>
            </w:r>
          </w:p>
        </w:tc>
        <w:tc>
          <w:tcPr>
            <w:tcW w:w="706" w:type="dxa"/>
            <w:tcBorders>
              <w:bottom w:val="single" w:sz="4" w:space="0" w:color="auto"/>
            </w:tcBorders>
            <w:noWrap/>
            <w:vAlign w:val="center"/>
            <w:hideMark/>
          </w:tcPr>
          <w:p w14:paraId="1D185729"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4485</w:t>
            </w:r>
          </w:p>
        </w:tc>
        <w:tc>
          <w:tcPr>
            <w:tcW w:w="1096" w:type="dxa"/>
            <w:tcBorders>
              <w:bottom w:val="single" w:sz="4" w:space="0" w:color="auto"/>
            </w:tcBorders>
            <w:noWrap/>
            <w:vAlign w:val="center"/>
            <w:hideMark/>
          </w:tcPr>
          <w:p w14:paraId="49D4879A"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95</w:t>
            </w:r>
          </w:p>
        </w:tc>
        <w:tc>
          <w:tcPr>
            <w:tcW w:w="648" w:type="dxa"/>
            <w:tcBorders>
              <w:bottom w:val="single" w:sz="4" w:space="0" w:color="auto"/>
            </w:tcBorders>
            <w:noWrap/>
            <w:vAlign w:val="center"/>
            <w:hideMark/>
          </w:tcPr>
          <w:p w14:paraId="7962F243" w14:textId="77777777" w:rsidR="00D66701" w:rsidRPr="005E4A2C" w:rsidRDefault="00D66701" w:rsidP="00F561DB">
            <w:pPr>
              <w:jc w:val="right"/>
              <w:rPr>
                <w:rFonts w:ascii="Times New Roman" w:eastAsia="Times New Roman" w:hAnsi="Times New Roman" w:cs="Times New Roman"/>
                <w:color w:val="000000"/>
              </w:rPr>
            </w:pPr>
            <w:r w:rsidRPr="005E4A2C">
              <w:rPr>
                <w:rFonts w:ascii="Times New Roman" w:eastAsia="Times New Roman" w:hAnsi="Times New Roman" w:cs="Times New Roman"/>
                <w:color w:val="000000"/>
              </w:rPr>
              <w:t>38</w:t>
            </w:r>
          </w:p>
        </w:tc>
      </w:tr>
    </w:tbl>
    <w:p w14:paraId="03873DC8" w14:textId="77777777" w:rsidR="0083406E" w:rsidRDefault="0083406E">
      <w:pPr>
        <w:rPr>
          <w:rFonts w:ascii="Times New Roman" w:eastAsia="Times New Roman" w:hAnsi="Times New Roman" w:cs="Times New Roman"/>
          <w:b/>
          <w:bCs/>
          <w:sz w:val="24"/>
          <w:szCs w:val="24"/>
        </w:rPr>
      </w:pPr>
    </w:p>
    <w:p w14:paraId="470F00A8" w14:textId="77777777" w:rsidR="0083406E" w:rsidRDefault="0083406E">
      <w:pPr>
        <w:rPr>
          <w:rFonts w:ascii="Times New Roman" w:eastAsia="Times New Roman" w:hAnsi="Times New Roman" w:cs="Times New Roman"/>
          <w:b/>
          <w:bCs/>
          <w:sz w:val="24"/>
          <w:szCs w:val="24"/>
        </w:rPr>
      </w:pPr>
    </w:p>
    <w:p w14:paraId="7BAEFEE9" w14:textId="77777777" w:rsidR="0083406E" w:rsidRDefault="0083406E">
      <w:pPr>
        <w:rPr>
          <w:rFonts w:ascii="Times New Roman" w:eastAsia="Times New Roman" w:hAnsi="Times New Roman" w:cs="Times New Roman"/>
          <w:b/>
          <w:bCs/>
          <w:sz w:val="24"/>
          <w:szCs w:val="24"/>
        </w:rPr>
      </w:pPr>
    </w:p>
    <w:p w14:paraId="69761868" w14:textId="77777777" w:rsidR="0083406E" w:rsidRDefault="0083406E">
      <w:pPr>
        <w:rPr>
          <w:rFonts w:ascii="Times New Roman" w:eastAsia="Times New Roman" w:hAnsi="Times New Roman" w:cs="Times New Roman"/>
          <w:b/>
          <w:bCs/>
          <w:sz w:val="24"/>
          <w:szCs w:val="24"/>
        </w:rPr>
      </w:pPr>
    </w:p>
    <w:p w14:paraId="13FEDDF1" w14:textId="77777777" w:rsidR="0083406E" w:rsidRDefault="0083406E">
      <w:pPr>
        <w:rPr>
          <w:rFonts w:ascii="Times New Roman" w:eastAsia="Times New Roman" w:hAnsi="Times New Roman" w:cs="Times New Roman"/>
          <w:b/>
          <w:bCs/>
          <w:sz w:val="24"/>
          <w:szCs w:val="24"/>
        </w:rPr>
      </w:pPr>
    </w:p>
    <w:p w14:paraId="3E50EC13" w14:textId="72933255" w:rsidR="0083406E" w:rsidRDefault="0083406E">
      <w:pPr>
        <w:rPr>
          <w:rFonts w:ascii="Times New Roman" w:eastAsia="Times New Roman" w:hAnsi="Times New Roman" w:cs="Times New Roman"/>
          <w:b/>
          <w:bCs/>
          <w:sz w:val="24"/>
          <w:szCs w:val="24"/>
        </w:rPr>
        <w:sectPr w:rsidR="0083406E" w:rsidSect="00A06B22">
          <w:pgSz w:w="15840" w:h="12240" w:orient="landscape"/>
          <w:pgMar w:top="1440" w:right="1440" w:bottom="1440" w:left="1440" w:header="720" w:footer="720" w:gutter="0"/>
          <w:pgNumType w:start="23"/>
          <w:cols w:space="720"/>
          <w:docGrid w:linePitch="299"/>
        </w:sectPr>
      </w:pPr>
    </w:p>
    <w:p w14:paraId="134B67CE" w14:textId="659A9D46" w:rsidR="00C47639" w:rsidRPr="0065320F" w:rsidRDefault="00C47639">
      <w:pPr>
        <w:spacing w:line="480" w:lineRule="auto"/>
        <w:jc w:val="both"/>
        <w:rPr>
          <w:rFonts w:ascii="Times New Roman" w:eastAsia="Times New Roman" w:hAnsi="Times New Roman" w:cs="Times New Roman"/>
          <w:b/>
          <w:bCs/>
          <w:sz w:val="24"/>
          <w:szCs w:val="24"/>
        </w:rPr>
      </w:pPr>
      <w:r w:rsidRPr="0065320F">
        <w:rPr>
          <w:rFonts w:ascii="Times New Roman" w:eastAsia="Times New Roman" w:hAnsi="Times New Roman" w:cs="Times New Roman"/>
          <w:b/>
          <w:bCs/>
          <w:sz w:val="24"/>
          <w:szCs w:val="24"/>
        </w:rPr>
        <w:lastRenderedPageBreak/>
        <w:t>R</w:t>
      </w:r>
      <w:r w:rsidR="006A7DCB" w:rsidRPr="0065320F">
        <w:rPr>
          <w:rFonts w:ascii="Times New Roman" w:eastAsia="Times New Roman" w:hAnsi="Times New Roman" w:cs="Times New Roman"/>
          <w:b/>
          <w:bCs/>
          <w:sz w:val="24"/>
          <w:szCs w:val="24"/>
        </w:rPr>
        <w:t>eferences</w:t>
      </w:r>
    </w:p>
    <w:p w14:paraId="30541967" w14:textId="77777777" w:rsidR="00E76E41" w:rsidRPr="00E76E41" w:rsidRDefault="003A2312" w:rsidP="00E76E41">
      <w:pPr>
        <w:pStyle w:val="Bibliography"/>
        <w:rPr>
          <w:rFonts w:ascii="Times New Roman" w:hAnsi="Times New Roman" w:cs="Times New Roman"/>
          <w:sz w:val="24"/>
        </w:rPr>
      </w:pPr>
      <w:r w:rsidRPr="00750811">
        <w:rPr>
          <w:rFonts w:eastAsia="Times New Roman"/>
        </w:rPr>
        <w:fldChar w:fldCharType="begin"/>
      </w:r>
      <w:r w:rsidR="00E76E41">
        <w:rPr>
          <w:rFonts w:eastAsia="Times New Roman"/>
        </w:rPr>
        <w:instrText xml:space="preserve"> ADDIN ZOTERO_BIBL {"custom":[]} CSL_BIBLIOGRAPHY </w:instrText>
      </w:r>
      <w:r w:rsidRPr="00750811">
        <w:rPr>
          <w:rFonts w:eastAsia="Times New Roman"/>
        </w:rPr>
        <w:fldChar w:fldCharType="separate"/>
      </w:r>
      <w:r w:rsidR="00E76E41" w:rsidRPr="00E76E41">
        <w:rPr>
          <w:rFonts w:ascii="Times New Roman" w:hAnsi="Times New Roman" w:cs="Times New Roman"/>
          <w:sz w:val="24"/>
        </w:rPr>
        <w:t>1.</w:t>
      </w:r>
      <w:r w:rsidR="00E76E41" w:rsidRPr="00E76E41">
        <w:rPr>
          <w:rFonts w:ascii="Times New Roman" w:hAnsi="Times New Roman" w:cs="Times New Roman"/>
          <w:sz w:val="24"/>
        </w:rPr>
        <w:tab/>
        <w:t xml:space="preserve">Yamaguchi, A. </w:t>
      </w:r>
      <w:r w:rsidR="00E76E41" w:rsidRPr="00E76E41">
        <w:rPr>
          <w:rFonts w:ascii="Times New Roman" w:hAnsi="Times New Roman" w:cs="Times New Roman"/>
          <w:i/>
          <w:iCs/>
          <w:sz w:val="24"/>
        </w:rPr>
        <w:t>et al.</w:t>
      </w:r>
      <w:r w:rsidR="00E76E41" w:rsidRPr="00E76E41">
        <w:rPr>
          <w:rFonts w:ascii="Times New Roman" w:hAnsi="Times New Roman" w:cs="Times New Roman"/>
          <w:sz w:val="24"/>
        </w:rPr>
        <w:t xml:space="preserve"> Complex geologic history of C-type asteroids: Fresh insights from the analysis of Ryugu particles. </w:t>
      </w:r>
      <w:r w:rsidR="00E76E41" w:rsidRPr="00E76E41">
        <w:rPr>
          <w:rFonts w:ascii="Times New Roman" w:hAnsi="Times New Roman" w:cs="Times New Roman"/>
          <w:i/>
          <w:iCs/>
          <w:sz w:val="24"/>
        </w:rPr>
        <w:t>Nature Astronomy</w:t>
      </w:r>
      <w:r w:rsidR="00E76E41" w:rsidRPr="00E76E41">
        <w:rPr>
          <w:rFonts w:ascii="Times New Roman" w:hAnsi="Times New Roman" w:cs="Times New Roman"/>
          <w:sz w:val="24"/>
        </w:rPr>
        <w:t xml:space="preserve"> (2022).</w:t>
      </w:r>
    </w:p>
    <w:p w14:paraId="255F58F0" w14:textId="77777777" w:rsidR="00E76E41" w:rsidRPr="00E76E41" w:rsidRDefault="00E76E41" w:rsidP="00E76E41">
      <w:pPr>
        <w:pStyle w:val="Bibliography"/>
        <w:rPr>
          <w:rFonts w:ascii="Times New Roman" w:hAnsi="Times New Roman" w:cs="Times New Roman"/>
          <w:sz w:val="24"/>
        </w:rPr>
      </w:pPr>
      <w:r w:rsidRPr="00E76E41">
        <w:rPr>
          <w:rFonts w:ascii="Times New Roman" w:hAnsi="Times New Roman" w:cs="Times New Roman"/>
          <w:sz w:val="24"/>
        </w:rPr>
        <w:t>2.</w:t>
      </w:r>
      <w:r w:rsidRPr="00E76E41">
        <w:rPr>
          <w:rFonts w:ascii="Times New Roman" w:hAnsi="Times New Roman" w:cs="Times New Roman"/>
          <w:sz w:val="24"/>
        </w:rPr>
        <w:tab/>
        <w:t xml:space="preserve">Śliwiński, M. G. </w:t>
      </w:r>
      <w:r w:rsidRPr="00E76E41">
        <w:rPr>
          <w:rFonts w:ascii="Times New Roman" w:hAnsi="Times New Roman" w:cs="Times New Roman"/>
          <w:i/>
          <w:iCs/>
          <w:sz w:val="24"/>
        </w:rPr>
        <w:t>et al.</w:t>
      </w:r>
      <w:r w:rsidRPr="00E76E41">
        <w:rPr>
          <w:rFonts w:ascii="Times New Roman" w:hAnsi="Times New Roman" w:cs="Times New Roman"/>
          <w:sz w:val="24"/>
        </w:rPr>
        <w:t xml:space="preserve"> Secondary Ion Mass Spectrometry Bias on Isotope Ratios in Dolomite–Ankerite, Part I: δ18O Matrix Effects. </w:t>
      </w:r>
      <w:r w:rsidRPr="00E76E41">
        <w:rPr>
          <w:rFonts w:ascii="Times New Roman" w:hAnsi="Times New Roman" w:cs="Times New Roman"/>
          <w:i/>
          <w:iCs/>
          <w:sz w:val="24"/>
        </w:rPr>
        <w:t>Geostand Geoanal Res</w:t>
      </w:r>
      <w:r w:rsidRPr="00E76E41">
        <w:rPr>
          <w:rFonts w:ascii="Times New Roman" w:hAnsi="Times New Roman" w:cs="Times New Roman"/>
          <w:sz w:val="24"/>
        </w:rPr>
        <w:t xml:space="preserve"> </w:t>
      </w:r>
      <w:r w:rsidRPr="00E76E41">
        <w:rPr>
          <w:rFonts w:ascii="Times New Roman" w:hAnsi="Times New Roman" w:cs="Times New Roman"/>
          <w:b/>
          <w:bCs/>
          <w:sz w:val="24"/>
        </w:rPr>
        <w:t>40</w:t>
      </w:r>
      <w:r w:rsidRPr="00E76E41">
        <w:rPr>
          <w:rFonts w:ascii="Times New Roman" w:hAnsi="Times New Roman" w:cs="Times New Roman"/>
          <w:sz w:val="24"/>
        </w:rPr>
        <w:t>, 157–172 (2016).</w:t>
      </w:r>
    </w:p>
    <w:p w14:paraId="55E3C4D4" w14:textId="77777777" w:rsidR="00E76E41" w:rsidRPr="00E76E41" w:rsidRDefault="00E76E41" w:rsidP="00E76E41">
      <w:pPr>
        <w:pStyle w:val="Bibliography"/>
        <w:rPr>
          <w:rFonts w:ascii="Times New Roman" w:hAnsi="Times New Roman" w:cs="Times New Roman"/>
          <w:sz w:val="24"/>
        </w:rPr>
      </w:pPr>
      <w:r w:rsidRPr="00E76E41">
        <w:rPr>
          <w:rFonts w:ascii="Times New Roman" w:hAnsi="Times New Roman" w:cs="Times New Roman"/>
          <w:sz w:val="24"/>
        </w:rPr>
        <w:t>3.</w:t>
      </w:r>
      <w:r w:rsidRPr="00E76E41">
        <w:rPr>
          <w:rFonts w:ascii="Times New Roman" w:hAnsi="Times New Roman" w:cs="Times New Roman"/>
          <w:sz w:val="24"/>
        </w:rPr>
        <w:tab/>
        <w:t xml:space="preserve">Śliwiński, M. G. </w:t>
      </w:r>
      <w:r w:rsidRPr="00E76E41">
        <w:rPr>
          <w:rFonts w:ascii="Times New Roman" w:hAnsi="Times New Roman" w:cs="Times New Roman"/>
          <w:i/>
          <w:iCs/>
          <w:sz w:val="24"/>
        </w:rPr>
        <w:t>et al.</w:t>
      </w:r>
      <w:r w:rsidRPr="00E76E41">
        <w:rPr>
          <w:rFonts w:ascii="Times New Roman" w:hAnsi="Times New Roman" w:cs="Times New Roman"/>
          <w:sz w:val="24"/>
        </w:rPr>
        <w:t xml:space="preserve"> Secondary Ion Mass Spectrometry Bias on Isotope Ratios in Dolomite–Ankerite, Part II: δ13C Matrix Effects. </w:t>
      </w:r>
      <w:r w:rsidRPr="00E76E41">
        <w:rPr>
          <w:rFonts w:ascii="Times New Roman" w:hAnsi="Times New Roman" w:cs="Times New Roman"/>
          <w:i/>
          <w:iCs/>
          <w:sz w:val="24"/>
        </w:rPr>
        <w:t>Geostand Geoanal Res</w:t>
      </w:r>
      <w:r w:rsidRPr="00E76E41">
        <w:rPr>
          <w:rFonts w:ascii="Times New Roman" w:hAnsi="Times New Roman" w:cs="Times New Roman"/>
          <w:sz w:val="24"/>
        </w:rPr>
        <w:t xml:space="preserve"> </w:t>
      </w:r>
      <w:r w:rsidRPr="00E76E41">
        <w:rPr>
          <w:rFonts w:ascii="Times New Roman" w:hAnsi="Times New Roman" w:cs="Times New Roman"/>
          <w:b/>
          <w:bCs/>
          <w:sz w:val="24"/>
        </w:rPr>
        <w:t>40</w:t>
      </w:r>
      <w:r w:rsidRPr="00E76E41">
        <w:rPr>
          <w:rFonts w:ascii="Times New Roman" w:hAnsi="Times New Roman" w:cs="Times New Roman"/>
          <w:sz w:val="24"/>
        </w:rPr>
        <w:t>, 173–184 (2016).</w:t>
      </w:r>
    </w:p>
    <w:p w14:paraId="1E02EA76" w14:textId="77777777" w:rsidR="00E76E41" w:rsidRPr="00E76E41" w:rsidRDefault="00E76E41" w:rsidP="00E76E41">
      <w:pPr>
        <w:pStyle w:val="Bibliography"/>
        <w:rPr>
          <w:rFonts w:ascii="Times New Roman" w:hAnsi="Times New Roman" w:cs="Times New Roman"/>
          <w:sz w:val="24"/>
        </w:rPr>
      </w:pPr>
      <w:r w:rsidRPr="00E76E41">
        <w:rPr>
          <w:rFonts w:ascii="Times New Roman" w:hAnsi="Times New Roman" w:cs="Times New Roman"/>
          <w:sz w:val="24"/>
        </w:rPr>
        <w:t>4.</w:t>
      </w:r>
      <w:r w:rsidRPr="00E76E41">
        <w:rPr>
          <w:rFonts w:ascii="Times New Roman" w:hAnsi="Times New Roman" w:cs="Times New Roman"/>
          <w:sz w:val="24"/>
        </w:rPr>
        <w:tab/>
        <w:t xml:space="preserve">Papanastassiou, D. A. Chromium isotopic anomalies in the Allende meteorite. </w:t>
      </w:r>
      <w:r w:rsidRPr="00E76E41">
        <w:rPr>
          <w:rFonts w:ascii="Times New Roman" w:hAnsi="Times New Roman" w:cs="Times New Roman"/>
          <w:i/>
          <w:iCs/>
          <w:sz w:val="24"/>
        </w:rPr>
        <w:t>The Astrophysical Journal</w:t>
      </w:r>
      <w:r w:rsidRPr="00E76E41">
        <w:rPr>
          <w:rFonts w:ascii="Times New Roman" w:hAnsi="Times New Roman" w:cs="Times New Roman"/>
          <w:sz w:val="24"/>
        </w:rPr>
        <w:t xml:space="preserve"> </w:t>
      </w:r>
      <w:r w:rsidRPr="00E76E41">
        <w:rPr>
          <w:rFonts w:ascii="Times New Roman" w:hAnsi="Times New Roman" w:cs="Times New Roman"/>
          <w:b/>
          <w:bCs/>
          <w:sz w:val="24"/>
        </w:rPr>
        <w:t>308</w:t>
      </w:r>
      <w:r w:rsidRPr="00E76E41">
        <w:rPr>
          <w:rFonts w:ascii="Times New Roman" w:hAnsi="Times New Roman" w:cs="Times New Roman"/>
          <w:sz w:val="24"/>
        </w:rPr>
        <w:t>, L27–L30 (1986).</w:t>
      </w:r>
    </w:p>
    <w:p w14:paraId="70E9647D" w14:textId="77777777" w:rsidR="00E76E41" w:rsidRPr="00E76E41" w:rsidRDefault="00E76E41" w:rsidP="00E76E41">
      <w:pPr>
        <w:pStyle w:val="Bibliography"/>
        <w:rPr>
          <w:rFonts w:ascii="Times New Roman" w:hAnsi="Times New Roman" w:cs="Times New Roman"/>
          <w:sz w:val="24"/>
        </w:rPr>
      </w:pPr>
      <w:r w:rsidRPr="00E76E41">
        <w:rPr>
          <w:rFonts w:ascii="Times New Roman" w:hAnsi="Times New Roman" w:cs="Times New Roman"/>
          <w:sz w:val="24"/>
        </w:rPr>
        <w:t>5.</w:t>
      </w:r>
      <w:r w:rsidRPr="00E76E41">
        <w:rPr>
          <w:rFonts w:ascii="Times New Roman" w:hAnsi="Times New Roman" w:cs="Times New Roman"/>
          <w:sz w:val="24"/>
        </w:rPr>
        <w:tab/>
        <w:t xml:space="preserve">York, D., Evensen, N. M., Martı́nez, M. L. &amp; De Basabe Delgado, J. Unified equations for the slope, intercept, and standard errors of the best straight line. </w:t>
      </w:r>
      <w:r w:rsidRPr="00E76E41">
        <w:rPr>
          <w:rFonts w:ascii="Times New Roman" w:hAnsi="Times New Roman" w:cs="Times New Roman"/>
          <w:i/>
          <w:iCs/>
          <w:sz w:val="24"/>
        </w:rPr>
        <w:t>American Journal of Physics</w:t>
      </w:r>
      <w:r w:rsidRPr="00E76E41">
        <w:rPr>
          <w:rFonts w:ascii="Times New Roman" w:hAnsi="Times New Roman" w:cs="Times New Roman"/>
          <w:sz w:val="24"/>
        </w:rPr>
        <w:t xml:space="preserve"> </w:t>
      </w:r>
      <w:r w:rsidRPr="00E76E41">
        <w:rPr>
          <w:rFonts w:ascii="Times New Roman" w:hAnsi="Times New Roman" w:cs="Times New Roman"/>
          <w:b/>
          <w:bCs/>
          <w:sz w:val="24"/>
        </w:rPr>
        <w:t>72</w:t>
      </w:r>
      <w:r w:rsidRPr="00E76E41">
        <w:rPr>
          <w:rFonts w:ascii="Times New Roman" w:hAnsi="Times New Roman" w:cs="Times New Roman"/>
          <w:sz w:val="24"/>
        </w:rPr>
        <w:t>, 367–375 (2004).</w:t>
      </w:r>
    </w:p>
    <w:p w14:paraId="44C11562" w14:textId="77777777" w:rsidR="00E76E41" w:rsidRPr="00E76E41" w:rsidRDefault="00E76E41" w:rsidP="00E76E41">
      <w:pPr>
        <w:pStyle w:val="Bibliography"/>
        <w:rPr>
          <w:rFonts w:ascii="Times New Roman" w:hAnsi="Times New Roman" w:cs="Times New Roman"/>
          <w:sz w:val="24"/>
        </w:rPr>
      </w:pPr>
      <w:r w:rsidRPr="00E76E41">
        <w:rPr>
          <w:rFonts w:ascii="Times New Roman" w:hAnsi="Times New Roman" w:cs="Times New Roman"/>
          <w:sz w:val="24"/>
        </w:rPr>
        <w:t>6.</w:t>
      </w:r>
      <w:r w:rsidRPr="00E76E41">
        <w:rPr>
          <w:rFonts w:ascii="Times New Roman" w:hAnsi="Times New Roman" w:cs="Times New Roman"/>
          <w:sz w:val="24"/>
        </w:rPr>
        <w:tab/>
        <w:t xml:space="preserve">McCain, K. A., Liu, M.-C. &amp; McKeegan, K. D. Calibration of matrix-dependent biases in isotope and trace element analyses of carbonate minerals. </w:t>
      </w:r>
      <w:r w:rsidRPr="00E76E41">
        <w:rPr>
          <w:rFonts w:ascii="Times New Roman" w:hAnsi="Times New Roman" w:cs="Times New Roman"/>
          <w:i/>
          <w:iCs/>
          <w:sz w:val="24"/>
        </w:rPr>
        <w:t>Journal of Vacuum Science &amp; Technology B</w:t>
      </w:r>
      <w:r w:rsidRPr="00E76E41">
        <w:rPr>
          <w:rFonts w:ascii="Times New Roman" w:hAnsi="Times New Roman" w:cs="Times New Roman"/>
          <w:sz w:val="24"/>
        </w:rPr>
        <w:t xml:space="preserve"> </w:t>
      </w:r>
      <w:r w:rsidRPr="00E76E41">
        <w:rPr>
          <w:rFonts w:ascii="Times New Roman" w:hAnsi="Times New Roman" w:cs="Times New Roman"/>
          <w:b/>
          <w:bCs/>
          <w:sz w:val="24"/>
        </w:rPr>
        <w:t>38</w:t>
      </w:r>
      <w:r w:rsidRPr="00E76E41">
        <w:rPr>
          <w:rFonts w:ascii="Times New Roman" w:hAnsi="Times New Roman" w:cs="Times New Roman"/>
          <w:sz w:val="24"/>
        </w:rPr>
        <w:t>, 044005 (2020).</w:t>
      </w:r>
    </w:p>
    <w:p w14:paraId="3E5E21C0" w14:textId="77777777" w:rsidR="00E76E41" w:rsidRPr="00E76E41" w:rsidRDefault="00E76E41" w:rsidP="00E76E41">
      <w:pPr>
        <w:pStyle w:val="Bibliography"/>
        <w:rPr>
          <w:rFonts w:ascii="Times New Roman" w:hAnsi="Times New Roman" w:cs="Times New Roman"/>
          <w:sz w:val="24"/>
        </w:rPr>
      </w:pPr>
      <w:r w:rsidRPr="00E76E41">
        <w:rPr>
          <w:rFonts w:ascii="Times New Roman" w:hAnsi="Times New Roman" w:cs="Times New Roman"/>
          <w:sz w:val="24"/>
        </w:rPr>
        <w:t>7.</w:t>
      </w:r>
      <w:r w:rsidRPr="00E76E41">
        <w:rPr>
          <w:rFonts w:ascii="Times New Roman" w:hAnsi="Times New Roman" w:cs="Times New Roman"/>
          <w:sz w:val="24"/>
        </w:rPr>
        <w:tab/>
        <w:t xml:space="preserve">Ziegler, J. F., Ziegler, M. D. &amp; Biersack, J. P. SRIM - The stopping and range of ions in matter (2010). </w:t>
      </w:r>
      <w:r w:rsidRPr="00E76E41">
        <w:rPr>
          <w:rFonts w:ascii="Times New Roman" w:hAnsi="Times New Roman" w:cs="Times New Roman"/>
          <w:i/>
          <w:iCs/>
          <w:sz w:val="24"/>
        </w:rPr>
        <w:t>NIMPB</w:t>
      </w:r>
      <w:r w:rsidRPr="00E76E41">
        <w:rPr>
          <w:rFonts w:ascii="Times New Roman" w:hAnsi="Times New Roman" w:cs="Times New Roman"/>
          <w:sz w:val="24"/>
        </w:rPr>
        <w:t xml:space="preserve"> </w:t>
      </w:r>
      <w:r w:rsidRPr="00E76E41">
        <w:rPr>
          <w:rFonts w:ascii="Times New Roman" w:hAnsi="Times New Roman" w:cs="Times New Roman"/>
          <w:b/>
          <w:bCs/>
          <w:sz w:val="24"/>
        </w:rPr>
        <w:t>268</w:t>
      </w:r>
      <w:r w:rsidRPr="00E76E41">
        <w:rPr>
          <w:rFonts w:ascii="Times New Roman" w:hAnsi="Times New Roman" w:cs="Times New Roman"/>
          <w:sz w:val="24"/>
        </w:rPr>
        <w:t>, 1818–1823 (2010).</w:t>
      </w:r>
    </w:p>
    <w:p w14:paraId="3C4191BA" w14:textId="77777777" w:rsidR="00E76E41" w:rsidRPr="00E76E41" w:rsidRDefault="00E76E41" w:rsidP="00E76E41">
      <w:pPr>
        <w:pStyle w:val="Bibliography"/>
        <w:rPr>
          <w:rFonts w:ascii="Times New Roman" w:hAnsi="Times New Roman" w:cs="Times New Roman"/>
          <w:sz w:val="24"/>
        </w:rPr>
      </w:pPr>
      <w:r w:rsidRPr="00E76E41">
        <w:rPr>
          <w:rFonts w:ascii="Times New Roman" w:hAnsi="Times New Roman" w:cs="Times New Roman"/>
          <w:sz w:val="24"/>
        </w:rPr>
        <w:t>8.</w:t>
      </w:r>
      <w:r w:rsidRPr="00E76E41">
        <w:rPr>
          <w:rFonts w:ascii="Times New Roman" w:hAnsi="Times New Roman" w:cs="Times New Roman"/>
          <w:sz w:val="24"/>
        </w:rPr>
        <w:tab/>
        <w:t xml:space="preserve">Doyle, P. M., Jogo, K., Nagashima, K., Huss, G. R. &amp; Krot, A. N. Mn–Cr relative sensitivity factor in ferromagnesian olivines defined for SIMS measurements with a Cameca ims-1280 ion microprobe: Implications for dating secondary fayalite. </w:t>
      </w:r>
      <w:r w:rsidRPr="00E76E41">
        <w:rPr>
          <w:rFonts w:ascii="Times New Roman" w:hAnsi="Times New Roman" w:cs="Times New Roman"/>
          <w:i/>
          <w:iCs/>
          <w:sz w:val="24"/>
        </w:rPr>
        <w:t>Geochimica et Cosmochimica Acta</w:t>
      </w:r>
      <w:r w:rsidRPr="00E76E41">
        <w:rPr>
          <w:rFonts w:ascii="Times New Roman" w:hAnsi="Times New Roman" w:cs="Times New Roman"/>
          <w:sz w:val="24"/>
        </w:rPr>
        <w:t xml:space="preserve"> </w:t>
      </w:r>
      <w:r w:rsidRPr="00E76E41">
        <w:rPr>
          <w:rFonts w:ascii="Times New Roman" w:hAnsi="Times New Roman" w:cs="Times New Roman"/>
          <w:b/>
          <w:bCs/>
          <w:sz w:val="24"/>
        </w:rPr>
        <w:t>174</w:t>
      </w:r>
      <w:r w:rsidRPr="00E76E41">
        <w:rPr>
          <w:rFonts w:ascii="Times New Roman" w:hAnsi="Times New Roman" w:cs="Times New Roman"/>
          <w:sz w:val="24"/>
        </w:rPr>
        <w:t>, 102–121 (2016).</w:t>
      </w:r>
    </w:p>
    <w:p w14:paraId="3A805148" w14:textId="77777777" w:rsidR="00E76E41" w:rsidRPr="00E76E41" w:rsidRDefault="00E76E41" w:rsidP="00E76E41">
      <w:pPr>
        <w:pStyle w:val="Bibliography"/>
        <w:rPr>
          <w:rFonts w:ascii="Times New Roman" w:hAnsi="Times New Roman" w:cs="Times New Roman"/>
          <w:sz w:val="24"/>
        </w:rPr>
      </w:pPr>
      <w:r w:rsidRPr="00E76E41">
        <w:rPr>
          <w:rFonts w:ascii="Times New Roman" w:hAnsi="Times New Roman" w:cs="Times New Roman"/>
          <w:sz w:val="24"/>
        </w:rPr>
        <w:t>9.</w:t>
      </w:r>
      <w:r w:rsidRPr="00E76E41">
        <w:rPr>
          <w:rFonts w:ascii="Times New Roman" w:hAnsi="Times New Roman" w:cs="Times New Roman"/>
          <w:sz w:val="24"/>
        </w:rPr>
        <w:tab/>
        <w:t xml:space="preserve">Virtanen, P. </w:t>
      </w:r>
      <w:r w:rsidRPr="00E76E41">
        <w:rPr>
          <w:rFonts w:ascii="Times New Roman" w:hAnsi="Times New Roman" w:cs="Times New Roman"/>
          <w:i/>
          <w:iCs/>
          <w:sz w:val="24"/>
        </w:rPr>
        <w:t>et al.</w:t>
      </w:r>
      <w:r w:rsidRPr="00E76E41">
        <w:rPr>
          <w:rFonts w:ascii="Times New Roman" w:hAnsi="Times New Roman" w:cs="Times New Roman"/>
          <w:sz w:val="24"/>
        </w:rPr>
        <w:t xml:space="preserve"> SciPy 1.0: fundamental algorithms for scientific computing in Python. </w:t>
      </w:r>
      <w:r w:rsidRPr="00E76E41">
        <w:rPr>
          <w:rFonts w:ascii="Times New Roman" w:hAnsi="Times New Roman" w:cs="Times New Roman"/>
          <w:i/>
          <w:iCs/>
          <w:sz w:val="24"/>
        </w:rPr>
        <w:t>Nature Methods</w:t>
      </w:r>
      <w:r w:rsidRPr="00E76E41">
        <w:rPr>
          <w:rFonts w:ascii="Times New Roman" w:hAnsi="Times New Roman" w:cs="Times New Roman"/>
          <w:sz w:val="24"/>
        </w:rPr>
        <w:t xml:space="preserve"> </w:t>
      </w:r>
      <w:r w:rsidRPr="00E76E41">
        <w:rPr>
          <w:rFonts w:ascii="Times New Roman" w:hAnsi="Times New Roman" w:cs="Times New Roman"/>
          <w:b/>
          <w:bCs/>
          <w:sz w:val="24"/>
        </w:rPr>
        <w:t>17</w:t>
      </w:r>
      <w:r w:rsidRPr="00E76E41">
        <w:rPr>
          <w:rFonts w:ascii="Times New Roman" w:hAnsi="Times New Roman" w:cs="Times New Roman"/>
          <w:sz w:val="24"/>
        </w:rPr>
        <w:t>, 261–272 (2020).</w:t>
      </w:r>
    </w:p>
    <w:p w14:paraId="67BB0049" w14:textId="77777777" w:rsidR="00E76E41" w:rsidRPr="00E76E41" w:rsidRDefault="00E76E41" w:rsidP="00E76E41">
      <w:pPr>
        <w:pStyle w:val="Bibliography"/>
        <w:rPr>
          <w:rFonts w:ascii="Times New Roman" w:hAnsi="Times New Roman" w:cs="Times New Roman"/>
          <w:sz w:val="24"/>
        </w:rPr>
      </w:pPr>
      <w:r w:rsidRPr="00E76E41">
        <w:rPr>
          <w:rFonts w:ascii="Times New Roman" w:hAnsi="Times New Roman" w:cs="Times New Roman"/>
          <w:sz w:val="24"/>
        </w:rPr>
        <w:lastRenderedPageBreak/>
        <w:t>10.</w:t>
      </w:r>
      <w:r w:rsidRPr="00E76E41">
        <w:rPr>
          <w:rFonts w:ascii="Times New Roman" w:hAnsi="Times New Roman" w:cs="Times New Roman"/>
          <w:sz w:val="24"/>
        </w:rPr>
        <w:tab/>
        <w:t xml:space="preserve">Huberty, J. M. </w:t>
      </w:r>
      <w:r w:rsidRPr="00E76E41">
        <w:rPr>
          <w:rFonts w:ascii="Times New Roman" w:hAnsi="Times New Roman" w:cs="Times New Roman"/>
          <w:i/>
          <w:iCs/>
          <w:sz w:val="24"/>
        </w:rPr>
        <w:t>et al.</w:t>
      </w:r>
      <w:r w:rsidRPr="00E76E41">
        <w:rPr>
          <w:rFonts w:ascii="Times New Roman" w:hAnsi="Times New Roman" w:cs="Times New Roman"/>
          <w:sz w:val="24"/>
        </w:rPr>
        <w:t xml:space="preserve"> Crystal orientation effects in δ18O for magnetite and hematite by SIMS. </w:t>
      </w:r>
      <w:r w:rsidRPr="00E76E41">
        <w:rPr>
          <w:rFonts w:ascii="Times New Roman" w:hAnsi="Times New Roman" w:cs="Times New Roman"/>
          <w:i/>
          <w:iCs/>
          <w:sz w:val="24"/>
        </w:rPr>
        <w:t>Chemical Geology</w:t>
      </w:r>
      <w:r w:rsidRPr="00E76E41">
        <w:rPr>
          <w:rFonts w:ascii="Times New Roman" w:hAnsi="Times New Roman" w:cs="Times New Roman"/>
          <w:sz w:val="24"/>
        </w:rPr>
        <w:t xml:space="preserve"> </w:t>
      </w:r>
      <w:r w:rsidRPr="00E76E41">
        <w:rPr>
          <w:rFonts w:ascii="Times New Roman" w:hAnsi="Times New Roman" w:cs="Times New Roman"/>
          <w:b/>
          <w:bCs/>
          <w:sz w:val="24"/>
        </w:rPr>
        <w:t>276</w:t>
      </w:r>
      <w:r w:rsidRPr="00E76E41">
        <w:rPr>
          <w:rFonts w:ascii="Times New Roman" w:hAnsi="Times New Roman" w:cs="Times New Roman"/>
          <w:sz w:val="24"/>
        </w:rPr>
        <w:t>, 269–283 (2010).</w:t>
      </w:r>
    </w:p>
    <w:p w14:paraId="0C06D527" w14:textId="77777777" w:rsidR="00E76E41" w:rsidRPr="00E76E41" w:rsidRDefault="00E76E41" w:rsidP="00E76E41">
      <w:pPr>
        <w:pStyle w:val="Bibliography"/>
        <w:rPr>
          <w:rFonts w:ascii="Times New Roman" w:hAnsi="Times New Roman" w:cs="Times New Roman"/>
          <w:sz w:val="24"/>
        </w:rPr>
      </w:pPr>
      <w:r w:rsidRPr="00E76E41">
        <w:rPr>
          <w:rFonts w:ascii="Times New Roman" w:hAnsi="Times New Roman" w:cs="Times New Roman"/>
          <w:sz w:val="24"/>
        </w:rPr>
        <w:t>11.</w:t>
      </w:r>
      <w:r w:rsidRPr="00E76E41">
        <w:rPr>
          <w:rFonts w:ascii="Times New Roman" w:hAnsi="Times New Roman" w:cs="Times New Roman"/>
          <w:sz w:val="24"/>
        </w:rPr>
        <w:tab/>
        <w:t xml:space="preserve">Hayles, J., Gao, C., Cao, X., Liu, Y. &amp; Bao, H. Theoretical calibration of the triple oxygen isotope thermometer. </w:t>
      </w:r>
      <w:r w:rsidRPr="00E76E41">
        <w:rPr>
          <w:rFonts w:ascii="Times New Roman" w:hAnsi="Times New Roman" w:cs="Times New Roman"/>
          <w:i/>
          <w:iCs/>
          <w:sz w:val="24"/>
        </w:rPr>
        <w:t>Geochimica et Cosmochimica Acta</w:t>
      </w:r>
      <w:r w:rsidRPr="00E76E41">
        <w:rPr>
          <w:rFonts w:ascii="Times New Roman" w:hAnsi="Times New Roman" w:cs="Times New Roman"/>
          <w:sz w:val="24"/>
        </w:rPr>
        <w:t xml:space="preserve"> </w:t>
      </w:r>
      <w:r w:rsidRPr="00E76E41">
        <w:rPr>
          <w:rFonts w:ascii="Times New Roman" w:hAnsi="Times New Roman" w:cs="Times New Roman"/>
          <w:b/>
          <w:bCs/>
          <w:sz w:val="24"/>
        </w:rPr>
        <w:t>235</w:t>
      </w:r>
      <w:r w:rsidRPr="00E76E41">
        <w:rPr>
          <w:rFonts w:ascii="Times New Roman" w:hAnsi="Times New Roman" w:cs="Times New Roman"/>
          <w:sz w:val="24"/>
        </w:rPr>
        <w:t>, 237–245 (2018).</w:t>
      </w:r>
    </w:p>
    <w:p w14:paraId="7D2BEA78" w14:textId="77777777" w:rsidR="00E76E41" w:rsidRPr="00E76E41" w:rsidRDefault="00E76E41" w:rsidP="00E76E41">
      <w:pPr>
        <w:pStyle w:val="Bibliography"/>
        <w:rPr>
          <w:rFonts w:ascii="Times New Roman" w:hAnsi="Times New Roman" w:cs="Times New Roman"/>
          <w:sz w:val="24"/>
        </w:rPr>
      </w:pPr>
      <w:r w:rsidRPr="00E76E41">
        <w:rPr>
          <w:rFonts w:ascii="Times New Roman" w:hAnsi="Times New Roman" w:cs="Times New Roman"/>
          <w:sz w:val="24"/>
        </w:rPr>
        <w:t>12.</w:t>
      </w:r>
      <w:r w:rsidRPr="00E76E41">
        <w:rPr>
          <w:rFonts w:ascii="Times New Roman" w:hAnsi="Times New Roman" w:cs="Times New Roman"/>
          <w:sz w:val="24"/>
        </w:rPr>
        <w:tab/>
        <w:t xml:space="preserve">Zheng, Y.-F. Oxygen isotope fractionation in magnetites: structural effect and oxygen inheritance. </w:t>
      </w:r>
      <w:r w:rsidRPr="00E76E41">
        <w:rPr>
          <w:rFonts w:ascii="Times New Roman" w:hAnsi="Times New Roman" w:cs="Times New Roman"/>
          <w:i/>
          <w:iCs/>
          <w:sz w:val="24"/>
        </w:rPr>
        <w:t>Chemical Geology</w:t>
      </w:r>
      <w:r w:rsidRPr="00E76E41">
        <w:rPr>
          <w:rFonts w:ascii="Times New Roman" w:hAnsi="Times New Roman" w:cs="Times New Roman"/>
          <w:sz w:val="24"/>
        </w:rPr>
        <w:t xml:space="preserve"> </w:t>
      </w:r>
      <w:r w:rsidRPr="00E76E41">
        <w:rPr>
          <w:rFonts w:ascii="Times New Roman" w:hAnsi="Times New Roman" w:cs="Times New Roman"/>
          <w:b/>
          <w:bCs/>
          <w:sz w:val="24"/>
        </w:rPr>
        <w:t>121</w:t>
      </w:r>
      <w:r w:rsidRPr="00E76E41">
        <w:rPr>
          <w:rFonts w:ascii="Times New Roman" w:hAnsi="Times New Roman" w:cs="Times New Roman"/>
          <w:sz w:val="24"/>
        </w:rPr>
        <w:t>, 309–316 (1995).</w:t>
      </w:r>
    </w:p>
    <w:p w14:paraId="18CEEB5E" w14:textId="77777777" w:rsidR="00E76E41" w:rsidRPr="00E76E41" w:rsidRDefault="00E76E41" w:rsidP="00E76E41">
      <w:pPr>
        <w:pStyle w:val="Bibliography"/>
        <w:rPr>
          <w:rFonts w:ascii="Times New Roman" w:hAnsi="Times New Roman" w:cs="Times New Roman"/>
          <w:sz w:val="24"/>
        </w:rPr>
      </w:pPr>
      <w:r w:rsidRPr="00E76E41">
        <w:rPr>
          <w:rFonts w:ascii="Times New Roman" w:hAnsi="Times New Roman" w:cs="Times New Roman"/>
          <w:sz w:val="24"/>
        </w:rPr>
        <w:t>13.</w:t>
      </w:r>
      <w:r w:rsidRPr="00E76E41">
        <w:rPr>
          <w:rFonts w:ascii="Times New Roman" w:hAnsi="Times New Roman" w:cs="Times New Roman"/>
          <w:sz w:val="24"/>
        </w:rPr>
        <w:tab/>
        <w:t xml:space="preserve">Telus, M., Alexander, C. M. O., Hauri, E. H. &amp; Wang, J. Calcite and dolomite formation in the CM parent body: Insight from in situ C and O isotope analyses. </w:t>
      </w:r>
      <w:r w:rsidRPr="00E76E41">
        <w:rPr>
          <w:rFonts w:ascii="Times New Roman" w:hAnsi="Times New Roman" w:cs="Times New Roman"/>
          <w:i/>
          <w:iCs/>
          <w:sz w:val="24"/>
        </w:rPr>
        <w:t>Geochimica et Cosmochimica Acta</w:t>
      </w:r>
      <w:r w:rsidRPr="00E76E41">
        <w:rPr>
          <w:rFonts w:ascii="Times New Roman" w:hAnsi="Times New Roman" w:cs="Times New Roman"/>
          <w:sz w:val="24"/>
        </w:rPr>
        <w:t xml:space="preserve"> </w:t>
      </w:r>
      <w:r w:rsidRPr="00E76E41">
        <w:rPr>
          <w:rFonts w:ascii="Times New Roman" w:hAnsi="Times New Roman" w:cs="Times New Roman"/>
          <w:b/>
          <w:bCs/>
          <w:sz w:val="24"/>
        </w:rPr>
        <w:t>260</w:t>
      </w:r>
      <w:r w:rsidRPr="00E76E41">
        <w:rPr>
          <w:rFonts w:ascii="Times New Roman" w:hAnsi="Times New Roman" w:cs="Times New Roman"/>
          <w:sz w:val="24"/>
        </w:rPr>
        <w:t>, 275–291 (2019).</w:t>
      </w:r>
    </w:p>
    <w:p w14:paraId="55282CAB" w14:textId="77777777" w:rsidR="00E76E41" w:rsidRPr="00E76E41" w:rsidRDefault="00E76E41" w:rsidP="00E76E41">
      <w:pPr>
        <w:pStyle w:val="Bibliography"/>
        <w:rPr>
          <w:rFonts w:ascii="Times New Roman" w:hAnsi="Times New Roman" w:cs="Times New Roman"/>
          <w:sz w:val="24"/>
        </w:rPr>
      </w:pPr>
      <w:r w:rsidRPr="00E76E41">
        <w:rPr>
          <w:rFonts w:ascii="Times New Roman" w:hAnsi="Times New Roman" w:cs="Times New Roman"/>
          <w:sz w:val="24"/>
        </w:rPr>
        <w:t>14.</w:t>
      </w:r>
      <w:r w:rsidRPr="00E76E41">
        <w:rPr>
          <w:rFonts w:ascii="Times New Roman" w:hAnsi="Times New Roman" w:cs="Times New Roman"/>
          <w:sz w:val="24"/>
        </w:rPr>
        <w:tab/>
        <w:t xml:space="preserve">Kim, S.-T. &amp; O’Neil, J. R. Equilibrium and nonequilibrium oxygen isotope effects in synthetic carbonates. </w:t>
      </w:r>
      <w:r w:rsidRPr="00E76E41">
        <w:rPr>
          <w:rFonts w:ascii="Times New Roman" w:hAnsi="Times New Roman" w:cs="Times New Roman"/>
          <w:i/>
          <w:iCs/>
          <w:sz w:val="24"/>
        </w:rPr>
        <w:t>Geochimica et Cosmochimica Acta</w:t>
      </w:r>
      <w:r w:rsidRPr="00E76E41">
        <w:rPr>
          <w:rFonts w:ascii="Times New Roman" w:hAnsi="Times New Roman" w:cs="Times New Roman"/>
          <w:sz w:val="24"/>
        </w:rPr>
        <w:t xml:space="preserve"> </w:t>
      </w:r>
      <w:r w:rsidRPr="00E76E41">
        <w:rPr>
          <w:rFonts w:ascii="Times New Roman" w:hAnsi="Times New Roman" w:cs="Times New Roman"/>
          <w:b/>
          <w:bCs/>
          <w:sz w:val="24"/>
        </w:rPr>
        <w:t>61</w:t>
      </w:r>
      <w:r w:rsidRPr="00E76E41">
        <w:rPr>
          <w:rFonts w:ascii="Times New Roman" w:hAnsi="Times New Roman" w:cs="Times New Roman"/>
          <w:sz w:val="24"/>
        </w:rPr>
        <w:t>, 3461–3475 (1997).</w:t>
      </w:r>
    </w:p>
    <w:p w14:paraId="01468CD1" w14:textId="77777777" w:rsidR="00E76E41" w:rsidRPr="00E76E41" w:rsidRDefault="00E76E41" w:rsidP="00E76E41">
      <w:pPr>
        <w:pStyle w:val="Bibliography"/>
        <w:rPr>
          <w:rFonts w:ascii="Times New Roman" w:hAnsi="Times New Roman" w:cs="Times New Roman"/>
          <w:sz w:val="24"/>
        </w:rPr>
      </w:pPr>
      <w:r w:rsidRPr="00E76E41">
        <w:rPr>
          <w:rFonts w:ascii="Times New Roman" w:hAnsi="Times New Roman" w:cs="Times New Roman"/>
          <w:sz w:val="24"/>
        </w:rPr>
        <w:t>15.</w:t>
      </w:r>
      <w:r w:rsidRPr="00E76E41">
        <w:rPr>
          <w:rFonts w:ascii="Times New Roman" w:hAnsi="Times New Roman" w:cs="Times New Roman"/>
          <w:sz w:val="24"/>
        </w:rPr>
        <w:tab/>
        <w:t xml:space="preserve">Cole, D. R. </w:t>
      </w:r>
      <w:r w:rsidRPr="00E76E41">
        <w:rPr>
          <w:rFonts w:ascii="Times New Roman" w:hAnsi="Times New Roman" w:cs="Times New Roman"/>
          <w:i/>
          <w:iCs/>
          <w:sz w:val="24"/>
        </w:rPr>
        <w:t>et al.</w:t>
      </w:r>
      <w:r w:rsidRPr="00E76E41">
        <w:rPr>
          <w:rFonts w:ascii="Times New Roman" w:hAnsi="Times New Roman" w:cs="Times New Roman"/>
          <w:sz w:val="24"/>
        </w:rPr>
        <w:t xml:space="preserve"> An experimental and theoretical determination of oxygen isotope fractionation in the system magnetite-H2O from 300 to 800°C 1 1Associate editor: E. M. Ripley. </w:t>
      </w:r>
      <w:r w:rsidRPr="00E76E41">
        <w:rPr>
          <w:rFonts w:ascii="Times New Roman" w:hAnsi="Times New Roman" w:cs="Times New Roman"/>
          <w:i/>
          <w:iCs/>
          <w:sz w:val="24"/>
        </w:rPr>
        <w:t>Geochimica et Cosmochimica Acta</w:t>
      </w:r>
      <w:r w:rsidRPr="00E76E41">
        <w:rPr>
          <w:rFonts w:ascii="Times New Roman" w:hAnsi="Times New Roman" w:cs="Times New Roman"/>
          <w:sz w:val="24"/>
        </w:rPr>
        <w:t xml:space="preserve"> </w:t>
      </w:r>
      <w:r w:rsidRPr="00E76E41">
        <w:rPr>
          <w:rFonts w:ascii="Times New Roman" w:hAnsi="Times New Roman" w:cs="Times New Roman"/>
          <w:b/>
          <w:bCs/>
          <w:sz w:val="24"/>
        </w:rPr>
        <w:t>68</w:t>
      </w:r>
      <w:r w:rsidRPr="00E76E41">
        <w:rPr>
          <w:rFonts w:ascii="Times New Roman" w:hAnsi="Times New Roman" w:cs="Times New Roman"/>
          <w:sz w:val="24"/>
        </w:rPr>
        <w:t>, 3569–3585 (2004).</w:t>
      </w:r>
    </w:p>
    <w:p w14:paraId="0A94E899" w14:textId="77777777" w:rsidR="00E76E41" w:rsidRPr="00E76E41" w:rsidRDefault="00E76E41" w:rsidP="00E76E41">
      <w:pPr>
        <w:pStyle w:val="Bibliography"/>
        <w:rPr>
          <w:rFonts w:ascii="Times New Roman" w:hAnsi="Times New Roman" w:cs="Times New Roman"/>
          <w:sz w:val="24"/>
        </w:rPr>
      </w:pPr>
      <w:r w:rsidRPr="00E76E41">
        <w:rPr>
          <w:rFonts w:ascii="Times New Roman" w:hAnsi="Times New Roman" w:cs="Times New Roman"/>
          <w:sz w:val="24"/>
        </w:rPr>
        <w:t>16.</w:t>
      </w:r>
      <w:r w:rsidRPr="00E76E41">
        <w:rPr>
          <w:rFonts w:ascii="Times New Roman" w:hAnsi="Times New Roman" w:cs="Times New Roman"/>
          <w:sz w:val="24"/>
        </w:rPr>
        <w:tab/>
        <w:t xml:space="preserve">Horita, J. Oxygen and carbon isotope fractionation in the system dolomite–water–CO2 to elevated temperatures. </w:t>
      </w:r>
      <w:r w:rsidRPr="00E76E41">
        <w:rPr>
          <w:rFonts w:ascii="Times New Roman" w:hAnsi="Times New Roman" w:cs="Times New Roman"/>
          <w:i/>
          <w:iCs/>
          <w:sz w:val="24"/>
        </w:rPr>
        <w:t>Geochimica et Cosmochimica Acta</w:t>
      </w:r>
      <w:r w:rsidRPr="00E76E41">
        <w:rPr>
          <w:rFonts w:ascii="Times New Roman" w:hAnsi="Times New Roman" w:cs="Times New Roman"/>
          <w:sz w:val="24"/>
        </w:rPr>
        <w:t xml:space="preserve"> </w:t>
      </w:r>
      <w:r w:rsidRPr="00E76E41">
        <w:rPr>
          <w:rFonts w:ascii="Times New Roman" w:hAnsi="Times New Roman" w:cs="Times New Roman"/>
          <w:b/>
          <w:bCs/>
          <w:sz w:val="24"/>
        </w:rPr>
        <w:t>129</w:t>
      </w:r>
      <w:r w:rsidRPr="00E76E41">
        <w:rPr>
          <w:rFonts w:ascii="Times New Roman" w:hAnsi="Times New Roman" w:cs="Times New Roman"/>
          <w:sz w:val="24"/>
        </w:rPr>
        <w:t>, 111–124 (2014).</w:t>
      </w:r>
    </w:p>
    <w:p w14:paraId="2EB7921D" w14:textId="536D21D9" w:rsidR="008C6E97" w:rsidRPr="008C6E97" w:rsidRDefault="00E76E41" w:rsidP="008C6E97">
      <w:pPr>
        <w:pStyle w:val="Bibliography"/>
        <w:rPr>
          <w:rFonts w:ascii="Times New Roman" w:hAnsi="Times New Roman" w:cs="Times New Roman"/>
          <w:sz w:val="24"/>
        </w:rPr>
      </w:pPr>
      <w:r w:rsidRPr="00E76E41">
        <w:rPr>
          <w:rFonts w:ascii="Times New Roman" w:hAnsi="Times New Roman" w:cs="Times New Roman"/>
          <w:sz w:val="24"/>
        </w:rPr>
        <w:t>17.</w:t>
      </w:r>
      <w:r w:rsidRPr="00E76E41">
        <w:rPr>
          <w:rFonts w:ascii="Times New Roman" w:hAnsi="Times New Roman" w:cs="Times New Roman"/>
          <w:sz w:val="24"/>
        </w:rPr>
        <w:tab/>
        <w:t xml:space="preserve">Saccocia, P. J., Seewald, J. S. &amp; Shanks, W. C. Oxygen isotope fractionation in the portlandite–water and brucite–water systems from 125 to 450°C, 50MPa. </w:t>
      </w:r>
      <w:r w:rsidRPr="00E76E41">
        <w:rPr>
          <w:rFonts w:ascii="Times New Roman" w:hAnsi="Times New Roman" w:cs="Times New Roman"/>
          <w:i/>
          <w:iCs/>
          <w:sz w:val="24"/>
        </w:rPr>
        <w:t>Geochimica et Cosmochimica Acta</w:t>
      </w:r>
      <w:r w:rsidRPr="00E76E41">
        <w:rPr>
          <w:rFonts w:ascii="Times New Roman" w:hAnsi="Times New Roman" w:cs="Times New Roman"/>
          <w:sz w:val="24"/>
        </w:rPr>
        <w:t xml:space="preserve"> </w:t>
      </w:r>
      <w:r w:rsidRPr="00E76E41">
        <w:rPr>
          <w:rFonts w:ascii="Times New Roman" w:hAnsi="Times New Roman" w:cs="Times New Roman"/>
          <w:b/>
          <w:bCs/>
          <w:sz w:val="24"/>
        </w:rPr>
        <w:t>169</w:t>
      </w:r>
      <w:r w:rsidRPr="00E76E41">
        <w:rPr>
          <w:rFonts w:ascii="Times New Roman" w:hAnsi="Times New Roman" w:cs="Times New Roman"/>
          <w:sz w:val="24"/>
        </w:rPr>
        <w:t>, 137–151 (2015).</w:t>
      </w:r>
    </w:p>
    <w:p w14:paraId="33DD4019" w14:textId="49F0BEEC" w:rsidR="008C6E97" w:rsidRPr="00750811" w:rsidRDefault="003A2312">
      <w:pPr>
        <w:spacing w:line="480" w:lineRule="auto"/>
        <w:jc w:val="both"/>
        <w:rPr>
          <w:rFonts w:ascii="Times New Roman" w:eastAsia="Times New Roman" w:hAnsi="Times New Roman" w:cs="Times New Roman"/>
          <w:sz w:val="24"/>
          <w:szCs w:val="24"/>
        </w:rPr>
      </w:pPr>
      <w:r w:rsidRPr="00750811">
        <w:rPr>
          <w:rFonts w:ascii="Times New Roman" w:eastAsia="Times New Roman" w:hAnsi="Times New Roman" w:cs="Times New Roman"/>
          <w:sz w:val="24"/>
          <w:szCs w:val="24"/>
        </w:rPr>
        <w:fldChar w:fldCharType="end"/>
      </w:r>
    </w:p>
    <w:sectPr w:rsidR="008C6E97" w:rsidRPr="00750811" w:rsidSect="008C6E97">
      <w:pgSz w:w="12240" w:h="15840"/>
      <w:pgMar w:top="1440" w:right="1440" w:bottom="1440" w:left="1440" w:header="720" w:footer="720" w:gutter="0"/>
      <w:pgNumType w:start="2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D8679" w14:textId="77777777" w:rsidR="008B7A08" w:rsidRDefault="008B7A08" w:rsidP="0054305F">
      <w:pPr>
        <w:spacing w:line="240" w:lineRule="auto"/>
      </w:pPr>
      <w:r>
        <w:separator/>
      </w:r>
    </w:p>
  </w:endnote>
  <w:endnote w:type="continuationSeparator" w:id="0">
    <w:p w14:paraId="702974C0" w14:textId="77777777" w:rsidR="008B7A08" w:rsidRDefault="008B7A08" w:rsidP="005430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 w:name="Gungsuh">
    <w:panose1 w:val="02030600000101010101"/>
    <w:charset w:val="81"/>
    <w:family w:val="roman"/>
    <w:pitch w:val="variable"/>
    <w:sig w:usb0="B00002AF" w:usb1="69D77CFB" w:usb2="00000030" w:usb3="00000000" w:csb0="0008009F" w:csb1="00000000"/>
  </w:font>
  <w:font w:name="Noto Sans Symbols">
    <w:altName w:val="Calibri"/>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14555645"/>
      <w:docPartObj>
        <w:docPartGallery w:val="Page Numbers (Bottom of Page)"/>
        <w:docPartUnique/>
      </w:docPartObj>
    </w:sdtPr>
    <w:sdtEndPr>
      <w:rPr>
        <w:rStyle w:val="PageNumber"/>
      </w:rPr>
    </w:sdtEndPr>
    <w:sdtContent>
      <w:p w14:paraId="662B1E19" w14:textId="58C1B322" w:rsidR="0054305F" w:rsidRDefault="0054305F" w:rsidP="00A06B2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2C4A4C" w14:textId="77777777" w:rsidR="0054305F" w:rsidRDefault="0054305F" w:rsidP="00A06B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94020228"/>
      <w:docPartObj>
        <w:docPartGallery w:val="Page Numbers (Bottom of Page)"/>
        <w:docPartUnique/>
      </w:docPartObj>
    </w:sdtPr>
    <w:sdtEndPr>
      <w:rPr>
        <w:rStyle w:val="PageNumber"/>
      </w:rPr>
    </w:sdtEndPr>
    <w:sdtContent>
      <w:p w14:paraId="61F24CEE" w14:textId="1B3E879F" w:rsidR="00A06B22" w:rsidRDefault="00A06B22" w:rsidP="00C41B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CD1D1" w14:textId="77777777" w:rsidR="008B7A08" w:rsidRDefault="008B7A08" w:rsidP="0054305F">
      <w:pPr>
        <w:spacing w:line="240" w:lineRule="auto"/>
      </w:pPr>
      <w:r>
        <w:separator/>
      </w:r>
    </w:p>
  </w:footnote>
  <w:footnote w:type="continuationSeparator" w:id="0">
    <w:p w14:paraId="2C5FCADF" w14:textId="77777777" w:rsidR="008B7A08" w:rsidRDefault="008B7A08" w:rsidP="0054305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627D9F"/>
    <w:multiLevelType w:val="hybridMultilevel"/>
    <w:tmpl w:val="6F00F220"/>
    <w:lvl w:ilvl="0" w:tplc="B1BCF194">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236D4C"/>
    <w:multiLevelType w:val="multilevel"/>
    <w:tmpl w:val="A5FAF2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63558691">
    <w:abstractNumId w:val="1"/>
  </w:num>
  <w:num w:numId="2" w16cid:durableId="1621378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62E"/>
    <w:rsid w:val="0000262E"/>
    <w:rsid w:val="0000484C"/>
    <w:rsid w:val="000072DE"/>
    <w:rsid w:val="00014713"/>
    <w:rsid w:val="000605CF"/>
    <w:rsid w:val="00080B1B"/>
    <w:rsid w:val="000811BB"/>
    <w:rsid w:val="000A4891"/>
    <w:rsid w:val="000C745C"/>
    <w:rsid w:val="00101249"/>
    <w:rsid w:val="00101C9B"/>
    <w:rsid w:val="00104A85"/>
    <w:rsid w:val="0012260C"/>
    <w:rsid w:val="00126166"/>
    <w:rsid w:val="001378C7"/>
    <w:rsid w:val="00143633"/>
    <w:rsid w:val="001964B7"/>
    <w:rsid w:val="001A0A0D"/>
    <w:rsid w:val="001A1A87"/>
    <w:rsid w:val="002004D5"/>
    <w:rsid w:val="002122D5"/>
    <w:rsid w:val="00213682"/>
    <w:rsid w:val="00214330"/>
    <w:rsid w:val="00232D39"/>
    <w:rsid w:val="00263448"/>
    <w:rsid w:val="002660A1"/>
    <w:rsid w:val="0028205C"/>
    <w:rsid w:val="00286BF5"/>
    <w:rsid w:val="00296B83"/>
    <w:rsid w:val="00296BAA"/>
    <w:rsid w:val="002A78DB"/>
    <w:rsid w:val="002B2518"/>
    <w:rsid w:val="002B2E4F"/>
    <w:rsid w:val="002B6D0E"/>
    <w:rsid w:val="002D54D3"/>
    <w:rsid w:val="002E0A9C"/>
    <w:rsid w:val="002E1FED"/>
    <w:rsid w:val="002E6773"/>
    <w:rsid w:val="00362BCD"/>
    <w:rsid w:val="003636F4"/>
    <w:rsid w:val="00370339"/>
    <w:rsid w:val="003A2312"/>
    <w:rsid w:val="003C20FD"/>
    <w:rsid w:val="003D044F"/>
    <w:rsid w:val="003E4F6D"/>
    <w:rsid w:val="003F48F3"/>
    <w:rsid w:val="00407866"/>
    <w:rsid w:val="00411935"/>
    <w:rsid w:val="004207C8"/>
    <w:rsid w:val="00444E5D"/>
    <w:rsid w:val="00454C20"/>
    <w:rsid w:val="0046724C"/>
    <w:rsid w:val="00484BA3"/>
    <w:rsid w:val="00494F2E"/>
    <w:rsid w:val="004A7200"/>
    <w:rsid w:val="004B324B"/>
    <w:rsid w:val="004B6AFB"/>
    <w:rsid w:val="005071D6"/>
    <w:rsid w:val="0054305F"/>
    <w:rsid w:val="00551C85"/>
    <w:rsid w:val="00563461"/>
    <w:rsid w:val="005724E1"/>
    <w:rsid w:val="00586DB8"/>
    <w:rsid w:val="005910F0"/>
    <w:rsid w:val="00593158"/>
    <w:rsid w:val="005A0B3E"/>
    <w:rsid w:val="005A18BD"/>
    <w:rsid w:val="005A2F10"/>
    <w:rsid w:val="005D36A7"/>
    <w:rsid w:val="005D3D3A"/>
    <w:rsid w:val="005F1944"/>
    <w:rsid w:val="005F2A15"/>
    <w:rsid w:val="005F3344"/>
    <w:rsid w:val="005F65C1"/>
    <w:rsid w:val="00600C33"/>
    <w:rsid w:val="006034C9"/>
    <w:rsid w:val="00621BF6"/>
    <w:rsid w:val="00633438"/>
    <w:rsid w:val="00650C3E"/>
    <w:rsid w:val="006527D4"/>
    <w:rsid w:val="0065320F"/>
    <w:rsid w:val="006644CF"/>
    <w:rsid w:val="0066755A"/>
    <w:rsid w:val="006759D6"/>
    <w:rsid w:val="006843D9"/>
    <w:rsid w:val="006A7DCB"/>
    <w:rsid w:val="006C7903"/>
    <w:rsid w:val="006D4E4F"/>
    <w:rsid w:val="006F49E1"/>
    <w:rsid w:val="006F5016"/>
    <w:rsid w:val="00704BE1"/>
    <w:rsid w:val="00732E97"/>
    <w:rsid w:val="00734287"/>
    <w:rsid w:val="0074290E"/>
    <w:rsid w:val="007470A5"/>
    <w:rsid w:val="00750811"/>
    <w:rsid w:val="00754896"/>
    <w:rsid w:val="00782BBE"/>
    <w:rsid w:val="00796D85"/>
    <w:rsid w:val="007B1A88"/>
    <w:rsid w:val="007E3CE1"/>
    <w:rsid w:val="007E770B"/>
    <w:rsid w:val="00803A93"/>
    <w:rsid w:val="0083406E"/>
    <w:rsid w:val="0084581E"/>
    <w:rsid w:val="008540FD"/>
    <w:rsid w:val="00860269"/>
    <w:rsid w:val="008740BE"/>
    <w:rsid w:val="0088587E"/>
    <w:rsid w:val="0089333C"/>
    <w:rsid w:val="008B7A08"/>
    <w:rsid w:val="008C6E97"/>
    <w:rsid w:val="008D32EA"/>
    <w:rsid w:val="008E6FEC"/>
    <w:rsid w:val="00905565"/>
    <w:rsid w:val="00914A06"/>
    <w:rsid w:val="00932355"/>
    <w:rsid w:val="00942673"/>
    <w:rsid w:val="00966D1C"/>
    <w:rsid w:val="009767E4"/>
    <w:rsid w:val="00980714"/>
    <w:rsid w:val="00983159"/>
    <w:rsid w:val="009931F2"/>
    <w:rsid w:val="00993CC9"/>
    <w:rsid w:val="009A1C32"/>
    <w:rsid w:val="009A2BDB"/>
    <w:rsid w:val="009C73FB"/>
    <w:rsid w:val="009D48DA"/>
    <w:rsid w:val="009E6749"/>
    <w:rsid w:val="00A06B22"/>
    <w:rsid w:val="00A2302F"/>
    <w:rsid w:val="00A300A2"/>
    <w:rsid w:val="00A359C9"/>
    <w:rsid w:val="00A360ED"/>
    <w:rsid w:val="00A44AB5"/>
    <w:rsid w:val="00A57827"/>
    <w:rsid w:val="00A80D1A"/>
    <w:rsid w:val="00AA1034"/>
    <w:rsid w:val="00AA3163"/>
    <w:rsid w:val="00AD44A0"/>
    <w:rsid w:val="00AE5D1B"/>
    <w:rsid w:val="00AF35B5"/>
    <w:rsid w:val="00AF4092"/>
    <w:rsid w:val="00B21E5E"/>
    <w:rsid w:val="00B22EB0"/>
    <w:rsid w:val="00B42938"/>
    <w:rsid w:val="00B43EF4"/>
    <w:rsid w:val="00B57414"/>
    <w:rsid w:val="00B84837"/>
    <w:rsid w:val="00B96D3D"/>
    <w:rsid w:val="00BC08B7"/>
    <w:rsid w:val="00BD4B64"/>
    <w:rsid w:val="00BF2F53"/>
    <w:rsid w:val="00C04169"/>
    <w:rsid w:val="00C36EBB"/>
    <w:rsid w:val="00C40451"/>
    <w:rsid w:val="00C42868"/>
    <w:rsid w:val="00C47639"/>
    <w:rsid w:val="00C47B84"/>
    <w:rsid w:val="00C517D8"/>
    <w:rsid w:val="00C52A24"/>
    <w:rsid w:val="00C5323C"/>
    <w:rsid w:val="00C63780"/>
    <w:rsid w:val="00C97423"/>
    <w:rsid w:val="00CA7342"/>
    <w:rsid w:val="00CB30A8"/>
    <w:rsid w:val="00CB762F"/>
    <w:rsid w:val="00CD5421"/>
    <w:rsid w:val="00D00256"/>
    <w:rsid w:val="00D157B2"/>
    <w:rsid w:val="00D27B68"/>
    <w:rsid w:val="00D32327"/>
    <w:rsid w:val="00D351D6"/>
    <w:rsid w:val="00D357DF"/>
    <w:rsid w:val="00D36482"/>
    <w:rsid w:val="00D66701"/>
    <w:rsid w:val="00DA6DDE"/>
    <w:rsid w:val="00DA6EBB"/>
    <w:rsid w:val="00DB5E19"/>
    <w:rsid w:val="00DE4E3B"/>
    <w:rsid w:val="00DF2B95"/>
    <w:rsid w:val="00E548A6"/>
    <w:rsid w:val="00E55CA8"/>
    <w:rsid w:val="00E76E41"/>
    <w:rsid w:val="00E85069"/>
    <w:rsid w:val="00EA7F56"/>
    <w:rsid w:val="00EB085C"/>
    <w:rsid w:val="00EC3046"/>
    <w:rsid w:val="00ED13B9"/>
    <w:rsid w:val="00EF761A"/>
    <w:rsid w:val="00F13501"/>
    <w:rsid w:val="00F149C0"/>
    <w:rsid w:val="00F436FF"/>
    <w:rsid w:val="00F47819"/>
    <w:rsid w:val="00F62E5B"/>
    <w:rsid w:val="00FA2C39"/>
    <w:rsid w:val="00FC3339"/>
    <w:rsid w:val="00FC5319"/>
    <w:rsid w:val="00FD7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56BAA"/>
  <w15:docId w15:val="{FFA77BAD-2555-48A3-9605-3925AA1A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ibliography">
    <w:name w:val="Bibliography"/>
    <w:basedOn w:val="Normal"/>
    <w:next w:val="Normal"/>
    <w:uiPriority w:val="37"/>
    <w:unhideWhenUsed/>
    <w:rsid w:val="003A2312"/>
    <w:pPr>
      <w:tabs>
        <w:tab w:val="left" w:pos="264"/>
      </w:tabs>
      <w:spacing w:line="480" w:lineRule="auto"/>
      <w:ind w:left="264" w:hanging="264"/>
    </w:pPr>
  </w:style>
  <w:style w:type="character" w:styleId="LineNumber">
    <w:name w:val="line number"/>
    <w:basedOn w:val="DefaultParagraphFont"/>
    <w:uiPriority w:val="99"/>
    <w:semiHidden/>
    <w:unhideWhenUsed/>
    <w:rsid w:val="000605CF"/>
  </w:style>
  <w:style w:type="paragraph" w:styleId="Revision">
    <w:name w:val="Revision"/>
    <w:hidden/>
    <w:uiPriority w:val="99"/>
    <w:semiHidden/>
    <w:rsid w:val="00104A85"/>
    <w:pPr>
      <w:spacing w:line="240" w:lineRule="auto"/>
    </w:pPr>
  </w:style>
  <w:style w:type="character" w:styleId="PlaceholderText">
    <w:name w:val="Placeholder Text"/>
    <w:basedOn w:val="DefaultParagraphFont"/>
    <w:uiPriority w:val="99"/>
    <w:semiHidden/>
    <w:rsid w:val="00DB5E19"/>
    <w:rPr>
      <w:color w:val="808080"/>
    </w:rPr>
  </w:style>
  <w:style w:type="character" w:styleId="Hyperlink">
    <w:name w:val="Hyperlink"/>
    <w:basedOn w:val="DefaultParagraphFont"/>
    <w:uiPriority w:val="99"/>
    <w:unhideWhenUsed/>
    <w:rsid w:val="00B84837"/>
    <w:rPr>
      <w:color w:val="0000FF" w:themeColor="hyperlink"/>
      <w:u w:val="single"/>
    </w:rPr>
  </w:style>
  <w:style w:type="character" w:styleId="UnresolvedMention">
    <w:name w:val="Unresolved Mention"/>
    <w:basedOn w:val="DefaultParagraphFont"/>
    <w:uiPriority w:val="99"/>
    <w:semiHidden/>
    <w:unhideWhenUsed/>
    <w:rsid w:val="00B84837"/>
    <w:rPr>
      <w:color w:val="605E5C"/>
      <w:shd w:val="clear" w:color="auto" w:fill="E1DFDD"/>
    </w:rPr>
  </w:style>
  <w:style w:type="character" w:styleId="CommentReference">
    <w:name w:val="annotation reference"/>
    <w:basedOn w:val="DefaultParagraphFont"/>
    <w:uiPriority w:val="99"/>
    <w:semiHidden/>
    <w:unhideWhenUsed/>
    <w:rsid w:val="00080B1B"/>
    <w:rPr>
      <w:sz w:val="16"/>
      <w:szCs w:val="16"/>
    </w:rPr>
  </w:style>
  <w:style w:type="paragraph" w:styleId="CommentText">
    <w:name w:val="annotation text"/>
    <w:basedOn w:val="Normal"/>
    <w:link w:val="CommentTextChar"/>
    <w:uiPriority w:val="99"/>
    <w:semiHidden/>
    <w:unhideWhenUsed/>
    <w:rsid w:val="00080B1B"/>
    <w:pPr>
      <w:spacing w:line="240" w:lineRule="auto"/>
    </w:pPr>
    <w:rPr>
      <w:sz w:val="20"/>
      <w:szCs w:val="20"/>
    </w:rPr>
  </w:style>
  <w:style w:type="character" w:customStyle="1" w:styleId="CommentTextChar">
    <w:name w:val="Comment Text Char"/>
    <w:basedOn w:val="DefaultParagraphFont"/>
    <w:link w:val="CommentText"/>
    <w:uiPriority w:val="99"/>
    <w:semiHidden/>
    <w:rsid w:val="00080B1B"/>
    <w:rPr>
      <w:sz w:val="20"/>
      <w:szCs w:val="20"/>
    </w:rPr>
  </w:style>
  <w:style w:type="paragraph" w:styleId="CommentSubject">
    <w:name w:val="annotation subject"/>
    <w:basedOn w:val="CommentText"/>
    <w:next w:val="CommentText"/>
    <w:link w:val="CommentSubjectChar"/>
    <w:uiPriority w:val="99"/>
    <w:semiHidden/>
    <w:unhideWhenUsed/>
    <w:rsid w:val="00080B1B"/>
    <w:rPr>
      <w:b/>
      <w:bCs/>
    </w:rPr>
  </w:style>
  <w:style w:type="character" w:customStyle="1" w:styleId="CommentSubjectChar">
    <w:name w:val="Comment Subject Char"/>
    <w:basedOn w:val="CommentTextChar"/>
    <w:link w:val="CommentSubject"/>
    <w:uiPriority w:val="99"/>
    <w:semiHidden/>
    <w:rsid w:val="00080B1B"/>
    <w:rPr>
      <w:b/>
      <w:bCs/>
      <w:sz w:val="20"/>
      <w:szCs w:val="20"/>
    </w:rPr>
  </w:style>
  <w:style w:type="table" w:styleId="TableGrid">
    <w:name w:val="Table Grid"/>
    <w:basedOn w:val="TableNormal"/>
    <w:uiPriority w:val="39"/>
    <w:rsid w:val="00D66701"/>
    <w:pPr>
      <w:spacing w:line="240" w:lineRule="auto"/>
    </w:pPr>
    <w:rPr>
      <w:rFonts w:asciiTheme="minorHAnsi" w:eastAsiaTheme="minorEastAsia" w:hAnsiTheme="minorHAnsi" w:cstheme="minorBidi"/>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6701"/>
    <w:pPr>
      <w:spacing w:line="240" w:lineRule="auto"/>
      <w:ind w:left="720"/>
      <w:contextualSpacing/>
    </w:pPr>
    <w:rPr>
      <w:rFonts w:asciiTheme="minorHAnsi" w:eastAsiaTheme="minorEastAsia" w:hAnsiTheme="minorHAnsi" w:cstheme="minorBidi"/>
      <w:sz w:val="24"/>
      <w:szCs w:val="24"/>
      <w:lang w:val="en-US" w:eastAsia="ja-JP"/>
    </w:rPr>
  </w:style>
  <w:style w:type="paragraph" w:styleId="Footer">
    <w:name w:val="footer"/>
    <w:basedOn w:val="Normal"/>
    <w:link w:val="FooterChar"/>
    <w:uiPriority w:val="99"/>
    <w:unhideWhenUsed/>
    <w:rsid w:val="0054305F"/>
    <w:pPr>
      <w:tabs>
        <w:tab w:val="center" w:pos="4680"/>
        <w:tab w:val="right" w:pos="9360"/>
      </w:tabs>
      <w:spacing w:line="240" w:lineRule="auto"/>
    </w:pPr>
  </w:style>
  <w:style w:type="character" w:customStyle="1" w:styleId="FooterChar">
    <w:name w:val="Footer Char"/>
    <w:basedOn w:val="DefaultParagraphFont"/>
    <w:link w:val="Footer"/>
    <w:uiPriority w:val="99"/>
    <w:rsid w:val="0054305F"/>
  </w:style>
  <w:style w:type="character" w:styleId="PageNumber">
    <w:name w:val="page number"/>
    <w:basedOn w:val="DefaultParagraphFont"/>
    <w:uiPriority w:val="99"/>
    <w:semiHidden/>
    <w:unhideWhenUsed/>
    <w:rsid w:val="0054305F"/>
  </w:style>
  <w:style w:type="paragraph" w:styleId="Header">
    <w:name w:val="header"/>
    <w:basedOn w:val="Normal"/>
    <w:link w:val="HeaderChar"/>
    <w:uiPriority w:val="99"/>
    <w:unhideWhenUsed/>
    <w:rsid w:val="0054305F"/>
    <w:pPr>
      <w:tabs>
        <w:tab w:val="center" w:pos="4680"/>
        <w:tab w:val="right" w:pos="9360"/>
      </w:tabs>
      <w:spacing w:line="240" w:lineRule="auto"/>
    </w:pPr>
  </w:style>
  <w:style w:type="character" w:customStyle="1" w:styleId="HeaderChar">
    <w:name w:val="Header Char"/>
    <w:basedOn w:val="DefaultParagraphFont"/>
    <w:link w:val="Header"/>
    <w:uiPriority w:val="99"/>
    <w:rsid w:val="00543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77546">
      <w:bodyDiv w:val="1"/>
      <w:marLeft w:val="0"/>
      <w:marRight w:val="0"/>
      <w:marTop w:val="0"/>
      <w:marBottom w:val="0"/>
      <w:divBdr>
        <w:top w:val="none" w:sz="0" w:space="0" w:color="auto"/>
        <w:left w:val="none" w:sz="0" w:space="0" w:color="auto"/>
        <w:bottom w:val="none" w:sz="0" w:space="0" w:color="auto"/>
        <w:right w:val="none" w:sz="0" w:space="0" w:color="auto"/>
      </w:divBdr>
      <w:divsChild>
        <w:div w:id="1850414105">
          <w:marLeft w:val="0"/>
          <w:marRight w:val="0"/>
          <w:marTop w:val="0"/>
          <w:marBottom w:val="0"/>
          <w:divBdr>
            <w:top w:val="none" w:sz="0" w:space="0" w:color="auto"/>
            <w:left w:val="none" w:sz="0" w:space="0" w:color="auto"/>
            <w:bottom w:val="none" w:sz="0" w:space="0" w:color="auto"/>
            <w:right w:val="none" w:sz="0" w:space="0" w:color="auto"/>
          </w:divBdr>
          <w:divsChild>
            <w:div w:id="1440025333">
              <w:marLeft w:val="0"/>
              <w:marRight w:val="0"/>
              <w:marTop w:val="0"/>
              <w:marBottom w:val="0"/>
              <w:divBdr>
                <w:top w:val="none" w:sz="0" w:space="0" w:color="auto"/>
                <w:left w:val="none" w:sz="0" w:space="0" w:color="auto"/>
                <w:bottom w:val="none" w:sz="0" w:space="0" w:color="auto"/>
                <w:right w:val="none" w:sz="0" w:space="0" w:color="auto"/>
              </w:divBdr>
              <w:divsChild>
                <w:div w:id="33102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108EC-A9DD-B54C-A390-96BE26024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26</Pages>
  <Words>11611</Words>
  <Characters>66188</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Nozomi Matsuda</cp:lastModifiedBy>
  <cp:revision>8</cp:revision>
  <cp:lastPrinted>2022-05-06T23:02:00Z</cp:lastPrinted>
  <dcterms:created xsi:type="dcterms:W3CDTF">2022-05-10T19:48:00Z</dcterms:created>
  <dcterms:modified xsi:type="dcterms:W3CDTF">2022-05-10T21:19:00Z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id="HALA8HT8"/&gt;&lt;style id="http://www.zotero.org/styles/nature" hasBibliography="1" bibliographyStyleHasBeenSet="1"/&gt;&lt;prefs&gt;&lt;pref name="fieldType" value="Field"/&gt;&lt;pref name="storeReferences" value=</vt:lpwstr>
  </property>
  <property fmtid="{D5CDD505-2E9C-101B-9397-08002B2CF9AE}" pid="3" name="ZOTERO_PREF_2">
    <vt:lpwstr>"true"/&gt;&lt;pref name="automaticJournalAbbreviations" value=""/&gt;&lt;pref name="noteType" value=""/&gt;&lt;/prefs&gt;&lt;/data&gt;</vt:lpwstr>
  </property>
</Properties>
</file>