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after="0" w:line="240" w:lineRule="auto"/>
        <w:rPr>
          <w:rFonts w:ascii="Times New Roman" w:hAnsi="Times New Roman" w:cs="Times New Roman"/>
          <w:kern w:val="0"/>
          <w:sz w:val="24"/>
          <w:szCs w:val="24"/>
        </w:rPr>
      </w:pPr>
      <w:bookmarkStart w:id="0" w:name="_Toc14079727"/>
      <w:r>
        <w:rPr>
          <w:rFonts w:ascii="Times New Roman" w:hAnsi="Times New Roman" w:cs="Times New Roman"/>
          <w:kern w:val="0"/>
          <w:sz w:val="24"/>
          <w:szCs w:val="24"/>
        </w:rPr>
        <w:t xml:space="preserve">Supplemental Text </w:t>
      </w:r>
      <w:r>
        <w:rPr>
          <w:rFonts w:hint="eastAsia" w:ascii="Times New Roman" w:hAnsi="Times New Roman" w:cs="Times New Roman"/>
          <w:kern w:val="0"/>
          <w:sz w:val="24"/>
          <w:szCs w:val="24"/>
          <w:lang w:val="en-US" w:eastAsia="zh-CN"/>
        </w:rPr>
        <w:t>2</w:t>
      </w:r>
      <w:bookmarkStart w:id="1" w:name="_GoBack"/>
      <w:bookmarkEnd w:id="1"/>
      <w:r>
        <w:rPr>
          <w:rFonts w:ascii="Times New Roman" w:hAnsi="Times New Roman" w:cs="Times New Roman"/>
          <w:kern w:val="0"/>
          <w:sz w:val="24"/>
          <w:szCs w:val="24"/>
        </w:rPr>
        <w:t xml:space="preserve">: </w:t>
      </w:r>
      <w:r>
        <w:rPr>
          <w:rFonts w:hint="eastAsia" w:ascii="Times New Roman" w:hAnsi="Times New Roman" w:cs="Times New Roman"/>
          <w:kern w:val="0"/>
          <w:sz w:val="24"/>
          <w:szCs w:val="24"/>
        </w:rPr>
        <w:t>W</w:t>
      </w:r>
      <w:r>
        <w:rPr>
          <w:rFonts w:ascii="Times New Roman" w:hAnsi="Times New Roman" w:cs="Times New Roman"/>
          <w:kern w:val="0"/>
          <w:sz w:val="24"/>
          <w:szCs w:val="24"/>
        </w:rPr>
        <w:t xml:space="preserve">eights </w:t>
      </w:r>
      <w:r>
        <w:rPr>
          <w:rFonts w:hint="eastAsia" w:ascii="Times New Roman" w:hAnsi="Times New Roman" w:cs="Times New Roman"/>
          <w:kern w:val="0"/>
          <w:sz w:val="24"/>
          <w:szCs w:val="24"/>
        </w:rPr>
        <w:t>c</w:t>
      </w:r>
      <w:r>
        <w:rPr>
          <w:rFonts w:ascii="Times New Roman" w:hAnsi="Times New Roman" w:cs="Times New Roman"/>
          <w:kern w:val="0"/>
          <w:sz w:val="24"/>
          <w:szCs w:val="24"/>
        </w:rPr>
        <w:t>alculation in the Study</w:t>
      </w:r>
      <w:bookmarkEnd w:id="0"/>
    </w:p>
    <w:p/>
    <w:p>
      <w:pPr>
        <w:rPr>
          <w:rFonts w:ascii="Times New Roman" w:hAnsi="Times New Roman" w:cs="Times New Roman"/>
          <w:b/>
          <w:sz w:val="20"/>
          <w:szCs w:val="20"/>
        </w:rPr>
      </w:pPr>
      <w:r>
        <w:rPr>
          <w:rFonts w:ascii="Times New Roman" w:hAnsi="Times New Roman"/>
          <w:b/>
          <w:szCs w:val="21"/>
        </w:rPr>
        <w:t>1</w:t>
      </w:r>
      <w:r>
        <w:rPr>
          <w:rFonts w:hint="eastAsia" w:ascii="Times New Roman" w:hAnsi="Times New Roman"/>
          <w:b/>
          <w:szCs w:val="21"/>
        </w:rPr>
        <w:t>．</w:t>
      </w:r>
      <w:r>
        <w:rPr>
          <w:rFonts w:ascii="Times New Roman" w:hAnsi="Times New Roman" w:cs="Times New Roman"/>
          <w:b/>
          <w:sz w:val="20"/>
          <w:szCs w:val="20"/>
        </w:rPr>
        <w:t>Sampling Unit Sampling Weight</w:t>
      </w:r>
    </w:p>
    <w:p>
      <w:pPr>
        <w:ind w:firstLine="400" w:firstLineChars="200"/>
        <w:rPr>
          <w:rFonts w:ascii="Times New Roman" w:hAnsi="Times New Roman" w:cs="Times New Roman"/>
          <w:sz w:val="20"/>
          <w:szCs w:val="20"/>
        </w:rPr>
      </w:pPr>
      <w:r>
        <w:rPr>
          <w:rFonts w:ascii="Times New Roman" w:hAnsi="Times New Roman" w:cs="Times New Roman"/>
          <w:sz w:val="20"/>
          <w:szCs w:val="20"/>
        </w:rPr>
        <w:t xml:space="preserve">The weight </w:t>
      </w:r>
      <w:r>
        <w:rPr>
          <w:rFonts w:ascii="Times New Roman" w:hAnsi="Times New Roman" w:cs="Times New Roman"/>
          <w:position w:val="-12"/>
          <w:sz w:val="20"/>
          <w:szCs w:val="20"/>
        </w:rPr>
        <w:object>
          <v:shape id="_x0000_i1025" o:spt="75" type="#_x0000_t75" style="height:18pt;width:14.4pt;" o:ole="t" filled="f" o:preferrelative="t" stroked="f" coordsize="21600,21600">
            <v:path/>
            <v:fill on="f" focussize="0,0"/>
            <v:stroke on="f" joinstyle="miter"/>
            <v:imagedata r:id="rId5" o:title=""/>
            <o:lock v:ext="edit" aspectratio="t"/>
            <w10:wrap type="none"/>
            <w10:anchorlock/>
          </v:shape>
          <o:OLEObject Type="Embed" ProgID="Equation.DSMT4" ShapeID="_x0000_i1025" DrawAspect="Content" ObjectID="_1468075725" r:id="rId4">
            <o:LockedField>false</o:LockedField>
          </o:OLEObject>
        </w:object>
      </w:r>
      <w:r>
        <w:rPr>
          <w:rFonts w:ascii="Times New Roman" w:hAnsi="Times New Roman" w:cs="Times New Roman"/>
          <w:sz w:val="20"/>
          <w:szCs w:val="20"/>
        </w:rPr>
        <w:t xml:space="preserve"> of the observed individual </w:t>
      </w:r>
      <w:r>
        <w:rPr>
          <w:rFonts w:ascii="Times New Roman" w:hAnsi="Times New Roman" w:cs="Times New Roman"/>
          <w:position w:val="-6"/>
          <w:sz w:val="20"/>
          <w:szCs w:val="20"/>
        </w:rPr>
        <w:object>
          <v:shape id="_x0000_i1026" o:spt="75" type="#_x0000_t75" style="height:12.6pt;width:3.6pt;" o:ole="t" filled="f" o:preferrelative="t" stroked="f" coordsize="21600,21600">
            <v:path/>
            <v:fill on="f" focussize="0,0"/>
            <v:stroke on="f" joinstyle="miter"/>
            <v:imagedata r:id="rId7" o:title=""/>
            <o:lock v:ext="edit" aspectratio="t"/>
            <w10:wrap type="none"/>
            <w10:anchorlock/>
          </v:shape>
          <o:OLEObject Type="Embed" ProgID="Equation.DSMT4" ShapeID="_x0000_i1026" DrawAspect="Content" ObjectID="_1468075726" r:id="rId6">
            <o:LockedField>false</o:LockedField>
          </o:OLEObject>
        </w:object>
      </w:r>
      <w:r>
        <w:rPr>
          <w:rFonts w:ascii="Times New Roman" w:hAnsi="Times New Roman" w:cs="Times New Roman"/>
          <w:position w:val="-6"/>
          <w:sz w:val="20"/>
          <w:szCs w:val="20"/>
        </w:rPr>
        <w:t xml:space="preserve"> </w:t>
      </w:r>
      <w:r>
        <w:rPr>
          <w:rFonts w:ascii="Times New Roman" w:hAnsi="Times New Roman" w:cs="Times New Roman"/>
          <w:sz w:val="20"/>
          <w:szCs w:val="20"/>
        </w:rPr>
        <w:t xml:space="preserve">is the reciprocal of the individual's sampling probability, that is </w:t>
      </w:r>
      <w:r>
        <w:rPr>
          <w:rFonts w:ascii="Times New Roman" w:hAnsi="Times New Roman" w:cs="Times New Roman"/>
          <w:position w:val="-12"/>
          <w:sz w:val="20"/>
          <w:szCs w:val="20"/>
        </w:rPr>
        <w:object>
          <v:shape id="_x0000_i1027" o:spt="75" type="#_x0000_t75" style="height:18pt;width:43.2pt;" o:ole="t" filled="f" o:preferrelative="t" stroked="f" coordsize="21600,21600">
            <v:path/>
            <v:fill on="f" focussize="0,0"/>
            <v:stroke on="f" joinstyle="miter"/>
            <v:imagedata r:id="rId9" o:title=""/>
            <o:lock v:ext="edit" aspectratio="t"/>
            <w10:wrap type="none"/>
            <w10:anchorlock/>
          </v:shape>
          <o:OLEObject Type="Embed" ProgID="Equation.DSMT4" ShapeID="_x0000_i1027" DrawAspect="Content" ObjectID="_1468075727" r:id="rId8">
            <o:LockedField>false</o:LockedField>
          </o:OLEObject>
        </w:object>
      </w:r>
      <w:r>
        <w:rPr>
          <w:rFonts w:ascii="Times New Roman" w:hAnsi="Times New Roman" w:cs="Times New Roman"/>
          <w:sz w:val="20"/>
          <w:szCs w:val="20"/>
        </w:rPr>
        <w:t>. According to the sampling design of this survey, the construction method of the basic sampling weight is as follows:</w:t>
      </w:r>
    </w:p>
    <w:p>
      <w:pPr>
        <w:ind w:firstLine="402" w:firstLineChars="200"/>
        <w:rPr>
          <w:rFonts w:ascii="Times New Roman" w:hAnsi="Times New Roman" w:cs="Times New Roman"/>
          <w:b/>
          <w:sz w:val="20"/>
          <w:szCs w:val="20"/>
        </w:rPr>
      </w:pPr>
      <w:r>
        <w:rPr>
          <w:rFonts w:ascii="Times New Roman" w:hAnsi="Times New Roman" w:cs="Times New Roman"/>
          <w:b/>
          <w:sz w:val="20"/>
          <w:szCs w:val="20"/>
        </w:rPr>
        <w:t>The first stage:</w:t>
      </w:r>
    </w:p>
    <w:p>
      <w:pPr>
        <w:ind w:firstLine="400" w:firstLineChars="200"/>
        <w:rPr>
          <w:rFonts w:ascii="Times New Roman" w:hAnsi="Times New Roman" w:cs="Times New Roman"/>
          <w:sz w:val="20"/>
          <w:szCs w:val="20"/>
        </w:rPr>
      </w:pPr>
      <w:r>
        <w:rPr>
          <w:rFonts w:ascii="Times New Roman" w:hAnsi="Times New Roman" w:cs="Times New Roman"/>
          <w:position w:val="-10"/>
          <w:sz w:val="20"/>
          <w:szCs w:val="20"/>
        </w:rPr>
        <w:t xml:space="preserve">The sampling weight of sample </w:t>
      </w:r>
      <w:r>
        <w:rPr>
          <w:rFonts w:hint="eastAsia" w:ascii="Times New Roman" w:hAnsi="Times New Roman" w:cs="Times New Roman"/>
          <w:position w:val="-10"/>
          <w:sz w:val="20"/>
          <w:szCs w:val="20"/>
        </w:rPr>
        <w:t>city</w:t>
      </w:r>
      <w:r>
        <w:rPr>
          <w:rFonts w:ascii="Times New Roman" w:hAnsi="Times New Roman" w:cs="Times New Roman"/>
          <w:position w:val="-10"/>
          <w:sz w:val="20"/>
          <w:szCs w:val="20"/>
        </w:rPr>
        <w:t xml:space="preserve">/county in each province is the reciprocal of sampling probability of sample </w:t>
      </w:r>
      <w:r>
        <w:rPr>
          <w:rFonts w:hint="eastAsia" w:ascii="Times New Roman" w:hAnsi="Times New Roman" w:cs="Times New Roman"/>
          <w:position w:val="-10"/>
          <w:sz w:val="20"/>
          <w:szCs w:val="20"/>
        </w:rPr>
        <w:t>city</w:t>
      </w:r>
      <w:r>
        <w:rPr>
          <w:rFonts w:ascii="Times New Roman" w:hAnsi="Times New Roman" w:cs="Times New Roman"/>
          <w:position w:val="-10"/>
          <w:sz w:val="20"/>
          <w:szCs w:val="20"/>
        </w:rPr>
        <w:t>/county under stratified PPS sampling. Urban and rural stratification needs to be calculated separately. The calculation formula is as follows:</w:t>
      </w:r>
    </w:p>
    <w:p>
      <w:pPr>
        <w:ind w:firstLine="400" w:firstLineChars="200"/>
        <w:rPr>
          <w:rFonts w:ascii="Times New Roman" w:hAnsi="Times New Roman" w:cs="Times New Roman"/>
          <w:sz w:val="20"/>
          <w:szCs w:val="20"/>
          <w:lang w:bidi="he-IL"/>
        </w:rPr>
      </w:pPr>
      <w:r>
        <w:rPr>
          <w:rFonts w:ascii="Times New Roman" w:hAnsi="Times New Roman" w:cs="Times New Roman"/>
          <w:position w:val="-28"/>
          <w:sz w:val="20"/>
          <w:szCs w:val="20"/>
        </w:rPr>
        <w:object>
          <v:shape id="_x0000_i1028" o:spt="75" type="#_x0000_t75" style="height:30pt;width:334.8pt;" o:ole="t" filled="f" o:preferrelative="t" stroked="f" coordsize="21600,21600">
            <v:path/>
            <v:fill on="f" focussize="0,0"/>
            <v:stroke on="f" joinstyle="miter"/>
            <v:imagedata r:id="rId11" o:title=""/>
            <o:lock v:ext="edit" aspectratio="t"/>
            <w10:wrap type="none"/>
            <w10:anchorlock/>
          </v:shape>
          <o:OLEObject Type="Embed" ProgID="Equation.3" ShapeID="_x0000_i1028" DrawAspect="Content" ObjectID="_1468075728" r:id="rId10">
            <o:LockedField>false</o:LockedField>
          </o:OLEObject>
        </w:object>
      </w:r>
    </w:p>
    <w:p>
      <w:pPr>
        <w:ind w:firstLine="402" w:firstLineChars="200"/>
        <w:rPr>
          <w:rFonts w:ascii="Times New Roman" w:hAnsi="Times New Roman" w:cs="Times New Roman"/>
          <w:b/>
          <w:sz w:val="20"/>
          <w:szCs w:val="20"/>
        </w:rPr>
      </w:pPr>
      <w:r>
        <w:rPr>
          <w:rFonts w:ascii="Times New Roman" w:hAnsi="Times New Roman" w:cs="Times New Roman"/>
          <w:b/>
          <w:sz w:val="20"/>
          <w:szCs w:val="20"/>
        </w:rPr>
        <w:t>The second stage:</w:t>
      </w:r>
    </w:p>
    <w:p>
      <w:pPr>
        <w:ind w:firstLine="400" w:firstLineChars="200"/>
        <w:rPr>
          <w:rFonts w:ascii="Times New Roman" w:hAnsi="Times New Roman" w:cs="Times New Roman"/>
          <w:sz w:val="20"/>
          <w:szCs w:val="20"/>
        </w:rPr>
      </w:pPr>
      <w:r>
        <w:rPr>
          <w:rFonts w:ascii="Times New Roman" w:hAnsi="Times New Roman" w:cs="Times New Roman"/>
          <w:position w:val="-14"/>
          <w:sz w:val="20"/>
          <w:szCs w:val="20"/>
        </w:rPr>
        <w:object>
          <v:shape id="_x0000_i1029" o:spt="75" type="#_x0000_t75" style="height:18.6pt;width:18.6pt;" o:ole="t" filled="f" o:preferrelative="t" stroked="f" coordsize="21600,21600">
            <v:path/>
            <v:fill on="f" focussize="0,0"/>
            <v:stroke on="f" joinstyle="miter"/>
            <v:imagedata r:id="rId13" o:title=""/>
            <o:lock v:ext="edit" aspectratio="t"/>
            <w10:wrap type="none"/>
            <w10:anchorlock/>
          </v:shape>
          <o:OLEObject Type="Embed" ProgID="Equation.3" ShapeID="_x0000_i1029" DrawAspect="Content" ObjectID="_1468075729" r:id="rId12">
            <o:LockedField>false</o:LockedField>
          </o:OLEObject>
        </w:object>
      </w:r>
      <w:r>
        <w:rPr>
          <w:rFonts w:ascii="Times New Roman" w:hAnsi="Times New Roman" w:cs="Times New Roman"/>
          <w:position w:val="-14"/>
          <w:sz w:val="20"/>
          <w:szCs w:val="20"/>
        </w:rPr>
        <w:t xml:space="preserve"> </w:t>
      </w:r>
      <w:r>
        <w:rPr>
          <w:rFonts w:ascii="Times New Roman" w:hAnsi="Times New Roman" w:cs="Times New Roman"/>
          <w:sz w:val="20"/>
          <w:szCs w:val="20"/>
        </w:rPr>
        <w:t xml:space="preserve">is the sampling weight of the sample </w:t>
      </w:r>
      <w:r>
        <w:rPr>
          <w:rFonts w:hint="eastAsia" w:ascii="Times New Roman" w:hAnsi="Times New Roman" w:cs="Times New Roman"/>
          <w:sz w:val="20"/>
          <w:szCs w:val="20"/>
        </w:rPr>
        <w:t>district</w:t>
      </w:r>
      <w:r>
        <w:rPr>
          <w:rFonts w:ascii="Times New Roman" w:hAnsi="Times New Roman" w:cs="Times New Roman"/>
          <w:sz w:val="20"/>
          <w:szCs w:val="20"/>
        </w:rPr>
        <w:t xml:space="preserve">/township, and its value is the reciprocal of the simple random sampling probability of the </w:t>
      </w:r>
      <w:r>
        <w:rPr>
          <w:rFonts w:hint="eastAsia" w:ascii="Times New Roman" w:hAnsi="Times New Roman" w:cs="Times New Roman"/>
          <w:sz w:val="20"/>
          <w:szCs w:val="20"/>
        </w:rPr>
        <w:t>district</w:t>
      </w:r>
      <w:r>
        <w:rPr>
          <w:rFonts w:ascii="Times New Roman" w:hAnsi="Times New Roman" w:cs="Times New Roman"/>
          <w:sz w:val="20"/>
          <w:szCs w:val="20"/>
        </w:rPr>
        <w:t>/township. Its calculation formula is as follows:</w:t>
      </w:r>
    </w:p>
    <w:p>
      <w:pPr>
        <w:ind w:firstLine="400" w:firstLineChars="200"/>
        <w:jc w:val="center"/>
        <w:rPr>
          <w:rFonts w:ascii="Times New Roman" w:hAnsi="Times New Roman" w:cs="Times New Roman"/>
          <w:position w:val="-26"/>
          <w:sz w:val="20"/>
          <w:szCs w:val="20"/>
        </w:rPr>
      </w:pPr>
      <w:r>
        <w:rPr>
          <w:rFonts w:ascii="Times New Roman" w:hAnsi="Times New Roman" w:cs="Times New Roman"/>
          <w:position w:val="-66"/>
          <w:sz w:val="20"/>
          <w:szCs w:val="20"/>
        </w:rPr>
        <w:object>
          <v:shape id="_x0000_i1030" o:spt="75" type="#_x0000_t75" style="height:63pt;width:270pt;" o:ole="t" filled="f" o:preferrelative="t" stroked="f" coordsize="21600,21600">
            <v:path/>
            <v:fill on="f" focussize="0,0"/>
            <v:stroke on="f" joinstyle="miter"/>
            <v:imagedata r:id="rId15" o:title=""/>
            <o:lock v:ext="edit" aspectratio="t"/>
            <w10:wrap type="none"/>
            <w10:anchorlock/>
          </v:shape>
          <o:OLEObject Type="Embed" ProgID="Equation.3" ShapeID="_x0000_i1030" DrawAspect="Content" ObjectID="_1468075730" r:id="rId14">
            <o:LockedField>false</o:LockedField>
          </o:OLEObject>
        </w:object>
      </w:r>
    </w:p>
    <w:p>
      <w:pPr>
        <w:ind w:firstLine="402" w:firstLineChars="200"/>
        <w:rPr>
          <w:rFonts w:ascii="Times New Roman" w:hAnsi="Times New Roman" w:cs="Times New Roman"/>
          <w:b/>
          <w:sz w:val="20"/>
          <w:szCs w:val="20"/>
        </w:rPr>
      </w:pPr>
      <w:r>
        <w:rPr>
          <w:rFonts w:ascii="Times New Roman" w:hAnsi="Times New Roman" w:cs="Times New Roman"/>
          <w:b/>
          <w:sz w:val="20"/>
          <w:szCs w:val="20"/>
        </w:rPr>
        <w:t>The third stage：</w:t>
      </w:r>
    </w:p>
    <w:p>
      <w:pPr>
        <w:ind w:firstLine="400" w:firstLineChars="200"/>
        <w:rPr>
          <w:rFonts w:ascii="Times New Roman" w:hAnsi="Times New Roman" w:cs="Times New Roman"/>
          <w:sz w:val="20"/>
          <w:szCs w:val="20"/>
        </w:rPr>
      </w:pPr>
      <w:r>
        <w:rPr>
          <w:rFonts w:ascii="Times New Roman" w:hAnsi="Times New Roman" w:cs="Times New Roman"/>
          <w:position w:val="-14"/>
          <w:sz w:val="20"/>
          <w:szCs w:val="20"/>
        </w:rPr>
        <w:object>
          <v:shape id="_x0000_i1031" o:spt="75" type="#_x0000_t75" style="height:18.6pt;width:24pt;" o:ole="t" filled="f" o:preferrelative="t" stroked="f" coordsize="21600,21600">
            <v:path/>
            <v:fill on="f" focussize="0,0"/>
            <v:stroke on="f" joinstyle="miter"/>
            <v:imagedata r:id="rId17" o:title=""/>
            <o:lock v:ext="edit" aspectratio="t"/>
            <w10:wrap type="none"/>
            <w10:anchorlock/>
          </v:shape>
          <o:OLEObject Type="Embed" ProgID="Equation.3" ShapeID="_x0000_i1031" DrawAspect="Content" ObjectID="_1468075731" r:id="rId16">
            <o:LockedField>false</o:LockedField>
          </o:OLEObject>
        </w:object>
      </w:r>
      <w:r>
        <w:rPr>
          <w:rFonts w:ascii="Times New Roman" w:hAnsi="Times New Roman" w:cs="Times New Roman"/>
          <w:position w:val="-14"/>
          <w:sz w:val="20"/>
          <w:szCs w:val="20"/>
        </w:rPr>
        <w:t xml:space="preserve"> </w:t>
      </w:r>
      <w:r>
        <w:rPr>
          <w:rFonts w:ascii="Times New Roman" w:hAnsi="Times New Roman" w:cs="Times New Roman"/>
          <w:sz w:val="20"/>
          <w:szCs w:val="20"/>
        </w:rPr>
        <w:t xml:space="preserve">is the sampling weight of sample </w:t>
      </w:r>
      <w:r>
        <w:rPr>
          <w:rFonts w:hint="eastAsia" w:ascii="Times New Roman" w:hAnsi="Times New Roman" w:cs="Times New Roman"/>
          <w:sz w:val="20"/>
          <w:szCs w:val="20"/>
        </w:rPr>
        <w:t>communities</w:t>
      </w:r>
      <w:r>
        <w:rPr>
          <w:rFonts w:ascii="Times New Roman" w:hAnsi="Times New Roman" w:cs="Times New Roman"/>
          <w:sz w:val="20"/>
          <w:szCs w:val="20"/>
        </w:rPr>
        <w:t>/village</w:t>
      </w:r>
      <w:r>
        <w:rPr>
          <w:rFonts w:hint="eastAsia" w:ascii="Times New Roman" w:hAnsi="Times New Roman" w:cs="Times New Roman"/>
          <w:sz w:val="20"/>
          <w:szCs w:val="20"/>
        </w:rPr>
        <w:t>s</w:t>
      </w:r>
      <w:r>
        <w:rPr>
          <w:rFonts w:ascii="Times New Roman" w:hAnsi="Times New Roman" w:cs="Times New Roman"/>
          <w:sz w:val="20"/>
          <w:szCs w:val="20"/>
        </w:rPr>
        <w:t xml:space="preserve">, and its value is the reciprocal of simple random sampling probability of </w:t>
      </w:r>
      <w:r>
        <w:rPr>
          <w:rFonts w:hint="eastAsia" w:ascii="Times New Roman" w:hAnsi="Times New Roman" w:cs="Times New Roman"/>
          <w:sz w:val="20"/>
          <w:szCs w:val="20"/>
        </w:rPr>
        <w:t>communities</w:t>
      </w:r>
      <w:r>
        <w:rPr>
          <w:rFonts w:ascii="Times New Roman" w:hAnsi="Times New Roman" w:cs="Times New Roman"/>
          <w:sz w:val="20"/>
          <w:szCs w:val="20"/>
        </w:rPr>
        <w:t>/village</w:t>
      </w:r>
      <w:r>
        <w:rPr>
          <w:rFonts w:hint="eastAsia" w:ascii="Times New Roman" w:hAnsi="Times New Roman" w:cs="Times New Roman"/>
          <w:sz w:val="20"/>
          <w:szCs w:val="20"/>
        </w:rPr>
        <w:t>s</w:t>
      </w:r>
      <w:r>
        <w:rPr>
          <w:rFonts w:ascii="Times New Roman" w:hAnsi="Times New Roman" w:cs="Times New Roman"/>
          <w:sz w:val="20"/>
          <w:szCs w:val="20"/>
        </w:rPr>
        <w:t>. The calculation formula is as follows:</w:t>
      </w:r>
    </w:p>
    <w:p>
      <w:pPr>
        <w:ind w:firstLine="400" w:firstLineChars="200"/>
        <w:rPr>
          <w:rFonts w:ascii="Times New Roman" w:hAnsi="Times New Roman" w:cs="Times New Roman"/>
          <w:position w:val="-26"/>
          <w:sz w:val="20"/>
          <w:szCs w:val="20"/>
        </w:rPr>
      </w:pPr>
      <w:r>
        <w:rPr>
          <w:rFonts w:ascii="Times New Roman" w:hAnsi="Times New Roman" w:cs="Times New Roman"/>
          <w:position w:val="-66"/>
          <w:sz w:val="20"/>
          <w:szCs w:val="20"/>
        </w:rPr>
        <w:object>
          <v:shape id="_x0000_i1032" o:spt="75" type="#_x0000_t75" style="height:63pt;width:262.2pt;" o:ole="t" filled="f" o:preferrelative="t" stroked="f" coordsize="21600,21600">
            <v:path/>
            <v:fill on="f" focussize="0,0"/>
            <v:stroke on="f" joinstyle="miter"/>
            <v:imagedata r:id="rId19" o:title=""/>
            <o:lock v:ext="edit" aspectratio="t"/>
            <w10:wrap type="none"/>
            <w10:anchorlock/>
          </v:shape>
          <o:OLEObject Type="Embed" ProgID="Equation.3" ShapeID="_x0000_i1032" DrawAspect="Content" ObjectID="_1468075732" r:id="rId18">
            <o:LockedField>false</o:LockedField>
          </o:OLEObject>
        </w:object>
      </w:r>
    </w:p>
    <w:p>
      <w:pPr>
        <w:ind w:firstLine="402" w:firstLineChars="200"/>
        <w:rPr>
          <w:rFonts w:ascii="Times New Roman" w:hAnsi="Times New Roman" w:cs="Times New Roman"/>
          <w:b/>
          <w:sz w:val="20"/>
          <w:szCs w:val="20"/>
        </w:rPr>
      </w:pPr>
      <w:r>
        <w:rPr>
          <w:rFonts w:ascii="Times New Roman" w:hAnsi="Times New Roman" w:cs="Times New Roman"/>
          <w:b/>
          <w:sz w:val="20"/>
          <w:szCs w:val="20"/>
        </w:rPr>
        <w:t>The fourth stage：</w:t>
      </w:r>
    </w:p>
    <w:p>
      <w:pPr>
        <w:ind w:firstLine="400" w:firstLineChars="200"/>
        <w:rPr>
          <w:rFonts w:ascii="Times New Roman" w:hAnsi="Times New Roman" w:cs="Times New Roman"/>
          <w:sz w:val="20"/>
          <w:szCs w:val="20"/>
        </w:rPr>
      </w:pPr>
      <w:r>
        <w:rPr>
          <w:rFonts w:ascii="Times New Roman" w:hAnsi="Times New Roman" w:cs="Times New Roman"/>
          <w:position w:val="-14"/>
          <w:sz w:val="20"/>
          <w:szCs w:val="20"/>
        </w:rPr>
        <w:object>
          <v:shape id="_x0000_i1033" o:spt="75" type="#_x0000_t75" style="height:18.6pt;width:30.6pt;" o:ole="t" filled="f" o:preferrelative="t" stroked="f" coordsize="21600,21600">
            <v:path/>
            <v:fill on="f" focussize="0,0"/>
            <v:stroke on="f" joinstyle="miter"/>
            <v:imagedata r:id="rId21" o:title=""/>
            <o:lock v:ext="edit" aspectratio="t"/>
            <w10:wrap type="none"/>
            <w10:anchorlock/>
          </v:shape>
          <o:OLEObject Type="Embed" ProgID="Equation.3" ShapeID="_x0000_i1033" DrawAspect="Content" ObjectID="_1468075733" r:id="rId20">
            <o:LockedField>false</o:LockedField>
          </o:OLEObject>
        </w:object>
      </w:r>
      <w:r>
        <w:rPr>
          <w:rFonts w:ascii="Times New Roman" w:hAnsi="Times New Roman" w:cs="Times New Roman"/>
          <w:sz w:val="20"/>
          <w:szCs w:val="20"/>
        </w:rPr>
        <w:t xml:space="preserve"> is the sampling weight of the sample individual, and its value is the reciprocal of the simple random sampling probability of the sample individual. The weight of this stage should be calculated by sex and age, and the formula is as follows:</w:t>
      </w:r>
    </w:p>
    <w:p>
      <w:pPr>
        <w:ind w:firstLine="400" w:firstLineChars="200"/>
        <w:rPr>
          <w:rFonts w:ascii="Times New Roman" w:hAnsi="Times New Roman" w:cs="Times New Roman"/>
          <w:position w:val="-26"/>
          <w:sz w:val="20"/>
          <w:szCs w:val="20"/>
        </w:rPr>
      </w:pPr>
      <w:r>
        <w:rPr>
          <w:rFonts w:ascii="Times New Roman" w:hAnsi="Times New Roman" w:cs="Times New Roman"/>
          <w:position w:val="-66"/>
          <w:sz w:val="20"/>
          <w:szCs w:val="20"/>
        </w:rPr>
        <w:object>
          <v:shape id="_x0000_i1034" o:spt="75" type="#_x0000_t75" style="height:63pt;width:353.4pt;" o:ole="t" filled="f" o:preferrelative="t" stroked="f" coordsize="21600,21600">
            <v:path/>
            <v:fill on="f" focussize="0,0"/>
            <v:stroke on="f" joinstyle="miter"/>
            <v:imagedata r:id="rId23" o:title=""/>
            <o:lock v:ext="edit" aspectratio="t"/>
            <w10:wrap type="none"/>
            <w10:anchorlock/>
          </v:shape>
          <o:OLEObject Type="Embed" ProgID="Equation.3" ShapeID="_x0000_i1034" DrawAspect="Content" ObjectID="_1468075734" r:id="rId22">
            <o:LockedField>false</o:LockedField>
          </o:OLEObject>
        </w:object>
      </w:r>
    </w:p>
    <w:p>
      <w:pPr>
        <w:ind w:firstLine="400" w:firstLineChars="200"/>
        <w:rPr>
          <w:rFonts w:ascii="Times New Roman" w:hAnsi="Times New Roman" w:cs="Times New Roman"/>
          <w:w w:val="91"/>
          <w:sz w:val="20"/>
          <w:szCs w:val="20"/>
        </w:rPr>
      </w:pPr>
      <w:r>
        <w:rPr>
          <w:rFonts w:ascii="Times New Roman" w:hAnsi="Times New Roman" w:cs="Times New Roman"/>
          <w:sz w:val="20"/>
          <w:szCs w:val="20"/>
        </w:rPr>
        <w:t>According to the sampling weights of the above stages, the basic sampling weights of individual samples are as follows:</w:t>
      </w:r>
    </w:p>
    <w:p>
      <w:pPr>
        <w:ind w:firstLine="400" w:firstLineChars="200"/>
        <w:rPr>
          <w:rFonts w:ascii="Times New Roman" w:hAnsi="Times New Roman" w:cs="Times New Roman"/>
          <w:position w:val="-26"/>
          <w:sz w:val="20"/>
          <w:szCs w:val="20"/>
        </w:rPr>
      </w:pPr>
      <w:r>
        <w:rPr>
          <w:rFonts w:ascii="Times New Roman" w:hAnsi="Times New Roman" w:cs="Times New Roman"/>
          <w:position w:val="-26"/>
          <w:sz w:val="20"/>
          <w:szCs w:val="20"/>
        </w:rPr>
        <w:object>
          <v:shape id="_x0000_i1035" o:spt="75" type="#_x0000_t75" style="height:21.6pt;width:27pt;" o:ole="t" filled="f" o:preferrelative="t" stroked="f" coordsize="21600,21600">
            <v:path/>
            <v:fill on="f" focussize="0,0"/>
            <v:stroke on="f" joinstyle="miter"/>
            <v:imagedata r:id="rId25" o:title=""/>
            <o:lock v:ext="edit" aspectratio="t"/>
            <w10:wrap type="none"/>
            <w10:anchorlock/>
          </v:shape>
          <o:OLEObject Type="Embed" ProgID="Equation.DSMT4" ShapeID="_x0000_i1035" DrawAspect="Content" ObjectID="_1468075735" r:id="rId24">
            <o:LockedField>false</o:LockedField>
          </o:OLEObject>
        </w:object>
      </w:r>
      <w:r>
        <w:rPr>
          <w:rFonts w:ascii="Times New Roman" w:hAnsi="Times New Roman" w:cs="Times New Roman"/>
          <w:position w:val="-26"/>
          <w:sz w:val="20"/>
          <w:szCs w:val="20"/>
        </w:rPr>
        <w:t>=</w:t>
      </w:r>
      <w:r>
        <w:rPr>
          <w:rFonts w:ascii="Times New Roman" w:hAnsi="Times New Roman" w:cs="Times New Roman"/>
          <w:position w:val="-26"/>
          <w:sz w:val="20"/>
          <w:szCs w:val="20"/>
        </w:rPr>
        <w:object>
          <v:shape id="_x0000_i1036" o:spt="75" type="#_x0000_t75" style="height:16.8pt;width:12.6pt;" o:ole="t" filled="f" o:preferrelative="t" stroked="f" coordsize="21600,21600">
            <v:path/>
            <v:fill on="f" focussize="0,0"/>
            <v:stroke on="f" joinstyle="miter"/>
            <v:imagedata r:id="rId27" o:title=""/>
            <o:lock v:ext="edit" aspectratio="t"/>
            <w10:wrap type="none"/>
            <w10:anchorlock/>
          </v:shape>
          <o:OLEObject Type="Embed" ProgID="Equation.3" ShapeID="_x0000_i1036" DrawAspect="Content" ObjectID="_1468075736" r:id="rId26">
            <o:LockedField>false</o:LockedField>
          </o:OLEObject>
        </w:object>
      </w:r>
      <w:r>
        <w:rPr>
          <w:rFonts w:ascii="Times New Roman" w:hAnsi="Times New Roman" w:cs="Times New Roman"/>
          <w:position w:val="-26"/>
          <w:sz w:val="20"/>
          <w:szCs w:val="20"/>
        </w:rPr>
        <w:t>×</w:t>
      </w:r>
      <w:r>
        <w:rPr>
          <w:rFonts w:ascii="Times New Roman" w:hAnsi="Times New Roman" w:cs="Times New Roman"/>
          <w:position w:val="-26"/>
          <w:sz w:val="20"/>
          <w:szCs w:val="20"/>
        </w:rPr>
        <w:object>
          <v:shape id="_x0000_i1037" o:spt="75" type="#_x0000_t75" style="height:18.6pt;width:18.6pt;" o:ole="t" filled="f" o:preferrelative="t" stroked="f" coordsize="21600,21600">
            <v:path/>
            <v:fill on="f" focussize="0,0"/>
            <v:stroke on="f" joinstyle="miter"/>
            <v:imagedata r:id="rId13" o:title=""/>
            <o:lock v:ext="edit" aspectratio="t"/>
            <w10:wrap type="none"/>
            <w10:anchorlock/>
          </v:shape>
          <o:OLEObject Type="Embed" ProgID="Equation.3" ShapeID="_x0000_i1037" DrawAspect="Content" ObjectID="_1468075737" r:id="rId28">
            <o:LockedField>false</o:LockedField>
          </o:OLEObject>
        </w:object>
      </w:r>
      <w:r>
        <w:rPr>
          <w:rFonts w:ascii="Times New Roman" w:hAnsi="Times New Roman" w:cs="Times New Roman"/>
          <w:position w:val="-26"/>
          <w:sz w:val="20"/>
          <w:szCs w:val="20"/>
        </w:rPr>
        <w:t>×</w:t>
      </w:r>
      <w:r>
        <w:rPr>
          <w:rFonts w:ascii="Times New Roman" w:hAnsi="Times New Roman" w:cs="Times New Roman"/>
          <w:position w:val="-26"/>
          <w:sz w:val="20"/>
          <w:szCs w:val="20"/>
        </w:rPr>
        <w:object>
          <v:shape id="_x0000_i1038" o:spt="75" type="#_x0000_t75" style="height:18.6pt;width:24pt;" o:ole="t" filled="f" o:preferrelative="t" stroked="f" coordsize="21600,21600">
            <v:path/>
            <v:fill on="f" focussize="0,0"/>
            <v:stroke on="f" joinstyle="miter"/>
            <v:imagedata r:id="rId17" o:title=""/>
            <o:lock v:ext="edit" aspectratio="t"/>
            <w10:wrap type="none"/>
            <w10:anchorlock/>
          </v:shape>
          <o:OLEObject Type="Embed" ProgID="Equation.3" ShapeID="_x0000_i1038" DrawAspect="Content" ObjectID="_1468075738" r:id="rId29">
            <o:LockedField>false</o:LockedField>
          </o:OLEObject>
        </w:object>
      </w:r>
      <w:r>
        <w:rPr>
          <w:rFonts w:ascii="Times New Roman" w:hAnsi="Times New Roman" w:cs="Times New Roman"/>
          <w:position w:val="-26"/>
          <w:sz w:val="20"/>
          <w:szCs w:val="20"/>
        </w:rPr>
        <w:t>×</w:t>
      </w:r>
      <w:r>
        <w:rPr>
          <w:rFonts w:ascii="Times New Roman" w:hAnsi="Times New Roman" w:cs="Times New Roman"/>
          <w:position w:val="-26"/>
          <w:sz w:val="20"/>
          <w:szCs w:val="20"/>
        </w:rPr>
        <w:object>
          <v:shape id="_x0000_i1039" o:spt="75" type="#_x0000_t75" style="height:18.6pt;width:30.6pt;" o:ole="t" filled="f" o:preferrelative="t" stroked="f" coordsize="21600,21600">
            <v:path/>
            <v:fill on="f" focussize="0,0"/>
            <v:stroke on="f" joinstyle="miter"/>
            <v:imagedata r:id="rId31" o:title=""/>
            <o:lock v:ext="edit" aspectratio="t"/>
            <w10:wrap type="none"/>
            <w10:anchorlock/>
          </v:shape>
          <o:OLEObject Type="Embed" ProgID="Equation.3" ShapeID="_x0000_i1039" DrawAspect="Content" ObjectID="_1468075739" r:id="rId30">
            <o:LockedField>false</o:LockedField>
          </o:OLEObject>
        </w:object>
      </w:r>
    </w:p>
    <w:p>
      <w:pPr>
        <w:spacing w:beforeLines="50"/>
        <w:rPr>
          <w:rFonts w:ascii="Times New Roman" w:hAnsi="Times New Roman" w:cs="Times New Roman"/>
          <w:b/>
          <w:sz w:val="20"/>
          <w:szCs w:val="20"/>
        </w:rPr>
      </w:pPr>
      <w:r>
        <w:rPr>
          <w:rFonts w:ascii="Times New Roman" w:hAnsi="Times New Roman" w:cs="Times New Roman"/>
          <w:b/>
          <w:sz w:val="20"/>
          <w:szCs w:val="20"/>
        </w:rPr>
        <w:t>2</w:t>
      </w:r>
      <w:r>
        <w:rPr>
          <w:rFonts w:hint="eastAsia" w:ascii="Times New Roman" w:hAnsi="Times New Roman" w:cs="Times New Roman"/>
          <w:b/>
          <w:sz w:val="20"/>
          <w:szCs w:val="20"/>
        </w:rPr>
        <w:t>．</w:t>
      </w:r>
      <w:r>
        <w:rPr>
          <w:rFonts w:ascii="Times New Roman" w:hAnsi="Times New Roman" w:cs="Times New Roman"/>
          <w:b/>
          <w:sz w:val="20"/>
          <w:szCs w:val="20"/>
        </w:rPr>
        <w:t xml:space="preserve"> Non-response Adjustment Weight</w:t>
      </w:r>
    </w:p>
    <w:p>
      <w:pPr>
        <w:ind w:firstLine="420"/>
        <w:rPr>
          <w:rFonts w:ascii="Times New Roman" w:hAnsi="Times New Roman" w:cs="Times New Roman"/>
          <w:sz w:val="20"/>
          <w:szCs w:val="20"/>
        </w:rPr>
      </w:pPr>
      <w:r>
        <w:rPr>
          <w:rFonts w:ascii="Times New Roman" w:hAnsi="Times New Roman" w:cs="Times New Roman"/>
          <w:sz w:val="20"/>
          <w:szCs w:val="20"/>
        </w:rPr>
        <w:t xml:space="preserve">Individuals who make no response and individuals who participated in the survey but were missing in key variables are treated as non-responder. The population structure of the missing population was adjusted according to sex and age group of one year per 10 years old. The method is shown in the below </w:t>
      </w:r>
      <w:r>
        <w:rPr>
          <w:rFonts w:hint="eastAsia" w:ascii="Times New Roman" w:hAnsi="Times New Roman" w:cs="Times New Roman"/>
          <w:sz w:val="20"/>
          <w:szCs w:val="20"/>
        </w:rPr>
        <w:t>T</w:t>
      </w:r>
      <w:r>
        <w:rPr>
          <w:rFonts w:ascii="Times New Roman" w:hAnsi="Times New Roman" w:cs="Times New Roman"/>
          <w:sz w:val="20"/>
          <w:szCs w:val="20"/>
        </w:rPr>
        <w:t>able S</w:t>
      </w:r>
      <w:r>
        <w:rPr>
          <w:rFonts w:hint="eastAsia" w:ascii="Times New Roman" w:hAnsi="Times New Roman" w:cs="Times New Roman"/>
          <w:sz w:val="20"/>
          <w:szCs w:val="20"/>
        </w:rPr>
        <w:t>T</w:t>
      </w:r>
      <w:r>
        <w:rPr>
          <w:rFonts w:ascii="Times New Roman" w:hAnsi="Times New Roman" w:cs="Times New Roman"/>
          <w:sz w:val="20"/>
          <w:szCs w:val="20"/>
        </w:rPr>
        <w:t>1.</w:t>
      </w:r>
    </w:p>
    <w:p>
      <w:pPr>
        <w:ind w:firstLine="420"/>
        <w:rPr>
          <w:rFonts w:ascii="Times New Roman" w:hAnsi="Times New Roman" w:cs="Times New Roman"/>
          <w:sz w:val="20"/>
          <w:szCs w:val="20"/>
        </w:rPr>
      </w:pPr>
    </w:p>
    <w:p>
      <w:pPr>
        <w:jc w:val="center"/>
        <w:rPr>
          <w:rFonts w:ascii="Times New Roman" w:hAnsi="Times New Roman" w:cs="Times New Roman"/>
          <w:sz w:val="20"/>
          <w:szCs w:val="20"/>
        </w:rPr>
      </w:pPr>
      <w:r>
        <w:rPr>
          <w:rFonts w:ascii="Times New Roman" w:hAnsi="Times New Roman" w:cs="Times New Roman"/>
          <w:sz w:val="20"/>
          <w:szCs w:val="20"/>
        </w:rPr>
        <w:t>Table S</w:t>
      </w:r>
      <w:r>
        <w:rPr>
          <w:rFonts w:hint="eastAsia" w:ascii="Times New Roman" w:hAnsi="Times New Roman" w:cs="Times New Roman"/>
          <w:sz w:val="20"/>
          <w:szCs w:val="20"/>
        </w:rPr>
        <w:t>T</w:t>
      </w:r>
      <w:r>
        <w:rPr>
          <w:rFonts w:ascii="Times New Roman" w:hAnsi="Times New Roman" w:cs="Times New Roman"/>
          <w:sz w:val="20"/>
          <w:szCs w:val="20"/>
        </w:rPr>
        <w:t>1 Construction of Adjustment Weight for Non-response</w:t>
      </w:r>
    </w:p>
    <w:tbl>
      <w:tblPr>
        <w:tblStyle w:val="3"/>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0"/>
        <w:gridCol w:w="1824"/>
        <w:gridCol w:w="1831"/>
        <w:gridCol w:w="2190"/>
        <w:gridCol w:w="1827"/>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24" w:type="dxa"/>
            <w:vMerge w:val="restart"/>
            <w:tcBorders>
              <w:top w:val="single" w:color="auto"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Sex</w:t>
            </w:r>
          </w:p>
        </w:tc>
        <w:tc>
          <w:tcPr>
            <w:tcW w:w="7205" w:type="dxa"/>
            <w:gridSpan w:val="4"/>
            <w:tcBorders>
              <w:top w:val="single" w:color="auto" w:sz="4" w:space="0"/>
              <w:bottom w:val="single" w:color="auto" w:sz="4" w:space="0"/>
            </w:tcBorders>
          </w:tcPr>
          <w:p>
            <w:pPr>
              <w:jc w:val="center"/>
              <w:rPr>
                <w:rFonts w:ascii="Times New Roman" w:hAnsi="Times New Roman" w:cs="Times New Roman"/>
                <w:kern w:val="0"/>
                <w:sz w:val="20"/>
                <w:szCs w:val="20"/>
              </w:rPr>
            </w:pPr>
            <w:r>
              <w:rPr>
                <w:rFonts w:ascii="Times New Roman" w:hAnsi="Times New Roman" w:cs="Times New Roman"/>
                <w:kern w:val="0"/>
                <w:sz w:val="20"/>
                <w:szCs w:val="20"/>
              </w:rPr>
              <w:t>Age group (years)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24" w:type="dxa"/>
            <w:vMerge w:val="continue"/>
          </w:tcPr>
          <w:p>
            <w:pPr>
              <w:rPr>
                <w:rFonts w:ascii="Times New Roman" w:hAnsi="Times New Roman" w:cs="Times New Roman"/>
                <w:kern w:val="0"/>
                <w:sz w:val="20"/>
                <w:szCs w:val="20"/>
              </w:rPr>
            </w:pPr>
          </w:p>
        </w:tc>
        <w:tc>
          <w:tcPr>
            <w:tcW w:w="1276" w:type="dxa"/>
            <w:tcBorders>
              <w:top w:val="single" w:color="auto" w:sz="4" w:space="0"/>
              <w:bottom w:val="single" w:color="auto"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15</w:t>
            </w:r>
            <w:r>
              <w:rPr>
                <w:rFonts w:hint="eastAsia" w:ascii="Times New Roman" w:hAnsi="Times New Roman" w:cs="Times New Roman"/>
                <w:kern w:val="0"/>
                <w:sz w:val="20"/>
                <w:szCs w:val="20"/>
              </w:rPr>
              <w:t>～</w:t>
            </w:r>
            <w:r>
              <w:rPr>
                <w:rFonts w:ascii="Times New Roman" w:hAnsi="Times New Roman" w:cs="Times New Roman"/>
                <w:kern w:val="0"/>
                <w:sz w:val="20"/>
                <w:szCs w:val="20"/>
              </w:rPr>
              <w:t>24</w:t>
            </w:r>
          </w:p>
        </w:tc>
        <w:tc>
          <w:tcPr>
            <w:tcW w:w="1852" w:type="dxa"/>
            <w:tcBorders>
              <w:top w:val="single" w:color="auto" w:sz="4" w:space="0"/>
              <w:bottom w:val="single" w:color="auto"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25</w:t>
            </w:r>
            <w:r>
              <w:rPr>
                <w:rFonts w:hint="eastAsia" w:ascii="Times New Roman" w:hAnsi="Times New Roman" w:cs="Times New Roman"/>
                <w:kern w:val="0"/>
                <w:sz w:val="20"/>
                <w:szCs w:val="20"/>
              </w:rPr>
              <w:t>～</w:t>
            </w:r>
            <w:r>
              <w:rPr>
                <w:rFonts w:ascii="Times New Roman" w:hAnsi="Times New Roman" w:cs="Times New Roman"/>
                <w:kern w:val="0"/>
                <w:sz w:val="20"/>
                <w:szCs w:val="20"/>
              </w:rPr>
              <w:t>34</w:t>
            </w:r>
          </w:p>
        </w:tc>
        <w:tc>
          <w:tcPr>
            <w:tcW w:w="2241" w:type="dxa"/>
            <w:tcBorders>
              <w:top w:val="single" w:color="auto" w:sz="4" w:space="0"/>
              <w:bottom w:val="single" w:color="auto"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w:t>
            </w:r>
          </w:p>
        </w:tc>
        <w:tc>
          <w:tcPr>
            <w:tcW w:w="1836" w:type="dxa"/>
            <w:tcBorders>
              <w:top w:val="single" w:color="auto" w:sz="4" w:space="0"/>
              <w:bottom w:val="single" w:color="auto" w:sz="4" w:space="0"/>
            </w:tcBorders>
            <w:vAlign w:val="center"/>
          </w:tcPr>
          <w:p>
            <w:pPr>
              <w:jc w:val="center"/>
              <w:rPr>
                <w:rFonts w:ascii="Times New Roman" w:hAnsi="Times New Roman" w:cs="Times New Roman"/>
                <w:kern w:val="0"/>
                <w:sz w:val="20"/>
                <w:szCs w:val="20"/>
              </w:rPr>
            </w:pPr>
            <w:r>
              <w:rPr>
                <w:rFonts w:hint="eastAsia" w:ascii="Times New Roman" w:hAnsi="Times New Roman" w:cs="Times New Roman"/>
                <w:sz w:val="20"/>
                <w:szCs w:val="20"/>
              </w:rPr>
              <w:t>≥</w:t>
            </w:r>
            <w:r>
              <w:rPr>
                <w:rFonts w:ascii="Times New Roman" w:hAnsi="Times New Roman" w:cs="Times New Roman"/>
                <w:kern w:val="0"/>
                <w:sz w:val="20"/>
                <w:szCs w:val="20"/>
              </w:rPr>
              <w:t>75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24" w:type="dxa"/>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Men</w:t>
            </w:r>
          </w:p>
        </w:tc>
        <w:tc>
          <w:tcPr>
            <w:tcW w:w="1276" w:type="dxa"/>
            <w:tcBorders>
              <w:top w:val="single" w:color="auto" w:sz="4" w:space="0"/>
            </w:tcBorders>
          </w:tcPr>
          <w:p>
            <w:pPr>
              <w:jc w:val="center"/>
              <w:rPr>
                <w:rFonts w:ascii="Times New Roman" w:hAnsi="Times New Roman" w:cs="Times New Roman"/>
                <w:kern w:val="0"/>
                <w:sz w:val="20"/>
                <w:szCs w:val="20"/>
              </w:rPr>
            </w:pPr>
            <w:r>
              <w:rPr>
                <w:rFonts w:ascii="Times New Roman" w:hAnsi="Times New Roman" w:cs="Times New Roman"/>
                <w:position w:val="-16"/>
                <w:sz w:val="20"/>
                <w:szCs w:val="20"/>
              </w:rPr>
              <w:object>
                <v:shape id="_x0000_i1040" o:spt="75" type="#_x0000_t75" style="height:23.4pt;width:80.4pt;" o:ole="t" filled="f" o:preferrelative="t" stroked="f" coordsize="21600,21600">
                  <v:path/>
                  <v:fill on="f" focussize="0,0"/>
                  <v:stroke on="f" joinstyle="miter"/>
                  <v:imagedata r:id="rId33" o:title=""/>
                  <o:lock v:ext="edit" aspectratio="t"/>
                  <w10:wrap type="none"/>
                  <w10:anchorlock/>
                </v:shape>
                <o:OLEObject Type="Embed" ProgID="Equation.DSMT4" ShapeID="_x0000_i1040" DrawAspect="Content" ObjectID="_1468075740" r:id="rId32">
                  <o:LockedField>false</o:LockedField>
                </o:OLEObject>
              </w:object>
            </w:r>
          </w:p>
        </w:tc>
        <w:tc>
          <w:tcPr>
            <w:tcW w:w="1852" w:type="dxa"/>
            <w:tcBorders>
              <w:top w:val="single" w:color="auto" w:sz="4" w:space="0"/>
            </w:tcBorders>
          </w:tcPr>
          <w:p>
            <w:pPr>
              <w:jc w:val="center"/>
              <w:rPr>
                <w:rFonts w:ascii="Times New Roman" w:hAnsi="Times New Roman" w:cs="Times New Roman"/>
                <w:kern w:val="0"/>
                <w:sz w:val="20"/>
                <w:szCs w:val="20"/>
              </w:rPr>
            </w:pPr>
            <w:r>
              <w:rPr>
                <w:rFonts w:ascii="Times New Roman" w:hAnsi="Times New Roman" w:cs="Times New Roman"/>
                <w:position w:val="-16"/>
                <w:sz w:val="20"/>
                <w:szCs w:val="20"/>
              </w:rPr>
              <w:object>
                <v:shape id="_x0000_i1041" o:spt="75" type="#_x0000_t75" style="height:23.4pt;width:80.4pt;" o:ole="t" filled="f" o:preferrelative="t" stroked="f" coordsize="21600,21600">
                  <v:path/>
                  <v:fill on="f" focussize="0,0"/>
                  <v:stroke on="f" joinstyle="miter"/>
                  <v:imagedata r:id="rId35" o:title=""/>
                  <o:lock v:ext="edit" aspectratio="t"/>
                  <w10:wrap type="none"/>
                  <w10:anchorlock/>
                </v:shape>
                <o:OLEObject Type="Embed" ProgID="Equation.DSMT4" ShapeID="_x0000_i1041" DrawAspect="Content" ObjectID="_1468075741" r:id="rId34">
                  <o:LockedField>false</o:LockedField>
                </o:OLEObject>
              </w:object>
            </w:r>
          </w:p>
        </w:tc>
        <w:tc>
          <w:tcPr>
            <w:tcW w:w="2241" w:type="dxa"/>
            <w:tcBorders>
              <w:top w:val="single" w:color="auto" w:sz="4" w:space="0"/>
            </w:tcBorders>
          </w:tcPr>
          <w:p>
            <w:pPr>
              <w:jc w:val="center"/>
              <w:rPr>
                <w:rFonts w:ascii="Times New Roman" w:hAnsi="Times New Roman" w:cs="Times New Roman"/>
                <w:kern w:val="0"/>
                <w:sz w:val="20"/>
                <w:szCs w:val="20"/>
              </w:rPr>
            </w:pPr>
            <w:r>
              <w:rPr>
                <w:rFonts w:ascii="Times New Roman" w:hAnsi="Times New Roman" w:cs="Times New Roman"/>
                <w:position w:val="-16"/>
                <w:sz w:val="20"/>
                <w:szCs w:val="20"/>
              </w:rPr>
              <w:object>
                <v:shape id="_x0000_i1042" o:spt="75" type="#_x0000_t75" style="height:23.4pt;width:97.8pt;" o:ole="t" filled="f" o:preferrelative="t" stroked="f" coordsize="21600,21600">
                  <v:path/>
                  <v:fill on="f" focussize="0,0"/>
                  <v:stroke on="f" joinstyle="miter"/>
                  <v:imagedata r:id="rId37" o:title=""/>
                  <o:lock v:ext="edit" aspectratio="t"/>
                  <w10:wrap type="none"/>
                  <w10:anchorlock/>
                </v:shape>
                <o:OLEObject Type="Embed" ProgID="Equation.DSMT4" ShapeID="_x0000_i1042" DrawAspect="Content" ObjectID="_1468075742" r:id="rId36">
                  <o:LockedField>false</o:LockedField>
                </o:OLEObject>
              </w:object>
            </w:r>
          </w:p>
        </w:tc>
        <w:tc>
          <w:tcPr>
            <w:tcW w:w="1836" w:type="dxa"/>
            <w:tcBorders>
              <w:top w:val="single" w:color="auto" w:sz="4" w:space="0"/>
            </w:tcBorders>
          </w:tcPr>
          <w:p>
            <w:pPr>
              <w:jc w:val="center"/>
              <w:rPr>
                <w:rFonts w:ascii="Times New Roman" w:hAnsi="Times New Roman" w:cs="Times New Roman"/>
                <w:kern w:val="0"/>
                <w:sz w:val="20"/>
                <w:szCs w:val="20"/>
              </w:rPr>
            </w:pPr>
            <w:r>
              <w:rPr>
                <w:rFonts w:ascii="Times New Roman" w:hAnsi="Times New Roman" w:cs="Times New Roman"/>
                <w:position w:val="-16"/>
                <w:sz w:val="20"/>
                <w:szCs w:val="20"/>
              </w:rPr>
              <w:object>
                <v:shape id="_x0000_i1043" o:spt="75" type="#_x0000_t75" style="height:23.4pt;width:80.4pt;" o:ole="t" filled="f" o:preferrelative="t" stroked="f" coordsize="21600,21600">
                  <v:path/>
                  <v:fill on="f" focussize="0,0"/>
                  <v:stroke on="f" joinstyle="miter"/>
                  <v:imagedata r:id="rId39" o:title=""/>
                  <o:lock v:ext="edit" aspectratio="t"/>
                  <w10:wrap type="none"/>
                  <w10:anchorlock/>
                </v:shape>
                <o:OLEObject Type="Embed" ProgID="Equation.DSMT4" ShapeID="_x0000_i1043" DrawAspect="Content" ObjectID="_1468075743" r:id="rId38">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624" w:type="dxa"/>
            <w:tcBorders>
              <w:bottom w:val="single" w:color="auto"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Women</w:t>
            </w:r>
          </w:p>
        </w:tc>
        <w:tc>
          <w:tcPr>
            <w:tcW w:w="1276" w:type="dxa"/>
            <w:tcBorders>
              <w:bottom w:val="single" w:color="auto" w:sz="4" w:space="0"/>
            </w:tcBorders>
          </w:tcPr>
          <w:p>
            <w:pPr>
              <w:jc w:val="center"/>
              <w:rPr>
                <w:rFonts w:ascii="Times New Roman" w:hAnsi="Times New Roman" w:cs="Times New Roman"/>
                <w:kern w:val="0"/>
                <w:sz w:val="20"/>
                <w:szCs w:val="20"/>
              </w:rPr>
            </w:pPr>
            <w:r>
              <w:rPr>
                <w:rFonts w:ascii="Times New Roman" w:hAnsi="Times New Roman" w:cs="Times New Roman"/>
                <w:position w:val="-16"/>
                <w:sz w:val="20"/>
                <w:szCs w:val="20"/>
              </w:rPr>
              <w:object>
                <v:shape id="_x0000_i1044" o:spt="75" type="#_x0000_t75" style="height:23.4pt;width:79.8pt;" o:ole="t" filled="f" o:preferrelative="t" stroked="f" coordsize="21600,21600">
                  <v:path/>
                  <v:fill on="f" focussize="0,0"/>
                  <v:stroke on="f" joinstyle="miter"/>
                  <v:imagedata r:id="rId41" o:title=""/>
                  <o:lock v:ext="edit" aspectratio="t"/>
                  <w10:wrap type="none"/>
                  <w10:anchorlock/>
                </v:shape>
                <o:OLEObject Type="Embed" ProgID="Equation.DSMT4" ShapeID="_x0000_i1044" DrawAspect="Content" ObjectID="_1468075744" r:id="rId40">
                  <o:LockedField>false</o:LockedField>
                </o:OLEObject>
              </w:object>
            </w:r>
          </w:p>
        </w:tc>
        <w:tc>
          <w:tcPr>
            <w:tcW w:w="1852" w:type="dxa"/>
            <w:tcBorders>
              <w:bottom w:val="single" w:color="auto" w:sz="4" w:space="0"/>
            </w:tcBorders>
          </w:tcPr>
          <w:p>
            <w:pPr>
              <w:jc w:val="center"/>
              <w:rPr>
                <w:rFonts w:ascii="Times New Roman" w:hAnsi="Times New Roman" w:cs="Times New Roman"/>
                <w:kern w:val="0"/>
                <w:sz w:val="20"/>
                <w:szCs w:val="20"/>
              </w:rPr>
            </w:pPr>
            <w:r>
              <w:rPr>
                <w:rFonts w:ascii="Times New Roman" w:hAnsi="Times New Roman" w:cs="Times New Roman"/>
                <w:position w:val="-16"/>
                <w:sz w:val="20"/>
                <w:szCs w:val="20"/>
              </w:rPr>
              <w:object>
                <v:shape id="_x0000_i1045" o:spt="75" type="#_x0000_t75" style="height:23.4pt;width:79.8pt;" o:ole="t" filled="f" o:preferrelative="t" stroked="f" coordsize="21600,21600">
                  <v:path/>
                  <v:fill on="f" focussize="0,0"/>
                  <v:stroke on="f" joinstyle="miter"/>
                  <v:imagedata r:id="rId43" o:title=""/>
                  <o:lock v:ext="edit" aspectratio="t"/>
                  <w10:wrap type="none"/>
                  <w10:anchorlock/>
                </v:shape>
                <o:OLEObject Type="Embed" ProgID="Equation.DSMT4" ShapeID="_x0000_i1045" DrawAspect="Content" ObjectID="_1468075745" r:id="rId42">
                  <o:LockedField>false</o:LockedField>
                </o:OLEObject>
              </w:object>
            </w:r>
          </w:p>
        </w:tc>
        <w:tc>
          <w:tcPr>
            <w:tcW w:w="2241" w:type="dxa"/>
            <w:tcBorders>
              <w:bottom w:val="single" w:color="auto" w:sz="4" w:space="0"/>
            </w:tcBorders>
          </w:tcPr>
          <w:p>
            <w:pPr>
              <w:jc w:val="center"/>
              <w:rPr>
                <w:rFonts w:ascii="Times New Roman" w:hAnsi="Times New Roman" w:cs="Times New Roman"/>
                <w:kern w:val="0"/>
                <w:sz w:val="20"/>
                <w:szCs w:val="20"/>
              </w:rPr>
            </w:pPr>
            <w:r>
              <w:rPr>
                <w:rFonts w:ascii="Times New Roman" w:hAnsi="Times New Roman" w:cs="Times New Roman"/>
                <w:position w:val="-16"/>
                <w:sz w:val="20"/>
                <w:szCs w:val="20"/>
              </w:rPr>
              <w:object>
                <v:shape id="_x0000_i1046" o:spt="75" type="#_x0000_t75" style="height:23.4pt;width:97.8pt;" o:ole="t" filled="f" o:preferrelative="t" stroked="f" coordsize="21600,21600">
                  <v:path/>
                  <v:fill on="f" focussize="0,0"/>
                  <v:stroke on="f" joinstyle="miter"/>
                  <v:imagedata r:id="rId45" o:title=""/>
                  <o:lock v:ext="edit" aspectratio="t"/>
                  <w10:wrap type="none"/>
                  <w10:anchorlock/>
                </v:shape>
                <o:OLEObject Type="Embed" ProgID="Equation.DSMT4" ShapeID="_x0000_i1046" DrawAspect="Content" ObjectID="_1468075746" r:id="rId44">
                  <o:LockedField>false</o:LockedField>
                </o:OLEObject>
              </w:object>
            </w:r>
          </w:p>
        </w:tc>
        <w:tc>
          <w:tcPr>
            <w:tcW w:w="1836" w:type="dxa"/>
            <w:tcBorders>
              <w:bottom w:val="single" w:color="auto" w:sz="4" w:space="0"/>
            </w:tcBorders>
          </w:tcPr>
          <w:p>
            <w:pPr>
              <w:jc w:val="center"/>
              <w:rPr>
                <w:rFonts w:ascii="Times New Roman" w:hAnsi="Times New Roman" w:cs="Times New Roman"/>
                <w:kern w:val="0"/>
                <w:sz w:val="20"/>
                <w:szCs w:val="20"/>
              </w:rPr>
            </w:pPr>
            <w:r>
              <w:rPr>
                <w:rFonts w:ascii="Times New Roman" w:hAnsi="Times New Roman" w:cs="Times New Roman"/>
                <w:kern w:val="0"/>
                <w:position w:val="-16"/>
                <w:sz w:val="20"/>
                <w:szCs w:val="20"/>
              </w:rPr>
              <w:object>
                <v:shape id="_x0000_i1047" o:spt="75" type="#_x0000_t75" style="height:24.6pt;width:79.8pt;" o:ole="t" filled="f" o:preferrelative="t" stroked="f" coordsize="21600,21600">
                  <v:path/>
                  <v:fill on="f" focussize="0,0"/>
                  <v:stroke on="f" joinstyle="miter"/>
                  <v:imagedata r:id="rId47" o:title=""/>
                  <o:lock v:ext="edit" aspectratio="t"/>
                  <w10:wrap type="none"/>
                  <w10:anchorlock/>
                </v:shape>
                <o:OLEObject Type="Embed" ProgID="Equation.3" ShapeID="_x0000_i1047" DrawAspect="Content" ObjectID="_1468075747" r:id="rId46">
                  <o:LockedField>false</o:LockedField>
                </o:OLEObject>
              </w:object>
            </w:r>
          </w:p>
        </w:tc>
      </w:tr>
    </w:tbl>
    <w:p>
      <w:pPr>
        <w:jc w:val="center"/>
        <w:rPr>
          <w:rFonts w:ascii="Times New Roman" w:hAnsi="Times New Roman" w:cs="Times New Roman"/>
          <w:sz w:val="20"/>
          <w:szCs w:val="20"/>
        </w:rPr>
      </w:pPr>
      <w:r>
        <w:rPr>
          <w:rFonts w:ascii="Times New Roman" w:hAnsi="Times New Roman" w:cs="Times New Roman"/>
          <w:position w:val="-38"/>
          <w:sz w:val="20"/>
          <w:szCs w:val="20"/>
        </w:rPr>
        <w:object>
          <v:shape id="_x0000_i1048" o:spt="75" type="#_x0000_t75" style="height:52.2pt;width:85.2pt;" o:ole="t" filled="f" o:preferrelative="t" stroked="f" coordsize="21600,21600">
            <v:path/>
            <v:fill on="f" focussize="0,0"/>
            <v:stroke on="f" joinstyle="miter"/>
            <v:imagedata r:id="rId49" o:title=""/>
            <o:lock v:ext="edit" aspectratio="t"/>
            <w10:wrap type="none"/>
            <w10:anchorlock/>
          </v:shape>
          <o:OLEObject Type="Embed" ProgID="Equation.DSMT4" ShapeID="_x0000_i1048" DrawAspect="Content" ObjectID="_1468075748" r:id="rId48">
            <o:LockedField>false</o:LockedField>
          </o:OLEObject>
        </w:object>
      </w:r>
    </w:p>
    <w:p>
      <w:pPr>
        <w:ind w:firstLine="420"/>
        <w:rPr>
          <w:rFonts w:ascii="Times New Roman" w:hAnsi="Times New Roman" w:cs="Times New Roman"/>
          <w:sz w:val="20"/>
          <w:szCs w:val="20"/>
        </w:rPr>
      </w:pPr>
      <w:r>
        <w:rPr>
          <w:rFonts w:ascii="Times New Roman" w:hAnsi="Times New Roman" w:cs="Times New Roman"/>
          <w:position w:val="-16"/>
          <w:sz w:val="20"/>
          <w:szCs w:val="20"/>
        </w:rPr>
        <w:object>
          <v:shape id="_x0000_i1049" o:spt="75" type="#_x0000_t75" style="height:23.4pt;width:37.8pt;" o:ole="t" filled="f" o:preferrelative="t" stroked="f" coordsize="21600,21600">
            <v:path/>
            <v:fill on="f" focussize="0,0"/>
            <v:stroke on="f" joinstyle="miter"/>
            <v:imagedata r:id="rId51" o:title=""/>
            <o:lock v:ext="edit" aspectratio="t"/>
            <w10:wrap type="none"/>
            <w10:anchorlock/>
          </v:shape>
          <o:OLEObject Type="Embed" ProgID="Equation.DSMT4" ShapeID="_x0000_i1049" DrawAspect="Content" ObjectID="_1468075749" r:id="rId50">
            <o:LockedField>false</o:LockedField>
          </o:OLEObject>
        </w:object>
      </w:r>
      <w:r>
        <w:rPr>
          <w:rFonts w:ascii="Times New Roman" w:hAnsi="Times New Roman" w:cs="Times New Roman"/>
          <w:sz w:val="20"/>
          <w:szCs w:val="20"/>
        </w:rPr>
        <w:t>is the sum of the basic sampling weights of all the people who fall in row R and column C</w:t>
      </w:r>
      <w:r>
        <w:rPr>
          <w:rFonts w:hint="eastAsia" w:ascii="Times New Roman" w:hAnsi="Times New Roman" w:cs="Times New Roman"/>
          <w:sz w:val="20"/>
          <w:szCs w:val="20"/>
        </w:rPr>
        <w:t>，</w:t>
      </w:r>
      <w:r>
        <w:rPr>
          <w:rFonts w:ascii="Times New Roman" w:hAnsi="Times New Roman" w:cs="Times New Roman"/>
          <w:position w:val="-16"/>
          <w:sz w:val="20"/>
          <w:szCs w:val="20"/>
        </w:rPr>
        <w:object>
          <v:shape id="_x0000_i1050" o:spt="75" type="#_x0000_t75" style="height:23.4pt;width:37.8pt;" o:ole="t" filled="f" o:preferrelative="t" stroked="f" coordsize="21600,21600">
            <v:path/>
            <v:fill on="f" focussize="0,0"/>
            <v:stroke on="f" joinstyle="miter"/>
            <v:imagedata r:id="rId53" o:title=""/>
            <o:lock v:ext="edit" aspectratio="t"/>
            <w10:wrap type="none"/>
            <w10:anchorlock/>
          </v:shape>
          <o:OLEObject Type="Embed" ProgID="Equation.DSMT4" ShapeID="_x0000_i1050" DrawAspect="Content" ObjectID="_1468075750" r:id="rId52">
            <o:LockedField>false</o:LockedField>
          </o:OLEObject>
        </w:object>
      </w:r>
      <w:r>
        <w:rPr>
          <w:rFonts w:ascii="Times New Roman" w:hAnsi="Times New Roman" w:cs="Times New Roman"/>
          <w:sz w:val="20"/>
          <w:szCs w:val="20"/>
        </w:rPr>
        <w:t xml:space="preserve"> is the sum of the basic sampling weights of all respondents in the sample population who fall in line R and in line C.</w:t>
      </w:r>
    </w:p>
    <w:p>
      <w:pPr>
        <w:spacing w:beforeLines="50"/>
        <w:rPr>
          <w:rFonts w:ascii="Times New Roman" w:hAnsi="Times New Roman" w:cs="Times New Roman"/>
          <w:b/>
          <w:sz w:val="20"/>
          <w:szCs w:val="20"/>
        </w:rPr>
      </w:pPr>
      <w:r>
        <w:rPr>
          <w:rFonts w:ascii="Times New Roman" w:hAnsi="Times New Roman" w:cs="Times New Roman"/>
          <w:b/>
          <w:sz w:val="20"/>
          <w:szCs w:val="20"/>
        </w:rPr>
        <w:t>3</w:t>
      </w:r>
      <w:r>
        <w:rPr>
          <w:rFonts w:hint="eastAsia" w:ascii="Times New Roman" w:hAnsi="Times New Roman" w:cs="Times New Roman"/>
          <w:b/>
          <w:sz w:val="20"/>
          <w:szCs w:val="20"/>
        </w:rPr>
        <w:t>．</w:t>
      </w:r>
      <w:r>
        <w:rPr>
          <w:rFonts w:ascii="Times New Roman" w:hAnsi="Times New Roman" w:cs="Times New Roman"/>
          <w:b/>
          <w:sz w:val="20"/>
          <w:szCs w:val="20"/>
        </w:rPr>
        <w:t>Demographic Adjustment Weight</w:t>
      </w:r>
    </w:p>
    <w:p>
      <w:pPr>
        <w:ind w:firstLine="400" w:firstLineChars="200"/>
        <w:rPr>
          <w:rFonts w:ascii="Times New Roman" w:hAnsi="Times New Roman" w:cs="Times New Roman"/>
          <w:sz w:val="20"/>
          <w:szCs w:val="20"/>
        </w:rPr>
      </w:pPr>
      <w:r>
        <w:rPr>
          <w:rFonts w:ascii="Times New Roman" w:hAnsi="Times New Roman" w:cs="Times New Roman"/>
          <w:sz w:val="20"/>
          <w:szCs w:val="20"/>
        </w:rPr>
        <w:t>Overall, the total population over 18 years old in 2010 was used. The data came from the 2010 National Bureau of Statistics census. The sum of the basic weights of all observed individuals in the sample is the estimated total number of people over 18 years old in 31 provinces (autonomous regions or municipalities). The adjustment method is shown in Table S</w:t>
      </w:r>
      <w:r>
        <w:rPr>
          <w:rFonts w:hint="eastAsia" w:ascii="Times New Roman" w:hAnsi="Times New Roman" w:cs="Times New Roman"/>
          <w:sz w:val="20"/>
          <w:szCs w:val="20"/>
        </w:rPr>
        <w:t>T</w:t>
      </w:r>
      <w:r>
        <w:rPr>
          <w:rFonts w:ascii="Times New Roman" w:hAnsi="Times New Roman" w:cs="Times New Roman"/>
          <w:sz w:val="20"/>
          <w:szCs w:val="20"/>
        </w:rPr>
        <w:t>2.11.</w:t>
      </w:r>
    </w:p>
    <w:p>
      <w:pPr>
        <w:ind w:firstLine="400" w:firstLineChars="200"/>
        <w:rPr>
          <w:rFonts w:ascii="Times New Roman" w:hAnsi="Times New Roman" w:cs="Times New Roman"/>
          <w:sz w:val="20"/>
          <w:szCs w:val="20"/>
        </w:rPr>
      </w:pPr>
    </w:p>
    <w:p>
      <w:pPr>
        <w:jc w:val="center"/>
        <w:rPr>
          <w:rFonts w:ascii="Times New Roman" w:hAnsi="Times New Roman" w:cs="Times New Roman"/>
          <w:sz w:val="20"/>
          <w:szCs w:val="20"/>
        </w:rPr>
      </w:pPr>
      <w:r>
        <w:rPr>
          <w:rFonts w:ascii="Times New Roman" w:hAnsi="Times New Roman" w:cs="Times New Roman"/>
          <w:sz w:val="20"/>
          <w:szCs w:val="20"/>
        </w:rPr>
        <w:t xml:space="preserve">Table </w:t>
      </w:r>
      <w:r>
        <w:rPr>
          <w:rFonts w:hint="eastAsia" w:ascii="Times New Roman" w:hAnsi="Times New Roman" w:cs="Times New Roman"/>
          <w:sz w:val="20"/>
          <w:szCs w:val="20"/>
        </w:rPr>
        <w:t>ST</w:t>
      </w:r>
      <w:r>
        <w:rPr>
          <w:rFonts w:ascii="Times New Roman" w:hAnsi="Times New Roman" w:cs="Times New Roman"/>
          <w:sz w:val="20"/>
          <w:szCs w:val="20"/>
        </w:rPr>
        <w:t>2 Construction of Demographic Adjustment Weight</w:t>
      </w:r>
    </w:p>
    <w:tbl>
      <w:tblPr>
        <w:tblStyle w:val="3"/>
        <w:tblW w:w="0" w:type="auto"/>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0"/>
        <w:gridCol w:w="1823"/>
        <w:gridCol w:w="1823"/>
        <w:gridCol w:w="2215"/>
        <w:gridCol w:w="181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7" w:hRule="atLeast"/>
          <w:jc w:val="center"/>
        </w:trPr>
        <w:tc>
          <w:tcPr>
            <w:tcW w:w="741" w:type="dxa"/>
            <w:vMerge w:val="restart"/>
            <w:tcBorders>
              <w:top w:val="single" w:color="auto"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Sex</w:t>
            </w:r>
          </w:p>
        </w:tc>
        <w:tc>
          <w:tcPr>
            <w:tcW w:w="7781" w:type="dxa"/>
            <w:gridSpan w:val="4"/>
            <w:tcBorders>
              <w:top w:val="single" w:color="auto" w:sz="4" w:space="0"/>
              <w:bottom w:val="single" w:color="auto" w:sz="4" w:space="0"/>
            </w:tcBorders>
          </w:tcPr>
          <w:p>
            <w:pPr>
              <w:jc w:val="center"/>
              <w:rPr>
                <w:rFonts w:ascii="Times New Roman" w:hAnsi="Times New Roman" w:cs="Times New Roman"/>
                <w:kern w:val="0"/>
                <w:sz w:val="20"/>
                <w:szCs w:val="20"/>
              </w:rPr>
            </w:pPr>
            <w:r>
              <w:rPr>
                <w:rFonts w:ascii="Times New Roman" w:hAnsi="Times New Roman" w:cs="Times New Roman"/>
                <w:kern w:val="0"/>
                <w:sz w:val="20"/>
                <w:szCs w:val="20"/>
              </w:rPr>
              <w:t>Age group (years)</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41" w:type="dxa"/>
            <w:vMerge w:val="continue"/>
          </w:tcPr>
          <w:p>
            <w:pPr>
              <w:rPr>
                <w:rFonts w:ascii="Times New Roman" w:hAnsi="Times New Roman" w:cs="Times New Roman"/>
                <w:kern w:val="0"/>
                <w:sz w:val="20"/>
                <w:szCs w:val="20"/>
              </w:rPr>
            </w:pPr>
          </w:p>
        </w:tc>
        <w:tc>
          <w:tcPr>
            <w:tcW w:w="1852" w:type="dxa"/>
            <w:tcBorders>
              <w:top w:val="single" w:color="auto" w:sz="4" w:space="0"/>
              <w:bottom w:val="single" w:color="auto"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18-24</w:t>
            </w:r>
          </w:p>
        </w:tc>
        <w:tc>
          <w:tcPr>
            <w:tcW w:w="1852" w:type="dxa"/>
            <w:tcBorders>
              <w:top w:val="single" w:color="auto" w:sz="4" w:space="0"/>
              <w:bottom w:val="single" w:color="auto"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25-34</w:t>
            </w:r>
          </w:p>
        </w:tc>
        <w:tc>
          <w:tcPr>
            <w:tcW w:w="2241" w:type="dxa"/>
            <w:tcBorders>
              <w:top w:val="single" w:color="auto" w:sz="4" w:space="0"/>
              <w:bottom w:val="single" w:color="auto"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w:t>
            </w:r>
          </w:p>
        </w:tc>
        <w:tc>
          <w:tcPr>
            <w:tcW w:w="1836" w:type="dxa"/>
            <w:tcBorders>
              <w:top w:val="single" w:color="auto" w:sz="4" w:space="0"/>
              <w:bottom w:val="single" w:color="auto" w:sz="4" w:space="0"/>
            </w:tcBorders>
            <w:vAlign w:val="center"/>
          </w:tcPr>
          <w:p>
            <w:pPr>
              <w:jc w:val="center"/>
              <w:rPr>
                <w:rFonts w:ascii="Times New Roman" w:hAnsi="Times New Roman" w:cs="Times New Roman"/>
                <w:kern w:val="0"/>
                <w:sz w:val="20"/>
                <w:szCs w:val="20"/>
              </w:rPr>
            </w:pPr>
            <w:r>
              <w:rPr>
                <w:rFonts w:hint="eastAsia" w:ascii="Times New Roman" w:hAnsi="Times New Roman" w:cs="Times New Roman"/>
                <w:sz w:val="20"/>
                <w:szCs w:val="20"/>
              </w:rPr>
              <w:t>≥</w:t>
            </w:r>
            <w:r>
              <w:rPr>
                <w:rFonts w:ascii="Times New Roman" w:hAnsi="Times New Roman" w:cs="Times New Roman"/>
                <w:sz w:val="20"/>
                <w:szCs w:val="20"/>
              </w:rPr>
              <w:t>75</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41" w:type="dxa"/>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Men</w:t>
            </w:r>
          </w:p>
        </w:tc>
        <w:tc>
          <w:tcPr>
            <w:tcW w:w="1852" w:type="dxa"/>
            <w:tcBorders>
              <w:top w:val="single" w:color="auto" w:sz="4" w:space="0"/>
            </w:tcBorders>
          </w:tcPr>
          <w:p>
            <w:pPr>
              <w:rPr>
                <w:rFonts w:ascii="Times New Roman" w:hAnsi="Times New Roman" w:cs="Times New Roman"/>
                <w:kern w:val="0"/>
                <w:sz w:val="20"/>
                <w:szCs w:val="20"/>
              </w:rPr>
            </w:pPr>
            <w:r>
              <w:rPr>
                <w:rFonts w:ascii="Times New Roman" w:hAnsi="Times New Roman" w:cs="Times New Roman"/>
                <w:position w:val="-16"/>
                <w:sz w:val="20"/>
                <w:szCs w:val="20"/>
              </w:rPr>
              <w:object>
                <v:shape id="_x0000_i1051" o:spt="75" type="#_x0000_t75" style="height:23.4pt;width:61.8pt;" o:ole="t" filled="f" o:preferrelative="t" stroked="f" coordsize="21600,21600">
                  <v:path/>
                  <v:fill on="f" focussize="0,0"/>
                  <v:stroke on="f" joinstyle="miter"/>
                  <v:imagedata r:id="rId55" o:title=""/>
                  <o:lock v:ext="edit" aspectratio="t"/>
                  <w10:wrap type="none"/>
                  <w10:anchorlock/>
                </v:shape>
                <o:OLEObject Type="Embed" ProgID="Equation.DSMT4" ShapeID="_x0000_i1051" DrawAspect="Content" ObjectID="_1468075751" r:id="rId54">
                  <o:LockedField>false</o:LockedField>
                </o:OLEObject>
              </w:object>
            </w:r>
          </w:p>
        </w:tc>
        <w:tc>
          <w:tcPr>
            <w:tcW w:w="1852" w:type="dxa"/>
            <w:tcBorders>
              <w:top w:val="single" w:color="auto" w:sz="4" w:space="0"/>
            </w:tcBorders>
          </w:tcPr>
          <w:p>
            <w:pPr>
              <w:rPr>
                <w:rFonts w:ascii="Times New Roman" w:hAnsi="Times New Roman" w:cs="Times New Roman"/>
                <w:kern w:val="0"/>
                <w:sz w:val="20"/>
                <w:szCs w:val="20"/>
              </w:rPr>
            </w:pPr>
            <w:r>
              <w:rPr>
                <w:rFonts w:ascii="Times New Roman" w:hAnsi="Times New Roman" w:cs="Times New Roman"/>
                <w:position w:val="-16"/>
                <w:sz w:val="20"/>
                <w:szCs w:val="20"/>
              </w:rPr>
              <w:object>
                <v:shape id="_x0000_i1052" o:spt="75" type="#_x0000_t75" style="height:23.4pt;width:61.8pt;" o:ole="t" filled="f" o:preferrelative="t" stroked="f" coordsize="21600,21600">
                  <v:path/>
                  <v:fill on="f" focussize="0,0"/>
                  <v:stroke on="f" joinstyle="miter"/>
                  <v:imagedata r:id="rId57" o:title=""/>
                  <o:lock v:ext="edit" aspectratio="t"/>
                  <w10:wrap type="none"/>
                  <w10:anchorlock/>
                </v:shape>
                <o:OLEObject Type="Embed" ProgID="Equation.DSMT4" ShapeID="_x0000_i1052" DrawAspect="Content" ObjectID="_1468075752" r:id="rId56">
                  <o:LockedField>false</o:LockedField>
                </o:OLEObject>
              </w:object>
            </w:r>
          </w:p>
        </w:tc>
        <w:tc>
          <w:tcPr>
            <w:tcW w:w="2241" w:type="dxa"/>
            <w:tcBorders>
              <w:top w:val="single" w:color="auto" w:sz="4" w:space="0"/>
            </w:tcBorders>
          </w:tcPr>
          <w:p>
            <w:pPr>
              <w:rPr>
                <w:rFonts w:ascii="Times New Roman" w:hAnsi="Times New Roman" w:cs="Times New Roman"/>
                <w:kern w:val="0"/>
                <w:sz w:val="20"/>
                <w:szCs w:val="20"/>
              </w:rPr>
            </w:pPr>
            <w:r>
              <w:rPr>
                <w:rFonts w:ascii="Times New Roman" w:hAnsi="Times New Roman" w:cs="Times New Roman"/>
                <w:position w:val="-16"/>
                <w:sz w:val="20"/>
                <w:szCs w:val="20"/>
              </w:rPr>
              <w:object>
                <v:shape id="_x0000_i1053" o:spt="75" type="#_x0000_t75" style="height:23.4pt;width:83.4pt;" o:ole="t" filled="f" o:preferrelative="t" stroked="f" coordsize="21600,21600">
                  <v:path/>
                  <v:fill on="f" focussize="0,0"/>
                  <v:stroke on="f" joinstyle="miter"/>
                  <v:imagedata r:id="rId59" o:title=""/>
                  <o:lock v:ext="edit" aspectratio="t"/>
                  <w10:wrap type="none"/>
                  <w10:anchorlock/>
                </v:shape>
                <o:OLEObject Type="Embed" ProgID="Equation.DSMT4" ShapeID="_x0000_i1053" DrawAspect="Content" ObjectID="_1468075753" r:id="rId58">
                  <o:LockedField>false</o:LockedField>
                </o:OLEObject>
              </w:object>
            </w:r>
          </w:p>
        </w:tc>
        <w:tc>
          <w:tcPr>
            <w:tcW w:w="1836" w:type="dxa"/>
            <w:tcBorders>
              <w:top w:val="single" w:color="auto" w:sz="4" w:space="0"/>
            </w:tcBorders>
          </w:tcPr>
          <w:p>
            <w:pPr>
              <w:rPr>
                <w:rFonts w:ascii="Times New Roman" w:hAnsi="Times New Roman" w:cs="Times New Roman"/>
                <w:kern w:val="0"/>
                <w:sz w:val="20"/>
                <w:szCs w:val="20"/>
              </w:rPr>
            </w:pPr>
            <w:r>
              <w:rPr>
                <w:rFonts w:ascii="Times New Roman" w:hAnsi="Times New Roman" w:cs="Times New Roman"/>
                <w:position w:val="-16"/>
                <w:sz w:val="20"/>
                <w:szCs w:val="20"/>
              </w:rPr>
              <w:object>
                <v:shape id="_x0000_i1054" o:spt="75" type="#_x0000_t75" style="height:23.4pt;width:61.8pt;" o:ole="t" filled="f" o:preferrelative="t" stroked="f" coordsize="21600,21600">
                  <v:path/>
                  <v:fill on="f" focussize="0,0"/>
                  <v:stroke on="f" joinstyle="miter"/>
                  <v:imagedata r:id="rId61" o:title=""/>
                  <o:lock v:ext="edit" aspectratio="t"/>
                  <w10:wrap type="none"/>
                  <w10:anchorlock/>
                </v:shape>
                <o:OLEObject Type="Embed" ProgID="Equation.DSMT4" ShapeID="_x0000_i1054" DrawAspect="Content" ObjectID="_1468075754" r:id="rId60">
                  <o:LockedField>false</o:LockedField>
                </o:OLEObject>
              </w:objec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741" w:type="dxa"/>
            <w:tcBorders>
              <w:bottom w:val="single" w:color="auto" w:sz="4" w:space="0"/>
            </w:tcBorders>
            <w:vAlign w:val="center"/>
          </w:tcPr>
          <w:p>
            <w:pPr>
              <w:jc w:val="center"/>
              <w:rPr>
                <w:rFonts w:ascii="Times New Roman" w:hAnsi="Times New Roman" w:cs="Times New Roman"/>
                <w:kern w:val="0"/>
                <w:sz w:val="20"/>
                <w:szCs w:val="20"/>
              </w:rPr>
            </w:pPr>
            <w:r>
              <w:rPr>
                <w:rFonts w:ascii="Times New Roman" w:hAnsi="Times New Roman" w:cs="Times New Roman"/>
                <w:kern w:val="0"/>
                <w:sz w:val="20"/>
                <w:szCs w:val="20"/>
              </w:rPr>
              <w:t>Women</w:t>
            </w:r>
          </w:p>
        </w:tc>
        <w:tc>
          <w:tcPr>
            <w:tcW w:w="1852" w:type="dxa"/>
            <w:tcBorders>
              <w:bottom w:val="single" w:color="auto" w:sz="4" w:space="0"/>
            </w:tcBorders>
          </w:tcPr>
          <w:p>
            <w:pPr>
              <w:rPr>
                <w:rFonts w:ascii="Times New Roman" w:hAnsi="Times New Roman" w:cs="Times New Roman"/>
                <w:kern w:val="0"/>
                <w:sz w:val="20"/>
                <w:szCs w:val="20"/>
              </w:rPr>
            </w:pPr>
            <w:r>
              <w:rPr>
                <w:rFonts w:ascii="Times New Roman" w:hAnsi="Times New Roman" w:cs="Times New Roman"/>
                <w:position w:val="-16"/>
                <w:sz w:val="20"/>
                <w:szCs w:val="20"/>
              </w:rPr>
              <w:object>
                <v:shape id="_x0000_i1055" o:spt="75" type="#_x0000_t75" style="height:23.4pt;width:60.6pt;" o:ole="t" filled="f" o:preferrelative="t" stroked="f" coordsize="21600,21600">
                  <v:path/>
                  <v:fill on="f" focussize="0,0"/>
                  <v:stroke on="f" joinstyle="miter"/>
                  <v:imagedata r:id="rId63" o:title=""/>
                  <o:lock v:ext="edit" aspectratio="t"/>
                  <w10:wrap type="none"/>
                  <w10:anchorlock/>
                </v:shape>
                <o:OLEObject Type="Embed" ProgID="Equation.DSMT4" ShapeID="_x0000_i1055" DrawAspect="Content" ObjectID="_1468075755" r:id="rId62">
                  <o:LockedField>false</o:LockedField>
                </o:OLEObject>
              </w:object>
            </w:r>
          </w:p>
        </w:tc>
        <w:tc>
          <w:tcPr>
            <w:tcW w:w="1852" w:type="dxa"/>
            <w:tcBorders>
              <w:bottom w:val="single" w:color="auto" w:sz="4" w:space="0"/>
            </w:tcBorders>
          </w:tcPr>
          <w:p>
            <w:pPr>
              <w:rPr>
                <w:rFonts w:ascii="Times New Roman" w:hAnsi="Times New Roman" w:cs="Times New Roman"/>
                <w:kern w:val="0"/>
                <w:sz w:val="20"/>
                <w:szCs w:val="20"/>
              </w:rPr>
            </w:pPr>
            <w:r>
              <w:rPr>
                <w:rFonts w:ascii="Times New Roman" w:hAnsi="Times New Roman" w:cs="Times New Roman"/>
                <w:position w:val="-16"/>
                <w:sz w:val="20"/>
                <w:szCs w:val="20"/>
              </w:rPr>
              <w:object>
                <v:shape id="_x0000_i1056" o:spt="75" type="#_x0000_t75" style="height:23.4pt;width:61.8pt;" o:ole="t" filled="f" o:preferrelative="t" stroked="f" coordsize="21600,21600">
                  <v:path/>
                  <v:fill on="f" focussize="0,0"/>
                  <v:stroke on="f" joinstyle="miter"/>
                  <v:imagedata r:id="rId65" o:title=""/>
                  <o:lock v:ext="edit" aspectratio="t"/>
                  <w10:wrap type="none"/>
                  <w10:anchorlock/>
                </v:shape>
                <o:OLEObject Type="Embed" ProgID="Equation.DSMT4" ShapeID="_x0000_i1056" DrawAspect="Content" ObjectID="_1468075756" r:id="rId64">
                  <o:LockedField>false</o:LockedField>
                </o:OLEObject>
              </w:object>
            </w:r>
          </w:p>
        </w:tc>
        <w:tc>
          <w:tcPr>
            <w:tcW w:w="2241" w:type="dxa"/>
            <w:tcBorders>
              <w:bottom w:val="single" w:color="auto" w:sz="4" w:space="0"/>
            </w:tcBorders>
          </w:tcPr>
          <w:p>
            <w:pPr>
              <w:rPr>
                <w:rFonts w:ascii="Times New Roman" w:hAnsi="Times New Roman" w:cs="Times New Roman"/>
                <w:kern w:val="0"/>
                <w:sz w:val="20"/>
                <w:szCs w:val="20"/>
              </w:rPr>
            </w:pPr>
            <w:r>
              <w:rPr>
                <w:rFonts w:ascii="Times New Roman" w:hAnsi="Times New Roman" w:cs="Times New Roman"/>
                <w:position w:val="-16"/>
                <w:sz w:val="20"/>
                <w:szCs w:val="20"/>
              </w:rPr>
              <w:object>
                <v:shape id="_x0000_i1057" o:spt="75" type="#_x0000_t75" style="height:23.4pt;width:82.8pt;" o:ole="t" filled="f" o:preferrelative="t" stroked="f" coordsize="21600,21600">
                  <v:path/>
                  <v:fill on="f" focussize="0,0"/>
                  <v:stroke on="f" joinstyle="miter"/>
                  <v:imagedata r:id="rId67" o:title=""/>
                  <o:lock v:ext="edit" aspectratio="t"/>
                  <w10:wrap type="none"/>
                  <w10:anchorlock/>
                </v:shape>
                <o:OLEObject Type="Embed" ProgID="Equation.DSMT4" ShapeID="_x0000_i1057" DrawAspect="Content" ObjectID="_1468075757" r:id="rId66">
                  <o:LockedField>false</o:LockedField>
                </o:OLEObject>
              </w:object>
            </w:r>
          </w:p>
        </w:tc>
        <w:tc>
          <w:tcPr>
            <w:tcW w:w="1836" w:type="dxa"/>
            <w:tcBorders>
              <w:bottom w:val="single" w:color="auto" w:sz="4" w:space="0"/>
            </w:tcBorders>
          </w:tcPr>
          <w:p>
            <w:pPr>
              <w:rPr>
                <w:rFonts w:ascii="Times New Roman" w:hAnsi="Times New Roman" w:cs="Times New Roman"/>
                <w:kern w:val="0"/>
                <w:sz w:val="20"/>
                <w:szCs w:val="20"/>
              </w:rPr>
            </w:pPr>
            <w:r>
              <w:rPr>
                <w:rFonts w:ascii="Times New Roman" w:hAnsi="Times New Roman" w:cs="Times New Roman"/>
                <w:kern w:val="0"/>
                <w:position w:val="-16"/>
                <w:sz w:val="20"/>
                <w:szCs w:val="20"/>
              </w:rPr>
              <w:object>
                <v:shape id="_x0000_i1058" o:spt="75" type="#_x0000_t75" style="height:24.6pt;width:63pt;" o:ole="t" filled="f" o:preferrelative="t" stroked="f" coordsize="21600,21600">
                  <v:path/>
                  <v:fill on="f" focussize="0,0"/>
                  <v:stroke on="f" joinstyle="miter"/>
                  <v:imagedata r:id="rId69" o:title=""/>
                  <o:lock v:ext="edit" aspectratio="t"/>
                  <w10:wrap type="none"/>
                  <w10:anchorlock/>
                </v:shape>
                <o:OLEObject Type="Embed" ProgID="Equation.3" ShapeID="_x0000_i1058" DrawAspect="Content" ObjectID="_1468075758" r:id="rId68">
                  <o:LockedField>false</o:LockedField>
                </o:OLEObject>
              </w:object>
            </w:r>
          </w:p>
        </w:tc>
      </w:tr>
    </w:tbl>
    <w:p>
      <w:pPr>
        <w:jc w:val="center"/>
        <w:rPr>
          <w:rFonts w:ascii="Times New Roman" w:hAnsi="Times New Roman" w:cs="Times New Roman"/>
          <w:sz w:val="20"/>
          <w:szCs w:val="20"/>
        </w:rPr>
      </w:pPr>
      <w:r>
        <w:rPr>
          <w:rFonts w:ascii="Times New Roman" w:hAnsi="Times New Roman" w:cs="Times New Roman"/>
          <w:position w:val="-38"/>
          <w:sz w:val="20"/>
          <w:szCs w:val="20"/>
        </w:rPr>
        <w:object>
          <v:shape id="_x0000_i1059" o:spt="75" type="#_x0000_t75" style="height:45.6pt;width:85.2pt;" o:ole="t" filled="f" o:preferrelative="t" stroked="f" coordsize="21600,21600">
            <v:path/>
            <v:fill on="f" focussize="0,0"/>
            <v:stroke on="f" joinstyle="miter"/>
            <v:imagedata r:id="rId71" o:title=""/>
            <o:lock v:ext="edit" aspectratio="t"/>
            <w10:wrap type="none"/>
            <w10:anchorlock/>
          </v:shape>
          <o:OLEObject Type="Embed" ProgID="Equation.DSMT4" ShapeID="_x0000_i1059" DrawAspect="Content" ObjectID="_1468075759" r:id="rId70">
            <o:LockedField>false</o:LockedField>
          </o:OLEObject>
        </w:object>
      </w:r>
    </w:p>
    <w:p>
      <w:pPr>
        <w:rPr>
          <w:rFonts w:ascii="Times New Roman" w:hAnsi="Times New Roman" w:cs="Times New Roman"/>
          <w:sz w:val="20"/>
          <w:szCs w:val="20"/>
        </w:rPr>
      </w:pPr>
      <w:r>
        <w:rPr>
          <w:rFonts w:ascii="Times New Roman" w:hAnsi="Times New Roman" w:cs="Times New Roman"/>
          <w:position w:val="-12"/>
          <w:sz w:val="20"/>
          <w:szCs w:val="20"/>
        </w:rPr>
        <w:t xml:space="preserve">   </w:t>
      </w:r>
      <w:r>
        <w:rPr>
          <w:rFonts w:ascii="Times New Roman" w:hAnsi="Times New Roman" w:cs="Times New Roman"/>
          <w:position w:val="-12"/>
          <w:sz w:val="20"/>
          <w:szCs w:val="20"/>
        </w:rPr>
        <w:object>
          <v:shape id="_x0000_i1060" o:spt="75" type="#_x0000_t75" style="height:18pt;width:18.6pt;" o:ole="t" filled="f" o:preferrelative="t" stroked="f" coordsize="21600,21600">
            <v:path/>
            <v:fill on="f" focussize="0,0"/>
            <v:stroke on="f" joinstyle="miter"/>
            <v:imagedata r:id="rId73" o:title=""/>
            <o:lock v:ext="edit" aspectratio="t"/>
            <w10:wrap type="none"/>
            <w10:anchorlock/>
          </v:shape>
          <o:OLEObject Type="Embed" ProgID="Equation.DSMT4" ShapeID="_x0000_i1060" DrawAspect="Content" ObjectID="_1468075760" r:id="rId72">
            <o:LockedField>false</o:LockedField>
          </o:OLEObject>
        </w:object>
      </w:r>
      <w:r>
        <w:rPr>
          <w:rFonts w:ascii="Times New Roman" w:hAnsi="Times New Roman" w:cs="Times New Roman"/>
          <w:position w:val="-12"/>
          <w:sz w:val="20"/>
          <w:szCs w:val="20"/>
        </w:rPr>
        <w:t xml:space="preserve">is the number of natural population in line R and column C, </w:t>
      </w:r>
      <w:r>
        <w:rPr>
          <w:rFonts w:ascii="Times New Roman" w:hAnsi="Times New Roman" w:cs="Times New Roman"/>
          <w:position w:val="-16"/>
          <w:sz w:val="20"/>
          <w:szCs w:val="20"/>
        </w:rPr>
        <w:object>
          <v:shape id="_x0000_i1061" o:spt="75" type="#_x0000_t75" style="height:23.4pt;width:37.8pt;" o:ole="t" filled="f" o:preferrelative="t" stroked="f" coordsize="21600,21600">
            <v:path/>
            <v:fill on="f" focussize="0,0"/>
            <v:stroke on="f" joinstyle="miter"/>
            <v:imagedata r:id="rId51" o:title=""/>
            <o:lock v:ext="edit" aspectratio="t"/>
            <w10:wrap type="none"/>
            <w10:anchorlock/>
          </v:shape>
          <o:OLEObject Type="Embed" ProgID="Equation.DSMT4" ShapeID="_x0000_i1061" DrawAspect="Content" ObjectID="_1468075761" r:id="rId74">
            <o:LockedField>false</o:LockedField>
          </o:OLEObject>
        </w:object>
      </w:r>
      <w:r>
        <w:rPr>
          <w:rFonts w:ascii="Times New Roman" w:hAnsi="Times New Roman" w:cs="Times New Roman"/>
          <w:position w:val="-12"/>
          <w:sz w:val="20"/>
          <w:szCs w:val="20"/>
        </w:rPr>
        <w:t>is the sum of basic sampling weights of all sample population in line R and column C.</w:t>
      </w:r>
    </w:p>
    <w:p>
      <w:pPr>
        <w:rPr>
          <w:rFonts w:ascii="Times New Roman" w:hAnsi="Times New Roman" w:cs="Times New Roman"/>
          <w:b/>
          <w:sz w:val="20"/>
          <w:szCs w:val="20"/>
        </w:rPr>
      </w:pPr>
      <w:r>
        <w:rPr>
          <w:rFonts w:ascii="Times New Roman" w:hAnsi="Times New Roman" w:cs="Times New Roman"/>
          <w:b/>
          <w:sz w:val="20"/>
          <w:szCs w:val="20"/>
        </w:rPr>
        <w:t>4</w:t>
      </w:r>
      <w:r>
        <w:rPr>
          <w:rFonts w:hint="eastAsia" w:ascii="Times New Roman" w:hAnsi="Times New Roman" w:cs="Times New Roman"/>
          <w:b/>
          <w:sz w:val="20"/>
          <w:szCs w:val="20"/>
        </w:rPr>
        <w:t>．</w:t>
      </w:r>
      <w:r>
        <w:rPr>
          <w:rFonts w:ascii="Times New Roman" w:hAnsi="Times New Roman" w:cs="Times New Roman"/>
          <w:b/>
          <w:sz w:val="20"/>
          <w:szCs w:val="20"/>
        </w:rPr>
        <w:t>Survey Design Weight</w:t>
      </w:r>
    </w:p>
    <w:p>
      <w:pPr>
        <w:ind w:firstLine="400" w:firstLineChars="200"/>
        <w:rPr>
          <w:rFonts w:ascii="Times New Roman" w:hAnsi="Times New Roman" w:cs="Times New Roman"/>
          <w:sz w:val="20"/>
          <w:szCs w:val="20"/>
        </w:rPr>
      </w:pPr>
      <w:r>
        <w:rPr>
          <w:rFonts w:ascii="Times New Roman" w:hAnsi="Times New Roman" w:cs="Times New Roman"/>
          <w:sz w:val="20"/>
          <w:szCs w:val="20"/>
        </w:rPr>
        <w:t>The weights of survey design for observing individuals are as follows:</w:t>
      </w:r>
    </w:p>
    <w:p>
      <w:pPr>
        <w:ind w:firstLine="400" w:firstLineChars="200"/>
        <w:rPr>
          <w:rFonts w:ascii="Times New Roman" w:hAnsi="Times New Roman" w:cs="Times New Roman"/>
          <w:iCs/>
          <w:w w:val="118"/>
          <w:sz w:val="20"/>
          <w:szCs w:val="20"/>
          <w:lang w:bidi="he-IL"/>
        </w:rPr>
      </w:pPr>
      <w:r>
        <w:rPr>
          <w:rFonts w:ascii="Times New Roman" w:hAnsi="Times New Roman" w:cs="Times New Roman"/>
          <w:position w:val="-14"/>
          <w:sz w:val="20"/>
          <w:szCs w:val="20"/>
        </w:rPr>
        <w:object>
          <v:shape id="_x0000_i1062" o:spt="75" type="#_x0000_t75" style="height:16.8pt;width:222pt;" o:ole="t" filled="f" o:preferrelative="t" stroked="f" coordsize="21600,21600">
            <v:path/>
            <v:fill on="f" focussize="0,0"/>
            <v:stroke on="f" joinstyle="miter"/>
            <v:imagedata r:id="rId76" o:title=""/>
            <o:lock v:ext="edit" aspectratio="t"/>
            <w10:wrap type="none"/>
            <w10:anchorlock/>
          </v:shape>
          <o:OLEObject Type="Embed" ProgID="Equation.DSMT4" ShapeID="_x0000_i1062" DrawAspect="Content" ObjectID="_1468075762" r:id="rId75">
            <o:LockedField>false</o:LockedField>
          </o:OLEObject>
        </w:objec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6D4F72"/>
    <w:rsid w:val="186D4F72"/>
    <w:rsid w:val="2E396C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3.bin"/><Relationship Id="rId78" Type="http://schemas.openxmlformats.org/officeDocument/2006/relationships/fontTable" Target="fontTable.xml"/><Relationship Id="rId77" Type="http://schemas.openxmlformats.org/officeDocument/2006/relationships/customXml" Target="../customXml/item1.xml"/><Relationship Id="rId76" Type="http://schemas.openxmlformats.org/officeDocument/2006/relationships/image" Target="media/image35.wmf"/><Relationship Id="rId75" Type="http://schemas.openxmlformats.org/officeDocument/2006/relationships/oleObject" Target="embeddings/oleObject38.bin"/><Relationship Id="rId74" Type="http://schemas.openxmlformats.org/officeDocument/2006/relationships/oleObject" Target="embeddings/oleObject37.bin"/><Relationship Id="rId73" Type="http://schemas.openxmlformats.org/officeDocument/2006/relationships/image" Target="media/image34.wmf"/><Relationship Id="rId72" Type="http://schemas.openxmlformats.org/officeDocument/2006/relationships/oleObject" Target="embeddings/oleObject36.bin"/><Relationship Id="rId71" Type="http://schemas.openxmlformats.org/officeDocument/2006/relationships/image" Target="media/image33.wmf"/><Relationship Id="rId70" Type="http://schemas.openxmlformats.org/officeDocument/2006/relationships/oleObject" Target="embeddings/oleObject35.bin"/><Relationship Id="rId7" Type="http://schemas.openxmlformats.org/officeDocument/2006/relationships/image" Target="media/image2.wmf"/><Relationship Id="rId69" Type="http://schemas.openxmlformats.org/officeDocument/2006/relationships/image" Target="media/image32.wmf"/><Relationship Id="rId68" Type="http://schemas.openxmlformats.org/officeDocument/2006/relationships/oleObject" Target="embeddings/oleObject34.bin"/><Relationship Id="rId67" Type="http://schemas.openxmlformats.org/officeDocument/2006/relationships/image" Target="media/image31.wmf"/><Relationship Id="rId66" Type="http://schemas.openxmlformats.org/officeDocument/2006/relationships/oleObject" Target="embeddings/oleObject33.bin"/><Relationship Id="rId65" Type="http://schemas.openxmlformats.org/officeDocument/2006/relationships/image" Target="media/image30.wmf"/><Relationship Id="rId64" Type="http://schemas.openxmlformats.org/officeDocument/2006/relationships/oleObject" Target="embeddings/oleObject32.bin"/><Relationship Id="rId63" Type="http://schemas.openxmlformats.org/officeDocument/2006/relationships/image" Target="media/image29.wmf"/><Relationship Id="rId62" Type="http://schemas.openxmlformats.org/officeDocument/2006/relationships/oleObject" Target="embeddings/oleObject31.bin"/><Relationship Id="rId61" Type="http://schemas.openxmlformats.org/officeDocument/2006/relationships/image" Target="media/image28.wmf"/><Relationship Id="rId60" Type="http://schemas.openxmlformats.org/officeDocument/2006/relationships/oleObject" Target="embeddings/oleObject30.bin"/><Relationship Id="rId6" Type="http://schemas.openxmlformats.org/officeDocument/2006/relationships/oleObject" Target="embeddings/oleObject2.bin"/><Relationship Id="rId59" Type="http://schemas.openxmlformats.org/officeDocument/2006/relationships/image" Target="media/image27.wmf"/><Relationship Id="rId58" Type="http://schemas.openxmlformats.org/officeDocument/2006/relationships/oleObject" Target="embeddings/oleObject29.bin"/><Relationship Id="rId57" Type="http://schemas.openxmlformats.org/officeDocument/2006/relationships/image" Target="media/image26.wmf"/><Relationship Id="rId56" Type="http://schemas.openxmlformats.org/officeDocument/2006/relationships/oleObject" Target="embeddings/oleObject28.bin"/><Relationship Id="rId55" Type="http://schemas.openxmlformats.org/officeDocument/2006/relationships/image" Target="media/image25.wmf"/><Relationship Id="rId54" Type="http://schemas.openxmlformats.org/officeDocument/2006/relationships/oleObject" Target="embeddings/oleObject27.bin"/><Relationship Id="rId53" Type="http://schemas.openxmlformats.org/officeDocument/2006/relationships/image" Target="media/image24.wmf"/><Relationship Id="rId52" Type="http://schemas.openxmlformats.org/officeDocument/2006/relationships/oleObject" Target="embeddings/oleObject26.bin"/><Relationship Id="rId51" Type="http://schemas.openxmlformats.org/officeDocument/2006/relationships/image" Target="media/image23.wmf"/><Relationship Id="rId50" Type="http://schemas.openxmlformats.org/officeDocument/2006/relationships/oleObject" Target="embeddings/oleObject25.bin"/><Relationship Id="rId5" Type="http://schemas.openxmlformats.org/officeDocument/2006/relationships/image" Target="media/image1.wmf"/><Relationship Id="rId49" Type="http://schemas.openxmlformats.org/officeDocument/2006/relationships/image" Target="media/image22.wmf"/><Relationship Id="rId48" Type="http://schemas.openxmlformats.org/officeDocument/2006/relationships/oleObject" Target="embeddings/oleObject24.bin"/><Relationship Id="rId47" Type="http://schemas.openxmlformats.org/officeDocument/2006/relationships/image" Target="media/image21.wmf"/><Relationship Id="rId46" Type="http://schemas.openxmlformats.org/officeDocument/2006/relationships/oleObject" Target="embeddings/oleObject23.bin"/><Relationship Id="rId45" Type="http://schemas.openxmlformats.org/officeDocument/2006/relationships/image" Target="media/image20.wmf"/><Relationship Id="rId44" Type="http://schemas.openxmlformats.org/officeDocument/2006/relationships/oleObject" Target="embeddings/oleObject22.bin"/><Relationship Id="rId43" Type="http://schemas.openxmlformats.org/officeDocument/2006/relationships/image" Target="media/image19.wmf"/><Relationship Id="rId42" Type="http://schemas.openxmlformats.org/officeDocument/2006/relationships/oleObject" Target="embeddings/oleObject21.bin"/><Relationship Id="rId41" Type="http://schemas.openxmlformats.org/officeDocument/2006/relationships/image" Target="media/image18.wmf"/><Relationship Id="rId40" Type="http://schemas.openxmlformats.org/officeDocument/2006/relationships/oleObject" Target="embeddings/oleObject20.bin"/><Relationship Id="rId4" Type="http://schemas.openxmlformats.org/officeDocument/2006/relationships/oleObject" Target="embeddings/oleObject1.bin"/><Relationship Id="rId39" Type="http://schemas.openxmlformats.org/officeDocument/2006/relationships/image" Target="media/image17.wmf"/><Relationship Id="rId38" Type="http://schemas.openxmlformats.org/officeDocument/2006/relationships/oleObject" Target="embeddings/oleObject19.bin"/><Relationship Id="rId37" Type="http://schemas.openxmlformats.org/officeDocument/2006/relationships/image" Target="media/image16.wmf"/><Relationship Id="rId36" Type="http://schemas.openxmlformats.org/officeDocument/2006/relationships/oleObject" Target="embeddings/oleObject18.bin"/><Relationship Id="rId35" Type="http://schemas.openxmlformats.org/officeDocument/2006/relationships/image" Target="media/image15.wmf"/><Relationship Id="rId34" Type="http://schemas.openxmlformats.org/officeDocument/2006/relationships/oleObject" Target="embeddings/oleObject17.bin"/><Relationship Id="rId33" Type="http://schemas.openxmlformats.org/officeDocument/2006/relationships/image" Target="media/image14.wmf"/><Relationship Id="rId32" Type="http://schemas.openxmlformats.org/officeDocument/2006/relationships/oleObject" Target="embeddings/oleObject16.bin"/><Relationship Id="rId31" Type="http://schemas.openxmlformats.org/officeDocument/2006/relationships/image" Target="media/image13.wmf"/><Relationship Id="rId30" Type="http://schemas.openxmlformats.org/officeDocument/2006/relationships/oleObject" Target="embeddings/oleObject15.bin"/><Relationship Id="rId3" Type="http://schemas.openxmlformats.org/officeDocument/2006/relationships/theme" Target="theme/theme1.xml"/><Relationship Id="rId29" Type="http://schemas.openxmlformats.org/officeDocument/2006/relationships/oleObject" Target="embeddings/oleObject14.bin"/><Relationship Id="rId28" Type="http://schemas.openxmlformats.org/officeDocument/2006/relationships/oleObject" Target="embeddings/oleObject13.bin"/><Relationship Id="rId27" Type="http://schemas.openxmlformats.org/officeDocument/2006/relationships/image" Target="media/image12.wmf"/><Relationship Id="rId26" Type="http://schemas.openxmlformats.org/officeDocument/2006/relationships/oleObject" Target="embeddings/oleObject12.bin"/><Relationship Id="rId25" Type="http://schemas.openxmlformats.org/officeDocument/2006/relationships/image" Target="media/image11.wmf"/><Relationship Id="rId24" Type="http://schemas.openxmlformats.org/officeDocument/2006/relationships/oleObject" Target="embeddings/oleObject11.bin"/><Relationship Id="rId23" Type="http://schemas.openxmlformats.org/officeDocument/2006/relationships/image" Target="media/image10.wmf"/><Relationship Id="rId22" Type="http://schemas.openxmlformats.org/officeDocument/2006/relationships/oleObject" Target="embeddings/oleObject10.bin"/><Relationship Id="rId21" Type="http://schemas.openxmlformats.org/officeDocument/2006/relationships/image" Target="media/image9.wmf"/><Relationship Id="rId20" Type="http://schemas.openxmlformats.org/officeDocument/2006/relationships/oleObject" Target="embeddings/oleObject9.bin"/><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oleObject" Target="embeddings/oleObject8.bin"/><Relationship Id="rId17" Type="http://schemas.openxmlformats.org/officeDocument/2006/relationships/image" Target="media/image7.wmf"/><Relationship Id="rId16" Type="http://schemas.openxmlformats.org/officeDocument/2006/relationships/oleObject" Target="embeddings/oleObject7.bin"/><Relationship Id="rId15" Type="http://schemas.openxmlformats.org/officeDocument/2006/relationships/image" Target="media/image6.wmf"/><Relationship Id="rId14" Type="http://schemas.openxmlformats.org/officeDocument/2006/relationships/oleObject" Target="embeddings/oleObject6.bin"/><Relationship Id="rId13" Type="http://schemas.openxmlformats.org/officeDocument/2006/relationships/image" Target="media/image5.wmf"/><Relationship Id="rId12" Type="http://schemas.openxmlformats.org/officeDocument/2006/relationships/oleObject" Target="embeddings/oleObject5.bin"/><Relationship Id="rId11" Type="http://schemas.openxmlformats.org/officeDocument/2006/relationships/image" Target="media/image4.w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2021-11-12T05:47:00Z</dcterms:created>
  <dc:creator>壹零</dc:creator>
  <cp:lastModifiedBy>壹零</cp:lastModifiedBy>
  <dcterms:modified xsi:type="dcterms:W3CDTF">2021-11-24T07:53:06Z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C9871F2DDDD8454399E8B04E05BB89A8</vt:lpwstr>
  </property>
</Properties>
</file>