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77C57" w14:textId="77777777" w:rsidR="002821BC" w:rsidRPr="00EE2C62" w:rsidRDefault="002821BC" w:rsidP="002821BC">
      <w:p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Supplementary </w:t>
      </w:r>
      <w:r w:rsidRPr="00EE2C62">
        <w:rPr>
          <w:b/>
          <w:sz w:val="24"/>
          <w:szCs w:val="24"/>
        </w:rPr>
        <w:t xml:space="preserve">Table 1 Survival of </w:t>
      </w:r>
      <w:r>
        <w:rPr>
          <w:b/>
          <w:sz w:val="24"/>
          <w:szCs w:val="24"/>
        </w:rPr>
        <w:t>C</w:t>
      </w:r>
      <w:r w:rsidRPr="00EE2C62">
        <w:rPr>
          <w:b/>
          <w:sz w:val="24"/>
          <w:szCs w:val="24"/>
        </w:rPr>
        <w:t xml:space="preserve">ells treated with TNF-α or/and TPL </w:t>
      </w:r>
    </w:p>
    <w:p w14:paraId="4749FE6E" w14:textId="77777777" w:rsidR="002821BC" w:rsidRPr="00EE2C62" w:rsidRDefault="002821BC" w:rsidP="002821BC">
      <w:pPr>
        <w:spacing w:line="480" w:lineRule="auto"/>
        <w:rPr>
          <w:sz w:val="24"/>
          <w:szCs w:val="24"/>
        </w:rPr>
      </w:pPr>
      <w:r w:rsidRPr="00EE2C62">
        <w:rPr>
          <w:sz w:val="24"/>
          <w:szCs w:val="24"/>
        </w:rPr>
        <w:t xml:space="preserve">Huh7 cells were treated with indicated concentrations of TNF-α or/and TPL for 48 hr. Cell survival was determined using CCK-8. </w:t>
      </w:r>
    </w:p>
    <w:tbl>
      <w:tblPr>
        <w:tblW w:w="96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28"/>
        <w:gridCol w:w="179"/>
        <w:gridCol w:w="1399"/>
        <w:gridCol w:w="1658"/>
        <w:gridCol w:w="1519"/>
        <w:gridCol w:w="1517"/>
      </w:tblGrid>
      <w:tr w:rsidR="002821BC" w:rsidRPr="00EE2C62" w14:paraId="17F2CA84" w14:textId="77777777" w:rsidTr="001C36D6">
        <w:trPr>
          <w:trHeight w:val="458"/>
        </w:trPr>
        <w:tc>
          <w:tcPr>
            <w:tcW w:w="3507" w:type="dxa"/>
            <w:gridSpan w:val="2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5" w:type="dxa"/>
              <w:left w:w="130" w:type="dxa"/>
              <w:bottom w:w="65" w:type="dxa"/>
              <w:right w:w="130" w:type="dxa"/>
            </w:tcMar>
            <w:hideMark/>
          </w:tcPr>
          <w:p w14:paraId="7CB2A038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4576" w:type="dxa"/>
            <w:gridSpan w:val="3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5" w:type="dxa"/>
              <w:left w:w="130" w:type="dxa"/>
              <w:bottom w:w="65" w:type="dxa"/>
              <w:right w:w="130" w:type="dxa"/>
            </w:tcMar>
            <w:vAlign w:val="center"/>
            <w:hideMark/>
          </w:tcPr>
          <w:p w14:paraId="6BB97183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>Cell survival (%)</w:t>
            </w:r>
          </w:p>
        </w:tc>
        <w:tc>
          <w:tcPr>
            <w:tcW w:w="1517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4444A174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2821BC" w:rsidRPr="00EE2C62" w14:paraId="5831ACE6" w14:textId="77777777" w:rsidTr="001C36D6">
        <w:trPr>
          <w:trHeight w:val="564"/>
        </w:trPr>
        <w:tc>
          <w:tcPr>
            <w:tcW w:w="332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5" w:type="dxa"/>
              <w:left w:w="130" w:type="dxa"/>
              <w:bottom w:w="65" w:type="dxa"/>
              <w:right w:w="130" w:type="dxa"/>
            </w:tcMar>
            <w:hideMark/>
          </w:tcPr>
          <w:p w14:paraId="584FE898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 xml:space="preserve">Treatment </w:t>
            </w:r>
          </w:p>
        </w:tc>
        <w:tc>
          <w:tcPr>
            <w:tcW w:w="157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5" w:type="dxa"/>
              <w:left w:w="130" w:type="dxa"/>
              <w:bottom w:w="65" w:type="dxa"/>
              <w:right w:w="130" w:type="dxa"/>
            </w:tcMar>
            <w:vAlign w:val="center"/>
            <w:hideMark/>
          </w:tcPr>
          <w:p w14:paraId="0C9AE35E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>Experiment 1</w:t>
            </w:r>
          </w:p>
        </w:tc>
        <w:tc>
          <w:tcPr>
            <w:tcW w:w="16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5" w:type="dxa"/>
              <w:left w:w="130" w:type="dxa"/>
              <w:bottom w:w="65" w:type="dxa"/>
              <w:right w:w="130" w:type="dxa"/>
            </w:tcMar>
            <w:vAlign w:val="center"/>
            <w:hideMark/>
          </w:tcPr>
          <w:p w14:paraId="2D113FF4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>Experiment 2</w:t>
            </w:r>
          </w:p>
        </w:tc>
        <w:tc>
          <w:tcPr>
            <w:tcW w:w="15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5" w:type="dxa"/>
              <w:left w:w="130" w:type="dxa"/>
              <w:bottom w:w="65" w:type="dxa"/>
              <w:right w:w="130" w:type="dxa"/>
            </w:tcMar>
            <w:vAlign w:val="center"/>
            <w:hideMark/>
          </w:tcPr>
          <w:p w14:paraId="09CF2CF7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>Experiment 3</w:t>
            </w:r>
          </w:p>
        </w:tc>
        <w:tc>
          <w:tcPr>
            <w:tcW w:w="15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5" w:type="dxa"/>
              <w:left w:w="130" w:type="dxa"/>
              <w:bottom w:w="65" w:type="dxa"/>
              <w:right w:w="130" w:type="dxa"/>
            </w:tcMar>
            <w:vAlign w:val="center"/>
            <w:hideMark/>
          </w:tcPr>
          <w:p w14:paraId="6BFCB17B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>Mean ± S.D.</w:t>
            </w:r>
          </w:p>
        </w:tc>
      </w:tr>
      <w:tr w:rsidR="002821BC" w:rsidRPr="00EE2C62" w14:paraId="5275F56E" w14:textId="77777777" w:rsidTr="001C36D6">
        <w:trPr>
          <w:trHeight w:val="548"/>
        </w:trPr>
        <w:tc>
          <w:tcPr>
            <w:tcW w:w="3507" w:type="dxa"/>
            <w:gridSpan w:val="2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4C2DF15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  <w:lang w:val="en-GB"/>
              </w:rPr>
            </w:pPr>
            <w:r w:rsidRPr="00EE2C62">
              <w:rPr>
                <w:sz w:val="24"/>
                <w:szCs w:val="24"/>
                <w:lang w:val="en-GB"/>
              </w:rPr>
              <w:t>Triptolide 2.5 ng/ml</w:t>
            </w:r>
          </w:p>
        </w:tc>
        <w:tc>
          <w:tcPr>
            <w:tcW w:w="1399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2F4CED8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>107.50</w:t>
            </w:r>
          </w:p>
        </w:tc>
        <w:tc>
          <w:tcPr>
            <w:tcW w:w="1658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4B0005F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>96.69</w:t>
            </w:r>
          </w:p>
        </w:tc>
        <w:tc>
          <w:tcPr>
            <w:tcW w:w="1519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F0B166D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>95.18</w:t>
            </w:r>
          </w:p>
        </w:tc>
        <w:tc>
          <w:tcPr>
            <w:tcW w:w="1517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7682C3D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>99.79 ± 6.72</w:t>
            </w:r>
          </w:p>
        </w:tc>
      </w:tr>
      <w:tr w:rsidR="002821BC" w:rsidRPr="00EE2C62" w14:paraId="10CD12B8" w14:textId="77777777" w:rsidTr="001C36D6">
        <w:trPr>
          <w:trHeight w:val="548"/>
        </w:trPr>
        <w:tc>
          <w:tcPr>
            <w:tcW w:w="3507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2554B90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  <w:lang w:val="en-GB"/>
              </w:rPr>
              <w:t xml:space="preserve">Triptolide 5 ng/ml </w:t>
            </w: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D409B8A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 xml:space="preserve">94.50 </w:t>
            </w:r>
          </w:p>
        </w:tc>
        <w:tc>
          <w:tcPr>
            <w:tcW w:w="165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29C013B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 xml:space="preserve">82.59 </w:t>
            </w:r>
          </w:p>
        </w:tc>
        <w:tc>
          <w:tcPr>
            <w:tcW w:w="1519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5E81744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 xml:space="preserve">81.22 </w:t>
            </w:r>
          </w:p>
        </w:tc>
        <w:tc>
          <w:tcPr>
            <w:tcW w:w="15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3D15596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 xml:space="preserve">86.10 ± 7.3 </w:t>
            </w:r>
          </w:p>
        </w:tc>
      </w:tr>
      <w:tr w:rsidR="002821BC" w:rsidRPr="00EE2C62" w14:paraId="397839D7" w14:textId="77777777" w:rsidTr="001C36D6">
        <w:trPr>
          <w:trHeight w:val="548"/>
        </w:trPr>
        <w:tc>
          <w:tcPr>
            <w:tcW w:w="3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653CB4D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  <w:lang w:val="en-GB"/>
              </w:rPr>
              <w:t xml:space="preserve">Triptolide 20 ng/ml 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7AB141F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 xml:space="preserve">66.77 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92FF094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 xml:space="preserve">72.56 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F2D5FC4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 xml:space="preserve">74.70 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ABFC1BD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 xml:space="preserve">71.34 ± 4.11 </w:t>
            </w:r>
          </w:p>
        </w:tc>
      </w:tr>
      <w:tr w:rsidR="002821BC" w:rsidRPr="00EE2C62" w14:paraId="37D9558A" w14:textId="77777777" w:rsidTr="001C36D6">
        <w:trPr>
          <w:trHeight w:val="548"/>
        </w:trPr>
        <w:tc>
          <w:tcPr>
            <w:tcW w:w="3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44FC033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  <w:lang w:val="en-GB"/>
              </w:rPr>
              <w:t>TNF-</w:t>
            </w:r>
            <w:r w:rsidRPr="00EE2C62">
              <w:rPr>
                <w:sz w:val="24"/>
                <w:szCs w:val="24"/>
                <w:lang w:val="el-GR"/>
              </w:rPr>
              <w:t xml:space="preserve">α 5 </w:t>
            </w:r>
            <w:r w:rsidRPr="00EE2C62">
              <w:rPr>
                <w:sz w:val="24"/>
                <w:szCs w:val="24"/>
                <w:lang w:val="en-GB"/>
              </w:rPr>
              <w:t xml:space="preserve">ng/ml 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28D4F3A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 xml:space="preserve">104.86 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22530B9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 xml:space="preserve">100.39 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7CAFC13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 xml:space="preserve">94.99 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135610F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 xml:space="preserve">100.08 ± 4.94 </w:t>
            </w:r>
          </w:p>
        </w:tc>
      </w:tr>
      <w:tr w:rsidR="002821BC" w:rsidRPr="00EE2C62" w14:paraId="33CB13EE" w14:textId="77777777" w:rsidTr="001C36D6">
        <w:trPr>
          <w:trHeight w:val="548"/>
        </w:trPr>
        <w:tc>
          <w:tcPr>
            <w:tcW w:w="3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7B367DA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  <w:lang w:val="en-GB"/>
              </w:rPr>
              <w:t>TNF-</w:t>
            </w:r>
            <w:r w:rsidRPr="00EE2C62">
              <w:rPr>
                <w:sz w:val="24"/>
                <w:szCs w:val="24"/>
                <w:lang w:val="el-GR"/>
              </w:rPr>
              <w:t xml:space="preserve">α 10 </w:t>
            </w:r>
            <w:r w:rsidRPr="00EE2C62">
              <w:rPr>
                <w:sz w:val="24"/>
                <w:szCs w:val="24"/>
                <w:lang w:val="en-GB"/>
              </w:rPr>
              <w:t xml:space="preserve">ng/ml 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8A3CC12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 xml:space="preserve">108.95 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ED89905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 xml:space="preserve">103.92 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6731D6C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 xml:space="preserve">99.45 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93C9273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 xml:space="preserve">104.10 ± 4.75 </w:t>
            </w:r>
          </w:p>
        </w:tc>
      </w:tr>
      <w:tr w:rsidR="002821BC" w:rsidRPr="00EE2C62" w14:paraId="18CD4674" w14:textId="77777777" w:rsidTr="001C36D6">
        <w:trPr>
          <w:trHeight w:val="400"/>
        </w:trPr>
        <w:tc>
          <w:tcPr>
            <w:tcW w:w="3507" w:type="dxa"/>
            <w:gridSpan w:val="2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0C85640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  <w:lang w:val="en-GB"/>
              </w:rPr>
              <w:t>TNF-</w:t>
            </w:r>
            <w:r w:rsidRPr="00EE2C62">
              <w:rPr>
                <w:sz w:val="24"/>
                <w:szCs w:val="24"/>
                <w:lang w:val="el-GR"/>
              </w:rPr>
              <w:t xml:space="preserve">α 10 </w:t>
            </w:r>
            <w:r w:rsidRPr="00EE2C62">
              <w:rPr>
                <w:sz w:val="24"/>
                <w:szCs w:val="24"/>
                <w:lang w:val="en-GB"/>
              </w:rPr>
              <w:t xml:space="preserve">ng/ml + Triptolide 5 ng/ml 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0A17EFB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 xml:space="preserve">68.50 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E916A0D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 xml:space="preserve">68.36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B9E7321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 xml:space="preserve">55.32 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8B37CF2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 xml:space="preserve">64.06 ± 7.57 </w:t>
            </w:r>
          </w:p>
        </w:tc>
      </w:tr>
    </w:tbl>
    <w:p w14:paraId="16149168" w14:textId="77777777" w:rsidR="002821BC" w:rsidRPr="00EE2C62" w:rsidRDefault="002821BC" w:rsidP="002821BC">
      <w:pPr>
        <w:spacing w:line="480" w:lineRule="auto"/>
        <w:rPr>
          <w:sz w:val="24"/>
          <w:szCs w:val="24"/>
        </w:rPr>
      </w:pPr>
    </w:p>
    <w:p w14:paraId="2E1AFE47" w14:textId="77777777" w:rsidR="002821BC" w:rsidRPr="005A1143" w:rsidRDefault="002821BC" w:rsidP="002821BC">
      <w:pPr>
        <w:spacing w:line="48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Supplementary </w:t>
      </w:r>
      <w:r w:rsidRPr="005A1143">
        <w:rPr>
          <w:b/>
          <w:bCs/>
          <w:sz w:val="24"/>
          <w:szCs w:val="24"/>
        </w:rPr>
        <w:t xml:space="preserve">Table 2 Mean </w:t>
      </w:r>
      <w:r>
        <w:rPr>
          <w:b/>
          <w:bCs/>
          <w:sz w:val="24"/>
          <w:szCs w:val="24"/>
        </w:rPr>
        <w:t>F</w:t>
      </w:r>
      <w:r w:rsidRPr="005A1143">
        <w:rPr>
          <w:b/>
          <w:bCs/>
          <w:sz w:val="24"/>
          <w:szCs w:val="24"/>
        </w:rPr>
        <w:t xml:space="preserve">luorescence </w:t>
      </w:r>
      <w:r>
        <w:rPr>
          <w:b/>
          <w:bCs/>
          <w:sz w:val="24"/>
          <w:szCs w:val="24"/>
        </w:rPr>
        <w:t>I</w:t>
      </w:r>
      <w:r w:rsidRPr="005A1143">
        <w:rPr>
          <w:b/>
          <w:bCs/>
          <w:sz w:val="24"/>
          <w:szCs w:val="24"/>
        </w:rPr>
        <w:t xml:space="preserve">ntensity </w:t>
      </w:r>
      <w:r>
        <w:rPr>
          <w:b/>
          <w:bCs/>
          <w:sz w:val="24"/>
          <w:szCs w:val="24"/>
        </w:rPr>
        <w:t>V</w:t>
      </w:r>
      <w:r w:rsidRPr="005A1143">
        <w:rPr>
          <w:b/>
          <w:bCs/>
          <w:sz w:val="24"/>
          <w:szCs w:val="24"/>
        </w:rPr>
        <w:t xml:space="preserve">alues representing ROS </w:t>
      </w:r>
      <w:r>
        <w:rPr>
          <w:b/>
          <w:bCs/>
          <w:sz w:val="24"/>
          <w:szCs w:val="24"/>
        </w:rPr>
        <w:t>L</w:t>
      </w:r>
      <w:r w:rsidRPr="005A1143">
        <w:rPr>
          <w:b/>
          <w:bCs/>
          <w:sz w:val="24"/>
          <w:szCs w:val="24"/>
        </w:rPr>
        <w:t xml:space="preserve">evels in Huh7 </w:t>
      </w:r>
      <w:r>
        <w:rPr>
          <w:b/>
          <w:bCs/>
          <w:sz w:val="24"/>
          <w:szCs w:val="24"/>
        </w:rPr>
        <w:t>C</w:t>
      </w:r>
      <w:r w:rsidRPr="005A1143">
        <w:rPr>
          <w:b/>
          <w:bCs/>
          <w:sz w:val="24"/>
          <w:szCs w:val="24"/>
        </w:rPr>
        <w:t>ells</w:t>
      </w:r>
    </w:p>
    <w:tbl>
      <w:tblPr>
        <w:tblW w:w="9663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536"/>
        <w:gridCol w:w="1707"/>
        <w:gridCol w:w="1574"/>
        <w:gridCol w:w="1574"/>
        <w:gridCol w:w="2272"/>
      </w:tblGrid>
      <w:tr w:rsidR="002821BC" w:rsidRPr="00EE2C62" w14:paraId="3E632096" w14:textId="77777777" w:rsidTr="001C36D6">
        <w:trPr>
          <w:trHeight w:val="562"/>
        </w:trPr>
        <w:tc>
          <w:tcPr>
            <w:tcW w:w="2536" w:type="dxa"/>
            <w:vMerge w:val="restart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99A5CF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>Group</w:t>
            </w:r>
          </w:p>
        </w:tc>
        <w:tc>
          <w:tcPr>
            <w:tcW w:w="7127" w:type="dxa"/>
            <w:gridSpan w:val="4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7AE300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>MFI (FITC-A)</w:t>
            </w:r>
          </w:p>
        </w:tc>
      </w:tr>
      <w:tr w:rsidR="002821BC" w:rsidRPr="00EE2C62" w14:paraId="2C0089FA" w14:textId="77777777" w:rsidTr="001C36D6">
        <w:trPr>
          <w:trHeight w:val="562"/>
        </w:trPr>
        <w:tc>
          <w:tcPr>
            <w:tcW w:w="2536" w:type="dxa"/>
            <w:vMerge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BE5ED0F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70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C45F19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>Experiment 1</w:t>
            </w:r>
          </w:p>
        </w:tc>
        <w:tc>
          <w:tcPr>
            <w:tcW w:w="157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81054C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>Experiment 2</w:t>
            </w:r>
          </w:p>
        </w:tc>
        <w:tc>
          <w:tcPr>
            <w:tcW w:w="157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B4E577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>Experiment 3</w:t>
            </w:r>
          </w:p>
        </w:tc>
        <w:tc>
          <w:tcPr>
            <w:tcW w:w="22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D3CA30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>Mean + SD</w:t>
            </w:r>
          </w:p>
        </w:tc>
      </w:tr>
      <w:tr w:rsidR="002821BC" w:rsidRPr="00EE2C62" w14:paraId="4E95DF56" w14:textId="77777777" w:rsidTr="001C36D6">
        <w:trPr>
          <w:trHeight w:val="290"/>
        </w:trPr>
        <w:tc>
          <w:tcPr>
            <w:tcW w:w="253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B9FCEF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>Huh7-untreated</w:t>
            </w:r>
          </w:p>
        </w:tc>
        <w:tc>
          <w:tcPr>
            <w:tcW w:w="170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2930BF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>30.4</w:t>
            </w:r>
          </w:p>
        </w:tc>
        <w:tc>
          <w:tcPr>
            <w:tcW w:w="157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3FD3A5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>26.6</w:t>
            </w:r>
          </w:p>
        </w:tc>
        <w:tc>
          <w:tcPr>
            <w:tcW w:w="157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A74CFE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>34.6</w:t>
            </w:r>
          </w:p>
        </w:tc>
        <w:tc>
          <w:tcPr>
            <w:tcW w:w="227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415CE8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>30.53±4.00</w:t>
            </w:r>
          </w:p>
        </w:tc>
      </w:tr>
      <w:tr w:rsidR="002821BC" w:rsidRPr="00EE2C62" w14:paraId="31AD2846" w14:textId="77777777" w:rsidTr="001C36D6">
        <w:trPr>
          <w:trHeight w:val="562"/>
        </w:trPr>
        <w:tc>
          <w:tcPr>
            <w:tcW w:w="253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A5C2C7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>Huh7-20 ng/ml TPL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2E32A6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>44.9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59C26E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>39.4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84AB50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>40.1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ACEA82" w14:textId="77777777" w:rsidR="002821BC" w:rsidRPr="00EE2C62" w:rsidRDefault="002821BC" w:rsidP="001C36D6">
            <w:pPr>
              <w:spacing w:line="480" w:lineRule="auto"/>
              <w:rPr>
                <w:sz w:val="24"/>
                <w:szCs w:val="24"/>
              </w:rPr>
            </w:pPr>
            <w:r w:rsidRPr="00EE2C62">
              <w:rPr>
                <w:sz w:val="24"/>
                <w:szCs w:val="24"/>
              </w:rPr>
              <w:t>41.47±2.99</w:t>
            </w:r>
          </w:p>
        </w:tc>
      </w:tr>
    </w:tbl>
    <w:p w14:paraId="6F8682AE" w14:textId="77777777" w:rsidR="00021D0B" w:rsidRDefault="002821BC">
      <w:pPr>
        <w:rPr>
          <w:rFonts w:hint="eastAsia"/>
        </w:rPr>
      </w:pPr>
    </w:p>
    <w:sectPr w:rsidR="00021D0B" w:rsidSect="002821BC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1BC"/>
    <w:rsid w:val="00192253"/>
    <w:rsid w:val="002821BC"/>
    <w:rsid w:val="00B85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4C638"/>
  <w15:chartTrackingRefBased/>
  <w15:docId w15:val="{8CA8836E-DDF4-43E2-968B-A50993A81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21B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伟侠 刘</dc:creator>
  <cp:keywords/>
  <dc:description/>
  <cp:lastModifiedBy>伟侠 刘</cp:lastModifiedBy>
  <cp:revision>1</cp:revision>
  <dcterms:created xsi:type="dcterms:W3CDTF">2022-05-03T08:37:00Z</dcterms:created>
  <dcterms:modified xsi:type="dcterms:W3CDTF">2022-05-03T08:40:00Z</dcterms:modified>
</cp:coreProperties>
</file>