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5458E5" w14:textId="77777777" w:rsidR="00E859C9" w:rsidRDefault="00E859C9" w:rsidP="00E859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3078FEF1" wp14:editId="05BF36BA">
            <wp:extent cx="3988483" cy="6273827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8483" cy="6273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A3AB1D" w14:textId="322BF3E2" w:rsidR="00F02281" w:rsidRPr="00E859C9" w:rsidRDefault="00E859C9" w:rsidP="00E859C9">
      <w:bookmarkStart w:id="1" w:name="_Hlk30115329"/>
      <w:r>
        <w:rPr>
          <w:rFonts w:ascii="Times New Roman" w:hAnsi="Times New Roman" w:cs="Times New Roman"/>
          <w:b/>
          <w:sz w:val="24"/>
          <w:szCs w:val="24"/>
        </w:rPr>
        <w:t>F</w:t>
      </w:r>
      <w:r w:rsidRPr="00DF195B">
        <w:rPr>
          <w:rFonts w:ascii="Times New Roman" w:hAnsi="Times New Roman" w:cs="Times New Roman"/>
          <w:b/>
          <w:sz w:val="24"/>
          <w:szCs w:val="24"/>
        </w:rPr>
        <w:t>ig</w:t>
      </w:r>
      <w:r>
        <w:rPr>
          <w:rFonts w:ascii="Times New Roman" w:hAnsi="Times New Roman" w:cs="Times New Roman"/>
          <w:b/>
          <w:sz w:val="24"/>
          <w:szCs w:val="24"/>
        </w:rPr>
        <w:t>. S</w:t>
      </w:r>
      <w:r w:rsidR="00F6601C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Cell growth of </w:t>
      </w:r>
      <w:r w:rsidRPr="00D55517">
        <w:rPr>
          <w:rFonts w:ascii="Times New Roman" w:hAnsi="Times New Roman" w:cs="Times New Roman"/>
          <w:sz w:val="24"/>
          <w:szCs w:val="24"/>
        </w:rPr>
        <w:t>recombination strain</w:t>
      </w:r>
      <w:r>
        <w:rPr>
          <w:rFonts w:ascii="Times New Roman" w:hAnsi="Times New Roman" w:cs="Times New Roman"/>
          <w:sz w:val="24"/>
          <w:szCs w:val="24"/>
        </w:rPr>
        <w:t xml:space="preserve">s and wild type of </w:t>
      </w:r>
      <w:r w:rsidRPr="004235B4">
        <w:rPr>
          <w:rFonts w:ascii="Times New Roman" w:hAnsi="Times New Roman" w:cs="Times New Roman"/>
          <w:i/>
          <w:iCs/>
          <w:sz w:val="24"/>
          <w:szCs w:val="24"/>
        </w:rPr>
        <w:t>Z. mobilis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containing</w:t>
      </w:r>
      <w:r>
        <w:rPr>
          <w:rFonts w:ascii="Times New Roman" w:hAnsi="Times New Roman" w:cs="Times New Roman"/>
          <w:sz w:val="24"/>
          <w:szCs w:val="24"/>
        </w:rPr>
        <w:t xml:space="preserve"> the control plasmid pEZ15A and plasmid constructs of pEZ-Tc1, pEZ-Tc2, pEZ-Tc4, and pEZ-Tc6, respectively at pH 3.6, 4.0, 6.0</w:t>
      </w:r>
      <w:r w:rsidRPr="0020685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with </w:t>
      </w:r>
      <w:r>
        <w:rPr>
          <w:rFonts w:ascii="Times New Roman" w:hAnsi="Times New Roman" w:cs="Times New Roman"/>
          <w:sz w:val="24"/>
          <w:szCs w:val="24"/>
        </w:rPr>
        <w:t xml:space="preserve">the induction of 0.4 </w:t>
      </w:r>
      <w:bookmarkStart w:id="2" w:name="OLE_LINK47"/>
      <w:bookmarkStart w:id="3" w:name="OLE_LINK48"/>
      <w:proofErr w:type="spellStart"/>
      <w:r w:rsidRPr="00FB2330">
        <w:rPr>
          <w:rFonts w:ascii="Times New Roman" w:eastAsia="等线" w:hAnsi="Times New Roman" w:cs="Times New Roman"/>
          <w:sz w:val="24"/>
          <w:szCs w:val="24"/>
        </w:rPr>
        <w:t>μ</w:t>
      </w:r>
      <w:bookmarkEnd w:id="2"/>
      <w:bookmarkEnd w:id="3"/>
      <w:r>
        <w:rPr>
          <w:rFonts w:ascii="Times New Roman" w:hAnsi="Times New Roman" w:cs="Times New Roman" w:hint="eastAsia"/>
          <w:sz w:val="24"/>
          <w:szCs w:val="24"/>
        </w:rPr>
        <w:t>g</w:t>
      </w:r>
      <w:proofErr w:type="spellEnd"/>
      <w:r>
        <w:rPr>
          <w:rFonts w:ascii="Times New Roman" w:hAnsi="Times New Roman" w:cs="Times New Roman"/>
          <w:sz w:val="24"/>
          <w:szCs w:val="24"/>
        </w:rPr>
        <w:t>/mL t</w:t>
      </w:r>
      <w:r w:rsidRPr="00FF7C88">
        <w:rPr>
          <w:rFonts w:ascii="Times New Roman" w:hAnsi="Times New Roman" w:cs="Times New Roman"/>
          <w:sz w:val="24"/>
          <w:szCs w:val="24"/>
        </w:rPr>
        <w:t>etracycline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EA57D0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, C, E, G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>
        <w:rPr>
          <w:rFonts w:ascii="Times New Roman" w:hAnsi="Times New Roman" w:cs="Times New Roman" w:hint="eastAsia"/>
          <w:sz w:val="24"/>
          <w:szCs w:val="24"/>
        </w:rPr>
        <w:t>or</w:t>
      </w:r>
      <w:r>
        <w:rPr>
          <w:rFonts w:ascii="Times New Roman" w:hAnsi="Times New Roman" w:cs="Times New Roman"/>
          <w:sz w:val="24"/>
          <w:szCs w:val="24"/>
        </w:rPr>
        <w:t xml:space="preserve"> without t</w:t>
      </w:r>
      <w:r w:rsidRPr="008A3DD1">
        <w:rPr>
          <w:rFonts w:ascii="Times New Roman" w:hAnsi="Times New Roman" w:cs="Times New Roman"/>
          <w:sz w:val="24"/>
          <w:szCs w:val="24"/>
        </w:rPr>
        <w:t>etracycline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induction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B, D, F, H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  <w:r w:rsidRPr="00495D7D">
        <w:rPr>
          <w:rFonts w:ascii="Times New Roman" w:hAnsi="Times New Roman" w:cs="Times New Roman"/>
          <w:b/>
          <w:bCs/>
          <w:sz w:val="24"/>
          <w:szCs w:val="24"/>
        </w:rPr>
        <w:t>pEZ-Tc1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plasmid construct expressing oper</w:t>
      </w:r>
      <w:r>
        <w:rPr>
          <w:rFonts w:ascii="Times New Roman" w:hAnsi="Times New Roman" w:cs="Times New Roman" w:hint="eastAsia"/>
          <w:sz w:val="24"/>
          <w:szCs w:val="24"/>
        </w:rPr>
        <w:t>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743E">
        <w:rPr>
          <w:rFonts w:ascii="Times New Roman" w:hAnsi="Times New Roman" w:cs="Times New Roman"/>
          <w:bCs/>
          <w:i/>
          <w:iCs/>
          <w:sz w:val="24"/>
          <w:szCs w:val="24"/>
        </w:rPr>
        <w:t>ZMO0142</w:t>
      </w:r>
      <w:r>
        <w:rPr>
          <w:rFonts w:ascii="Times New Roman" w:hAnsi="Times New Roman" w:cs="Times New Roman" w:hint="eastAsia"/>
          <w:bCs/>
          <w:i/>
          <w:iCs/>
          <w:sz w:val="24"/>
          <w:szCs w:val="24"/>
        </w:rPr>
        <w:t>-</w:t>
      </w:r>
      <w:r w:rsidRPr="0041743E">
        <w:rPr>
          <w:rFonts w:ascii="Times New Roman" w:hAnsi="Times New Roman" w:cs="Times New Roman"/>
          <w:bCs/>
          <w:i/>
          <w:iCs/>
          <w:sz w:val="24"/>
          <w:szCs w:val="24"/>
        </w:rPr>
        <w:t>ZMO0145</w:t>
      </w:r>
      <w:r w:rsidRPr="00D1722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encoding ABC transporter related protein</w:t>
      </w:r>
      <w:r>
        <w:rPr>
          <w:rFonts w:ascii="Times New Roman" w:hAnsi="Times New Roman" w:cs="Times New Roman" w:hint="eastAsia"/>
          <w:bCs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5D7D">
        <w:rPr>
          <w:rFonts w:ascii="Times New Roman" w:hAnsi="Times New Roman" w:cs="Times New Roman"/>
          <w:b/>
          <w:bCs/>
          <w:sz w:val="24"/>
          <w:szCs w:val="24"/>
        </w:rPr>
        <w:t>pEZ-Tc2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plasmid construct expressing oper</w:t>
      </w:r>
      <w:r>
        <w:rPr>
          <w:rFonts w:ascii="Times New Roman" w:hAnsi="Times New Roman" w:cs="Times New Roman" w:hint="eastAsia"/>
          <w:sz w:val="24"/>
          <w:szCs w:val="24"/>
        </w:rPr>
        <w:t>on</w:t>
      </w:r>
      <w:r w:rsidRPr="00206853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98748D">
        <w:rPr>
          <w:rFonts w:ascii="Times New Roman" w:hAnsi="Times New Roman" w:cs="Times New Roman"/>
          <w:bCs/>
          <w:i/>
          <w:iCs/>
          <w:sz w:val="24"/>
          <w:szCs w:val="24"/>
        </w:rPr>
        <w:t>ZMO0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798</w:t>
      </w:r>
      <w:r>
        <w:rPr>
          <w:rFonts w:ascii="Times New Roman" w:hAnsi="Times New Roman" w:cs="Times New Roman" w:hint="eastAsia"/>
          <w:bCs/>
          <w:i/>
          <w:iCs/>
          <w:sz w:val="24"/>
          <w:szCs w:val="24"/>
        </w:rPr>
        <w:t>-</w:t>
      </w:r>
      <w:r w:rsidRPr="0098748D">
        <w:rPr>
          <w:rFonts w:ascii="Times New Roman" w:hAnsi="Times New Roman" w:cs="Times New Roman"/>
          <w:bCs/>
          <w:i/>
          <w:iCs/>
          <w:sz w:val="24"/>
          <w:szCs w:val="24"/>
        </w:rPr>
        <w:t>ZMO0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801</w:t>
      </w:r>
      <w:r w:rsidRPr="00D1722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encoding</w:t>
      </w:r>
      <w:r w:rsidRPr="00D1722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multiple drug efflux related proteins</w:t>
      </w:r>
      <w:r>
        <w:rPr>
          <w:rFonts w:ascii="Times New Roman" w:hAnsi="Times New Roman" w:cs="Times New Roman" w:hint="eastAsia"/>
          <w:bCs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5D7D">
        <w:rPr>
          <w:rFonts w:ascii="Times New Roman" w:hAnsi="Times New Roman" w:cs="Times New Roman"/>
          <w:b/>
          <w:bCs/>
          <w:sz w:val="24"/>
          <w:szCs w:val="24"/>
        </w:rPr>
        <w:t>pEZ-Tc4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plasmid construct expressing oper</w:t>
      </w:r>
      <w:r>
        <w:rPr>
          <w:rFonts w:ascii="Times New Roman" w:hAnsi="Times New Roman" w:cs="Times New Roman" w:hint="eastAsia"/>
          <w:sz w:val="24"/>
          <w:szCs w:val="24"/>
        </w:rPr>
        <w:t>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8748D">
        <w:rPr>
          <w:rFonts w:ascii="Times New Roman" w:hAnsi="Times New Roman" w:cs="Times New Roman"/>
          <w:bCs/>
          <w:i/>
          <w:iCs/>
          <w:sz w:val="24"/>
          <w:szCs w:val="24"/>
        </w:rPr>
        <w:t>ZMO0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238</w:t>
      </w:r>
      <w:r w:rsidRPr="0098748D">
        <w:rPr>
          <w:rFonts w:ascii="Times New Roman" w:hAnsi="Times New Roman" w:cs="Times New Roman"/>
          <w:bCs/>
          <w:i/>
          <w:iCs/>
          <w:sz w:val="24"/>
          <w:szCs w:val="24"/>
        </w:rPr>
        <w:t>~ZMO0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242</w:t>
      </w:r>
      <w:r w:rsidRPr="00D1722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encoding</w:t>
      </w:r>
      <w:r w:rsidRPr="00D1722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ATP synthesis F</w:t>
      </w:r>
      <w:r w:rsidRPr="0041743E">
        <w:rPr>
          <w:rFonts w:ascii="Times New Roman" w:hAnsi="Times New Roman" w:cs="Times New Roman"/>
          <w:bCs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>F</w:t>
      </w:r>
      <w:r>
        <w:rPr>
          <w:rFonts w:ascii="Times New Roman" w:hAnsi="Times New Roman" w:cs="Times New Roman" w:hint="eastAsia"/>
          <w:bCs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bCs/>
          <w:sz w:val="24"/>
          <w:szCs w:val="24"/>
        </w:rPr>
        <w:t xml:space="preserve"> submits</w:t>
      </w:r>
      <w:r>
        <w:rPr>
          <w:rFonts w:ascii="Times New Roman" w:hAnsi="Times New Roman" w:cs="Times New Roman" w:hint="eastAsia"/>
          <w:bCs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5D7D">
        <w:rPr>
          <w:rFonts w:ascii="Times New Roman" w:hAnsi="Times New Roman" w:cs="Times New Roman"/>
          <w:b/>
          <w:bCs/>
          <w:sz w:val="24"/>
          <w:szCs w:val="24"/>
        </w:rPr>
        <w:t>pEZ-Tc6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plasmid construct expressing oper</w:t>
      </w:r>
      <w:r>
        <w:rPr>
          <w:rFonts w:ascii="Times New Roman" w:hAnsi="Times New Roman" w:cs="Times New Roman" w:hint="eastAsia"/>
          <w:sz w:val="24"/>
          <w:szCs w:val="24"/>
        </w:rPr>
        <w:t>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8748D">
        <w:rPr>
          <w:rFonts w:ascii="Times New Roman" w:hAnsi="Times New Roman" w:cs="Times New Roman"/>
          <w:bCs/>
          <w:i/>
          <w:iCs/>
          <w:sz w:val="24"/>
          <w:szCs w:val="24"/>
        </w:rPr>
        <w:t>ZMO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2005</w:t>
      </w:r>
      <w:r>
        <w:rPr>
          <w:rFonts w:ascii="Times New Roman" w:hAnsi="Times New Roman" w:cs="Times New Roman" w:hint="eastAsia"/>
          <w:bCs/>
          <w:i/>
          <w:iCs/>
          <w:sz w:val="24"/>
          <w:szCs w:val="24"/>
        </w:rPr>
        <w:t>, ZMO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0667</w:t>
      </w:r>
      <w:r>
        <w:rPr>
          <w:rFonts w:ascii="Times New Roman" w:hAnsi="Times New Roman" w:cs="Times New Roman" w:hint="eastAsia"/>
          <w:bCs/>
          <w:i/>
          <w:iCs/>
          <w:sz w:val="24"/>
          <w:szCs w:val="24"/>
        </w:rPr>
        <w:t>-</w:t>
      </w:r>
      <w:r w:rsidRPr="0098748D">
        <w:rPr>
          <w:rFonts w:ascii="Times New Roman" w:hAnsi="Times New Roman" w:cs="Times New Roman"/>
          <w:bCs/>
          <w:i/>
          <w:iCs/>
          <w:sz w:val="24"/>
          <w:szCs w:val="24"/>
        </w:rPr>
        <w:t>ZMO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0671</w:t>
      </w:r>
      <w:r w:rsidRPr="00D1722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encoding</w:t>
      </w:r>
      <w:r w:rsidRPr="00D1722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ATP synthesis F</w:t>
      </w:r>
      <w:r w:rsidRPr="0041743E">
        <w:rPr>
          <w:rFonts w:ascii="Times New Roman" w:hAnsi="Times New Roman" w:cs="Times New Roman"/>
          <w:bCs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>F</w:t>
      </w:r>
      <w:r>
        <w:rPr>
          <w:rFonts w:ascii="Times New Roman" w:hAnsi="Times New Roman" w:cs="Times New Roman" w:hint="eastAsia"/>
          <w:bCs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bCs/>
          <w:sz w:val="24"/>
          <w:szCs w:val="24"/>
        </w:rPr>
        <w:t xml:space="preserve"> submits</w:t>
      </w:r>
      <w:r>
        <w:rPr>
          <w:rFonts w:ascii="Times New Roman" w:hAnsi="Times New Roman" w:cs="Times New Roman" w:hint="eastAsia"/>
          <w:bCs/>
          <w:i/>
          <w:iCs/>
          <w:sz w:val="24"/>
          <w:szCs w:val="24"/>
        </w:rPr>
        <w:t>.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Experiments have been repeated at least three times with similar result, and results from one experiment with three triplicate technical repeats was presented.  </w:t>
      </w:r>
      <w:bookmarkEnd w:id="1"/>
    </w:p>
    <w:sectPr w:rsidR="00F02281" w:rsidRPr="00E859C9" w:rsidSect="00E859C9">
      <w:pgSz w:w="11906" w:h="16838"/>
      <w:pgMar w:top="1418" w:right="1418" w:bottom="1418" w:left="1418" w:header="851" w:footer="992" w:gutter="0"/>
      <w:lnNumType w:countBy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A935AE" w14:textId="77777777" w:rsidR="00636819" w:rsidRDefault="00636819" w:rsidP="00475E09">
      <w:r>
        <w:separator/>
      </w:r>
    </w:p>
  </w:endnote>
  <w:endnote w:type="continuationSeparator" w:id="0">
    <w:p w14:paraId="585A7413" w14:textId="77777777" w:rsidR="00636819" w:rsidRDefault="00636819" w:rsidP="00475E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427027" w14:textId="77777777" w:rsidR="00636819" w:rsidRDefault="00636819" w:rsidP="00475E09">
      <w:r>
        <w:separator/>
      </w:r>
    </w:p>
  </w:footnote>
  <w:footnote w:type="continuationSeparator" w:id="0">
    <w:p w14:paraId="59E3E3F7" w14:textId="77777777" w:rsidR="00636819" w:rsidRDefault="00636819" w:rsidP="00475E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B8E"/>
    <w:rsid w:val="002A521C"/>
    <w:rsid w:val="00301B8E"/>
    <w:rsid w:val="00475E09"/>
    <w:rsid w:val="00636819"/>
    <w:rsid w:val="007A325C"/>
    <w:rsid w:val="00BC3E5E"/>
    <w:rsid w:val="00DD2B0B"/>
    <w:rsid w:val="00DE483F"/>
    <w:rsid w:val="00E859C9"/>
    <w:rsid w:val="00F02281"/>
    <w:rsid w:val="00F66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2AD131"/>
  <w15:chartTrackingRefBased/>
  <w15:docId w15:val="{F50E74FC-4E02-4F9D-8BEA-2E98BBCDF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1B8E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BC3E5E"/>
  </w:style>
  <w:style w:type="paragraph" w:styleId="Header">
    <w:name w:val="header"/>
    <w:basedOn w:val="Normal"/>
    <w:link w:val="HeaderChar"/>
    <w:uiPriority w:val="99"/>
    <w:unhideWhenUsed/>
    <w:rsid w:val="00475E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475E09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475E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475E09"/>
    <w:rPr>
      <w:kern w:val="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601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601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765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Shihui Yang</dc:creator>
  <cp:keywords/>
  <dc:description/>
  <cp:lastModifiedBy>Shihui Yang</cp:lastModifiedBy>
  <cp:revision>2</cp:revision>
  <dcterms:created xsi:type="dcterms:W3CDTF">2020-03-02T16:44:00Z</dcterms:created>
  <dcterms:modified xsi:type="dcterms:W3CDTF">2020-03-02T16:44:00Z</dcterms:modified>
</cp:coreProperties>
</file>