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t>Supplement material</w:t>
      </w:r>
    </w:p>
    <w:p>
      <w:pPr>
        <w:spacing w:line="48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  <w:lang w:val="en-US" w:eastAsia="zh-CN"/>
        </w:rPr>
        <w:t>Figure S1. circMAN1A2 reverses the inhibitory effect of miR-135a-3p on ovarian cancer (OC) cell growth. a: Effect of interaction between circMAN1A2 and miR-135a-3p on the proliferation of A2780 cells, as determined using CCK8 assay. b: Effect of interaction between circMAN1A2 and miR-135a-3p on DNA replication rate of A2780 cells, as determined using EdU assay. c: Effect of circMAN1A2 and miR-135a-3p interaction on single-cell proliferation ability of A2780 cells, as determined using colony formation assay. d: Effect of interaction between circMAN1A2 and miR-135a-3p on the promotion or blocka</w:t>
      </w:r>
      <w:r>
        <w:rPr>
          <w:rFonts w:ascii="Times New Roman" w:hAnsi="Times New Roman"/>
          <w:sz w:val="24"/>
        </w:rPr>
        <w:t xml:space="preserve">de of the </w:t>
      </w:r>
      <w:r>
        <w:rPr>
          <w:rFonts w:hint="eastAsia" w:ascii="Times New Roman" w:hAnsi="Times New Roman"/>
          <w:sz w:val="24"/>
          <w:lang w:val="en-US" w:eastAsia="zh-CN"/>
        </w:rPr>
        <w:t>A2780</w:t>
      </w:r>
      <w:r>
        <w:rPr>
          <w:rFonts w:ascii="Times New Roman" w:hAnsi="Times New Roman"/>
          <w:sz w:val="24"/>
        </w:rPr>
        <w:t xml:space="preserve"> cell cycle  at the G1/S phase, as determined using cell cycle assay. e: Effect of circMAN1A2 and miR-135a-3p interaction on the proliferation and migration of </w:t>
      </w:r>
      <w:r>
        <w:rPr>
          <w:rFonts w:hint="eastAsia" w:ascii="Times New Roman" w:hAnsi="Times New Roman"/>
          <w:sz w:val="24"/>
          <w:lang w:val="en-US" w:eastAsia="zh-CN"/>
        </w:rPr>
        <w:t>A2780</w:t>
      </w:r>
      <w:r>
        <w:rPr>
          <w:rFonts w:ascii="Times New Roman" w:hAnsi="Times New Roman"/>
          <w:sz w:val="24"/>
        </w:rPr>
        <w:t xml:space="preserve"> cells, as determined using wound healing assay.</w:t>
      </w:r>
      <w:r>
        <w:rPr>
          <w:rFonts w:hint="eastAsia" w:ascii="Times New Roman" w:hAnsi="Times New Roman"/>
          <w:sz w:val="24"/>
          <w:lang w:val="en-US" w:eastAsia="zh-CN"/>
        </w:rPr>
        <w:t xml:space="preserve"> * p&lt;0.05, **p&lt;0.01, ***p&lt;0.01.</w:t>
      </w:r>
    </w:p>
    <w:p>
      <w:pPr>
        <w:spacing w:line="480" w:lineRule="auto"/>
        <w:rPr>
          <w:rFonts w:ascii="Times New Roman" w:hAnsi="Times New Roman"/>
          <w:sz w:val="24"/>
        </w:rPr>
      </w:pPr>
    </w:p>
    <w:p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Figure </w:t>
      </w:r>
      <w:r>
        <w:rPr>
          <w:rFonts w:hint="eastAsia" w:ascii="Times New Roman" w:hAnsi="Times New Roman"/>
          <w:sz w:val="24"/>
          <w:lang w:val="en-US" w:eastAsia="zh-CN"/>
        </w:rPr>
        <w:t>S2</w:t>
      </w:r>
      <w:r>
        <w:rPr>
          <w:rFonts w:ascii="Times New Roman" w:hAnsi="Times New Roman"/>
          <w:sz w:val="24"/>
        </w:rPr>
        <w:t xml:space="preserve">. miR-135a-3p promotes proliferation of OC cells through the IL1RAP/p-TAK1 axis. </w:t>
      </w:r>
      <w:r>
        <w:rPr>
          <w:rFonts w:hint="eastAsia" w:ascii="Times New Roman" w:hAnsi="Times New Roman"/>
          <w:sz w:val="24"/>
          <w:lang w:val="en-US" w:eastAsia="zh-CN"/>
        </w:rPr>
        <w:t>a: qPCR detection of IL1RAP expression in A2780 cells transfected with miR-135a-3pmimics and ILRAP overexpression plasmids b</w:t>
      </w:r>
      <w:r>
        <w:rPr>
          <w:rFonts w:ascii="Times New Roman" w:hAnsi="Times New Roman"/>
          <w:sz w:val="24"/>
        </w:rPr>
        <w:t xml:space="preserve">: Effect of interaction between miR-135a-3p and IL1RAP on the proliferation of </w:t>
      </w:r>
      <w:r>
        <w:rPr>
          <w:rFonts w:hint="eastAsia" w:ascii="Times New Roman" w:hAnsi="Times New Roman"/>
          <w:sz w:val="24"/>
          <w:lang w:val="en-US" w:eastAsia="zh-CN"/>
        </w:rPr>
        <w:t>A2780</w:t>
      </w:r>
      <w:r>
        <w:rPr>
          <w:rFonts w:ascii="Times New Roman" w:hAnsi="Times New Roman"/>
          <w:sz w:val="24"/>
        </w:rPr>
        <w:t xml:space="preserve"> cells, as determined using CCK8 assay. </w:t>
      </w:r>
      <w:r>
        <w:rPr>
          <w:rFonts w:hint="eastAsia" w:ascii="Times New Roman" w:hAnsi="Times New Roman"/>
          <w:sz w:val="24"/>
          <w:lang w:val="en-US" w:eastAsia="zh-CN"/>
        </w:rPr>
        <w:t>c</w:t>
      </w:r>
      <w:r>
        <w:rPr>
          <w:rFonts w:ascii="Times New Roman" w:hAnsi="Times New Roman"/>
          <w:sz w:val="24"/>
        </w:rPr>
        <w:t xml:space="preserve">: Effect of interaction between miR-135a-3p and IL1RAP on DNA replication rate of </w:t>
      </w:r>
      <w:r>
        <w:rPr>
          <w:rFonts w:hint="eastAsia" w:ascii="Times New Roman" w:hAnsi="Times New Roman"/>
          <w:sz w:val="24"/>
          <w:lang w:val="en-US" w:eastAsia="zh-CN"/>
        </w:rPr>
        <w:t xml:space="preserve">A2780 </w:t>
      </w:r>
      <w:r>
        <w:rPr>
          <w:rFonts w:ascii="Times New Roman" w:hAnsi="Times New Roman"/>
          <w:sz w:val="24"/>
        </w:rPr>
        <w:t xml:space="preserve">cells, as determined using EdU assay. </w:t>
      </w:r>
      <w:r>
        <w:rPr>
          <w:rFonts w:hint="eastAsia" w:ascii="Times New Roman" w:hAnsi="Times New Roman"/>
          <w:sz w:val="24"/>
          <w:lang w:val="en-US" w:eastAsia="zh-CN"/>
        </w:rPr>
        <w:t>d</w:t>
      </w:r>
      <w:r>
        <w:rPr>
          <w:rFonts w:ascii="Times New Roman" w:hAnsi="Times New Roman"/>
          <w:sz w:val="24"/>
        </w:rPr>
        <w:t xml:space="preserve">: Effect of interaction between miR-135a-3p and IL1RAP on single-cell proliferation ability of </w:t>
      </w:r>
      <w:r>
        <w:rPr>
          <w:rFonts w:hint="eastAsia" w:ascii="Times New Roman" w:hAnsi="Times New Roman"/>
          <w:sz w:val="24"/>
          <w:lang w:val="en-US" w:eastAsia="zh-CN"/>
        </w:rPr>
        <w:t>A2780</w:t>
      </w:r>
      <w:r>
        <w:rPr>
          <w:rFonts w:ascii="Times New Roman" w:hAnsi="Times New Roman"/>
          <w:sz w:val="24"/>
        </w:rPr>
        <w:t xml:space="preserve"> cells, as determined using colony formation assay. </w:t>
      </w:r>
      <w:r>
        <w:rPr>
          <w:rFonts w:hint="eastAsia" w:ascii="Times New Roman" w:hAnsi="Times New Roman"/>
          <w:sz w:val="24"/>
          <w:lang w:val="en-US" w:eastAsia="zh-CN"/>
        </w:rPr>
        <w:t>e</w:t>
      </w:r>
      <w:r>
        <w:rPr>
          <w:rFonts w:ascii="Times New Roman" w:hAnsi="Times New Roman"/>
          <w:sz w:val="24"/>
        </w:rPr>
        <w:t xml:space="preserve">: Effect of interaction between miR-135a-3p and IL1RAP on promoting or blocking the </w:t>
      </w:r>
      <w:r>
        <w:rPr>
          <w:rFonts w:hint="eastAsia" w:ascii="Times New Roman" w:hAnsi="Times New Roman"/>
          <w:sz w:val="24"/>
          <w:lang w:val="en-US" w:eastAsia="zh-CN"/>
        </w:rPr>
        <w:t xml:space="preserve">A2780 </w:t>
      </w:r>
      <w:r>
        <w:rPr>
          <w:rFonts w:ascii="Times New Roman" w:hAnsi="Times New Roman"/>
          <w:sz w:val="24"/>
        </w:rPr>
        <w:t xml:space="preserve">cell cycle at the G1/S phase, as determined using cell cycle assay. </w:t>
      </w:r>
      <w:r>
        <w:rPr>
          <w:rFonts w:hint="eastAsia" w:ascii="Times New Roman" w:hAnsi="Times New Roman"/>
          <w:sz w:val="24"/>
          <w:lang w:val="en-US" w:eastAsia="zh-CN"/>
        </w:rPr>
        <w:t>f</w:t>
      </w:r>
      <w:r>
        <w:rPr>
          <w:rFonts w:ascii="Times New Roman" w:hAnsi="Times New Roman"/>
          <w:sz w:val="24"/>
        </w:rPr>
        <w:t>: Effect of miR-135a-3p and IL1RAP interaction on the proliferation and migration of</w:t>
      </w:r>
      <w:r>
        <w:rPr>
          <w:rFonts w:hint="eastAsia" w:ascii="Times New Roman" w:hAnsi="Times New Roman"/>
          <w:sz w:val="24"/>
          <w:lang w:val="en-US" w:eastAsia="zh-CN"/>
        </w:rPr>
        <w:t xml:space="preserve"> A2780</w:t>
      </w:r>
      <w:r>
        <w:rPr>
          <w:rFonts w:ascii="Times New Roman" w:hAnsi="Times New Roman"/>
          <w:sz w:val="24"/>
        </w:rPr>
        <w:t xml:space="preserve"> cells, as determined using wound healing assay. </w:t>
      </w:r>
      <w:r>
        <w:rPr>
          <w:rFonts w:hint="eastAsia" w:ascii="Times New Roman" w:hAnsi="Times New Roman"/>
          <w:sz w:val="24"/>
          <w:lang w:val="en-US" w:eastAsia="zh-CN"/>
        </w:rPr>
        <w:t>g</w:t>
      </w:r>
      <w:r>
        <w:rPr>
          <w:rFonts w:ascii="Times New Roman" w:hAnsi="Times New Roman"/>
          <w:sz w:val="24"/>
        </w:rPr>
        <w:t>: Effect of the circMAN1A2/miR-135a-3p/IL1RAP regulatory axis on TAK1 phosphorylation</w:t>
      </w:r>
      <w:r>
        <w:rPr>
          <w:rFonts w:hint="eastAsia" w:ascii="Times New Roman" w:hAnsi="Times New Roman"/>
          <w:sz w:val="24"/>
          <w:lang w:val="en-US" w:eastAsia="zh-CN"/>
        </w:rPr>
        <w:t xml:space="preserve"> in A2780</w:t>
      </w:r>
      <w:r>
        <w:rPr>
          <w:rFonts w:ascii="Times New Roman" w:hAnsi="Times New Roman"/>
          <w:sz w:val="24"/>
        </w:rPr>
        <w:t xml:space="preserve"> cells, as determined using western blotting.</w:t>
      </w:r>
      <w:r>
        <w:rPr>
          <w:rFonts w:hint="eastAsia" w:ascii="Times New Roman" w:hAnsi="Times New Roman"/>
          <w:sz w:val="24"/>
          <w:lang w:val="en-US" w:eastAsia="zh-CN"/>
        </w:rPr>
        <w:t xml:space="preserve"> * p&lt;0.05, **p&lt;0.01, ***p&lt;0.01.</w:t>
      </w:r>
    </w:p>
    <w:p>
      <w:pPr>
        <w:spacing w:line="480" w:lineRule="auto"/>
        <w:rPr>
          <w:rFonts w:hint="default" w:ascii="Times New Roman" w:hAnsi="Times New Roman"/>
          <w:sz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hMjNkNzljNzQ3MjZhZmVmNDMyMzkwNWYyZTBhYmIifQ=="/>
  </w:docVars>
  <w:rsids>
    <w:rsidRoot w:val="629F6BCC"/>
    <w:rsid w:val="1467512F"/>
    <w:rsid w:val="376230F8"/>
    <w:rsid w:val="629F6BCC"/>
    <w:rsid w:val="652E1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278</Words>
  <Characters>1627</Characters>
  <Lines>0</Lines>
  <Paragraphs>0</Paragraphs>
  <TotalTime>0</TotalTime>
  <ScaleCrop>false</ScaleCrop>
  <LinksUpToDate>false</LinksUpToDate>
  <CharactersWithSpaces>1903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2022-05-09T01:52:00Z</dcterms:created>
  <dc:creator>牛牛小欣</dc:creator>
  <cp:lastModifiedBy>牛牛小欣</cp:lastModifiedBy>
  <dcterms:modified xsi:type="dcterms:W3CDTF">2022-05-10T03:27:15Z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C5ED4104A75F4D41B52AAB30F66C41AE</vt:lpwstr>
  </property>
</Properties>
</file>