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Online</w:t>
      </w:r>
      <w:r>
        <w:rPr>
          <w:rFonts w:hint="eastAsia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Supplementary</w:t>
      </w:r>
      <w:r>
        <w:rPr>
          <w:rFonts w:hint="eastAsia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Material</w:t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Supplemental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 </w:t>
      </w:r>
      <w:r>
        <w:rPr>
          <w:rFonts w:ascii="Times New Roman" w:hAnsi="Times New Roman" w:cs="Times New Roman"/>
          <w:b/>
          <w:bCs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>1</w:t>
      </w:r>
    </w:p>
    <w:p>
      <w:pPr>
        <w:spacing w:line="360" w:lineRule="auto"/>
        <w:ind w:firstLine="420" w:firstLineChars="0"/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The ingredients and nutritional levels of diets (DM basis, %)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1"/>
        <w:gridCol w:w="1701"/>
        <w:gridCol w:w="1950"/>
        <w:gridCol w:w="34"/>
        <w:gridCol w:w="1701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83" w:hRule="atLeast"/>
        </w:trPr>
        <w:tc>
          <w:tcPr>
            <w:tcW w:w="289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Ingredients 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Content</w:t>
            </w:r>
          </w:p>
        </w:tc>
        <w:tc>
          <w:tcPr>
            <w:tcW w:w="1984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Nutrition level 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Content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Corn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63.20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DE (MJ/kg) 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Soybean meal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19.54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CP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16.45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Fish meal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2.57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Ca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Whey powder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5.58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CF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Wheat Bran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5.12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AP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Soybean oil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0.85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Lys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Limestone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0.75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Met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Salt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0.30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Thr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CaHPO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subscript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0.70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Trp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Sweetener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Antioxidant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Choline chloride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Vitamin premix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superscript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Trace mineral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premix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superscript"/>
                <w:lang w:val="en-US" w:eastAsia="zh-CN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Threonine (Thr)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Lysine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Hydrochloride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(Lys)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Methionine (Met)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0.09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Tryptophan (Trp)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0.35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89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Total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ind w:firstLine="420" w:firstLine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AP, available phosphorus;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Vitamin premix provided the following per kg of the diet: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vitamin A 2017 IU, vitamin D 208 IU, vitamin E 14 IU, vitamin K 0.49mg, pantothenic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acid 10.1mg, riboflavin 3.4mg, folic acid 0.29mg, nicotinic acid 29.1mg, thiamine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1.1mg, vitamin B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5.7mg, biotin 0.06mg, vitamin B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12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0.017mg.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Trace mineral premix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provided the following per kg of the diet: ZnSO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·7H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O 268mg, FeSO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·7H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O 323.33mg,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MnSO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·H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O 11.54mg, CuSO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·5H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O 22.86mg, KI 14.21mg, Na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SeO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28.37mg.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DE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was a calculated value, and the others were measured.</w:t>
      </w:r>
    </w:p>
    <w:p>
      <w:pPr>
        <w:spacing w:line="360" w:lineRule="auto"/>
        <w:ind w:firstLine="420" w:firstLineChars="0"/>
        <w:jc w:val="both"/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highlight w:val="none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bookmarkStart w:id="0" w:name="OLE_LINK3"/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Supplemental Table </w:t>
      </w:r>
      <w:bookmarkEnd w:id="0"/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Primers used for real-time quantitative PCR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vertAlign w:val="superscript"/>
          <w:lang w:val="en-US" w:eastAsia="zh-CN"/>
        </w:rPr>
        <w:t>1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4293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Gene</w:t>
            </w:r>
          </w:p>
        </w:tc>
        <w:tc>
          <w:tcPr>
            <w:tcW w:w="42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sequence (5′–3′) 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Length,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IL-10</w:t>
            </w:r>
          </w:p>
        </w:tc>
        <w:tc>
          <w:tcPr>
            <w:tcW w:w="4293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F:AAGGGCTTGAACGAGGAGTAGA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R:TTATTCTGCTTCCTCCAAAGGG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eastAsia" w:ascii="Times New Roman" w:hAnsi="Times New Roman" w:cs="Times New Roman" w:eastAsiaTheme="minorEastAsia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IL-1β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GCTGAGCGAGCTGAAATCC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ACTGAGACACCAGAGCTTCT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IL-</w:t>
            </w:r>
            <w:bookmarkStart w:id="4" w:name="_GoBack"/>
            <w:bookmarkEnd w:id="4"/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F: AGAAGATCAACTGAGTGAACT 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AGAGCTGAGAAACTAACGTG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NF-κB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ATGAAGAGGAACCACATTA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 TTATTGCCTCAGTAGCTTG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TNF-α</w:t>
            </w:r>
          </w:p>
        </w:tc>
        <w:tc>
          <w:tcPr>
            <w:tcW w:w="4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 CACCATGGGGCTCAGTGATG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R:CTCAGCCCTGGAAGCCTAGC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18srRNA</w:t>
            </w:r>
          </w:p>
        </w:tc>
        <w:tc>
          <w:tcPr>
            <w:tcW w:w="429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F:CCCACGGAATCGAGAAAGAG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R:TTGACGGAAGGGCACCA</w:t>
            </w:r>
          </w:p>
        </w:tc>
        <w:tc>
          <w:tcPr>
            <w:tcW w:w="170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122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highlight w:val="none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IL-1β: interleukin-1β; IL-6: interleukin-6; IL-10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interleukin-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; NF-κB: nuclear factor-κB; TNF-α: tumor necrosis factor-</w:t>
      </w:r>
      <w:bookmarkStart w:id="1" w:name="OLE_LINK38"/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α</w:t>
      </w:r>
      <w:bookmarkEnd w:id="1"/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.</w:t>
      </w:r>
    </w:p>
    <w:p>
      <w:pPr>
        <w:spacing w:line="360" w:lineRule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F: forward primer; R: reverse primer</w:t>
      </w:r>
    </w:p>
    <w:p>
      <w:pPr>
        <w:spacing w:line="360" w:lineRule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</w:p>
    <w:p>
      <w:pPr>
        <w:spacing w:line="360" w:lineRule="auto"/>
        <w:rPr>
          <w:rFonts w:ascii="Times New Roman" w:hAnsi="Times New Roman" w:cs="Times New Roman"/>
          <w:sz w:val="24"/>
          <w:highlight w:val="none"/>
          <w:vertAlign w:val="superscript"/>
        </w:rPr>
      </w:pP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sz w:val="24"/>
          <w:highlight w:val="none"/>
        </w:rPr>
        <w:t>Name, type, dilution, and source of primary antibodies</w:t>
      </w:r>
      <w:r>
        <w:rPr>
          <w:rFonts w:hint="eastAsia" w:ascii="Times New Roman" w:hAnsi="Times New Roman" w:cs="Times New Roman"/>
          <w:sz w:val="24"/>
          <w:highlight w:val="none"/>
          <w:vertAlign w:val="superscript"/>
        </w:rPr>
        <w:t>1</w:t>
      </w:r>
    </w:p>
    <w:tbl>
      <w:tblPr>
        <w:tblStyle w:val="6"/>
        <w:tblpPr w:leftFromText="180" w:rightFromText="180" w:vertAnchor="text" w:horzAnchor="margin" w:tblpY="182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209"/>
        <w:gridCol w:w="1473"/>
        <w:gridCol w:w="4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53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Antibody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Isotype</w:t>
            </w:r>
          </w:p>
        </w:tc>
        <w:tc>
          <w:tcPr>
            <w:tcW w:w="147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Dilution</w:t>
            </w:r>
          </w:p>
        </w:tc>
        <w:tc>
          <w:tcPr>
            <w:tcW w:w="49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left="120" w:hanging="120" w:hangingChars="50"/>
              <w:jc w:val="center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highlight w:val="none"/>
              </w:rPr>
              <w:t>Source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val="en-US" w:eastAsia="zh-CN"/>
              </w:rPr>
              <w:t>PCAF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NF-κB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2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bookmarkStart w:id="2" w:name="OLE_LINK2"/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  <w:t>ZO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209" w:type="dxa"/>
            <w:shd w:val="clear" w:color="auto" w:fill="auto"/>
            <w:vAlign w:val="top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2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Occludin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1:1000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Abcam (Cambridge,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eastAsia="zh-CN"/>
              </w:rPr>
              <w:t>claudin-1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</w:t>
            </w:r>
            <w:r>
              <w:rPr>
                <w:rFonts w:hint="eastAsia" w:ascii="Times New Roman" w:hAnsi="Times New Roman" w:cs="Times New Roman"/>
                <w:sz w:val="24"/>
                <w:highlight w:val="none"/>
              </w:rPr>
              <w:t>10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Abcam (Cambridge,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538" w:type="dxa"/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ACTB</w:t>
            </w:r>
          </w:p>
        </w:tc>
        <w:tc>
          <w:tcPr>
            <w:tcW w:w="1209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Rabbit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bookmarkStart w:id="3" w:name="OLE_LINK1"/>
            <w:r>
              <w:rPr>
                <w:rFonts w:ascii="Times New Roman" w:hAnsi="Times New Roman" w:cs="Times New Roman"/>
                <w:sz w:val="24"/>
                <w:highlight w:val="none"/>
              </w:rPr>
              <w:t>1:2000</w:t>
            </w:r>
            <w:bookmarkEnd w:id="3"/>
          </w:p>
        </w:tc>
        <w:tc>
          <w:tcPr>
            <w:tcW w:w="4960" w:type="dxa"/>
            <w:shd w:val="clear" w:color="auto" w:fill="auto"/>
            <w:vAlign w:val="center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Cell Signaling Technology (Boston, MA, USA)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9180" w:type="dxa"/>
            <w:gridSpan w:val="4"/>
            <w:shd w:val="clear" w:color="auto" w:fill="auto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600" w:firstLineChars="250"/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Secondary Antibody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53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HRP labelled Antibody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Goat anti rabbit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1:10,000</w:t>
            </w:r>
          </w:p>
        </w:tc>
        <w:tc>
          <w:tcPr>
            <w:tcW w:w="49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highlight w:val="none"/>
              </w:rPr>
              <w:t>Santa Cruz</w:t>
            </w:r>
            <w:r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(</w:t>
            </w:r>
            <w:r>
              <w:rPr>
                <w:rFonts w:ascii="Times New Roman" w:hAnsi="Times New Roman" w:cs="Times New Roman"/>
                <w:sz w:val="24"/>
                <w:highlight w:val="none"/>
                <w:shd w:val="clear" w:color="auto" w:fill="FFFFFF"/>
              </w:rPr>
              <w:t>Santa Cruz, CA, USA</w:t>
            </w:r>
            <w:r>
              <w:rPr>
                <w:rFonts w:ascii="Times New Roman" w:hAnsi="Times New Roman" w:cs="Times New Roman"/>
                <w:sz w:val="24"/>
                <w:highlight w:val="none"/>
              </w:rPr>
              <w:t>)</w:t>
            </w:r>
          </w:p>
        </w:tc>
      </w:tr>
    </w:tbl>
    <w:p>
      <w:pPr>
        <w:rPr>
          <w:rFonts w:ascii="Times New Roman" w:hAnsi="Times New Roman" w:cs="Times New Roman"/>
          <w:sz w:val="24"/>
          <w:highlight w:val="none"/>
          <w:vertAlign w:val="superscript"/>
        </w:rPr>
      </w:pP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>NF-κB: nuclear factor-κB;</w:t>
      </w: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>PCAF, P300/CBP associating factor</w:t>
      </w: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>ZO</w:t>
      </w: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>1: Zonula occludens protein;</w:t>
      </w:r>
      <w:r>
        <w:rPr>
          <w:rFonts w:hint="eastAsia" w:ascii="Times New Roman" w:hAnsi="Times New Roman" w:cs="Times New Roman"/>
          <w:b w:val="0"/>
          <w:bCs w:val="0"/>
          <w:sz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ACTB, β-Actin.</w:t>
      </w:r>
    </w:p>
    <w:p>
      <w:pPr>
        <w:spacing w:line="360" w:lineRule="auto"/>
        <w:jc w:val="both"/>
        <w:rPr>
          <w:rFonts w:hint="eastAsia" w:ascii="Times New Roman" w:hAnsi="Times New Roman" w:cs="Times New Roman" w:eastAsiaTheme="minorEastAsia"/>
          <w:sz w:val="24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36BA8"/>
    <w:rsid w:val="00015AC4"/>
    <w:rsid w:val="001D5FA6"/>
    <w:rsid w:val="0040584D"/>
    <w:rsid w:val="004B6DAF"/>
    <w:rsid w:val="00505C57"/>
    <w:rsid w:val="005C0320"/>
    <w:rsid w:val="005C10D5"/>
    <w:rsid w:val="006A7614"/>
    <w:rsid w:val="00876112"/>
    <w:rsid w:val="008871D2"/>
    <w:rsid w:val="00A640C0"/>
    <w:rsid w:val="00B34E2B"/>
    <w:rsid w:val="00C85054"/>
    <w:rsid w:val="00DD3A95"/>
    <w:rsid w:val="01AC1DD1"/>
    <w:rsid w:val="02536F73"/>
    <w:rsid w:val="02715552"/>
    <w:rsid w:val="027352C4"/>
    <w:rsid w:val="02FF3640"/>
    <w:rsid w:val="04337EF7"/>
    <w:rsid w:val="053F3369"/>
    <w:rsid w:val="05A9548E"/>
    <w:rsid w:val="06B22F2E"/>
    <w:rsid w:val="07357261"/>
    <w:rsid w:val="086079FD"/>
    <w:rsid w:val="09AD03A9"/>
    <w:rsid w:val="0AA7129C"/>
    <w:rsid w:val="0ACE5ACD"/>
    <w:rsid w:val="0B1069DC"/>
    <w:rsid w:val="0C874EE1"/>
    <w:rsid w:val="0D046EBA"/>
    <w:rsid w:val="0DAC7C1E"/>
    <w:rsid w:val="0DE01814"/>
    <w:rsid w:val="0DE732E6"/>
    <w:rsid w:val="0DF0532B"/>
    <w:rsid w:val="0F0E4632"/>
    <w:rsid w:val="0F3D5D2B"/>
    <w:rsid w:val="0F5554C3"/>
    <w:rsid w:val="0F8D62F8"/>
    <w:rsid w:val="0FFD3163"/>
    <w:rsid w:val="100832D9"/>
    <w:rsid w:val="116550A1"/>
    <w:rsid w:val="11857F12"/>
    <w:rsid w:val="12106EEB"/>
    <w:rsid w:val="124C24BE"/>
    <w:rsid w:val="12883ED1"/>
    <w:rsid w:val="132D4308"/>
    <w:rsid w:val="146D3330"/>
    <w:rsid w:val="14701797"/>
    <w:rsid w:val="1573694A"/>
    <w:rsid w:val="15E769F0"/>
    <w:rsid w:val="16111CBF"/>
    <w:rsid w:val="16E05D6F"/>
    <w:rsid w:val="175376BA"/>
    <w:rsid w:val="176D4623"/>
    <w:rsid w:val="177C4FAF"/>
    <w:rsid w:val="18A94F3F"/>
    <w:rsid w:val="18E07105"/>
    <w:rsid w:val="1A4873A7"/>
    <w:rsid w:val="1A9F3D3E"/>
    <w:rsid w:val="1BDA22A9"/>
    <w:rsid w:val="1C01191B"/>
    <w:rsid w:val="1C073244"/>
    <w:rsid w:val="1C084EDA"/>
    <w:rsid w:val="1D4348BB"/>
    <w:rsid w:val="1E9D44B7"/>
    <w:rsid w:val="1EDC65F0"/>
    <w:rsid w:val="1EDC680D"/>
    <w:rsid w:val="1F2472A6"/>
    <w:rsid w:val="1FA61D60"/>
    <w:rsid w:val="1FD03C84"/>
    <w:rsid w:val="1FDC3FD7"/>
    <w:rsid w:val="208020B8"/>
    <w:rsid w:val="21E57871"/>
    <w:rsid w:val="22C434FB"/>
    <w:rsid w:val="236C49D9"/>
    <w:rsid w:val="237C359A"/>
    <w:rsid w:val="238D6354"/>
    <w:rsid w:val="24195712"/>
    <w:rsid w:val="24E74CC8"/>
    <w:rsid w:val="25013816"/>
    <w:rsid w:val="26126EE0"/>
    <w:rsid w:val="265C49F2"/>
    <w:rsid w:val="26690936"/>
    <w:rsid w:val="269B7A10"/>
    <w:rsid w:val="26CF00A8"/>
    <w:rsid w:val="26F23447"/>
    <w:rsid w:val="27157590"/>
    <w:rsid w:val="27200866"/>
    <w:rsid w:val="279A03ED"/>
    <w:rsid w:val="27B67DA9"/>
    <w:rsid w:val="28FC235B"/>
    <w:rsid w:val="291573F8"/>
    <w:rsid w:val="292F5795"/>
    <w:rsid w:val="29FA1188"/>
    <w:rsid w:val="29FC2A17"/>
    <w:rsid w:val="2A1C162C"/>
    <w:rsid w:val="2BB859A0"/>
    <w:rsid w:val="2DA13068"/>
    <w:rsid w:val="2EEB732A"/>
    <w:rsid w:val="2EF07C9C"/>
    <w:rsid w:val="2F404387"/>
    <w:rsid w:val="2F414F6C"/>
    <w:rsid w:val="2F632684"/>
    <w:rsid w:val="2F9473F6"/>
    <w:rsid w:val="2FA405BA"/>
    <w:rsid w:val="2FB41C31"/>
    <w:rsid w:val="30215E09"/>
    <w:rsid w:val="303E7925"/>
    <w:rsid w:val="30AB59F9"/>
    <w:rsid w:val="319C09C9"/>
    <w:rsid w:val="319F2BB7"/>
    <w:rsid w:val="31C7593F"/>
    <w:rsid w:val="31D04F55"/>
    <w:rsid w:val="329655CE"/>
    <w:rsid w:val="33572FB0"/>
    <w:rsid w:val="33BA16AD"/>
    <w:rsid w:val="33D12177"/>
    <w:rsid w:val="33E06AB6"/>
    <w:rsid w:val="34D36447"/>
    <w:rsid w:val="35417A73"/>
    <w:rsid w:val="35437084"/>
    <w:rsid w:val="35EA40D7"/>
    <w:rsid w:val="36F036D9"/>
    <w:rsid w:val="37405B09"/>
    <w:rsid w:val="37C81046"/>
    <w:rsid w:val="385043ED"/>
    <w:rsid w:val="39A20209"/>
    <w:rsid w:val="3B193403"/>
    <w:rsid w:val="3BCC7718"/>
    <w:rsid w:val="3C712FEF"/>
    <w:rsid w:val="3CC5799B"/>
    <w:rsid w:val="3DCE72FF"/>
    <w:rsid w:val="3DF84988"/>
    <w:rsid w:val="3E6C60B6"/>
    <w:rsid w:val="3E7C5A7C"/>
    <w:rsid w:val="3E8C41CE"/>
    <w:rsid w:val="3E954833"/>
    <w:rsid w:val="3F05081C"/>
    <w:rsid w:val="3FFD1393"/>
    <w:rsid w:val="403719D9"/>
    <w:rsid w:val="40672358"/>
    <w:rsid w:val="40EF704B"/>
    <w:rsid w:val="41330088"/>
    <w:rsid w:val="42347CE8"/>
    <w:rsid w:val="424857F2"/>
    <w:rsid w:val="43AF648E"/>
    <w:rsid w:val="441445A5"/>
    <w:rsid w:val="4484172B"/>
    <w:rsid w:val="45270463"/>
    <w:rsid w:val="45A76FD3"/>
    <w:rsid w:val="45E53542"/>
    <w:rsid w:val="46B55E3E"/>
    <w:rsid w:val="46BE545A"/>
    <w:rsid w:val="47E744AA"/>
    <w:rsid w:val="48530AE7"/>
    <w:rsid w:val="4897097F"/>
    <w:rsid w:val="49385E66"/>
    <w:rsid w:val="49555F35"/>
    <w:rsid w:val="4ACC3EE4"/>
    <w:rsid w:val="4AF8294C"/>
    <w:rsid w:val="4B400ABB"/>
    <w:rsid w:val="4B902041"/>
    <w:rsid w:val="4BDD3171"/>
    <w:rsid w:val="4C457733"/>
    <w:rsid w:val="4CCF08B2"/>
    <w:rsid w:val="4CF635AC"/>
    <w:rsid w:val="4DA150FB"/>
    <w:rsid w:val="4DFE411C"/>
    <w:rsid w:val="4ECF7A46"/>
    <w:rsid w:val="4F106342"/>
    <w:rsid w:val="4F52711F"/>
    <w:rsid w:val="4FCF1F76"/>
    <w:rsid w:val="502F0F30"/>
    <w:rsid w:val="508D40C1"/>
    <w:rsid w:val="50B01052"/>
    <w:rsid w:val="50DA2E2F"/>
    <w:rsid w:val="52322A38"/>
    <w:rsid w:val="523E4895"/>
    <w:rsid w:val="52681938"/>
    <w:rsid w:val="529E175A"/>
    <w:rsid w:val="53083527"/>
    <w:rsid w:val="54107DB3"/>
    <w:rsid w:val="55004DFD"/>
    <w:rsid w:val="556E7F86"/>
    <w:rsid w:val="56E83ED3"/>
    <w:rsid w:val="57065D9C"/>
    <w:rsid w:val="572B7194"/>
    <w:rsid w:val="57D50365"/>
    <w:rsid w:val="580C1201"/>
    <w:rsid w:val="583D597C"/>
    <w:rsid w:val="584A6390"/>
    <w:rsid w:val="58584370"/>
    <w:rsid w:val="58860CC8"/>
    <w:rsid w:val="58C647B1"/>
    <w:rsid w:val="59BA69A6"/>
    <w:rsid w:val="59C519B7"/>
    <w:rsid w:val="5A9D757C"/>
    <w:rsid w:val="5B4368A4"/>
    <w:rsid w:val="5B890CB5"/>
    <w:rsid w:val="5B926AC2"/>
    <w:rsid w:val="5C802F47"/>
    <w:rsid w:val="5D8F6D1E"/>
    <w:rsid w:val="5E0D56FE"/>
    <w:rsid w:val="5E28629A"/>
    <w:rsid w:val="60EF5F01"/>
    <w:rsid w:val="6109503A"/>
    <w:rsid w:val="62C76DD7"/>
    <w:rsid w:val="62DD5015"/>
    <w:rsid w:val="62FC2196"/>
    <w:rsid w:val="639049F0"/>
    <w:rsid w:val="63E34A1F"/>
    <w:rsid w:val="64486E3E"/>
    <w:rsid w:val="64A414AE"/>
    <w:rsid w:val="654B2266"/>
    <w:rsid w:val="658F436A"/>
    <w:rsid w:val="65B53110"/>
    <w:rsid w:val="65D411CB"/>
    <w:rsid w:val="65E056FA"/>
    <w:rsid w:val="67087483"/>
    <w:rsid w:val="67655AA6"/>
    <w:rsid w:val="68223DED"/>
    <w:rsid w:val="68736BA8"/>
    <w:rsid w:val="69A91888"/>
    <w:rsid w:val="69E35A58"/>
    <w:rsid w:val="6E435695"/>
    <w:rsid w:val="6ECA0BA6"/>
    <w:rsid w:val="6F127C42"/>
    <w:rsid w:val="6F4267F3"/>
    <w:rsid w:val="6FDD3312"/>
    <w:rsid w:val="70912956"/>
    <w:rsid w:val="70D677FF"/>
    <w:rsid w:val="72101912"/>
    <w:rsid w:val="72164429"/>
    <w:rsid w:val="72F462C9"/>
    <w:rsid w:val="738510C9"/>
    <w:rsid w:val="73FE2D83"/>
    <w:rsid w:val="74184A8D"/>
    <w:rsid w:val="7468310B"/>
    <w:rsid w:val="74746E53"/>
    <w:rsid w:val="74D6302D"/>
    <w:rsid w:val="75457C50"/>
    <w:rsid w:val="760E3513"/>
    <w:rsid w:val="763439E1"/>
    <w:rsid w:val="76E265E7"/>
    <w:rsid w:val="777A4144"/>
    <w:rsid w:val="779B4A16"/>
    <w:rsid w:val="783A5083"/>
    <w:rsid w:val="787567F1"/>
    <w:rsid w:val="787E6332"/>
    <w:rsid w:val="78883362"/>
    <w:rsid w:val="78DB2876"/>
    <w:rsid w:val="7927537D"/>
    <w:rsid w:val="796C365A"/>
    <w:rsid w:val="79F272C9"/>
    <w:rsid w:val="7A2B5BC9"/>
    <w:rsid w:val="7A675BC7"/>
    <w:rsid w:val="7AA963A9"/>
    <w:rsid w:val="7B2D673E"/>
    <w:rsid w:val="7BA33BD1"/>
    <w:rsid w:val="7C0127F8"/>
    <w:rsid w:val="7CCD7A89"/>
    <w:rsid w:val="7D422FFB"/>
    <w:rsid w:val="7E10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1319</Characters>
  <Lines>10</Lines>
  <Paragraphs>3</Paragraphs>
  <TotalTime>0</TotalTime>
  <ScaleCrop>false</ScaleCrop>
  <LinksUpToDate>false</LinksUpToDate>
  <CharactersWithSpaces>1547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2020-03-08T04:37:00Z</dcterms:created>
  <dc:creator>pipi</dc:creator>
  <cp:lastModifiedBy>pipi</cp:lastModifiedBy>
  <dcterms:modified xsi:type="dcterms:W3CDTF">2021-12-10T01:50:58Z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0B3F76FBD19B4588B533EDD13933A676</vt:lpwstr>
  </property>
</Properties>
</file>