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E3B6F0" w14:textId="01474357" w:rsidR="008D5F92" w:rsidRDefault="008D5F92" w:rsidP="00B2280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8A79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MATERIALS AND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METHODS</w:t>
      </w:r>
    </w:p>
    <w:p w14:paraId="25EF0519" w14:textId="526170D7" w:rsidR="003A0D9F" w:rsidRDefault="003A0D9F" w:rsidP="00B22806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FIGURES</w:t>
      </w:r>
    </w:p>
    <w:p w14:paraId="31F44B10" w14:textId="77777777" w:rsidR="003A0D9F" w:rsidRDefault="003A0D9F" w:rsidP="003A0D9F">
      <w:pPr>
        <w:spacing w:after="200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iCs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3818ADCE" wp14:editId="25D07B20">
            <wp:extent cx="4572000" cy="1745673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2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745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06328" w14:textId="28AFF498" w:rsidR="003A0D9F" w:rsidRPr="00D504DB" w:rsidRDefault="003A0D9F" w:rsidP="003A0D9F">
      <w:pPr>
        <w:spacing w:after="200" w:line="240" w:lineRule="auto"/>
        <w:jc w:val="both"/>
        <w:rPr>
          <w:rFonts w:ascii="Times New Roman" w:eastAsia="Times New Roman" w:hAnsi="Times New Roman" w:cs="Times New Roman"/>
          <w:iCs/>
          <w:color w:val="000000" w:themeColor="text1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Supplementary </w:t>
      </w:r>
      <w:r w:rsidRPr="00D504DB">
        <w:rPr>
          <w:rFonts w:ascii="Times New Roman" w:eastAsia="Times New Roman" w:hAnsi="Times New Roman" w:cs="Times New Roman"/>
          <w:iCs/>
          <w:color w:val="000000" w:themeColor="text1"/>
          <w:sz w:val="20"/>
          <w:szCs w:val="20"/>
          <w:lang w:val="en-US"/>
        </w:rPr>
        <w:t xml:space="preserve">Figure </w:t>
      </w:r>
      <w:r>
        <w:rPr>
          <w:rFonts w:ascii="Times New Roman" w:eastAsia="Times New Roman" w:hAnsi="Times New Roman" w:cs="Times New Roman"/>
          <w:iCs/>
          <w:color w:val="000000" w:themeColor="text1"/>
          <w:sz w:val="20"/>
          <w:szCs w:val="20"/>
          <w:lang w:val="en-US"/>
        </w:rPr>
        <w:t>1</w:t>
      </w:r>
      <w:r w:rsidRPr="00D504DB">
        <w:rPr>
          <w:rFonts w:ascii="Times New Roman" w:eastAsia="Times New Roman" w:hAnsi="Times New Roman" w:cs="Times New Roman"/>
          <w:iCs/>
          <w:color w:val="000000" w:themeColor="text1"/>
          <w:sz w:val="20"/>
          <w:szCs w:val="20"/>
          <w:lang w:val="en-US"/>
        </w:rPr>
        <w:t>. Example magnetic resonance (MR) images obtained from a mouse. Gut fibrosis was induced in mice by administering dextran sodium sulfate to the drinking water for one week, followed by a period of two weeks with normal drinking water. This cycle was repeated twice. (A) Axial T2-weighted MR image of the distal colon at Week 9 and (B) the corresponding magnetization transfer map demonstrating the positioning of the region of interest.</w:t>
      </w:r>
    </w:p>
    <w:p w14:paraId="2DB2BB30" w14:textId="77777777" w:rsidR="003A0D9F" w:rsidRDefault="003A0D9F" w:rsidP="00C60E28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611BFB5" w14:textId="77777777" w:rsidR="003A0D9F" w:rsidRDefault="003A0D9F" w:rsidP="00C60E28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2EB3871" w14:textId="3CC3FEC6" w:rsidR="00B22806" w:rsidRPr="008D5F92" w:rsidRDefault="008D5F92" w:rsidP="00C60E28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8D5F9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SUPPLEMENTARY TABLES</w:t>
      </w:r>
    </w:p>
    <w:tbl>
      <w:tblPr>
        <w:tblStyle w:val="TableGrid"/>
        <w:tblpPr w:leftFromText="141" w:rightFromText="141" w:vertAnchor="text" w:horzAnchor="margin" w:tblpY="489"/>
        <w:tblW w:w="0" w:type="auto"/>
        <w:tblLook w:val="04A0" w:firstRow="1" w:lastRow="0" w:firstColumn="1" w:lastColumn="0" w:noHBand="0" w:noVBand="1"/>
      </w:tblPr>
      <w:tblGrid>
        <w:gridCol w:w="2797"/>
        <w:gridCol w:w="3586"/>
        <w:gridCol w:w="2647"/>
      </w:tblGrid>
      <w:tr w:rsidR="00B22806" w:rsidRPr="00F17208" w14:paraId="4CEE7B7E" w14:textId="77777777" w:rsidTr="00584343">
        <w:trPr>
          <w:trHeight w:val="424"/>
        </w:trPr>
        <w:tc>
          <w:tcPr>
            <w:tcW w:w="2797" w:type="dxa"/>
          </w:tcPr>
          <w:p w14:paraId="565C86C0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586" w:type="dxa"/>
          </w:tcPr>
          <w:p w14:paraId="36AA6797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T2-weighted </w:t>
            </w:r>
            <w:proofErr w:type="spellStart"/>
            <w:r w:rsidRPr="001C12A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TurboRARE</w:t>
            </w:r>
            <w:proofErr w:type="spellEnd"/>
          </w:p>
        </w:tc>
        <w:tc>
          <w:tcPr>
            <w:tcW w:w="2647" w:type="dxa"/>
          </w:tcPr>
          <w:p w14:paraId="4254DEA7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MT 3D FLASH </w:t>
            </w:r>
          </w:p>
        </w:tc>
      </w:tr>
      <w:tr w:rsidR="00B22806" w:rsidRPr="00F17208" w14:paraId="5A188154" w14:textId="77777777" w:rsidTr="00584343">
        <w:trPr>
          <w:trHeight w:val="439"/>
        </w:trPr>
        <w:tc>
          <w:tcPr>
            <w:tcW w:w="2797" w:type="dxa"/>
          </w:tcPr>
          <w:p w14:paraId="74046DE8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Orientation</w:t>
            </w:r>
          </w:p>
        </w:tc>
        <w:tc>
          <w:tcPr>
            <w:tcW w:w="3586" w:type="dxa"/>
          </w:tcPr>
          <w:p w14:paraId="68F95504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Axial</w:t>
            </w:r>
          </w:p>
        </w:tc>
        <w:tc>
          <w:tcPr>
            <w:tcW w:w="2647" w:type="dxa"/>
          </w:tcPr>
          <w:p w14:paraId="403F5E7C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Axial </w:t>
            </w:r>
          </w:p>
        </w:tc>
      </w:tr>
      <w:tr w:rsidR="00B22806" w:rsidRPr="00F17208" w14:paraId="26319DB7" w14:textId="77777777" w:rsidTr="00584343">
        <w:trPr>
          <w:trHeight w:val="424"/>
        </w:trPr>
        <w:tc>
          <w:tcPr>
            <w:tcW w:w="2797" w:type="dxa"/>
          </w:tcPr>
          <w:p w14:paraId="79265BE3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Acquisition matrix</w:t>
            </w:r>
          </w:p>
        </w:tc>
        <w:tc>
          <w:tcPr>
            <w:tcW w:w="3586" w:type="dxa"/>
          </w:tcPr>
          <w:p w14:paraId="4FA014A4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128 x 128</w:t>
            </w:r>
          </w:p>
        </w:tc>
        <w:tc>
          <w:tcPr>
            <w:tcW w:w="2647" w:type="dxa"/>
          </w:tcPr>
          <w:p w14:paraId="4B44B71D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128 x 128</w:t>
            </w:r>
          </w:p>
        </w:tc>
      </w:tr>
      <w:tr w:rsidR="00B22806" w:rsidRPr="00F17208" w14:paraId="3E54A5F4" w14:textId="77777777" w:rsidTr="00584343">
        <w:trPr>
          <w:trHeight w:val="424"/>
        </w:trPr>
        <w:tc>
          <w:tcPr>
            <w:tcW w:w="2797" w:type="dxa"/>
          </w:tcPr>
          <w:p w14:paraId="587C4893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Field of view (cm)</w:t>
            </w:r>
          </w:p>
        </w:tc>
        <w:tc>
          <w:tcPr>
            <w:tcW w:w="3586" w:type="dxa"/>
          </w:tcPr>
          <w:p w14:paraId="32F91A1A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2.56 x 2.56</w:t>
            </w:r>
          </w:p>
        </w:tc>
        <w:tc>
          <w:tcPr>
            <w:tcW w:w="2647" w:type="dxa"/>
          </w:tcPr>
          <w:p w14:paraId="196B241A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2.56 x 2.56</w:t>
            </w:r>
          </w:p>
        </w:tc>
      </w:tr>
      <w:tr w:rsidR="00B22806" w:rsidRPr="00F17208" w14:paraId="601A320D" w14:textId="77777777" w:rsidTr="00584343">
        <w:trPr>
          <w:trHeight w:val="424"/>
        </w:trPr>
        <w:tc>
          <w:tcPr>
            <w:tcW w:w="2797" w:type="dxa"/>
          </w:tcPr>
          <w:p w14:paraId="506F576F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Flip angle (°)</w:t>
            </w:r>
          </w:p>
        </w:tc>
        <w:tc>
          <w:tcPr>
            <w:tcW w:w="3586" w:type="dxa"/>
          </w:tcPr>
          <w:p w14:paraId="5A7A1656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647" w:type="dxa"/>
          </w:tcPr>
          <w:p w14:paraId="18B7D95B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B22806" w:rsidRPr="00F17208" w14:paraId="6B7F29A5" w14:textId="77777777" w:rsidTr="00584343">
        <w:trPr>
          <w:trHeight w:val="439"/>
        </w:trPr>
        <w:tc>
          <w:tcPr>
            <w:tcW w:w="2797" w:type="dxa"/>
          </w:tcPr>
          <w:p w14:paraId="67FF0D30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Echo train length</w:t>
            </w:r>
          </w:p>
        </w:tc>
        <w:tc>
          <w:tcPr>
            <w:tcW w:w="3586" w:type="dxa"/>
          </w:tcPr>
          <w:p w14:paraId="3EA9DCEE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647" w:type="dxa"/>
          </w:tcPr>
          <w:p w14:paraId="158D5EEB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B22806" w:rsidRPr="00F17208" w14:paraId="62B53FE2" w14:textId="77777777" w:rsidTr="00584343">
        <w:trPr>
          <w:trHeight w:val="424"/>
        </w:trPr>
        <w:tc>
          <w:tcPr>
            <w:tcW w:w="2797" w:type="dxa"/>
          </w:tcPr>
          <w:p w14:paraId="086D9BB3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Echo time (</w:t>
            </w:r>
            <w:proofErr w:type="spellStart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ms</w:t>
            </w:r>
            <w:proofErr w:type="spellEnd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3586" w:type="dxa"/>
          </w:tcPr>
          <w:p w14:paraId="6FFAE622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2647" w:type="dxa"/>
          </w:tcPr>
          <w:p w14:paraId="075BAAD4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3.5</w:t>
            </w:r>
          </w:p>
        </w:tc>
      </w:tr>
      <w:tr w:rsidR="00B22806" w:rsidRPr="00F17208" w14:paraId="5CCE5422" w14:textId="77777777" w:rsidTr="00584343">
        <w:trPr>
          <w:trHeight w:val="424"/>
        </w:trPr>
        <w:tc>
          <w:tcPr>
            <w:tcW w:w="2797" w:type="dxa"/>
          </w:tcPr>
          <w:p w14:paraId="5E60BC22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Repetition time (</w:t>
            </w:r>
            <w:proofErr w:type="spellStart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ms</w:t>
            </w:r>
            <w:proofErr w:type="spellEnd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3586" w:type="dxa"/>
          </w:tcPr>
          <w:p w14:paraId="401E47EE" w14:textId="6D43EF12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="0077443B" w:rsidRPr="00F17208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700</w:t>
            </w:r>
          </w:p>
        </w:tc>
        <w:tc>
          <w:tcPr>
            <w:tcW w:w="2647" w:type="dxa"/>
          </w:tcPr>
          <w:p w14:paraId="64BA5EA9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28.5</w:t>
            </w:r>
          </w:p>
        </w:tc>
      </w:tr>
      <w:tr w:rsidR="00B22806" w:rsidRPr="00F17208" w14:paraId="5D505F0E" w14:textId="77777777" w:rsidTr="00584343">
        <w:trPr>
          <w:trHeight w:val="424"/>
        </w:trPr>
        <w:tc>
          <w:tcPr>
            <w:tcW w:w="2797" w:type="dxa"/>
          </w:tcPr>
          <w:p w14:paraId="727E74EA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Number of slices</w:t>
            </w:r>
          </w:p>
        </w:tc>
        <w:tc>
          <w:tcPr>
            <w:tcW w:w="3586" w:type="dxa"/>
          </w:tcPr>
          <w:p w14:paraId="785829AB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647" w:type="dxa"/>
          </w:tcPr>
          <w:p w14:paraId="69437E47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</w:tr>
      <w:tr w:rsidR="00B22806" w:rsidRPr="00F17208" w14:paraId="09487CE2" w14:textId="77777777" w:rsidTr="00584343">
        <w:trPr>
          <w:trHeight w:val="439"/>
        </w:trPr>
        <w:tc>
          <w:tcPr>
            <w:tcW w:w="2797" w:type="dxa"/>
          </w:tcPr>
          <w:p w14:paraId="6F5B8030" w14:textId="1A6702B6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Slice thickness (</w:t>
            </w:r>
            <w:proofErr w:type="spellStart"/>
            <w:r w:rsidR="001C12A6" w:rsidRPr="001C12A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μm</w:t>
            </w:r>
            <w:proofErr w:type="spellEnd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3586" w:type="dxa"/>
          </w:tcPr>
          <w:p w14:paraId="2451A50E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600</w:t>
            </w:r>
          </w:p>
        </w:tc>
        <w:tc>
          <w:tcPr>
            <w:tcW w:w="2647" w:type="dxa"/>
          </w:tcPr>
          <w:p w14:paraId="6B35C80D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600</w:t>
            </w:r>
          </w:p>
        </w:tc>
      </w:tr>
      <w:tr w:rsidR="00B22806" w:rsidRPr="00F17208" w14:paraId="1BB76AA0" w14:textId="77777777" w:rsidTr="00584343">
        <w:trPr>
          <w:trHeight w:val="424"/>
        </w:trPr>
        <w:tc>
          <w:tcPr>
            <w:tcW w:w="2797" w:type="dxa"/>
          </w:tcPr>
          <w:p w14:paraId="3CEB9BC8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Acquisition time</w:t>
            </w:r>
          </w:p>
        </w:tc>
        <w:tc>
          <w:tcPr>
            <w:tcW w:w="3586" w:type="dxa"/>
          </w:tcPr>
          <w:p w14:paraId="35C40B8B" w14:textId="0E433AAE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 min 57</w:t>
            </w:r>
            <w:r w:rsidR="007833A2" w:rsidRPr="00F17208">
              <w:rPr>
                <w:rFonts w:ascii="Times New Roman" w:hAnsi="Times New Roman"/>
                <w:sz w:val="24"/>
                <w:szCs w:val="24"/>
                <w:lang w:val="en-US"/>
              </w:rPr>
              <w:t> s</w:t>
            </w:r>
          </w:p>
        </w:tc>
        <w:tc>
          <w:tcPr>
            <w:tcW w:w="2647" w:type="dxa"/>
          </w:tcPr>
          <w:p w14:paraId="3CFB9CB4" w14:textId="350AED8E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7 min 18</w:t>
            </w:r>
            <w:r w:rsidR="007833A2" w:rsidRPr="00F17208">
              <w:rPr>
                <w:rFonts w:ascii="Times New Roman" w:hAnsi="Times New Roman"/>
                <w:sz w:val="24"/>
                <w:szCs w:val="24"/>
                <w:lang w:val="en-US"/>
              </w:rPr>
              <w:t> s</w:t>
            </w:r>
          </w:p>
        </w:tc>
      </w:tr>
      <w:tr w:rsidR="00B22806" w:rsidRPr="00F17208" w14:paraId="036C9065" w14:textId="77777777" w:rsidTr="00584343">
        <w:trPr>
          <w:trHeight w:val="424"/>
        </w:trPr>
        <w:tc>
          <w:tcPr>
            <w:tcW w:w="2797" w:type="dxa"/>
          </w:tcPr>
          <w:p w14:paraId="66824FAB" w14:textId="203DF11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Number of acquisition</w:t>
            </w:r>
            <w:r w:rsidR="0077443B"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</w:t>
            </w:r>
          </w:p>
        </w:tc>
        <w:tc>
          <w:tcPr>
            <w:tcW w:w="3586" w:type="dxa"/>
          </w:tcPr>
          <w:p w14:paraId="30374144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647" w:type="dxa"/>
          </w:tcPr>
          <w:p w14:paraId="52CFA7FE" w14:textId="77777777" w:rsidR="00B22806" w:rsidRPr="00F17208" w:rsidRDefault="00B22806" w:rsidP="00B2280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</w:tbl>
    <w:p w14:paraId="76EC335A" w14:textId="50546193" w:rsidR="00B22806" w:rsidRPr="00F17208" w:rsidRDefault="00B22806" w:rsidP="00B2280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SUPPLEMENTARY TABLE 1</w:t>
      </w:r>
      <w:r w:rsidR="00D44597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7</w:t>
      </w:r>
      <w:r w:rsidR="004E0529"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Tesla magnetic resonance imaging (MRI) parameters</w:t>
      </w:r>
    </w:p>
    <w:p w14:paraId="7B27387D" w14:textId="3585E775" w:rsidR="001D2E49" w:rsidRDefault="00B22806" w:rsidP="00DA63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</w:pPr>
      <w:r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RARE</w:t>
      </w:r>
      <w:r w:rsidR="00C51F6C"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:</w:t>
      </w:r>
      <w:r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 xml:space="preserve"> 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Rapid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a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cquisition with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r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elaxation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e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nhancement; </w:t>
      </w:r>
      <w:r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MT</w:t>
      </w:r>
      <w:r w:rsidR="00C51F6C"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: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 magnetization transfer; </w:t>
      </w:r>
      <w:r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3D</w:t>
      </w:r>
      <w:r w:rsidR="00C51F6C"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: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 three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 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dimensional; </w:t>
      </w:r>
      <w:r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FLASH</w:t>
      </w:r>
      <w:r w:rsidR="00C51F6C" w:rsidRPr="00F17208">
        <w:rPr>
          <w:rFonts w:ascii="Times New Roman" w:eastAsia="Times New Roman" w:hAnsi="Times New Roman" w:cs="Times New Roman"/>
          <w:i/>
          <w:color w:val="212121"/>
          <w:sz w:val="24"/>
          <w:szCs w:val="24"/>
          <w:lang w:val="en-US" w:eastAsia="nl-BE"/>
        </w:rPr>
        <w:t>: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f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ast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l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ow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a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 xml:space="preserve">ngle </w:t>
      </w:r>
      <w:r w:rsidR="00C51F6C"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s</w:t>
      </w:r>
      <w:r w:rsidRPr="00F17208"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  <w:t>hot</w:t>
      </w:r>
    </w:p>
    <w:p w14:paraId="6D0D4F4A" w14:textId="32A7B747" w:rsidR="00DA63F8" w:rsidRDefault="00DA63F8" w:rsidP="00DA63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</w:pPr>
    </w:p>
    <w:p w14:paraId="672F001F" w14:textId="1124A398" w:rsidR="00DA63F8" w:rsidRDefault="00DA63F8" w:rsidP="00DA63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</w:pPr>
    </w:p>
    <w:p w14:paraId="45A4BB23" w14:textId="5BABFB0A" w:rsidR="00DA63F8" w:rsidRDefault="00DA63F8" w:rsidP="00DA63F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en-US" w:eastAsia="nl-BE"/>
        </w:rPr>
      </w:pPr>
    </w:p>
    <w:p w14:paraId="2EEA108B" w14:textId="4BADC02C" w:rsidR="00B22806" w:rsidRPr="00F17208" w:rsidRDefault="006A3532" w:rsidP="00B2280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 xml:space="preserve">SUPPLEMENTARY TABLE </w:t>
      </w:r>
      <w:r w:rsidR="00C60E28">
        <w:rPr>
          <w:rFonts w:ascii="Times New Roman" w:eastAsia="Times New Roman" w:hAnsi="Times New Roman" w:cs="Times New Roman"/>
          <w:sz w:val="24"/>
          <w:szCs w:val="24"/>
          <w:lang w:val="en-US"/>
        </w:rPr>
        <w:t>2</w:t>
      </w:r>
      <w:r w:rsidR="00C51F6C"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  <w:r w:rsidRPr="00F17208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Validated scoring table for histopathological scoring of murine intestinal inflammation</w:t>
      </w:r>
    </w:p>
    <w:tbl>
      <w:tblPr>
        <w:tblW w:w="933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3"/>
        <w:gridCol w:w="1269"/>
        <w:gridCol w:w="1556"/>
        <w:gridCol w:w="1556"/>
        <w:gridCol w:w="1557"/>
        <w:gridCol w:w="1557"/>
      </w:tblGrid>
      <w:tr w:rsidR="00B22806" w:rsidRPr="00F17208" w14:paraId="0A712CEF" w14:textId="77777777" w:rsidTr="00584343">
        <w:trPr>
          <w:trHeight w:val="478"/>
        </w:trPr>
        <w:tc>
          <w:tcPr>
            <w:tcW w:w="1843" w:type="dxa"/>
            <w:vAlign w:val="center"/>
          </w:tcPr>
          <w:p w14:paraId="648975DE" w14:textId="77777777" w:rsidR="00B22806" w:rsidRPr="00F17208" w:rsidRDefault="00B22806" w:rsidP="00B22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Score</w:t>
            </w:r>
          </w:p>
        </w:tc>
        <w:tc>
          <w:tcPr>
            <w:tcW w:w="1269" w:type="dxa"/>
            <w:vAlign w:val="center"/>
          </w:tcPr>
          <w:p w14:paraId="087BA988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56" w:type="dxa"/>
            <w:vAlign w:val="center"/>
          </w:tcPr>
          <w:p w14:paraId="0B237EC2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56" w:type="dxa"/>
            <w:vAlign w:val="center"/>
          </w:tcPr>
          <w:p w14:paraId="6BC27C5D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57" w:type="dxa"/>
            <w:vAlign w:val="center"/>
          </w:tcPr>
          <w:p w14:paraId="1F29FC37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57" w:type="dxa"/>
            <w:vAlign w:val="center"/>
          </w:tcPr>
          <w:p w14:paraId="28BD8A58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B22806" w:rsidRPr="00F17208" w14:paraId="72B59C03" w14:textId="77777777" w:rsidTr="00584343">
        <w:trPr>
          <w:trHeight w:val="460"/>
        </w:trPr>
        <w:tc>
          <w:tcPr>
            <w:tcW w:w="1843" w:type="dxa"/>
          </w:tcPr>
          <w:p w14:paraId="32D593EF" w14:textId="77777777" w:rsidR="00B22806" w:rsidRPr="00F17208" w:rsidRDefault="00B22806" w:rsidP="00B22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Infiltration inflammatory cells in mucosa</w:t>
            </w:r>
          </w:p>
        </w:tc>
        <w:tc>
          <w:tcPr>
            <w:tcW w:w="1269" w:type="dxa"/>
            <w:vAlign w:val="center"/>
          </w:tcPr>
          <w:p w14:paraId="4698F9C3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</w:p>
        </w:tc>
        <w:tc>
          <w:tcPr>
            <w:tcW w:w="1556" w:type="dxa"/>
            <w:vAlign w:val="center"/>
          </w:tcPr>
          <w:p w14:paraId="75B281AF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</w:t>
            </w:r>
          </w:p>
        </w:tc>
        <w:tc>
          <w:tcPr>
            <w:tcW w:w="1556" w:type="dxa"/>
            <w:vAlign w:val="center"/>
          </w:tcPr>
          <w:p w14:paraId="5C25FA3A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</w:t>
            </w:r>
          </w:p>
        </w:tc>
        <w:tc>
          <w:tcPr>
            <w:tcW w:w="1557" w:type="dxa"/>
            <w:vAlign w:val="center"/>
          </w:tcPr>
          <w:p w14:paraId="37FD7363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↑↑↑</w:t>
            </w:r>
          </w:p>
        </w:tc>
        <w:tc>
          <w:tcPr>
            <w:tcW w:w="1557" w:type="dxa"/>
            <w:vAlign w:val="center"/>
          </w:tcPr>
          <w:p w14:paraId="11408186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↑↑↑↑</w:t>
            </w:r>
          </w:p>
        </w:tc>
      </w:tr>
      <w:tr w:rsidR="00B22806" w:rsidRPr="00F17208" w14:paraId="0DEE497A" w14:textId="77777777" w:rsidTr="00584343">
        <w:trPr>
          <w:trHeight w:val="478"/>
        </w:trPr>
        <w:tc>
          <w:tcPr>
            <w:tcW w:w="1843" w:type="dxa"/>
          </w:tcPr>
          <w:p w14:paraId="3C2F10FB" w14:textId="77777777" w:rsidR="00B22806" w:rsidRPr="00F17208" w:rsidRDefault="00B22806" w:rsidP="00B22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Infiltration inflammatory cells in submucosa</w:t>
            </w:r>
          </w:p>
        </w:tc>
        <w:tc>
          <w:tcPr>
            <w:tcW w:w="1269" w:type="dxa"/>
            <w:vAlign w:val="center"/>
          </w:tcPr>
          <w:p w14:paraId="74AB4A9E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/</w:t>
            </w:r>
          </w:p>
        </w:tc>
        <w:tc>
          <w:tcPr>
            <w:tcW w:w="1556" w:type="dxa"/>
            <w:vAlign w:val="center"/>
          </w:tcPr>
          <w:p w14:paraId="6A5A7CA4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</w:t>
            </w:r>
          </w:p>
        </w:tc>
        <w:tc>
          <w:tcPr>
            <w:tcW w:w="1556" w:type="dxa"/>
            <w:vAlign w:val="center"/>
          </w:tcPr>
          <w:p w14:paraId="2C6C997D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</w:t>
            </w:r>
          </w:p>
        </w:tc>
        <w:tc>
          <w:tcPr>
            <w:tcW w:w="1557" w:type="dxa"/>
            <w:vAlign w:val="center"/>
          </w:tcPr>
          <w:p w14:paraId="5D491831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↑↑↑</w:t>
            </w:r>
          </w:p>
        </w:tc>
        <w:tc>
          <w:tcPr>
            <w:tcW w:w="1557" w:type="dxa"/>
            <w:vAlign w:val="center"/>
          </w:tcPr>
          <w:p w14:paraId="5831EA17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↑↑↑↑</w:t>
            </w:r>
          </w:p>
        </w:tc>
      </w:tr>
      <w:tr w:rsidR="00B22806" w:rsidRPr="00F17208" w14:paraId="2AC2775A" w14:textId="77777777" w:rsidTr="00584343">
        <w:trPr>
          <w:trHeight w:val="460"/>
        </w:trPr>
        <w:tc>
          <w:tcPr>
            <w:tcW w:w="1843" w:type="dxa"/>
          </w:tcPr>
          <w:p w14:paraId="09858DFD" w14:textId="77777777" w:rsidR="00B22806" w:rsidRPr="00F17208" w:rsidRDefault="00B22806" w:rsidP="00B22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Extent ulcers (epithelial surface erosions)</w:t>
            </w:r>
          </w:p>
        </w:tc>
        <w:tc>
          <w:tcPr>
            <w:tcW w:w="1269" w:type="dxa"/>
            <w:vAlign w:val="center"/>
          </w:tcPr>
          <w:p w14:paraId="63A4CD05" w14:textId="496632DF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0%</w:t>
            </w:r>
          </w:p>
        </w:tc>
        <w:tc>
          <w:tcPr>
            <w:tcW w:w="1556" w:type="dxa"/>
            <w:vAlign w:val="center"/>
          </w:tcPr>
          <w:p w14:paraId="445A15CD" w14:textId="3E51EF4E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25%</w:t>
            </w:r>
          </w:p>
        </w:tc>
        <w:tc>
          <w:tcPr>
            <w:tcW w:w="1556" w:type="dxa"/>
            <w:vAlign w:val="center"/>
          </w:tcPr>
          <w:p w14:paraId="4F034345" w14:textId="5116BD7D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50%</w:t>
            </w:r>
          </w:p>
        </w:tc>
        <w:tc>
          <w:tcPr>
            <w:tcW w:w="1557" w:type="dxa"/>
            <w:vAlign w:val="center"/>
          </w:tcPr>
          <w:p w14:paraId="4B389A30" w14:textId="1EAEDC4D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75%</w:t>
            </w:r>
          </w:p>
        </w:tc>
        <w:tc>
          <w:tcPr>
            <w:tcW w:w="1557" w:type="dxa"/>
            <w:vAlign w:val="center"/>
          </w:tcPr>
          <w:p w14:paraId="55800166" w14:textId="62B34FCA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75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100%</w:t>
            </w:r>
          </w:p>
        </w:tc>
      </w:tr>
      <w:tr w:rsidR="00B22806" w:rsidRPr="00F17208" w14:paraId="0C7D43FC" w14:textId="77777777" w:rsidTr="00584343">
        <w:trPr>
          <w:trHeight w:val="460"/>
        </w:trPr>
        <w:tc>
          <w:tcPr>
            <w:tcW w:w="1843" w:type="dxa"/>
          </w:tcPr>
          <w:p w14:paraId="0169949C" w14:textId="77777777" w:rsidR="00B22806" w:rsidRPr="00F17208" w:rsidRDefault="00B22806" w:rsidP="00B228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crypt abscesses</w:t>
            </w:r>
          </w:p>
        </w:tc>
        <w:tc>
          <w:tcPr>
            <w:tcW w:w="1269" w:type="dxa"/>
            <w:vAlign w:val="center"/>
          </w:tcPr>
          <w:p w14:paraId="4A76E124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56" w:type="dxa"/>
            <w:vAlign w:val="center"/>
          </w:tcPr>
          <w:p w14:paraId="4DA7EBF5" w14:textId="1408D9DE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3</w:t>
            </w:r>
          </w:p>
        </w:tc>
        <w:tc>
          <w:tcPr>
            <w:tcW w:w="1556" w:type="dxa"/>
            <w:vAlign w:val="center"/>
          </w:tcPr>
          <w:p w14:paraId="3E13FF0E" w14:textId="329AD930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6</w:t>
            </w:r>
          </w:p>
        </w:tc>
        <w:tc>
          <w:tcPr>
            <w:tcW w:w="1557" w:type="dxa"/>
            <w:vAlign w:val="center"/>
          </w:tcPr>
          <w:p w14:paraId="202C88E4" w14:textId="798AE179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  <w:r w:rsidR="00C51F6C"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9</w:t>
            </w:r>
          </w:p>
        </w:tc>
        <w:tc>
          <w:tcPr>
            <w:tcW w:w="1557" w:type="dxa"/>
            <w:vAlign w:val="center"/>
          </w:tcPr>
          <w:p w14:paraId="678C4D45" w14:textId="77777777" w:rsidR="00B22806" w:rsidRPr="00F17208" w:rsidRDefault="00B22806" w:rsidP="00B2280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&gt; 10</w:t>
            </w:r>
          </w:p>
        </w:tc>
      </w:tr>
    </w:tbl>
    <w:p w14:paraId="2F5DE251" w14:textId="686F17AD" w:rsidR="00425918" w:rsidRDefault="00425918" w:rsidP="00C60E28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675C1D05" w14:textId="77777777" w:rsidR="003A0D9F" w:rsidRPr="001A00A5" w:rsidRDefault="003A0D9F" w:rsidP="003A0D9F">
      <w:pPr>
        <w:spacing w:line="360" w:lineRule="auto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lang w:val="en-US"/>
        </w:rPr>
        <w:t xml:space="preserve">Supplementary Table 3: </w:t>
      </w:r>
      <w:r w:rsidRPr="001A00A5">
        <w:rPr>
          <w:rFonts w:ascii="Times New Roman" w:eastAsia="Times New Roman" w:hAnsi="Times New Roman" w:cs="Times New Roman"/>
          <w:lang w:val="en-US"/>
        </w:rPr>
        <w:t>Characteristics of patients with Crohn disease</w:t>
      </w:r>
    </w:p>
    <w:p w14:paraId="53D23131" w14:textId="77777777" w:rsidR="003A0D9F" w:rsidRPr="00F17208" w:rsidRDefault="003A0D9F" w:rsidP="003A0D9F">
      <w:pPr>
        <w:pStyle w:val="NoSpacing"/>
        <w:rPr>
          <w:lang w:val="en-US"/>
        </w:rPr>
      </w:pPr>
    </w:p>
    <w:tbl>
      <w:tblPr>
        <w:tblStyle w:val="TableGrid"/>
        <w:tblW w:w="11319" w:type="dxa"/>
        <w:tblInd w:w="-958" w:type="dxa"/>
        <w:tblLayout w:type="fixed"/>
        <w:tblLook w:val="04A0" w:firstRow="1" w:lastRow="0" w:firstColumn="1" w:lastColumn="0" w:noHBand="0" w:noVBand="1"/>
      </w:tblPr>
      <w:tblGrid>
        <w:gridCol w:w="2548"/>
        <w:gridCol w:w="1837"/>
        <w:gridCol w:w="1818"/>
        <w:gridCol w:w="1706"/>
        <w:gridCol w:w="1706"/>
        <w:gridCol w:w="1704"/>
      </w:tblGrid>
      <w:tr w:rsidR="003A0D9F" w:rsidRPr="00F17208" w14:paraId="375888AD" w14:textId="77777777" w:rsidTr="00031978">
        <w:tc>
          <w:tcPr>
            <w:tcW w:w="2548" w:type="dxa"/>
            <w:tcBorders>
              <w:top w:val="nil"/>
              <w:left w:val="nil"/>
            </w:tcBorders>
          </w:tcPr>
          <w:p w14:paraId="41B5FF9D" w14:textId="77777777" w:rsidR="003A0D9F" w:rsidRPr="00F17208" w:rsidRDefault="003A0D9F" w:rsidP="00031978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37" w:type="dxa"/>
          </w:tcPr>
          <w:p w14:paraId="7E1C0991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Patient 1</w:t>
            </w:r>
          </w:p>
        </w:tc>
        <w:tc>
          <w:tcPr>
            <w:tcW w:w="1818" w:type="dxa"/>
          </w:tcPr>
          <w:p w14:paraId="14A7F039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Patient 2</w:t>
            </w:r>
          </w:p>
        </w:tc>
        <w:tc>
          <w:tcPr>
            <w:tcW w:w="1706" w:type="dxa"/>
          </w:tcPr>
          <w:p w14:paraId="09B76798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Patient 3</w:t>
            </w:r>
          </w:p>
        </w:tc>
        <w:tc>
          <w:tcPr>
            <w:tcW w:w="1706" w:type="dxa"/>
          </w:tcPr>
          <w:p w14:paraId="5C0DDE20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Patient 4</w:t>
            </w:r>
          </w:p>
        </w:tc>
        <w:tc>
          <w:tcPr>
            <w:tcW w:w="1704" w:type="dxa"/>
          </w:tcPr>
          <w:p w14:paraId="1B0F5C67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Patient 5</w:t>
            </w:r>
          </w:p>
        </w:tc>
      </w:tr>
      <w:tr w:rsidR="003A0D9F" w:rsidRPr="00F17208" w14:paraId="20EFFED4" w14:textId="77777777" w:rsidTr="00031978">
        <w:tc>
          <w:tcPr>
            <w:tcW w:w="2548" w:type="dxa"/>
          </w:tcPr>
          <w:p w14:paraId="5A802399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Sex</w:t>
            </w:r>
          </w:p>
        </w:tc>
        <w:tc>
          <w:tcPr>
            <w:tcW w:w="1837" w:type="dxa"/>
          </w:tcPr>
          <w:p w14:paraId="00E27AC1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818" w:type="dxa"/>
          </w:tcPr>
          <w:p w14:paraId="0B8BED3F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706" w:type="dxa"/>
          </w:tcPr>
          <w:p w14:paraId="12194708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706" w:type="dxa"/>
          </w:tcPr>
          <w:p w14:paraId="6EC6C546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704" w:type="dxa"/>
          </w:tcPr>
          <w:p w14:paraId="5A8AFBF0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Female</w:t>
            </w:r>
          </w:p>
        </w:tc>
      </w:tr>
      <w:tr w:rsidR="003A0D9F" w:rsidRPr="00F17208" w14:paraId="0F278837" w14:textId="77777777" w:rsidTr="00031978">
        <w:tc>
          <w:tcPr>
            <w:tcW w:w="2548" w:type="dxa"/>
          </w:tcPr>
          <w:p w14:paraId="320FE049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Age (years)</w:t>
            </w:r>
          </w:p>
        </w:tc>
        <w:tc>
          <w:tcPr>
            <w:tcW w:w="1837" w:type="dxa"/>
          </w:tcPr>
          <w:p w14:paraId="261C1F1F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818" w:type="dxa"/>
          </w:tcPr>
          <w:p w14:paraId="1FE2B07F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706" w:type="dxa"/>
          </w:tcPr>
          <w:p w14:paraId="5699AF82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1706" w:type="dxa"/>
          </w:tcPr>
          <w:p w14:paraId="60EEF0FB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704" w:type="dxa"/>
          </w:tcPr>
          <w:p w14:paraId="499FB675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34</w:t>
            </w:r>
          </w:p>
        </w:tc>
      </w:tr>
      <w:tr w:rsidR="003A0D9F" w:rsidRPr="00F17208" w14:paraId="63787849" w14:textId="77777777" w:rsidTr="00031978">
        <w:tc>
          <w:tcPr>
            <w:tcW w:w="2548" w:type="dxa"/>
          </w:tcPr>
          <w:p w14:paraId="7AA1540F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Disease duration (months)</w:t>
            </w:r>
          </w:p>
        </w:tc>
        <w:tc>
          <w:tcPr>
            <w:tcW w:w="1837" w:type="dxa"/>
          </w:tcPr>
          <w:p w14:paraId="1A22B87D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1818" w:type="dxa"/>
          </w:tcPr>
          <w:p w14:paraId="410C62C2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706" w:type="dxa"/>
          </w:tcPr>
          <w:p w14:paraId="13359408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564</w:t>
            </w:r>
          </w:p>
        </w:tc>
        <w:tc>
          <w:tcPr>
            <w:tcW w:w="1706" w:type="dxa"/>
          </w:tcPr>
          <w:p w14:paraId="097CAB6F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04" w:type="dxa"/>
          </w:tcPr>
          <w:p w14:paraId="0EC98177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84</w:t>
            </w:r>
          </w:p>
        </w:tc>
      </w:tr>
      <w:tr w:rsidR="003A0D9F" w:rsidRPr="00F17208" w14:paraId="737F111D" w14:textId="77777777" w:rsidTr="00031978">
        <w:tc>
          <w:tcPr>
            <w:tcW w:w="2548" w:type="dxa"/>
          </w:tcPr>
          <w:p w14:paraId="1FAB825B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Medication</w:t>
            </w:r>
          </w:p>
          <w:p w14:paraId="11B49DE0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at time of surgery</w:t>
            </w:r>
          </w:p>
        </w:tc>
        <w:tc>
          <w:tcPr>
            <w:tcW w:w="1837" w:type="dxa"/>
          </w:tcPr>
          <w:p w14:paraId="5919526C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Steroids</w:t>
            </w:r>
          </w:p>
        </w:tc>
        <w:tc>
          <w:tcPr>
            <w:tcW w:w="1818" w:type="dxa"/>
          </w:tcPr>
          <w:p w14:paraId="3B7BCDFB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706" w:type="dxa"/>
          </w:tcPr>
          <w:p w14:paraId="1799DA5F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Adalimumab</w:t>
            </w:r>
          </w:p>
        </w:tc>
        <w:tc>
          <w:tcPr>
            <w:tcW w:w="1706" w:type="dxa"/>
          </w:tcPr>
          <w:p w14:paraId="045B2D3B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704" w:type="dxa"/>
          </w:tcPr>
          <w:p w14:paraId="38E2E52F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Adalimumab</w:t>
            </w:r>
          </w:p>
        </w:tc>
      </w:tr>
      <w:tr w:rsidR="003A0D9F" w:rsidRPr="00F17208" w14:paraId="4DA251B4" w14:textId="77777777" w:rsidTr="00031978">
        <w:tc>
          <w:tcPr>
            <w:tcW w:w="2548" w:type="dxa"/>
          </w:tcPr>
          <w:p w14:paraId="6CC08BF4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Interval between MRI and surgery (days)</w:t>
            </w:r>
          </w:p>
        </w:tc>
        <w:tc>
          <w:tcPr>
            <w:tcW w:w="1837" w:type="dxa"/>
          </w:tcPr>
          <w:p w14:paraId="31C60AC0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818" w:type="dxa"/>
          </w:tcPr>
          <w:p w14:paraId="15972C03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706" w:type="dxa"/>
          </w:tcPr>
          <w:p w14:paraId="638034C5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706" w:type="dxa"/>
          </w:tcPr>
          <w:p w14:paraId="487566EC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704" w:type="dxa"/>
          </w:tcPr>
          <w:p w14:paraId="5AFA4127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83</w:t>
            </w:r>
          </w:p>
        </w:tc>
      </w:tr>
      <w:tr w:rsidR="003A0D9F" w:rsidRPr="00F17208" w14:paraId="2FD697CE" w14:textId="77777777" w:rsidTr="00031978">
        <w:tc>
          <w:tcPr>
            <w:tcW w:w="2548" w:type="dxa"/>
          </w:tcPr>
          <w:p w14:paraId="67254CBE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CRP </w:t>
            </w:r>
            <w:r w:rsidRPr="00F17208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(mg/L)</w:t>
            </w:r>
          </w:p>
        </w:tc>
        <w:tc>
          <w:tcPr>
            <w:tcW w:w="1837" w:type="dxa"/>
          </w:tcPr>
          <w:p w14:paraId="1CFDF383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1.8</w:t>
            </w:r>
          </w:p>
        </w:tc>
        <w:tc>
          <w:tcPr>
            <w:tcW w:w="1818" w:type="dxa"/>
          </w:tcPr>
          <w:p w14:paraId="55739DF0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3.8</w:t>
            </w:r>
          </w:p>
        </w:tc>
        <w:tc>
          <w:tcPr>
            <w:tcW w:w="1706" w:type="dxa"/>
          </w:tcPr>
          <w:p w14:paraId="4F7EE69D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&lt;1.0</w:t>
            </w:r>
          </w:p>
        </w:tc>
        <w:tc>
          <w:tcPr>
            <w:tcW w:w="1706" w:type="dxa"/>
          </w:tcPr>
          <w:p w14:paraId="5261FA7D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7.0</w:t>
            </w:r>
          </w:p>
        </w:tc>
        <w:tc>
          <w:tcPr>
            <w:tcW w:w="1704" w:type="dxa"/>
          </w:tcPr>
          <w:p w14:paraId="13D36501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1.2</w:t>
            </w:r>
          </w:p>
        </w:tc>
      </w:tr>
      <w:tr w:rsidR="003A0D9F" w:rsidRPr="00F17208" w14:paraId="0F79C5BE" w14:textId="77777777" w:rsidTr="00031978">
        <w:tc>
          <w:tcPr>
            <w:tcW w:w="2548" w:type="dxa"/>
          </w:tcPr>
          <w:p w14:paraId="568A7567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Stricture location</w:t>
            </w:r>
          </w:p>
        </w:tc>
        <w:tc>
          <w:tcPr>
            <w:tcW w:w="1837" w:type="dxa"/>
          </w:tcPr>
          <w:p w14:paraId="18C6D9C5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Terminal ileum</w:t>
            </w:r>
          </w:p>
        </w:tc>
        <w:tc>
          <w:tcPr>
            <w:tcW w:w="1818" w:type="dxa"/>
          </w:tcPr>
          <w:p w14:paraId="1F9D1CE1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Terminal ileum</w:t>
            </w:r>
          </w:p>
        </w:tc>
        <w:tc>
          <w:tcPr>
            <w:tcW w:w="1706" w:type="dxa"/>
          </w:tcPr>
          <w:p w14:paraId="6969B40F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Terminal ileum</w:t>
            </w:r>
          </w:p>
        </w:tc>
        <w:tc>
          <w:tcPr>
            <w:tcW w:w="1706" w:type="dxa"/>
          </w:tcPr>
          <w:p w14:paraId="172D98DD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Terminal ileum</w:t>
            </w:r>
          </w:p>
        </w:tc>
        <w:tc>
          <w:tcPr>
            <w:tcW w:w="1704" w:type="dxa"/>
          </w:tcPr>
          <w:p w14:paraId="4B4E21F6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Terminal ileum</w:t>
            </w:r>
          </w:p>
        </w:tc>
      </w:tr>
      <w:tr w:rsidR="003A0D9F" w:rsidRPr="00F17208" w14:paraId="615C60C2" w14:textId="77777777" w:rsidTr="00031978">
        <w:tc>
          <w:tcPr>
            <w:tcW w:w="2548" w:type="dxa"/>
          </w:tcPr>
          <w:p w14:paraId="4DA3C8AA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Stricture histology</w:t>
            </w:r>
          </w:p>
        </w:tc>
        <w:tc>
          <w:tcPr>
            <w:tcW w:w="1837" w:type="dxa"/>
          </w:tcPr>
          <w:p w14:paraId="1F55F5E8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Inflammation</w:t>
            </w:r>
          </w:p>
        </w:tc>
        <w:tc>
          <w:tcPr>
            <w:tcW w:w="1818" w:type="dxa"/>
          </w:tcPr>
          <w:p w14:paraId="3FC77815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Mixed</w:t>
            </w:r>
          </w:p>
        </w:tc>
        <w:tc>
          <w:tcPr>
            <w:tcW w:w="1706" w:type="dxa"/>
          </w:tcPr>
          <w:p w14:paraId="62569D50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Mixed</w:t>
            </w:r>
          </w:p>
        </w:tc>
        <w:tc>
          <w:tcPr>
            <w:tcW w:w="1706" w:type="dxa"/>
          </w:tcPr>
          <w:p w14:paraId="2FDDDE2E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Fibrosis</w:t>
            </w:r>
          </w:p>
        </w:tc>
        <w:tc>
          <w:tcPr>
            <w:tcW w:w="1704" w:type="dxa"/>
          </w:tcPr>
          <w:p w14:paraId="6DA15590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Fibrosis</w:t>
            </w:r>
          </w:p>
        </w:tc>
      </w:tr>
      <w:tr w:rsidR="003A0D9F" w:rsidRPr="00F17208" w14:paraId="0649420D" w14:textId="77777777" w:rsidTr="00031978">
        <w:tc>
          <w:tcPr>
            <w:tcW w:w="2548" w:type="dxa"/>
          </w:tcPr>
          <w:p w14:paraId="2FF8DE99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Entropy </w:t>
            </w:r>
            <w:r w:rsidRPr="00F17208">
              <w:rPr>
                <w:rFonts w:ascii="Times New Roman" w:hAnsi="Times New Roman"/>
                <w:b/>
                <w:sz w:val="24"/>
                <w:szCs w:val="24"/>
                <w:vertAlign w:val="subscript"/>
                <w:lang w:val="en-US"/>
              </w:rPr>
              <w:t>normal bowel</w:t>
            </w:r>
          </w:p>
        </w:tc>
        <w:tc>
          <w:tcPr>
            <w:tcW w:w="1837" w:type="dxa"/>
          </w:tcPr>
          <w:p w14:paraId="7980718A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2.64</w:t>
            </w:r>
          </w:p>
        </w:tc>
        <w:tc>
          <w:tcPr>
            <w:tcW w:w="1818" w:type="dxa"/>
          </w:tcPr>
          <w:p w14:paraId="4F90B2CB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2.77</w:t>
            </w:r>
          </w:p>
        </w:tc>
        <w:tc>
          <w:tcPr>
            <w:tcW w:w="1706" w:type="dxa"/>
          </w:tcPr>
          <w:p w14:paraId="7D27F2BB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2.46</w:t>
            </w:r>
          </w:p>
        </w:tc>
        <w:tc>
          <w:tcPr>
            <w:tcW w:w="1706" w:type="dxa"/>
          </w:tcPr>
          <w:p w14:paraId="0097D9BD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2.56</w:t>
            </w:r>
          </w:p>
        </w:tc>
        <w:tc>
          <w:tcPr>
            <w:tcW w:w="1704" w:type="dxa"/>
          </w:tcPr>
          <w:p w14:paraId="5C88C70E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2.30</w:t>
            </w:r>
          </w:p>
        </w:tc>
      </w:tr>
      <w:tr w:rsidR="003A0D9F" w:rsidRPr="00F17208" w14:paraId="0199CD25" w14:textId="77777777" w:rsidTr="00031978">
        <w:tc>
          <w:tcPr>
            <w:tcW w:w="2548" w:type="dxa"/>
          </w:tcPr>
          <w:p w14:paraId="4377A31F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Entropy </w:t>
            </w:r>
            <w:r w:rsidRPr="00F17208">
              <w:rPr>
                <w:rFonts w:ascii="Times New Roman" w:hAnsi="Times New Roman"/>
                <w:b/>
                <w:sz w:val="24"/>
                <w:szCs w:val="24"/>
                <w:vertAlign w:val="subscript"/>
                <w:lang w:val="en-US"/>
              </w:rPr>
              <w:t>pathologic bowel</w:t>
            </w:r>
          </w:p>
        </w:tc>
        <w:tc>
          <w:tcPr>
            <w:tcW w:w="1837" w:type="dxa"/>
          </w:tcPr>
          <w:p w14:paraId="5FB9B127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3.32</w:t>
            </w:r>
          </w:p>
        </w:tc>
        <w:tc>
          <w:tcPr>
            <w:tcW w:w="1818" w:type="dxa"/>
          </w:tcPr>
          <w:p w14:paraId="71CE1DA6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3.89</w:t>
            </w:r>
          </w:p>
        </w:tc>
        <w:tc>
          <w:tcPr>
            <w:tcW w:w="1706" w:type="dxa"/>
          </w:tcPr>
          <w:p w14:paraId="0B546C82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3.66</w:t>
            </w:r>
          </w:p>
        </w:tc>
        <w:tc>
          <w:tcPr>
            <w:tcW w:w="1706" w:type="dxa"/>
          </w:tcPr>
          <w:p w14:paraId="40D36CCD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4.43</w:t>
            </w:r>
          </w:p>
        </w:tc>
        <w:tc>
          <w:tcPr>
            <w:tcW w:w="1704" w:type="dxa"/>
          </w:tcPr>
          <w:p w14:paraId="0A01C972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4.37</w:t>
            </w:r>
          </w:p>
        </w:tc>
      </w:tr>
      <w:tr w:rsidR="003A0D9F" w:rsidRPr="00F17208" w14:paraId="4B899A9F" w14:textId="77777777" w:rsidTr="00031978">
        <w:tc>
          <w:tcPr>
            <w:tcW w:w="2548" w:type="dxa"/>
          </w:tcPr>
          <w:p w14:paraId="045FB6CC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F1720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NormEn</w:t>
            </w:r>
            <w:proofErr w:type="spellEnd"/>
          </w:p>
        </w:tc>
        <w:tc>
          <w:tcPr>
            <w:tcW w:w="1837" w:type="dxa"/>
          </w:tcPr>
          <w:p w14:paraId="66F465FB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1.29</w:t>
            </w:r>
          </w:p>
        </w:tc>
        <w:tc>
          <w:tcPr>
            <w:tcW w:w="1818" w:type="dxa"/>
          </w:tcPr>
          <w:p w14:paraId="48F94A86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1.40</w:t>
            </w:r>
          </w:p>
        </w:tc>
        <w:tc>
          <w:tcPr>
            <w:tcW w:w="1706" w:type="dxa"/>
          </w:tcPr>
          <w:p w14:paraId="1EACC655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1.48</w:t>
            </w:r>
          </w:p>
        </w:tc>
        <w:tc>
          <w:tcPr>
            <w:tcW w:w="1706" w:type="dxa"/>
          </w:tcPr>
          <w:p w14:paraId="65416193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1.73</w:t>
            </w:r>
          </w:p>
        </w:tc>
        <w:tc>
          <w:tcPr>
            <w:tcW w:w="1704" w:type="dxa"/>
          </w:tcPr>
          <w:p w14:paraId="1849352C" w14:textId="77777777" w:rsidR="003A0D9F" w:rsidRPr="00F17208" w:rsidRDefault="003A0D9F" w:rsidP="0003197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17208">
              <w:rPr>
                <w:rFonts w:ascii="Times New Roman" w:hAnsi="Times New Roman"/>
                <w:sz w:val="24"/>
                <w:szCs w:val="24"/>
                <w:lang w:val="en-US"/>
              </w:rPr>
              <w:t>1.90</w:t>
            </w:r>
          </w:p>
        </w:tc>
      </w:tr>
    </w:tbl>
    <w:p w14:paraId="78FDA418" w14:textId="77777777" w:rsidR="003A0D9F" w:rsidRDefault="003A0D9F" w:rsidP="003A0D9F">
      <w:pPr>
        <w:spacing w:line="360" w:lineRule="auto"/>
        <w:rPr>
          <w:rFonts w:ascii="Times New Roman" w:eastAsia="Times New Roman" w:hAnsi="Times New Roman" w:cs="Times New Roman"/>
          <w:lang w:val="en-US"/>
        </w:rPr>
      </w:pPr>
      <w:r w:rsidRPr="001A00A5">
        <w:rPr>
          <w:rFonts w:ascii="Times New Roman" w:eastAsia="Times New Roman" w:hAnsi="Times New Roman" w:cs="Times New Roman"/>
          <w:lang w:val="en-US"/>
        </w:rPr>
        <w:t xml:space="preserve">CRP: C-reactive protein (normal &lt;5.0 mg/L); </w:t>
      </w:r>
      <w:proofErr w:type="spellStart"/>
      <w:r w:rsidRPr="001A00A5">
        <w:rPr>
          <w:rFonts w:ascii="Times New Roman" w:eastAsia="Times New Roman" w:hAnsi="Times New Roman" w:cs="Times New Roman"/>
          <w:lang w:val="en-US"/>
        </w:rPr>
        <w:t>NormEn</w:t>
      </w:r>
      <w:proofErr w:type="spellEnd"/>
      <w:r w:rsidRPr="001A00A5">
        <w:rPr>
          <w:rFonts w:ascii="Times New Roman" w:eastAsia="Times New Roman" w:hAnsi="Times New Roman" w:cs="Times New Roman"/>
          <w:lang w:val="en-US"/>
        </w:rPr>
        <w:t>: normalized entropy</w:t>
      </w:r>
    </w:p>
    <w:p w14:paraId="08EC2BE1" w14:textId="77777777" w:rsidR="003A0D9F" w:rsidRPr="00BA595F" w:rsidRDefault="003A0D9F" w:rsidP="00C60E28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sectPr w:rsidR="003A0D9F" w:rsidRPr="00BA595F" w:rsidSect="005843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5E1D5" w16cex:dateUtc="2022-03-11T19:57:00Z"/>
  <w16cex:commentExtensible w16cex:durableId="25D5E200" w16cex:dateUtc="2022-03-11T19:58:00Z"/>
  <w16cex:commentExtensible w16cex:durableId="25D5E2D7" w16cex:dateUtc="2022-03-11T20:01:00Z"/>
  <w16cex:commentExtensible w16cex:durableId="25D5E278" w16cex:dateUtc="2022-03-11T20:00:00Z"/>
  <w16cex:commentExtensible w16cex:durableId="25D72C92" w16cex:dateUtc="2022-03-12T19:28:00Z"/>
  <w16cex:commentExtensible w16cex:durableId="25D5E4FB" w16cex:dateUtc="2022-03-11T20:10:00Z"/>
  <w16cex:commentExtensible w16cex:durableId="25D5E632" w16cex:dateUtc="2022-03-11T20:16:00Z"/>
  <w16cex:commentExtensible w16cex:durableId="25D5E6AB" w16cex:dateUtc="2022-03-11T20:18:00Z"/>
  <w16cex:commentExtensible w16cex:durableId="25D5E6E9" w16cex:dateUtc="2022-03-11T20:19:00Z"/>
  <w16cex:commentExtensible w16cex:durableId="25D5E723" w16cex:dateUtc="2022-03-11T20:20:00Z"/>
  <w16cex:commentExtensible w16cex:durableId="25D5E785" w16cex:dateUtc="2022-03-11T20:21:00Z"/>
  <w16cex:commentExtensible w16cex:durableId="25D5E7BD" w16cex:dateUtc="2022-03-11T20:22:00Z"/>
  <w16cex:commentExtensible w16cex:durableId="25D72C6E" w16cex:dateUtc="2022-03-12T19:27:00Z"/>
  <w16cex:commentExtensible w16cex:durableId="25D5E9D2" w16cex:dateUtc="2022-03-11T20:31:00Z"/>
  <w16cex:commentExtensible w16cex:durableId="25D5E9CC" w16cex:dateUtc="2022-03-11T20:31:00Z"/>
  <w16cex:commentExtensible w16cex:durableId="25D5EA2B" w16cex:dateUtc="2022-03-11T20:32:00Z"/>
  <w16cex:commentExtensible w16cex:durableId="25D5EA85" w16cex:dateUtc="2022-03-11T20:34:00Z"/>
  <w16cex:commentExtensible w16cex:durableId="25D5EB47" w16cex:dateUtc="2022-03-11T20:37:00Z"/>
  <w16cex:commentExtensible w16cex:durableId="25D5EB9B" w16cex:dateUtc="2022-03-11T20:39:00Z"/>
  <w16cex:commentExtensible w16cex:durableId="25D5EC48" w16cex:dateUtc="2022-03-11T20:42:00Z"/>
  <w16cex:commentExtensible w16cex:durableId="25D5EC75" w16cex:dateUtc="2022-03-11T20:42:00Z"/>
  <w16cex:commentExtensible w16cex:durableId="25D5ED16" w16cex:dateUtc="2022-03-11T20:45:00Z"/>
  <w16cex:commentExtensible w16cex:durableId="25D5EDC1" w16cex:dateUtc="2022-03-11T20:48:00Z"/>
  <w16cex:commentExtensible w16cex:durableId="25D7304C" w16cex:dateUtc="2022-03-12T19:44:00Z"/>
  <w16cex:commentExtensible w16cex:durableId="25D6C7B8" w16cex:dateUtc="2022-03-12T12:18:00Z"/>
  <w16cex:commentExtensible w16cex:durableId="25D72C44" w16cex:dateUtc="2022-03-12T19:27:00Z"/>
  <w16cex:commentExtensible w16cex:durableId="25D72C3C" w16cex:dateUtc="2022-03-12T19:27:00Z"/>
  <w16cex:commentExtensible w16cex:durableId="25D6C9AA" w16cex:dateUtc="2022-03-12T12:26:00Z"/>
  <w16cex:commentExtensible w16cex:durableId="25D6C9EA" w16cex:dateUtc="2022-03-12T12:27:00Z"/>
  <w16cex:commentExtensible w16cex:durableId="25D6C9F5" w16cex:dateUtc="2022-03-12T12:27:00Z"/>
  <w16cex:commentExtensible w16cex:durableId="25D6CACA" w16cex:dateUtc="2022-03-12T12:31:00Z"/>
  <w16cex:commentExtensible w16cex:durableId="25D6CB6F" w16cex:dateUtc="2022-03-12T12:34:00Z"/>
  <w16cex:commentExtensible w16cex:durableId="25D6CBEF" w16cex:dateUtc="2022-03-12T12:36:00Z"/>
  <w16cex:commentExtensible w16cex:durableId="25D72C2E" w16cex:dateUtc="2022-03-12T19:26:00Z"/>
  <w16cex:commentExtensible w16cex:durableId="25D6CCA8" w16cex:dateUtc="2022-03-12T12:39:00Z"/>
  <w16cex:commentExtensible w16cex:durableId="25D6CD2B" w16cex:dateUtc="2022-03-12T12:41:00Z"/>
  <w16cex:commentExtensible w16cex:durableId="25D732E7" w16cex:dateUtc="2022-03-12T19:55:00Z"/>
  <w16cex:commentExtensible w16cex:durableId="25D6CDCF" w16cex:dateUtc="2022-03-12T12:44:00Z"/>
  <w16cex:commentExtensible w16cex:durableId="25D6CE17" w16cex:dateUtc="2022-03-12T12:45:00Z"/>
  <w16cex:commentExtensible w16cex:durableId="25D72C1A" w16cex:dateUtc="2022-03-12T19:26:00Z"/>
  <w16cex:commentExtensible w16cex:durableId="25D72C20" w16cex:dateUtc="2022-03-12T19:26:00Z"/>
  <w16cex:commentExtensible w16cex:durableId="25D6CF9C" w16cex:dateUtc="2022-03-12T12:51:00Z"/>
  <w16cex:commentExtensible w16cex:durableId="25D72C11" w16cex:dateUtc="2022-03-12T19:26:00Z"/>
  <w16cex:commentExtensible w16cex:durableId="25D6D123" w16cex:dateUtc="2022-03-12T12:58:00Z"/>
  <w16cex:commentExtensible w16cex:durableId="25D6D12E" w16cex:dateUtc="2022-03-12T12:58:00Z"/>
  <w16cex:commentExtensible w16cex:durableId="25D6D24A" w16cex:dateUtc="2022-03-12T13:03:00Z"/>
  <w16cex:commentExtensible w16cex:durableId="25D6D2CE" w16cex:dateUtc="2022-03-12T13:05:00Z"/>
  <w16cex:commentExtensible w16cex:durableId="25D72BFB" w16cex:dateUtc="2022-03-12T19:26:00Z"/>
  <w16cex:commentExtensible w16cex:durableId="25D72BF5" w16cex:dateUtc="2022-03-12T19:25:00Z"/>
  <w16cex:commentExtensible w16cex:durableId="25D6D4EC" w16cex:dateUtc="2022-03-12T13:14:00Z"/>
  <w16cex:commentExtensible w16cex:durableId="25D72D3B" w16cex:dateUtc="2022-03-12T19:31:00Z"/>
  <w16cex:commentExtensible w16cex:durableId="25D6D53C" w16cex:dateUtc="2022-03-12T13:15:00Z"/>
  <w16cex:commentExtensible w16cex:durableId="25D6D5E6" w16cex:dateUtc="2022-03-12T13:18:00Z"/>
  <w16cex:commentExtensible w16cex:durableId="25D6D640" w16cex:dateUtc="2022-03-12T13:20:00Z"/>
  <w16cex:commentExtensible w16cex:durableId="25D6D67D" w16cex:dateUtc="2022-03-12T13:21:00Z"/>
  <w16cex:commentExtensible w16cex:durableId="25D6D6C7" w16cex:dateUtc="2022-03-12T13:22:00Z"/>
  <w16cex:commentExtensible w16cex:durableId="25D6D6D5" w16cex:dateUtc="2022-03-12T13:22:00Z"/>
  <w16cex:commentExtensible w16cex:durableId="25D6D7A3" w16cex:dateUtc="2022-03-12T13:26:00Z"/>
  <w16cex:commentExtensible w16cex:durableId="25D7279C" w16cex:dateUtc="2022-03-12T19:07:00Z"/>
  <w16cex:commentExtensible w16cex:durableId="25D727DB" w16cex:dateUtc="2022-03-12T19:08:00Z"/>
  <w16cex:commentExtensible w16cex:durableId="25D72845" w16cex:dateUtc="2022-03-12T19:10:00Z"/>
  <w16cex:commentExtensible w16cex:durableId="25D72BDC" w16cex:dateUtc="2022-03-12T19:25:00Z"/>
  <w16cex:commentExtensible w16cex:durableId="25D73661" w16cex:dateUtc="2022-03-12T20:10:00Z"/>
  <w16cex:commentExtensible w16cex:durableId="25D72938" w16cex:dateUtc="2022-03-12T19:14:00Z"/>
  <w16cex:commentExtensible w16cex:durableId="25D72BC7" w16cex:dateUtc="2022-03-12T19:25:00Z"/>
  <w16cex:commentExtensible w16cex:durableId="25D7298C" w16cex:dateUtc="2022-03-12T19:15:00Z"/>
  <w16cex:commentExtensible w16cex:durableId="25D72983" w16cex:dateUtc="2022-03-12T19:15:00Z"/>
  <w16cex:commentExtensible w16cex:durableId="25D72995" w16cex:dateUtc="2022-03-12T19:15:00Z"/>
  <w16cex:commentExtensible w16cex:durableId="25D72B9B" w16cex:dateUtc="2022-03-12T19:24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Noto Sans CJK SC Regular">
    <w:altName w:val="Cambria"/>
    <w:charset w:val="00"/>
    <w:family w:val="roman"/>
    <w:pitch w:val="default"/>
    <w:sig w:usb0="00000003" w:usb1="00000000" w:usb2="00000000" w:usb3="00000000" w:csb0="00000001" w:csb1="00000000"/>
  </w:font>
  <w:font w:name="FreeSan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1E3744"/>
    <w:multiLevelType w:val="multilevel"/>
    <w:tmpl w:val="F512514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29"/>
      <w:numFmt w:val="decimal"/>
      <w:isLgl/>
      <w:lvlText w:val="%1.%2"/>
      <w:lvlJc w:val="left"/>
      <w:pPr>
        <w:ind w:left="525" w:hanging="52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" w15:restartNumberingAfterBreak="0">
    <w:nsid w:val="53E70B14"/>
    <w:multiLevelType w:val="hybridMultilevel"/>
    <w:tmpl w:val="6554A4F8"/>
    <w:lvl w:ilvl="0" w:tplc="97E813E4">
      <w:start w:val="2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SxMDc3szS3NDA0NLBU0lEKTi0uzszPAykwqwUA44V/oiwAAAA="/>
    <w:docVar w:name="EN.InstantFormat" w:val="&lt;ENInstantFormat&gt;&lt;Enabled&gt;1&lt;/Enabled&gt;&lt;ScanUnformatted&gt;1&lt;/ScanUnformatted&gt;&lt;ScanChanges&gt;0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sw0dvfs2eedsse25fapfw0cf09pzrvazx5w&quot;&gt;Metabolic Reprogramming-Converted&lt;record-ids&gt;&lt;item&gt;196&lt;/item&gt;&lt;/record-ids&gt;&lt;/item&gt;&lt;/Libraries&gt;"/>
  </w:docVars>
  <w:rsids>
    <w:rsidRoot w:val="00B22806"/>
    <w:rsid w:val="000009AD"/>
    <w:rsid w:val="00000A50"/>
    <w:rsid w:val="00001C73"/>
    <w:rsid w:val="000022A0"/>
    <w:rsid w:val="000055A2"/>
    <w:rsid w:val="00005660"/>
    <w:rsid w:val="0001029E"/>
    <w:rsid w:val="00015EEF"/>
    <w:rsid w:val="00016404"/>
    <w:rsid w:val="0002313C"/>
    <w:rsid w:val="00027421"/>
    <w:rsid w:val="00027F21"/>
    <w:rsid w:val="00036B1A"/>
    <w:rsid w:val="000427B7"/>
    <w:rsid w:val="00052562"/>
    <w:rsid w:val="000568B6"/>
    <w:rsid w:val="000604D2"/>
    <w:rsid w:val="00060E4C"/>
    <w:rsid w:val="00060F9F"/>
    <w:rsid w:val="0006589E"/>
    <w:rsid w:val="00071E7F"/>
    <w:rsid w:val="0007482D"/>
    <w:rsid w:val="000815EF"/>
    <w:rsid w:val="00081B03"/>
    <w:rsid w:val="000859DE"/>
    <w:rsid w:val="00085F5C"/>
    <w:rsid w:val="000B12A1"/>
    <w:rsid w:val="000B409C"/>
    <w:rsid w:val="000B6311"/>
    <w:rsid w:val="000B7120"/>
    <w:rsid w:val="000B7632"/>
    <w:rsid w:val="000C0284"/>
    <w:rsid w:val="000C4F3C"/>
    <w:rsid w:val="000C5722"/>
    <w:rsid w:val="000C6A00"/>
    <w:rsid w:val="000C6BC7"/>
    <w:rsid w:val="000D415D"/>
    <w:rsid w:val="000D4C86"/>
    <w:rsid w:val="000D57CA"/>
    <w:rsid w:val="000D7C64"/>
    <w:rsid w:val="000E07F3"/>
    <w:rsid w:val="000E1963"/>
    <w:rsid w:val="000E33AA"/>
    <w:rsid w:val="000E63E0"/>
    <w:rsid w:val="000F37FC"/>
    <w:rsid w:val="000F70A8"/>
    <w:rsid w:val="00106DB5"/>
    <w:rsid w:val="0011048A"/>
    <w:rsid w:val="00113106"/>
    <w:rsid w:val="0011578C"/>
    <w:rsid w:val="0011716B"/>
    <w:rsid w:val="0012129C"/>
    <w:rsid w:val="00124599"/>
    <w:rsid w:val="0012527E"/>
    <w:rsid w:val="001267D5"/>
    <w:rsid w:val="001404E0"/>
    <w:rsid w:val="00147DFA"/>
    <w:rsid w:val="00152DB3"/>
    <w:rsid w:val="001540A9"/>
    <w:rsid w:val="0015617F"/>
    <w:rsid w:val="0016401C"/>
    <w:rsid w:val="00166061"/>
    <w:rsid w:val="001744C7"/>
    <w:rsid w:val="001804AC"/>
    <w:rsid w:val="0018201D"/>
    <w:rsid w:val="001821C6"/>
    <w:rsid w:val="001853E9"/>
    <w:rsid w:val="001857CB"/>
    <w:rsid w:val="00186946"/>
    <w:rsid w:val="00194010"/>
    <w:rsid w:val="00195F87"/>
    <w:rsid w:val="001A12EE"/>
    <w:rsid w:val="001B0AA3"/>
    <w:rsid w:val="001B269D"/>
    <w:rsid w:val="001B5764"/>
    <w:rsid w:val="001B71A8"/>
    <w:rsid w:val="001C12A6"/>
    <w:rsid w:val="001C1F02"/>
    <w:rsid w:val="001C3F1C"/>
    <w:rsid w:val="001D2E49"/>
    <w:rsid w:val="001D5435"/>
    <w:rsid w:val="001D727E"/>
    <w:rsid w:val="001E2CCC"/>
    <w:rsid w:val="001E39D5"/>
    <w:rsid w:val="001E5F26"/>
    <w:rsid w:val="001E6EC2"/>
    <w:rsid w:val="00202745"/>
    <w:rsid w:val="0020299B"/>
    <w:rsid w:val="0020374B"/>
    <w:rsid w:val="00204144"/>
    <w:rsid w:val="0020747A"/>
    <w:rsid w:val="0021189B"/>
    <w:rsid w:val="002126BA"/>
    <w:rsid w:val="00221660"/>
    <w:rsid w:val="00221A18"/>
    <w:rsid w:val="00222BB2"/>
    <w:rsid w:val="00233234"/>
    <w:rsid w:val="0023448A"/>
    <w:rsid w:val="002359F1"/>
    <w:rsid w:val="002364D5"/>
    <w:rsid w:val="0023691C"/>
    <w:rsid w:val="00247360"/>
    <w:rsid w:val="00257217"/>
    <w:rsid w:val="0026048E"/>
    <w:rsid w:val="00261239"/>
    <w:rsid w:val="002636C0"/>
    <w:rsid w:val="00266127"/>
    <w:rsid w:val="00270F0E"/>
    <w:rsid w:val="0027105E"/>
    <w:rsid w:val="00274689"/>
    <w:rsid w:val="00274B90"/>
    <w:rsid w:val="002814BF"/>
    <w:rsid w:val="0028339E"/>
    <w:rsid w:val="00291AAE"/>
    <w:rsid w:val="0029318E"/>
    <w:rsid w:val="002932BB"/>
    <w:rsid w:val="002A0878"/>
    <w:rsid w:val="002A2CC6"/>
    <w:rsid w:val="002B7AEB"/>
    <w:rsid w:val="002C42C4"/>
    <w:rsid w:val="002C591B"/>
    <w:rsid w:val="002C7FC5"/>
    <w:rsid w:val="002D0B04"/>
    <w:rsid w:val="002D1AE9"/>
    <w:rsid w:val="002D541D"/>
    <w:rsid w:val="002D6DAD"/>
    <w:rsid w:val="002E0A4A"/>
    <w:rsid w:val="002E2464"/>
    <w:rsid w:val="002E3774"/>
    <w:rsid w:val="002F3147"/>
    <w:rsid w:val="002F48D4"/>
    <w:rsid w:val="00300884"/>
    <w:rsid w:val="00304D25"/>
    <w:rsid w:val="00311853"/>
    <w:rsid w:val="003162F7"/>
    <w:rsid w:val="003223F2"/>
    <w:rsid w:val="003227C2"/>
    <w:rsid w:val="00327A37"/>
    <w:rsid w:val="00335505"/>
    <w:rsid w:val="003369C9"/>
    <w:rsid w:val="00336CD7"/>
    <w:rsid w:val="003401B5"/>
    <w:rsid w:val="00340B18"/>
    <w:rsid w:val="00341389"/>
    <w:rsid w:val="00345119"/>
    <w:rsid w:val="00347919"/>
    <w:rsid w:val="00347FAA"/>
    <w:rsid w:val="003526E6"/>
    <w:rsid w:val="00352885"/>
    <w:rsid w:val="00353F94"/>
    <w:rsid w:val="00365B63"/>
    <w:rsid w:val="00375B45"/>
    <w:rsid w:val="0037614F"/>
    <w:rsid w:val="00381B03"/>
    <w:rsid w:val="00383491"/>
    <w:rsid w:val="003840EB"/>
    <w:rsid w:val="003842EC"/>
    <w:rsid w:val="00384AAE"/>
    <w:rsid w:val="003902F4"/>
    <w:rsid w:val="0039321A"/>
    <w:rsid w:val="003A0D9F"/>
    <w:rsid w:val="003A1142"/>
    <w:rsid w:val="003A4B0D"/>
    <w:rsid w:val="003A5940"/>
    <w:rsid w:val="003A5AD0"/>
    <w:rsid w:val="003C1ACE"/>
    <w:rsid w:val="003C23AD"/>
    <w:rsid w:val="003C54B2"/>
    <w:rsid w:val="003C5BC1"/>
    <w:rsid w:val="003D1E82"/>
    <w:rsid w:val="003D7D1B"/>
    <w:rsid w:val="003E098E"/>
    <w:rsid w:val="003E2184"/>
    <w:rsid w:val="003F0FFF"/>
    <w:rsid w:val="003F17ED"/>
    <w:rsid w:val="003F7AD7"/>
    <w:rsid w:val="00402D17"/>
    <w:rsid w:val="004107E9"/>
    <w:rsid w:val="00410E9A"/>
    <w:rsid w:val="004121F9"/>
    <w:rsid w:val="0041435B"/>
    <w:rsid w:val="004258B9"/>
    <w:rsid w:val="00425918"/>
    <w:rsid w:val="00437A5F"/>
    <w:rsid w:val="00440D29"/>
    <w:rsid w:val="0044119F"/>
    <w:rsid w:val="004434E1"/>
    <w:rsid w:val="00447740"/>
    <w:rsid w:val="00452C2F"/>
    <w:rsid w:val="00453721"/>
    <w:rsid w:val="004671CD"/>
    <w:rsid w:val="00474AA3"/>
    <w:rsid w:val="004750C5"/>
    <w:rsid w:val="004750F4"/>
    <w:rsid w:val="0048483D"/>
    <w:rsid w:val="0048647D"/>
    <w:rsid w:val="00491F45"/>
    <w:rsid w:val="004934B3"/>
    <w:rsid w:val="004A1D53"/>
    <w:rsid w:val="004A4EA0"/>
    <w:rsid w:val="004B0DDB"/>
    <w:rsid w:val="004B2C25"/>
    <w:rsid w:val="004B311B"/>
    <w:rsid w:val="004B6DC7"/>
    <w:rsid w:val="004C617B"/>
    <w:rsid w:val="004D0183"/>
    <w:rsid w:val="004E026D"/>
    <w:rsid w:val="004E0529"/>
    <w:rsid w:val="004E51A2"/>
    <w:rsid w:val="004E5C6E"/>
    <w:rsid w:val="004E79B6"/>
    <w:rsid w:val="004F3A70"/>
    <w:rsid w:val="004F41CA"/>
    <w:rsid w:val="005112BF"/>
    <w:rsid w:val="00522ECC"/>
    <w:rsid w:val="0053001A"/>
    <w:rsid w:val="00530F30"/>
    <w:rsid w:val="0053468B"/>
    <w:rsid w:val="0053638D"/>
    <w:rsid w:val="00541E5A"/>
    <w:rsid w:val="00547C49"/>
    <w:rsid w:val="00554678"/>
    <w:rsid w:val="00557A70"/>
    <w:rsid w:val="00562C6F"/>
    <w:rsid w:val="00570FA3"/>
    <w:rsid w:val="005727B9"/>
    <w:rsid w:val="0057529C"/>
    <w:rsid w:val="00576DAD"/>
    <w:rsid w:val="0058037C"/>
    <w:rsid w:val="00584343"/>
    <w:rsid w:val="00584493"/>
    <w:rsid w:val="005849DE"/>
    <w:rsid w:val="00584ADE"/>
    <w:rsid w:val="0059012B"/>
    <w:rsid w:val="00592384"/>
    <w:rsid w:val="00593EFD"/>
    <w:rsid w:val="00594D4B"/>
    <w:rsid w:val="005A283D"/>
    <w:rsid w:val="005A3FA8"/>
    <w:rsid w:val="005A67EE"/>
    <w:rsid w:val="005B1589"/>
    <w:rsid w:val="005B2766"/>
    <w:rsid w:val="005B3476"/>
    <w:rsid w:val="005B3A31"/>
    <w:rsid w:val="005B3D04"/>
    <w:rsid w:val="005B41DC"/>
    <w:rsid w:val="005B57C1"/>
    <w:rsid w:val="005B639D"/>
    <w:rsid w:val="005C0967"/>
    <w:rsid w:val="005C4E9E"/>
    <w:rsid w:val="005D1AED"/>
    <w:rsid w:val="005D296A"/>
    <w:rsid w:val="005D322C"/>
    <w:rsid w:val="005D3D16"/>
    <w:rsid w:val="005D413F"/>
    <w:rsid w:val="005D4ACD"/>
    <w:rsid w:val="005D4D43"/>
    <w:rsid w:val="005D5BB6"/>
    <w:rsid w:val="005D638B"/>
    <w:rsid w:val="005E5008"/>
    <w:rsid w:val="005E5B53"/>
    <w:rsid w:val="005F462D"/>
    <w:rsid w:val="005F4910"/>
    <w:rsid w:val="005F54B0"/>
    <w:rsid w:val="005F553C"/>
    <w:rsid w:val="005F703D"/>
    <w:rsid w:val="005F7C0F"/>
    <w:rsid w:val="00600E75"/>
    <w:rsid w:val="00605B1D"/>
    <w:rsid w:val="00611E8A"/>
    <w:rsid w:val="0061506A"/>
    <w:rsid w:val="00625A37"/>
    <w:rsid w:val="0063143B"/>
    <w:rsid w:val="0063608C"/>
    <w:rsid w:val="006513FE"/>
    <w:rsid w:val="006515DA"/>
    <w:rsid w:val="006520ED"/>
    <w:rsid w:val="00653F46"/>
    <w:rsid w:val="006557AA"/>
    <w:rsid w:val="00662680"/>
    <w:rsid w:val="0066343C"/>
    <w:rsid w:val="00680748"/>
    <w:rsid w:val="00680ABB"/>
    <w:rsid w:val="00681EB7"/>
    <w:rsid w:val="00683452"/>
    <w:rsid w:val="00684CC5"/>
    <w:rsid w:val="006904F0"/>
    <w:rsid w:val="00696741"/>
    <w:rsid w:val="006A04AE"/>
    <w:rsid w:val="006A092E"/>
    <w:rsid w:val="006A2087"/>
    <w:rsid w:val="006A3532"/>
    <w:rsid w:val="006A69C9"/>
    <w:rsid w:val="006A6E30"/>
    <w:rsid w:val="006A7A48"/>
    <w:rsid w:val="006B394A"/>
    <w:rsid w:val="006C3C35"/>
    <w:rsid w:val="006C663D"/>
    <w:rsid w:val="006D0876"/>
    <w:rsid w:val="006D1114"/>
    <w:rsid w:val="006D12C3"/>
    <w:rsid w:val="006D32CD"/>
    <w:rsid w:val="006D339D"/>
    <w:rsid w:val="006E2750"/>
    <w:rsid w:val="006E72D2"/>
    <w:rsid w:val="006F77CA"/>
    <w:rsid w:val="007015AB"/>
    <w:rsid w:val="00710BEF"/>
    <w:rsid w:val="00716619"/>
    <w:rsid w:val="00727CD2"/>
    <w:rsid w:val="007315F4"/>
    <w:rsid w:val="00731B6A"/>
    <w:rsid w:val="0073388C"/>
    <w:rsid w:val="007375E1"/>
    <w:rsid w:val="0073794F"/>
    <w:rsid w:val="00743F21"/>
    <w:rsid w:val="00750C2C"/>
    <w:rsid w:val="00751760"/>
    <w:rsid w:val="00755F0B"/>
    <w:rsid w:val="0075612F"/>
    <w:rsid w:val="00756423"/>
    <w:rsid w:val="0076022F"/>
    <w:rsid w:val="007628DC"/>
    <w:rsid w:val="007741E8"/>
    <w:rsid w:val="0077443B"/>
    <w:rsid w:val="007757F5"/>
    <w:rsid w:val="00777122"/>
    <w:rsid w:val="007833A2"/>
    <w:rsid w:val="00784865"/>
    <w:rsid w:val="00784AB6"/>
    <w:rsid w:val="007901C5"/>
    <w:rsid w:val="00792147"/>
    <w:rsid w:val="0079267D"/>
    <w:rsid w:val="0079770F"/>
    <w:rsid w:val="007A0F43"/>
    <w:rsid w:val="007A343B"/>
    <w:rsid w:val="007A6206"/>
    <w:rsid w:val="007A64E4"/>
    <w:rsid w:val="007A6D6A"/>
    <w:rsid w:val="007A758D"/>
    <w:rsid w:val="007B3B23"/>
    <w:rsid w:val="007B3C55"/>
    <w:rsid w:val="007B5CB4"/>
    <w:rsid w:val="007B6798"/>
    <w:rsid w:val="007C0831"/>
    <w:rsid w:val="007C0992"/>
    <w:rsid w:val="007C1BD1"/>
    <w:rsid w:val="007D33E9"/>
    <w:rsid w:val="007D4EA9"/>
    <w:rsid w:val="007D4F9F"/>
    <w:rsid w:val="007E24F8"/>
    <w:rsid w:val="007E353E"/>
    <w:rsid w:val="007F06D8"/>
    <w:rsid w:val="007F0A62"/>
    <w:rsid w:val="007F6E07"/>
    <w:rsid w:val="0080266D"/>
    <w:rsid w:val="00803189"/>
    <w:rsid w:val="0080382D"/>
    <w:rsid w:val="008046D7"/>
    <w:rsid w:val="008142F5"/>
    <w:rsid w:val="00816BA7"/>
    <w:rsid w:val="008219C1"/>
    <w:rsid w:val="008234F3"/>
    <w:rsid w:val="008241AD"/>
    <w:rsid w:val="00824E7D"/>
    <w:rsid w:val="00836F9A"/>
    <w:rsid w:val="00840131"/>
    <w:rsid w:val="00842CE0"/>
    <w:rsid w:val="00843987"/>
    <w:rsid w:val="00843FAD"/>
    <w:rsid w:val="00845F6A"/>
    <w:rsid w:val="00846086"/>
    <w:rsid w:val="008474CE"/>
    <w:rsid w:val="008518F0"/>
    <w:rsid w:val="00851A95"/>
    <w:rsid w:val="00854CC1"/>
    <w:rsid w:val="00855351"/>
    <w:rsid w:val="00856922"/>
    <w:rsid w:val="00856BDB"/>
    <w:rsid w:val="00857EA9"/>
    <w:rsid w:val="008608DD"/>
    <w:rsid w:val="008626A5"/>
    <w:rsid w:val="008639C8"/>
    <w:rsid w:val="00864539"/>
    <w:rsid w:val="00865FBD"/>
    <w:rsid w:val="00872BE5"/>
    <w:rsid w:val="00876692"/>
    <w:rsid w:val="00881C90"/>
    <w:rsid w:val="008912D8"/>
    <w:rsid w:val="00892489"/>
    <w:rsid w:val="00896FD6"/>
    <w:rsid w:val="008A7942"/>
    <w:rsid w:val="008B103D"/>
    <w:rsid w:val="008B1C3D"/>
    <w:rsid w:val="008B39E7"/>
    <w:rsid w:val="008C6B38"/>
    <w:rsid w:val="008C72A3"/>
    <w:rsid w:val="008C7915"/>
    <w:rsid w:val="008D1541"/>
    <w:rsid w:val="008D45DB"/>
    <w:rsid w:val="008D5F92"/>
    <w:rsid w:val="008E310F"/>
    <w:rsid w:val="008E42A4"/>
    <w:rsid w:val="008F2A79"/>
    <w:rsid w:val="008F62FD"/>
    <w:rsid w:val="008F7786"/>
    <w:rsid w:val="00905FE0"/>
    <w:rsid w:val="00910016"/>
    <w:rsid w:val="00911356"/>
    <w:rsid w:val="00914E43"/>
    <w:rsid w:val="00921CEC"/>
    <w:rsid w:val="0092559F"/>
    <w:rsid w:val="00926B09"/>
    <w:rsid w:val="00927BC2"/>
    <w:rsid w:val="00943B5B"/>
    <w:rsid w:val="00943DAA"/>
    <w:rsid w:val="00946729"/>
    <w:rsid w:val="00946884"/>
    <w:rsid w:val="00952ED6"/>
    <w:rsid w:val="009570CF"/>
    <w:rsid w:val="00961C69"/>
    <w:rsid w:val="00971244"/>
    <w:rsid w:val="00975848"/>
    <w:rsid w:val="009761E5"/>
    <w:rsid w:val="00981AE9"/>
    <w:rsid w:val="009825E7"/>
    <w:rsid w:val="0098378B"/>
    <w:rsid w:val="00984855"/>
    <w:rsid w:val="00985214"/>
    <w:rsid w:val="009903D6"/>
    <w:rsid w:val="0099367D"/>
    <w:rsid w:val="009972E2"/>
    <w:rsid w:val="009A0302"/>
    <w:rsid w:val="009B1AC1"/>
    <w:rsid w:val="009B5036"/>
    <w:rsid w:val="009B7713"/>
    <w:rsid w:val="009C0614"/>
    <w:rsid w:val="009C0DC0"/>
    <w:rsid w:val="009C176A"/>
    <w:rsid w:val="009C2B12"/>
    <w:rsid w:val="009C3703"/>
    <w:rsid w:val="009C419A"/>
    <w:rsid w:val="009D22E2"/>
    <w:rsid w:val="009D6118"/>
    <w:rsid w:val="009D7C40"/>
    <w:rsid w:val="009F3B38"/>
    <w:rsid w:val="009F6705"/>
    <w:rsid w:val="00A0169F"/>
    <w:rsid w:val="00A033EF"/>
    <w:rsid w:val="00A058DB"/>
    <w:rsid w:val="00A11E69"/>
    <w:rsid w:val="00A212F5"/>
    <w:rsid w:val="00A36094"/>
    <w:rsid w:val="00A366E2"/>
    <w:rsid w:val="00A41631"/>
    <w:rsid w:val="00A4287F"/>
    <w:rsid w:val="00A46145"/>
    <w:rsid w:val="00A47F2D"/>
    <w:rsid w:val="00A572C3"/>
    <w:rsid w:val="00A624ED"/>
    <w:rsid w:val="00A62961"/>
    <w:rsid w:val="00A63D82"/>
    <w:rsid w:val="00A73197"/>
    <w:rsid w:val="00A73998"/>
    <w:rsid w:val="00A75BB0"/>
    <w:rsid w:val="00A75CED"/>
    <w:rsid w:val="00A7778E"/>
    <w:rsid w:val="00A854E6"/>
    <w:rsid w:val="00A85ED4"/>
    <w:rsid w:val="00A86104"/>
    <w:rsid w:val="00A9168A"/>
    <w:rsid w:val="00AA7BA5"/>
    <w:rsid w:val="00AB2E8A"/>
    <w:rsid w:val="00AB3688"/>
    <w:rsid w:val="00AB40A1"/>
    <w:rsid w:val="00AC47D2"/>
    <w:rsid w:val="00AD0D1B"/>
    <w:rsid w:val="00AD3FCC"/>
    <w:rsid w:val="00AD6D66"/>
    <w:rsid w:val="00AE0524"/>
    <w:rsid w:val="00AE0DF8"/>
    <w:rsid w:val="00AE29C5"/>
    <w:rsid w:val="00AE7626"/>
    <w:rsid w:val="00AF0E94"/>
    <w:rsid w:val="00AF14FD"/>
    <w:rsid w:val="00AF2A2D"/>
    <w:rsid w:val="00AF59C2"/>
    <w:rsid w:val="00AF6452"/>
    <w:rsid w:val="00AF6ED2"/>
    <w:rsid w:val="00B003D7"/>
    <w:rsid w:val="00B028BF"/>
    <w:rsid w:val="00B03DC4"/>
    <w:rsid w:val="00B11EA6"/>
    <w:rsid w:val="00B12411"/>
    <w:rsid w:val="00B17942"/>
    <w:rsid w:val="00B22806"/>
    <w:rsid w:val="00B2395D"/>
    <w:rsid w:val="00B2449E"/>
    <w:rsid w:val="00B26FAC"/>
    <w:rsid w:val="00B3254C"/>
    <w:rsid w:val="00B42A29"/>
    <w:rsid w:val="00B60139"/>
    <w:rsid w:val="00B6087D"/>
    <w:rsid w:val="00B6772A"/>
    <w:rsid w:val="00B725C9"/>
    <w:rsid w:val="00B7377F"/>
    <w:rsid w:val="00B7450D"/>
    <w:rsid w:val="00B93D91"/>
    <w:rsid w:val="00B9419E"/>
    <w:rsid w:val="00B94875"/>
    <w:rsid w:val="00BA595F"/>
    <w:rsid w:val="00BB6A8B"/>
    <w:rsid w:val="00BC1D17"/>
    <w:rsid w:val="00BC5EA0"/>
    <w:rsid w:val="00BD091F"/>
    <w:rsid w:val="00BD1E51"/>
    <w:rsid w:val="00BD4CB5"/>
    <w:rsid w:val="00BE2FD8"/>
    <w:rsid w:val="00BF4C85"/>
    <w:rsid w:val="00C07551"/>
    <w:rsid w:val="00C10C48"/>
    <w:rsid w:val="00C11DC3"/>
    <w:rsid w:val="00C15589"/>
    <w:rsid w:val="00C17FDE"/>
    <w:rsid w:val="00C20DCE"/>
    <w:rsid w:val="00C23D9F"/>
    <w:rsid w:val="00C24776"/>
    <w:rsid w:val="00C2681C"/>
    <w:rsid w:val="00C26EE2"/>
    <w:rsid w:val="00C27FB2"/>
    <w:rsid w:val="00C3043F"/>
    <w:rsid w:val="00C30AFF"/>
    <w:rsid w:val="00C347ED"/>
    <w:rsid w:val="00C3593B"/>
    <w:rsid w:val="00C36434"/>
    <w:rsid w:val="00C43B14"/>
    <w:rsid w:val="00C43CE6"/>
    <w:rsid w:val="00C47856"/>
    <w:rsid w:val="00C51F6C"/>
    <w:rsid w:val="00C56736"/>
    <w:rsid w:val="00C57591"/>
    <w:rsid w:val="00C60DC7"/>
    <w:rsid w:val="00C60E28"/>
    <w:rsid w:val="00C63C24"/>
    <w:rsid w:val="00C657A5"/>
    <w:rsid w:val="00C70430"/>
    <w:rsid w:val="00C71B5E"/>
    <w:rsid w:val="00C738AF"/>
    <w:rsid w:val="00C748BC"/>
    <w:rsid w:val="00C74A27"/>
    <w:rsid w:val="00C75A9C"/>
    <w:rsid w:val="00C75CF0"/>
    <w:rsid w:val="00C76BB1"/>
    <w:rsid w:val="00C77228"/>
    <w:rsid w:val="00C7777C"/>
    <w:rsid w:val="00C82823"/>
    <w:rsid w:val="00C83D4A"/>
    <w:rsid w:val="00C848FA"/>
    <w:rsid w:val="00C84F13"/>
    <w:rsid w:val="00C92983"/>
    <w:rsid w:val="00CA3EA1"/>
    <w:rsid w:val="00CA7776"/>
    <w:rsid w:val="00CA7CFA"/>
    <w:rsid w:val="00CB0471"/>
    <w:rsid w:val="00CB0F8C"/>
    <w:rsid w:val="00CB1A1E"/>
    <w:rsid w:val="00CB3326"/>
    <w:rsid w:val="00CB36C3"/>
    <w:rsid w:val="00CB5269"/>
    <w:rsid w:val="00CB5DA6"/>
    <w:rsid w:val="00CB6C60"/>
    <w:rsid w:val="00CC51C6"/>
    <w:rsid w:val="00CC604F"/>
    <w:rsid w:val="00CC6C05"/>
    <w:rsid w:val="00CD079C"/>
    <w:rsid w:val="00CD7EA2"/>
    <w:rsid w:val="00CE2EC9"/>
    <w:rsid w:val="00CE3119"/>
    <w:rsid w:val="00CE38A6"/>
    <w:rsid w:val="00CF02AB"/>
    <w:rsid w:val="00CF2098"/>
    <w:rsid w:val="00CF41F8"/>
    <w:rsid w:val="00CF56DD"/>
    <w:rsid w:val="00D01A0B"/>
    <w:rsid w:val="00D028EE"/>
    <w:rsid w:val="00D0687E"/>
    <w:rsid w:val="00D10874"/>
    <w:rsid w:val="00D10ED3"/>
    <w:rsid w:val="00D148F8"/>
    <w:rsid w:val="00D1494E"/>
    <w:rsid w:val="00D154A3"/>
    <w:rsid w:val="00D16EC6"/>
    <w:rsid w:val="00D17371"/>
    <w:rsid w:val="00D23787"/>
    <w:rsid w:val="00D23A99"/>
    <w:rsid w:val="00D35A1B"/>
    <w:rsid w:val="00D3712B"/>
    <w:rsid w:val="00D37CDE"/>
    <w:rsid w:val="00D4037A"/>
    <w:rsid w:val="00D44597"/>
    <w:rsid w:val="00D445C4"/>
    <w:rsid w:val="00D50FE5"/>
    <w:rsid w:val="00D51926"/>
    <w:rsid w:val="00D5291C"/>
    <w:rsid w:val="00D60BEF"/>
    <w:rsid w:val="00D63948"/>
    <w:rsid w:val="00D7373D"/>
    <w:rsid w:val="00D74BE8"/>
    <w:rsid w:val="00D84B70"/>
    <w:rsid w:val="00D8662E"/>
    <w:rsid w:val="00D87E03"/>
    <w:rsid w:val="00DA0725"/>
    <w:rsid w:val="00DA0F92"/>
    <w:rsid w:val="00DA27C1"/>
    <w:rsid w:val="00DA3057"/>
    <w:rsid w:val="00DA6072"/>
    <w:rsid w:val="00DA63F8"/>
    <w:rsid w:val="00DA73A6"/>
    <w:rsid w:val="00DB46B7"/>
    <w:rsid w:val="00DB5E75"/>
    <w:rsid w:val="00DC0BAA"/>
    <w:rsid w:val="00DC4DA5"/>
    <w:rsid w:val="00DC5FC2"/>
    <w:rsid w:val="00DC6C24"/>
    <w:rsid w:val="00DD1EF0"/>
    <w:rsid w:val="00DD2E02"/>
    <w:rsid w:val="00DD320D"/>
    <w:rsid w:val="00DD3567"/>
    <w:rsid w:val="00DD35A0"/>
    <w:rsid w:val="00DD5057"/>
    <w:rsid w:val="00DD6B4F"/>
    <w:rsid w:val="00DD71C9"/>
    <w:rsid w:val="00DE01B9"/>
    <w:rsid w:val="00DE0B2D"/>
    <w:rsid w:val="00DE4D0B"/>
    <w:rsid w:val="00DE6AD7"/>
    <w:rsid w:val="00DF15E3"/>
    <w:rsid w:val="00E03244"/>
    <w:rsid w:val="00E045EE"/>
    <w:rsid w:val="00E11A2C"/>
    <w:rsid w:val="00E129F5"/>
    <w:rsid w:val="00E159A7"/>
    <w:rsid w:val="00E25927"/>
    <w:rsid w:val="00E264C8"/>
    <w:rsid w:val="00E2722E"/>
    <w:rsid w:val="00E304E3"/>
    <w:rsid w:val="00E30AEF"/>
    <w:rsid w:val="00E33CAB"/>
    <w:rsid w:val="00E42550"/>
    <w:rsid w:val="00E53529"/>
    <w:rsid w:val="00E56150"/>
    <w:rsid w:val="00E618ED"/>
    <w:rsid w:val="00E61917"/>
    <w:rsid w:val="00E63D5C"/>
    <w:rsid w:val="00E649AD"/>
    <w:rsid w:val="00E6741C"/>
    <w:rsid w:val="00E7022A"/>
    <w:rsid w:val="00E71B50"/>
    <w:rsid w:val="00E71C02"/>
    <w:rsid w:val="00E723D6"/>
    <w:rsid w:val="00E7257E"/>
    <w:rsid w:val="00E731A0"/>
    <w:rsid w:val="00E80846"/>
    <w:rsid w:val="00E84F0E"/>
    <w:rsid w:val="00E8791B"/>
    <w:rsid w:val="00E92DD9"/>
    <w:rsid w:val="00EA73AB"/>
    <w:rsid w:val="00EB3281"/>
    <w:rsid w:val="00EB708F"/>
    <w:rsid w:val="00EC461D"/>
    <w:rsid w:val="00ED3912"/>
    <w:rsid w:val="00ED4E8D"/>
    <w:rsid w:val="00ED62D2"/>
    <w:rsid w:val="00EE1CCF"/>
    <w:rsid w:val="00EF2292"/>
    <w:rsid w:val="00EF334A"/>
    <w:rsid w:val="00EF4B49"/>
    <w:rsid w:val="00F13CC9"/>
    <w:rsid w:val="00F1559A"/>
    <w:rsid w:val="00F156E8"/>
    <w:rsid w:val="00F17208"/>
    <w:rsid w:val="00F2274E"/>
    <w:rsid w:val="00F246B9"/>
    <w:rsid w:val="00F326E0"/>
    <w:rsid w:val="00F336F6"/>
    <w:rsid w:val="00F3438C"/>
    <w:rsid w:val="00F4226C"/>
    <w:rsid w:val="00F5137B"/>
    <w:rsid w:val="00F5445E"/>
    <w:rsid w:val="00F561D4"/>
    <w:rsid w:val="00F572D5"/>
    <w:rsid w:val="00F57ED2"/>
    <w:rsid w:val="00F60BEC"/>
    <w:rsid w:val="00F611F9"/>
    <w:rsid w:val="00F61EBD"/>
    <w:rsid w:val="00F620F4"/>
    <w:rsid w:val="00F65DFF"/>
    <w:rsid w:val="00F669C7"/>
    <w:rsid w:val="00F674D2"/>
    <w:rsid w:val="00F719B5"/>
    <w:rsid w:val="00F74240"/>
    <w:rsid w:val="00F74A34"/>
    <w:rsid w:val="00F80CA9"/>
    <w:rsid w:val="00F80E3D"/>
    <w:rsid w:val="00F80F98"/>
    <w:rsid w:val="00F83393"/>
    <w:rsid w:val="00F84AC2"/>
    <w:rsid w:val="00F84C71"/>
    <w:rsid w:val="00F86E8E"/>
    <w:rsid w:val="00F909A4"/>
    <w:rsid w:val="00F90BFB"/>
    <w:rsid w:val="00F92332"/>
    <w:rsid w:val="00F94D67"/>
    <w:rsid w:val="00F9770E"/>
    <w:rsid w:val="00FA3511"/>
    <w:rsid w:val="00FA44CB"/>
    <w:rsid w:val="00FA540D"/>
    <w:rsid w:val="00FA72BB"/>
    <w:rsid w:val="00FB0ACA"/>
    <w:rsid w:val="00FB0DC0"/>
    <w:rsid w:val="00FB1979"/>
    <w:rsid w:val="00FB7CD5"/>
    <w:rsid w:val="00FC0982"/>
    <w:rsid w:val="00FD41E1"/>
    <w:rsid w:val="00FD59B1"/>
    <w:rsid w:val="00FE6A95"/>
    <w:rsid w:val="00FF0D18"/>
    <w:rsid w:val="00FF31E4"/>
    <w:rsid w:val="00FF3CF8"/>
    <w:rsid w:val="00FF4055"/>
    <w:rsid w:val="00FF5FD0"/>
    <w:rsid w:val="00FF6120"/>
    <w:rsid w:val="00FF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7B018"/>
  <w15:chartTrackingRefBased/>
  <w15:docId w15:val="{A474C9CA-1ED9-4FF5-B712-48EDBAFBF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2806"/>
    <w:pPr>
      <w:ind w:left="720"/>
      <w:contextualSpacing/>
    </w:pPr>
    <w:rPr>
      <w:rFonts w:eastAsia="Times New Roman" w:cs="Times New Roman"/>
    </w:rPr>
  </w:style>
  <w:style w:type="character" w:styleId="Hyperlink">
    <w:name w:val="Hyperlink"/>
    <w:basedOn w:val="DefaultParagraphFont"/>
    <w:uiPriority w:val="99"/>
    <w:unhideWhenUsed/>
    <w:rsid w:val="00B22806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2806"/>
    <w:rPr>
      <w:rFonts w:cs="Times New Roman"/>
      <w:sz w:val="16"/>
      <w:szCs w:val="16"/>
    </w:rPr>
  </w:style>
  <w:style w:type="table" w:styleId="TableGrid">
    <w:name w:val="Table Grid"/>
    <w:basedOn w:val="TableNormal"/>
    <w:uiPriority w:val="39"/>
    <w:rsid w:val="00B22806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B22806"/>
    <w:pPr>
      <w:spacing w:line="240" w:lineRule="auto"/>
    </w:pPr>
    <w:rPr>
      <w:rFonts w:ascii="Calibri" w:eastAsia="Times New Roman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B22806"/>
    <w:rPr>
      <w:rFonts w:ascii="Calibri" w:eastAsia="Times New Roman" w:hAnsi="Calibri" w:cs="Calibri"/>
      <w:noProof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B22806"/>
    <w:pPr>
      <w:spacing w:after="200" w:line="240" w:lineRule="auto"/>
    </w:pPr>
    <w:rPr>
      <w:rFonts w:eastAsia="Times New Roman" w:cs="Times New Roman"/>
      <w:i/>
      <w:iCs/>
      <w:color w:val="44546A" w:themeColor="text2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7A6206"/>
    <w:rPr>
      <w:i/>
      <w:iCs/>
      <w:color w:val="404040" w:themeColor="text1" w:themeTint="BF"/>
    </w:rPr>
  </w:style>
  <w:style w:type="paragraph" w:styleId="CommentText">
    <w:name w:val="annotation text"/>
    <w:aliases w:val="Char,Char Char Char,Char Char Char Char, Char, Char Char Char Char, Char Char Char"/>
    <w:basedOn w:val="Normal"/>
    <w:link w:val="CommentTextChar"/>
    <w:uiPriority w:val="99"/>
    <w:unhideWhenUsed/>
    <w:qFormat/>
    <w:rsid w:val="00750C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aliases w:val="Char Char,Char Char Char Char1,Char Char Char Char Char, Char Char, Char Char Char Char Char, Char Char Char Char1"/>
    <w:basedOn w:val="DefaultParagraphFont"/>
    <w:link w:val="CommentText"/>
    <w:uiPriority w:val="99"/>
    <w:qFormat/>
    <w:rsid w:val="00750C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0C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0C2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0C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C2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F84C71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8F778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F7786"/>
    <w:rPr>
      <w:rFonts w:ascii="Calibri" w:hAnsi="Calibri" w:cs="Calibri"/>
      <w:noProof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B0ACA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81EB7"/>
    <w:pPr>
      <w:spacing w:after="0" w:line="240" w:lineRule="auto"/>
    </w:pPr>
  </w:style>
  <w:style w:type="paragraph" w:customStyle="1" w:styleId="HyphensforLywords">
    <w:name w:val="Hyphens for Ly words"/>
    <w:rsid w:val="007A64E4"/>
    <w:pPr>
      <w:spacing w:after="0" w:line="240" w:lineRule="auto"/>
    </w:pPr>
    <w:rPr>
      <w:rFonts w:ascii="Liberation Serif" w:eastAsia="Noto Sans CJK SC Regular" w:hAnsi="Liberation Serif" w:cs="FreeSans"/>
      <w:color w:val="00000A"/>
      <w:sz w:val="24"/>
      <w:szCs w:val="24"/>
      <w:lang w:val="en-US" w:eastAsia="zh-CN"/>
    </w:rPr>
  </w:style>
  <w:style w:type="paragraph" w:styleId="NormalWeb">
    <w:name w:val="Normal (Web)"/>
    <w:basedOn w:val="Normal"/>
    <w:uiPriority w:val="99"/>
    <w:semiHidden/>
    <w:unhideWhenUsed/>
    <w:rsid w:val="007A6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B3680B-278F-4AF4-BBCD-3E3A0F1CA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346</Words>
  <Characters>1905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UZ Gent</Company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Kock Isabelle</dc:creator>
  <cp:keywords/>
  <dc:description/>
  <cp:lastModifiedBy>Simon Bos</cp:lastModifiedBy>
  <cp:revision>3</cp:revision>
  <cp:lastPrinted>2022-03-24T12:46:00Z</cp:lastPrinted>
  <dcterms:created xsi:type="dcterms:W3CDTF">2022-09-12T07:49:00Z</dcterms:created>
  <dcterms:modified xsi:type="dcterms:W3CDTF">2022-09-12T07:58:00Z</dcterms:modified>
</cp:coreProperties>
</file>