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3B6F0" w14:textId="2412A535" w:rsidR="008D5F92" w:rsidRDefault="008D5F92" w:rsidP="00B2280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8A79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MATERIALS AND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METHODS</w:t>
      </w:r>
    </w:p>
    <w:p w14:paraId="3CFC675C" w14:textId="2E4DC04E" w:rsidR="003842EC" w:rsidRPr="00F17208" w:rsidRDefault="00B22806" w:rsidP="00B2280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Histopathology.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Paraffin-embedded distal colon sections (4</w:t>
      </w:r>
      <w:r w:rsidR="00A36094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µm thick) were deparaffinized and rehydrated in consecutive ethanol baths and stained with hematoxylin and eosin or Masson’s trichrome staining (Sigma-Aldrich).</w:t>
      </w:r>
      <w:r w:rsidRPr="00F17208">
        <w:rPr>
          <w:rFonts w:eastAsia="Times New Roman" w:cs="Times New Roman"/>
          <w:lang w:val="en-US"/>
        </w:rPr>
        <w:t xml:space="preserve">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Histopathological scoring for inflammation was performed on hematoxylin and eosin</w:t>
      </w:r>
      <w:r w:rsidR="00BC1D17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stained sections, scored blinded by two independent raters</w:t>
      </w:r>
      <w:r w:rsidR="0034511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calculated as the total of </w:t>
      </w:r>
      <w:r w:rsidR="00F80E3D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four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subscores</w:t>
      </w:r>
      <w:proofErr w:type="spellEnd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infiltration of immune cells in the mucosa, infiltration of immune cells in the submucosa, </w:t>
      </w:r>
      <w:r w:rsidR="0034511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extent of ulcers</w:t>
      </w:r>
      <w:r w:rsidR="0034511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the 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number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crypt abscesses, as previously described by Van den </w:t>
      </w:r>
      <w:proofErr w:type="spellStart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Bossche</w:t>
      </w:r>
      <w:proofErr w:type="spellEnd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F1720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et al.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(Supplementary 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Table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2)</w:t>
      </w:r>
      <w:r w:rsidR="00F90BF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PEVuZE5vdGU+PENpdGU+PEF1dGhvcj5WYW4gZGVuIEJvc3NjaGU8L0F1dGhvcj48WWVhcj4yMDE3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</w:fldData>
        </w:fldChar>
      </w:r>
      <w:r w:rsidR="00FA44CB">
        <w:rPr>
          <w:rFonts w:ascii="Times New Roman" w:eastAsia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FA44CB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PEVuZE5vdGU+PENpdGU+PEF1dGhvcj5WYW4gZGVuIEJvc3NjaGU8L0F1dGhvcj48WWVhcj4yMDE3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</w:fldData>
        </w:fldChar>
      </w:r>
      <w:r w:rsidR="00FA44CB">
        <w:rPr>
          <w:rFonts w:ascii="Times New Roman" w:eastAsia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FA44CB">
        <w:rPr>
          <w:rFonts w:ascii="Times New Roman" w:eastAsia="Times New Roman" w:hAnsi="Times New Roman" w:cs="Times New Roman"/>
          <w:sz w:val="24"/>
          <w:szCs w:val="24"/>
          <w:lang w:val="en-US"/>
        </w:rPr>
      </w:r>
      <w:r w:rsidR="00FA44CB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end"/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separate"/>
      </w:r>
      <w:r w:rsidR="00FA44CB" w:rsidRPr="00FA44CB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en-US"/>
        </w:rPr>
        <w:t>1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fldChar w:fldCharType="end"/>
      </w:r>
    </w:p>
    <w:p w14:paraId="0EC0789A" w14:textId="77CA9F8A" w:rsidR="00AF6452" w:rsidRPr="00F17208" w:rsidRDefault="00B22806" w:rsidP="00B2280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Fibrosis was scored using a scoring system with three </w:t>
      </w:r>
      <w:proofErr w:type="spellStart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subscores</w:t>
      </w:r>
      <w:proofErr w:type="spellEnd"/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9248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The</w:t>
      </w:r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first </w:t>
      </w:r>
      <w:proofErr w:type="spellStart"/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</w:t>
      </w:r>
      <w:proofErr w:type="spellEnd"/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89248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fibrosis severity</w:t>
      </w:r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9248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was scored as follows: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0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no fibrosis, 1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increased extracellular matrix deposition in the mucosa, 2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increased </w:t>
      </w:r>
      <w:r w:rsidR="00EB3281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extracellular matrix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deposition in the submucosa, 3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731B6A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thickening of the muscularis mucosae, 4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thickening of the muscularis propria,</w:t>
      </w:r>
      <w:r w:rsidR="0078486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5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="00EB3281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extracellular matrix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deposition in the serosal layers</w:t>
      </w:r>
      <w:r w:rsidR="0089248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9248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second </w:t>
      </w:r>
      <w:proofErr w:type="spellStart"/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</w:t>
      </w:r>
      <w:proofErr w:type="spellEnd"/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is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circularity</w:t>
      </w:r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 which was scored as follows: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0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%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to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25%</w:t>
      </w:r>
      <w:r w:rsidR="0079770F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25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% to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50%</w:t>
      </w:r>
      <w:r w:rsidR="0079770F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50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%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to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75%</w:t>
      </w:r>
      <w:r w:rsidR="0079770F">
        <w:rPr>
          <w:rFonts w:ascii="Times New Roman" w:eastAsia="Times New Roman" w:hAnsi="Times New Roman" w:cs="Times New Roman"/>
          <w:sz w:val="24"/>
          <w:szCs w:val="24"/>
          <w:lang w:val="en-US"/>
        </w:rPr>
        <w:t>, and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4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75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%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7722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to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100%</w:t>
      </w:r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Finally, the third </w:t>
      </w:r>
      <w:proofErr w:type="spellStart"/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</w:t>
      </w:r>
      <w:proofErr w:type="spellEnd"/>
      <w:r w:rsidR="006E275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is the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extent of </w:t>
      </w:r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fibrosis (1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distal colon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distal and mid colon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, and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=</w:t>
      </w:r>
      <w:r w:rsidR="00E731A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full </w:t>
      </w:r>
      <w:r w:rsidR="003842E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colon length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</w:t>
      </w:r>
    </w:p>
    <w:p w14:paraId="0C2BED84" w14:textId="48D83F61" w:rsidR="00B22806" w:rsidRPr="00F17208" w:rsidRDefault="003842EC" w:rsidP="00B2280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The f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inal fibrosis score </w:t>
      </w:r>
      <w:r w:rsidR="00557A7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was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obtained by multipl</w:t>
      </w:r>
      <w:r w:rsidR="00AF645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ying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</w:t>
      </w:r>
      <w:proofErr w:type="spellStart"/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subscores</w:t>
      </w:r>
      <w:proofErr w:type="spellEnd"/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="00AF645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he extent of fibrosis was </w:t>
      </w:r>
      <w:r w:rsidR="00557A7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excluded from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final score </w:t>
      </w:r>
      <w:r w:rsidR="00AF645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to correlate the final fibrosis score with the MRI parameters</w:t>
      </w:r>
      <w:r w:rsidR="00AF6452" w:rsidRPr="00F17208" w:rsidDel="00AF64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AF645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because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scans were performed in </w:t>
      </w:r>
      <w:r w:rsidR="00557A7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distal colon only. </w:t>
      </w:r>
      <w:r w:rsidR="009F3B3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A trained research fellow (SB) and an expert pathologist (KG) performed blinded scoring of the tissue sections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The final scores were calculated as the mean of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22806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individual scores.</w:t>
      </w:r>
    </w:p>
    <w:p w14:paraId="4D2BCE52" w14:textId="6F4E5F80" w:rsidR="00B22806" w:rsidRPr="005B639D" w:rsidRDefault="00B22806" w:rsidP="005B639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Cytokine quantification.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Protein levels of interleukin-6 (IL-6) and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="00961C69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ransforming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growth factor ß1 (TGFß1) were determined in distal colon</w:t>
      </w:r>
      <w:r w:rsidR="00FF5FD0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ic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lysates using Luminex technology according to the manufacturer’s protocol (Bio-Rad Laboratories, CA, USA).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The d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ata were normalized by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total protein</w:t>
      </w:r>
      <w:r w:rsidR="001C1F0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quantified</w:t>
      </w:r>
      <w:r w:rsidR="00A058DB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by the DC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="00A058DB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rotein </w:t>
      </w:r>
      <w:r w:rsidR="00DF15E3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A058DB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ssay (Bio-Rad Laboratories, CA, USA)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203C9AC" w14:textId="2C2BB6F8" w:rsidR="00683452" w:rsidRPr="00F17208" w:rsidRDefault="00FA44C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44CB">
        <w:rPr>
          <w:noProof/>
        </w:rPr>
        <w:t>1.</w:t>
      </w:r>
      <w:r w:rsidRPr="00FA44CB">
        <w:rPr>
          <w:noProof/>
        </w:rPr>
        <w:tab/>
        <w:t>Van den Bossche L</w:t>
      </w:r>
      <w:r w:rsidRPr="00FA44CB">
        <w:rPr>
          <w:i/>
          <w:noProof/>
        </w:rPr>
        <w:t>, et al.</w:t>
      </w:r>
      <w:r w:rsidRPr="00FA44CB">
        <w:rPr>
          <w:noProof/>
        </w:rPr>
        <w:t xml:space="preserve"> Tauroursodeoxycholic acid protects bile acid homeostasis under inflammatory conditions and dampens Crohn's disease-like ileitis. </w:t>
      </w:r>
      <w:r w:rsidRPr="00FA44CB">
        <w:rPr>
          <w:i/>
          <w:noProof/>
        </w:rPr>
        <w:t>Lab Invest</w:t>
      </w:r>
      <w:r w:rsidRPr="00FA44CB">
        <w:rPr>
          <w:noProof/>
        </w:rPr>
        <w:t xml:space="preserve"> </w:t>
      </w:r>
      <w:r w:rsidRPr="00FA44CB">
        <w:rPr>
          <w:b/>
          <w:noProof/>
        </w:rPr>
        <w:t>97</w:t>
      </w:r>
      <w:r w:rsidRPr="00FA44CB">
        <w:rPr>
          <w:noProof/>
        </w:rPr>
        <w:t>, 519-529 (2017).</w:t>
      </w:r>
    </w:p>
    <w:p w14:paraId="59C06D1B" w14:textId="77777777" w:rsidR="005B639D" w:rsidRDefault="005B639D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br w:type="page"/>
      </w:r>
      <w:bookmarkStart w:id="0" w:name="_GoBack"/>
      <w:bookmarkEnd w:id="0"/>
    </w:p>
    <w:p w14:paraId="42EB3871" w14:textId="2CB2930F" w:rsidR="00B22806" w:rsidRPr="008D5F92" w:rsidRDefault="008D5F92" w:rsidP="00B22806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D5F9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SUPPLEMENTARY TABLES</w:t>
      </w:r>
    </w:p>
    <w:tbl>
      <w:tblPr>
        <w:tblStyle w:val="TableGrid"/>
        <w:tblpPr w:leftFromText="141" w:rightFromText="141" w:vertAnchor="text" w:horzAnchor="margin" w:tblpY="489"/>
        <w:tblW w:w="0" w:type="auto"/>
        <w:tblLook w:val="04A0" w:firstRow="1" w:lastRow="0" w:firstColumn="1" w:lastColumn="0" w:noHBand="0" w:noVBand="1"/>
      </w:tblPr>
      <w:tblGrid>
        <w:gridCol w:w="2797"/>
        <w:gridCol w:w="3586"/>
        <w:gridCol w:w="2647"/>
      </w:tblGrid>
      <w:tr w:rsidR="00B22806" w:rsidRPr="00F17208" w14:paraId="4CEE7B7E" w14:textId="77777777" w:rsidTr="00584343">
        <w:trPr>
          <w:trHeight w:val="424"/>
        </w:trPr>
        <w:tc>
          <w:tcPr>
            <w:tcW w:w="2797" w:type="dxa"/>
          </w:tcPr>
          <w:p w14:paraId="565C86C0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86" w:type="dxa"/>
          </w:tcPr>
          <w:p w14:paraId="36AA679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T2-weighted </w:t>
            </w:r>
            <w:proofErr w:type="spellStart"/>
            <w:r w:rsidRPr="001C12A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TurboRARE</w:t>
            </w:r>
            <w:proofErr w:type="spellEnd"/>
          </w:p>
        </w:tc>
        <w:tc>
          <w:tcPr>
            <w:tcW w:w="2647" w:type="dxa"/>
          </w:tcPr>
          <w:p w14:paraId="4254DEA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MT 3D FLASH </w:t>
            </w:r>
          </w:p>
        </w:tc>
      </w:tr>
      <w:tr w:rsidR="00B22806" w:rsidRPr="00F17208" w14:paraId="5A188154" w14:textId="77777777" w:rsidTr="00584343">
        <w:trPr>
          <w:trHeight w:val="439"/>
        </w:trPr>
        <w:tc>
          <w:tcPr>
            <w:tcW w:w="2797" w:type="dxa"/>
          </w:tcPr>
          <w:p w14:paraId="74046DE8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Orientation</w:t>
            </w:r>
          </w:p>
        </w:tc>
        <w:tc>
          <w:tcPr>
            <w:tcW w:w="3586" w:type="dxa"/>
          </w:tcPr>
          <w:p w14:paraId="68F9550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Axial</w:t>
            </w:r>
          </w:p>
        </w:tc>
        <w:tc>
          <w:tcPr>
            <w:tcW w:w="2647" w:type="dxa"/>
          </w:tcPr>
          <w:p w14:paraId="403F5E7C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Axial </w:t>
            </w:r>
          </w:p>
        </w:tc>
      </w:tr>
      <w:tr w:rsidR="00B22806" w:rsidRPr="00F17208" w14:paraId="26319DB7" w14:textId="77777777" w:rsidTr="00584343">
        <w:trPr>
          <w:trHeight w:val="424"/>
        </w:trPr>
        <w:tc>
          <w:tcPr>
            <w:tcW w:w="2797" w:type="dxa"/>
          </w:tcPr>
          <w:p w14:paraId="79265BE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Acquisition matrix</w:t>
            </w:r>
          </w:p>
        </w:tc>
        <w:tc>
          <w:tcPr>
            <w:tcW w:w="3586" w:type="dxa"/>
          </w:tcPr>
          <w:p w14:paraId="4FA014A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128 x 128</w:t>
            </w:r>
          </w:p>
        </w:tc>
        <w:tc>
          <w:tcPr>
            <w:tcW w:w="2647" w:type="dxa"/>
          </w:tcPr>
          <w:p w14:paraId="4B44B71D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128 x 128</w:t>
            </w:r>
          </w:p>
        </w:tc>
      </w:tr>
      <w:tr w:rsidR="00B22806" w:rsidRPr="00F17208" w14:paraId="3E54A5F4" w14:textId="77777777" w:rsidTr="00584343">
        <w:trPr>
          <w:trHeight w:val="424"/>
        </w:trPr>
        <w:tc>
          <w:tcPr>
            <w:tcW w:w="2797" w:type="dxa"/>
          </w:tcPr>
          <w:p w14:paraId="587C489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Field of view (cm)</w:t>
            </w:r>
          </w:p>
        </w:tc>
        <w:tc>
          <w:tcPr>
            <w:tcW w:w="3586" w:type="dxa"/>
          </w:tcPr>
          <w:p w14:paraId="32F91A1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 x 2.56</w:t>
            </w:r>
          </w:p>
        </w:tc>
        <w:tc>
          <w:tcPr>
            <w:tcW w:w="2647" w:type="dxa"/>
          </w:tcPr>
          <w:p w14:paraId="196B241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 x 2.56</w:t>
            </w:r>
          </w:p>
        </w:tc>
      </w:tr>
      <w:tr w:rsidR="00B22806" w:rsidRPr="00F17208" w14:paraId="601A320D" w14:textId="77777777" w:rsidTr="00584343">
        <w:trPr>
          <w:trHeight w:val="424"/>
        </w:trPr>
        <w:tc>
          <w:tcPr>
            <w:tcW w:w="2797" w:type="dxa"/>
          </w:tcPr>
          <w:p w14:paraId="506F576F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Flip angle (°)</w:t>
            </w:r>
          </w:p>
        </w:tc>
        <w:tc>
          <w:tcPr>
            <w:tcW w:w="3586" w:type="dxa"/>
          </w:tcPr>
          <w:p w14:paraId="5A7A1656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647" w:type="dxa"/>
          </w:tcPr>
          <w:p w14:paraId="18B7D95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B22806" w:rsidRPr="00F17208" w14:paraId="6B7F29A5" w14:textId="77777777" w:rsidTr="00584343">
        <w:trPr>
          <w:trHeight w:val="439"/>
        </w:trPr>
        <w:tc>
          <w:tcPr>
            <w:tcW w:w="2797" w:type="dxa"/>
          </w:tcPr>
          <w:p w14:paraId="67FF0D30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Echo train length</w:t>
            </w:r>
          </w:p>
        </w:tc>
        <w:tc>
          <w:tcPr>
            <w:tcW w:w="3586" w:type="dxa"/>
          </w:tcPr>
          <w:p w14:paraId="3EA9DCE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647" w:type="dxa"/>
          </w:tcPr>
          <w:p w14:paraId="158D5EE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B22806" w:rsidRPr="00F17208" w14:paraId="62B53FE2" w14:textId="77777777" w:rsidTr="00584343">
        <w:trPr>
          <w:trHeight w:val="424"/>
        </w:trPr>
        <w:tc>
          <w:tcPr>
            <w:tcW w:w="2797" w:type="dxa"/>
          </w:tcPr>
          <w:p w14:paraId="086D9BB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Echo time (</w:t>
            </w: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ms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6FFAE622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2647" w:type="dxa"/>
          </w:tcPr>
          <w:p w14:paraId="075BAAD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3.5</w:t>
            </w:r>
          </w:p>
        </w:tc>
      </w:tr>
      <w:tr w:rsidR="00B22806" w:rsidRPr="00F17208" w14:paraId="5CCE5422" w14:textId="77777777" w:rsidTr="00584343">
        <w:trPr>
          <w:trHeight w:val="424"/>
        </w:trPr>
        <w:tc>
          <w:tcPr>
            <w:tcW w:w="2797" w:type="dxa"/>
          </w:tcPr>
          <w:p w14:paraId="5E60BC22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Repetition time (</w:t>
            </w: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ms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401E47EE" w14:textId="6D43EF12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7443B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700</w:t>
            </w:r>
          </w:p>
        </w:tc>
        <w:tc>
          <w:tcPr>
            <w:tcW w:w="2647" w:type="dxa"/>
          </w:tcPr>
          <w:p w14:paraId="64BA5EA9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28.5</w:t>
            </w:r>
          </w:p>
        </w:tc>
      </w:tr>
      <w:tr w:rsidR="00B22806" w:rsidRPr="00F17208" w14:paraId="5D505F0E" w14:textId="77777777" w:rsidTr="00584343">
        <w:trPr>
          <w:trHeight w:val="424"/>
        </w:trPr>
        <w:tc>
          <w:tcPr>
            <w:tcW w:w="2797" w:type="dxa"/>
          </w:tcPr>
          <w:p w14:paraId="727E74E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Number of slices</w:t>
            </w:r>
          </w:p>
        </w:tc>
        <w:tc>
          <w:tcPr>
            <w:tcW w:w="3586" w:type="dxa"/>
          </w:tcPr>
          <w:p w14:paraId="785829A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647" w:type="dxa"/>
          </w:tcPr>
          <w:p w14:paraId="69437E4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</w:tr>
      <w:tr w:rsidR="00B22806" w:rsidRPr="00F17208" w14:paraId="09487CE2" w14:textId="77777777" w:rsidTr="00584343">
        <w:trPr>
          <w:trHeight w:val="439"/>
        </w:trPr>
        <w:tc>
          <w:tcPr>
            <w:tcW w:w="2797" w:type="dxa"/>
          </w:tcPr>
          <w:p w14:paraId="6F5B8030" w14:textId="1A6702B6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Slice thickness (</w:t>
            </w:r>
            <w:proofErr w:type="spellStart"/>
            <w:r w:rsidR="001C12A6" w:rsidRPr="001C12A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μm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2451A50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</w:p>
        </w:tc>
        <w:tc>
          <w:tcPr>
            <w:tcW w:w="2647" w:type="dxa"/>
          </w:tcPr>
          <w:p w14:paraId="6B35C80D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</w:p>
        </w:tc>
      </w:tr>
      <w:tr w:rsidR="00B22806" w:rsidRPr="00F17208" w14:paraId="1BB76AA0" w14:textId="77777777" w:rsidTr="00584343">
        <w:trPr>
          <w:trHeight w:val="424"/>
        </w:trPr>
        <w:tc>
          <w:tcPr>
            <w:tcW w:w="2797" w:type="dxa"/>
          </w:tcPr>
          <w:p w14:paraId="3CEB9BC8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Acquisition time</w:t>
            </w:r>
          </w:p>
        </w:tc>
        <w:tc>
          <w:tcPr>
            <w:tcW w:w="3586" w:type="dxa"/>
          </w:tcPr>
          <w:p w14:paraId="35C40B8B" w14:textId="0E433AAE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 min 57</w:t>
            </w:r>
            <w:r w:rsidR="007833A2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 s</w:t>
            </w:r>
          </w:p>
        </w:tc>
        <w:tc>
          <w:tcPr>
            <w:tcW w:w="2647" w:type="dxa"/>
          </w:tcPr>
          <w:p w14:paraId="3CFB9CB4" w14:textId="350AED8E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 min 18</w:t>
            </w:r>
            <w:r w:rsidR="007833A2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 s</w:t>
            </w:r>
          </w:p>
        </w:tc>
      </w:tr>
      <w:tr w:rsidR="00B22806" w:rsidRPr="00F17208" w14:paraId="036C9065" w14:textId="77777777" w:rsidTr="00584343">
        <w:trPr>
          <w:trHeight w:val="424"/>
        </w:trPr>
        <w:tc>
          <w:tcPr>
            <w:tcW w:w="2797" w:type="dxa"/>
          </w:tcPr>
          <w:p w14:paraId="66824FAB" w14:textId="203DF11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Number of acquisition</w:t>
            </w:r>
            <w:r w:rsidR="0077443B"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</w:p>
        </w:tc>
        <w:tc>
          <w:tcPr>
            <w:tcW w:w="3586" w:type="dxa"/>
          </w:tcPr>
          <w:p w14:paraId="3037414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47" w:type="dxa"/>
          </w:tcPr>
          <w:p w14:paraId="52CFA7F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</w:tbl>
    <w:p w14:paraId="76EC335A" w14:textId="2F1327B5" w:rsidR="00B22806" w:rsidRPr="00F17208" w:rsidRDefault="00B22806" w:rsidP="00B2280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TABLE 1</w:t>
      </w:r>
      <w:r w:rsidR="00D44597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7</w:t>
      </w:r>
      <w:r w:rsidR="004E0529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Tesla magnetic resonance imaging (MRI) parameters</w:t>
      </w:r>
    </w:p>
    <w:p w14:paraId="5E7AFA88" w14:textId="38214FB8" w:rsidR="00B22806" w:rsidRPr="00F17208" w:rsidRDefault="00B22806" w:rsidP="00B228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</w:pP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RARE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 xml:space="preserve"> 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Rapid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a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cquisition with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r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elaxation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e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nhancement;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MT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magnetization transfer;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3D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three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dimensional;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FLASH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f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ast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l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ow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a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ngle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s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hot</w:t>
      </w:r>
    </w:p>
    <w:p w14:paraId="7B27387D" w14:textId="54E12B61" w:rsidR="001D2E49" w:rsidRPr="00F17208" w:rsidRDefault="001D2E49" w:rsidP="006A353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D4A0A65" w14:textId="77777777" w:rsidR="00683452" w:rsidRPr="00F17208" w:rsidRDefault="00683452" w:rsidP="006A353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7FAF218" w14:textId="77777777" w:rsidR="001D2E49" w:rsidRPr="00F17208" w:rsidRDefault="001D2E49" w:rsidP="006A353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EEA108B" w14:textId="144F8321" w:rsidR="00B22806" w:rsidRPr="00F17208" w:rsidRDefault="006A3532" w:rsidP="00B2280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TABLE 2</w:t>
      </w:r>
      <w:r w:rsidR="00C51F6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Validated scoring table for histopathological scoring of murine intestinal inflammation</w:t>
      </w:r>
    </w:p>
    <w:tbl>
      <w:tblPr>
        <w:tblW w:w="933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3"/>
        <w:gridCol w:w="1269"/>
        <w:gridCol w:w="1556"/>
        <w:gridCol w:w="1556"/>
        <w:gridCol w:w="1557"/>
        <w:gridCol w:w="1557"/>
      </w:tblGrid>
      <w:tr w:rsidR="00B22806" w:rsidRPr="00F17208" w14:paraId="0A712CEF" w14:textId="77777777" w:rsidTr="00584343">
        <w:trPr>
          <w:trHeight w:val="478"/>
        </w:trPr>
        <w:tc>
          <w:tcPr>
            <w:tcW w:w="1843" w:type="dxa"/>
            <w:vAlign w:val="center"/>
          </w:tcPr>
          <w:p w14:paraId="648975DE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Score</w:t>
            </w:r>
          </w:p>
        </w:tc>
        <w:tc>
          <w:tcPr>
            <w:tcW w:w="1269" w:type="dxa"/>
            <w:vAlign w:val="center"/>
          </w:tcPr>
          <w:p w14:paraId="087BA988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6" w:type="dxa"/>
            <w:vAlign w:val="center"/>
          </w:tcPr>
          <w:p w14:paraId="0B237EC2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56" w:type="dxa"/>
            <w:vAlign w:val="center"/>
          </w:tcPr>
          <w:p w14:paraId="6BC27C5D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7" w:type="dxa"/>
            <w:vAlign w:val="center"/>
          </w:tcPr>
          <w:p w14:paraId="1F29FC37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57" w:type="dxa"/>
            <w:vAlign w:val="center"/>
          </w:tcPr>
          <w:p w14:paraId="28BD8A58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B22806" w:rsidRPr="00F17208" w14:paraId="72B59C03" w14:textId="77777777" w:rsidTr="00584343">
        <w:trPr>
          <w:trHeight w:val="460"/>
        </w:trPr>
        <w:tc>
          <w:tcPr>
            <w:tcW w:w="1843" w:type="dxa"/>
          </w:tcPr>
          <w:p w14:paraId="32D593EF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Infiltration inflammatory cells in mucosa</w:t>
            </w:r>
          </w:p>
        </w:tc>
        <w:tc>
          <w:tcPr>
            <w:tcW w:w="1269" w:type="dxa"/>
            <w:vAlign w:val="center"/>
          </w:tcPr>
          <w:p w14:paraId="4698F9C3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1556" w:type="dxa"/>
            <w:vAlign w:val="center"/>
          </w:tcPr>
          <w:p w14:paraId="75B281AF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</w:t>
            </w:r>
          </w:p>
        </w:tc>
        <w:tc>
          <w:tcPr>
            <w:tcW w:w="1556" w:type="dxa"/>
            <w:vAlign w:val="center"/>
          </w:tcPr>
          <w:p w14:paraId="5C25FA3A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</w:t>
            </w:r>
          </w:p>
        </w:tc>
        <w:tc>
          <w:tcPr>
            <w:tcW w:w="1557" w:type="dxa"/>
            <w:vAlign w:val="center"/>
          </w:tcPr>
          <w:p w14:paraId="37FD7363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</w:t>
            </w:r>
          </w:p>
        </w:tc>
        <w:tc>
          <w:tcPr>
            <w:tcW w:w="1557" w:type="dxa"/>
            <w:vAlign w:val="center"/>
          </w:tcPr>
          <w:p w14:paraId="11408186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↑↑↑↑</w:t>
            </w:r>
          </w:p>
        </w:tc>
      </w:tr>
      <w:tr w:rsidR="00B22806" w:rsidRPr="00F17208" w14:paraId="0DEE497A" w14:textId="77777777" w:rsidTr="00584343">
        <w:trPr>
          <w:trHeight w:val="478"/>
        </w:trPr>
        <w:tc>
          <w:tcPr>
            <w:tcW w:w="1843" w:type="dxa"/>
          </w:tcPr>
          <w:p w14:paraId="3C2F10FB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Infiltration inflammatory cells in submucosa</w:t>
            </w:r>
          </w:p>
        </w:tc>
        <w:tc>
          <w:tcPr>
            <w:tcW w:w="1269" w:type="dxa"/>
            <w:vAlign w:val="center"/>
          </w:tcPr>
          <w:p w14:paraId="74AB4A9E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1556" w:type="dxa"/>
            <w:vAlign w:val="center"/>
          </w:tcPr>
          <w:p w14:paraId="6A5A7CA4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</w:t>
            </w:r>
          </w:p>
        </w:tc>
        <w:tc>
          <w:tcPr>
            <w:tcW w:w="1556" w:type="dxa"/>
            <w:vAlign w:val="center"/>
          </w:tcPr>
          <w:p w14:paraId="2C6C997D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</w:t>
            </w:r>
          </w:p>
        </w:tc>
        <w:tc>
          <w:tcPr>
            <w:tcW w:w="1557" w:type="dxa"/>
            <w:vAlign w:val="center"/>
          </w:tcPr>
          <w:p w14:paraId="5D491831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</w:t>
            </w:r>
          </w:p>
        </w:tc>
        <w:tc>
          <w:tcPr>
            <w:tcW w:w="1557" w:type="dxa"/>
            <w:vAlign w:val="center"/>
          </w:tcPr>
          <w:p w14:paraId="5831EA17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↑↑↑↑</w:t>
            </w:r>
          </w:p>
        </w:tc>
      </w:tr>
      <w:tr w:rsidR="00B22806" w:rsidRPr="00F17208" w14:paraId="2AC2775A" w14:textId="77777777" w:rsidTr="00584343">
        <w:trPr>
          <w:trHeight w:val="460"/>
        </w:trPr>
        <w:tc>
          <w:tcPr>
            <w:tcW w:w="1843" w:type="dxa"/>
          </w:tcPr>
          <w:p w14:paraId="09858DFD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Extent ulcers (epithelial surface erosions)</w:t>
            </w:r>
          </w:p>
        </w:tc>
        <w:tc>
          <w:tcPr>
            <w:tcW w:w="1269" w:type="dxa"/>
            <w:vAlign w:val="center"/>
          </w:tcPr>
          <w:p w14:paraId="63A4CD05" w14:textId="496632DF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0%</w:t>
            </w:r>
          </w:p>
        </w:tc>
        <w:tc>
          <w:tcPr>
            <w:tcW w:w="1556" w:type="dxa"/>
            <w:vAlign w:val="center"/>
          </w:tcPr>
          <w:p w14:paraId="445A15CD" w14:textId="3E51EF4E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25%</w:t>
            </w:r>
          </w:p>
        </w:tc>
        <w:tc>
          <w:tcPr>
            <w:tcW w:w="1556" w:type="dxa"/>
            <w:vAlign w:val="center"/>
          </w:tcPr>
          <w:p w14:paraId="4F034345" w14:textId="5116BD7D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50%</w:t>
            </w:r>
          </w:p>
        </w:tc>
        <w:tc>
          <w:tcPr>
            <w:tcW w:w="1557" w:type="dxa"/>
            <w:vAlign w:val="center"/>
          </w:tcPr>
          <w:p w14:paraId="4B389A30" w14:textId="1EAEDC4D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75%</w:t>
            </w:r>
          </w:p>
        </w:tc>
        <w:tc>
          <w:tcPr>
            <w:tcW w:w="1557" w:type="dxa"/>
            <w:vAlign w:val="center"/>
          </w:tcPr>
          <w:p w14:paraId="55800166" w14:textId="62B34FCA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100%</w:t>
            </w:r>
          </w:p>
        </w:tc>
      </w:tr>
      <w:tr w:rsidR="00B22806" w:rsidRPr="00F17208" w14:paraId="0C7D43FC" w14:textId="77777777" w:rsidTr="00584343">
        <w:trPr>
          <w:trHeight w:val="460"/>
        </w:trPr>
        <w:tc>
          <w:tcPr>
            <w:tcW w:w="1843" w:type="dxa"/>
          </w:tcPr>
          <w:p w14:paraId="0169949C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crypt abscesses</w:t>
            </w:r>
          </w:p>
        </w:tc>
        <w:tc>
          <w:tcPr>
            <w:tcW w:w="1269" w:type="dxa"/>
            <w:vAlign w:val="center"/>
          </w:tcPr>
          <w:p w14:paraId="4A76E124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6" w:type="dxa"/>
            <w:vAlign w:val="center"/>
          </w:tcPr>
          <w:p w14:paraId="4DA7EBF5" w14:textId="1408D9DE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1556" w:type="dxa"/>
            <w:vAlign w:val="center"/>
          </w:tcPr>
          <w:p w14:paraId="3E13FF0E" w14:textId="329AD930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6</w:t>
            </w:r>
          </w:p>
        </w:tc>
        <w:tc>
          <w:tcPr>
            <w:tcW w:w="1557" w:type="dxa"/>
            <w:vAlign w:val="center"/>
          </w:tcPr>
          <w:p w14:paraId="202C88E4" w14:textId="798AE179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9</w:t>
            </w:r>
          </w:p>
        </w:tc>
        <w:tc>
          <w:tcPr>
            <w:tcW w:w="1557" w:type="dxa"/>
            <w:vAlign w:val="center"/>
          </w:tcPr>
          <w:p w14:paraId="678C4D45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&gt; 10</w:t>
            </w:r>
          </w:p>
        </w:tc>
      </w:tr>
    </w:tbl>
    <w:p w14:paraId="527D3E48" w14:textId="118E0845" w:rsidR="001D2E49" w:rsidRPr="00F17208" w:rsidRDefault="001D2E49" w:rsidP="001D2E49">
      <w:pPr>
        <w:keepNext/>
        <w:spacing w:after="200" w:line="240" w:lineRule="auto"/>
        <w:rPr>
          <w:rFonts w:eastAsia="Times New Roman" w:cs="Times New Roman"/>
          <w:i/>
          <w:iCs/>
          <w:color w:val="44546A" w:themeColor="text2"/>
          <w:sz w:val="18"/>
          <w:szCs w:val="18"/>
          <w:lang w:val="en-US"/>
        </w:rPr>
      </w:pPr>
    </w:p>
    <w:p w14:paraId="10DFEDAD" w14:textId="67D2AE05" w:rsidR="00681EB7" w:rsidRPr="00F17208" w:rsidRDefault="00681EB7" w:rsidP="00681EB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TABLE 3</w:t>
      </w:r>
      <w:r w:rsidR="00AF14FD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Characteristics of the Crohn’s disease cohort</w:t>
      </w:r>
    </w:p>
    <w:p w14:paraId="1752FFC5" w14:textId="77777777" w:rsidR="00681EB7" w:rsidRPr="00F17208" w:rsidRDefault="00681EB7" w:rsidP="00681EB7">
      <w:pPr>
        <w:pStyle w:val="NoSpacing"/>
        <w:rPr>
          <w:lang w:val="en-US"/>
        </w:rPr>
      </w:pPr>
    </w:p>
    <w:tbl>
      <w:tblPr>
        <w:tblStyle w:val="TableGrid"/>
        <w:tblW w:w="11319" w:type="dxa"/>
        <w:tblInd w:w="-958" w:type="dxa"/>
        <w:tblLayout w:type="fixed"/>
        <w:tblLook w:val="04A0" w:firstRow="1" w:lastRow="0" w:firstColumn="1" w:lastColumn="0" w:noHBand="0" w:noVBand="1"/>
      </w:tblPr>
      <w:tblGrid>
        <w:gridCol w:w="2548"/>
        <w:gridCol w:w="1837"/>
        <w:gridCol w:w="1818"/>
        <w:gridCol w:w="1706"/>
        <w:gridCol w:w="1706"/>
        <w:gridCol w:w="1704"/>
      </w:tblGrid>
      <w:tr w:rsidR="001D2E49" w:rsidRPr="00F17208" w14:paraId="2B266AEA" w14:textId="77777777" w:rsidTr="005B3476">
        <w:tc>
          <w:tcPr>
            <w:tcW w:w="2548" w:type="dxa"/>
            <w:tcBorders>
              <w:top w:val="nil"/>
              <w:left w:val="nil"/>
            </w:tcBorders>
          </w:tcPr>
          <w:p w14:paraId="4D3FFB43" w14:textId="1185291B" w:rsidR="001D2E49" w:rsidRPr="00F17208" w:rsidRDefault="001D2E49" w:rsidP="005B3476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</w:tcPr>
          <w:p w14:paraId="2A971CC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1</w:t>
            </w:r>
          </w:p>
        </w:tc>
        <w:tc>
          <w:tcPr>
            <w:tcW w:w="1818" w:type="dxa"/>
          </w:tcPr>
          <w:p w14:paraId="02378CD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2</w:t>
            </w:r>
          </w:p>
        </w:tc>
        <w:tc>
          <w:tcPr>
            <w:tcW w:w="1706" w:type="dxa"/>
          </w:tcPr>
          <w:p w14:paraId="282283FF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3</w:t>
            </w:r>
          </w:p>
        </w:tc>
        <w:tc>
          <w:tcPr>
            <w:tcW w:w="1706" w:type="dxa"/>
          </w:tcPr>
          <w:p w14:paraId="4F2EA57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4</w:t>
            </w:r>
          </w:p>
        </w:tc>
        <w:tc>
          <w:tcPr>
            <w:tcW w:w="1704" w:type="dxa"/>
          </w:tcPr>
          <w:p w14:paraId="4B8E3F7D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5</w:t>
            </w:r>
          </w:p>
        </w:tc>
      </w:tr>
      <w:tr w:rsidR="001D2E49" w:rsidRPr="00F17208" w14:paraId="78EE65B6" w14:textId="77777777" w:rsidTr="005B3476">
        <w:tc>
          <w:tcPr>
            <w:tcW w:w="2548" w:type="dxa"/>
          </w:tcPr>
          <w:p w14:paraId="7BE057F0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Sex</w:t>
            </w:r>
          </w:p>
        </w:tc>
        <w:tc>
          <w:tcPr>
            <w:tcW w:w="1837" w:type="dxa"/>
          </w:tcPr>
          <w:p w14:paraId="689A969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818" w:type="dxa"/>
          </w:tcPr>
          <w:p w14:paraId="0D8FD0D6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706" w:type="dxa"/>
          </w:tcPr>
          <w:p w14:paraId="614B5B23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706" w:type="dxa"/>
          </w:tcPr>
          <w:p w14:paraId="22F42CCD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704" w:type="dxa"/>
          </w:tcPr>
          <w:p w14:paraId="0C677B3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Female</w:t>
            </w:r>
          </w:p>
        </w:tc>
      </w:tr>
      <w:tr w:rsidR="001D2E49" w:rsidRPr="00F17208" w14:paraId="17F33B7A" w14:textId="77777777" w:rsidTr="005B3476">
        <w:tc>
          <w:tcPr>
            <w:tcW w:w="2548" w:type="dxa"/>
          </w:tcPr>
          <w:p w14:paraId="6CC0DF91" w14:textId="698430E5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Age (y</w:t>
            </w:r>
            <w:r w:rsidR="006A7A48"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ears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1837" w:type="dxa"/>
          </w:tcPr>
          <w:p w14:paraId="3E4D9F9C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818" w:type="dxa"/>
          </w:tcPr>
          <w:p w14:paraId="42F0E6BC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706" w:type="dxa"/>
          </w:tcPr>
          <w:p w14:paraId="2ED0839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706" w:type="dxa"/>
          </w:tcPr>
          <w:p w14:paraId="105490F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704" w:type="dxa"/>
          </w:tcPr>
          <w:p w14:paraId="174A498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34</w:t>
            </w:r>
          </w:p>
        </w:tc>
      </w:tr>
      <w:tr w:rsidR="001D2E49" w:rsidRPr="00F17208" w14:paraId="2F472F94" w14:textId="77777777" w:rsidTr="005B3476">
        <w:tc>
          <w:tcPr>
            <w:tcW w:w="2548" w:type="dxa"/>
          </w:tcPr>
          <w:p w14:paraId="693D67B9" w14:textId="1305156B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Disease duration (mo</w:t>
            </w:r>
            <w:r w:rsidR="006A7A48"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nths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1837" w:type="dxa"/>
          </w:tcPr>
          <w:p w14:paraId="73C10B1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818" w:type="dxa"/>
          </w:tcPr>
          <w:p w14:paraId="4FD30D87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706" w:type="dxa"/>
          </w:tcPr>
          <w:p w14:paraId="6EBAD94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564</w:t>
            </w:r>
          </w:p>
        </w:tc>
        <w:tc>
          <w:tcPr>
            <w:tcW w:w="1706" w:type="dxa"/>
          </w:tcPr>
          <w:p w14:paraId="112E151E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4" w:type="dxa"/>
          </w:tcPr>
          <w:p w14:paraId="2FECECDA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84</w:t>
            </w:r>
          </w:p>
        </w:tc>
      </w:tr>
      <w:tr w:rsidR="001D2E49" w:rsidRPr="00F17208" w14:paraId="55E6BC98" w14:textId="77777777" w:rsidTr="005B3476">
        <w:tc>
          <w:tcPr>
            <w:tcW w:w="2548" w:type="dxa"/>
          </w:tcPr>
          <w:p w14:paraId="58F90613" w14:textId="186AD7FA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Medication</w:t>
            </w:r>
          </w:p>
          <w:p w14:paraId="646AE16A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at time of surgery</w:t>
            </w:r>
          </w:p>
        </w:tc>
        <w:tc>
          <w:tcPr>
            <w:tcW w:w="1837" w:type="dxa"/>
          </w:tcPr>
          <w:p w14:paraId="73568987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Steroids</w:t>
            </w:r>
          </w:p>
        </w:tc>
        <w:tc>
          <w:tcPr>
            <w:tcW w:w="1818" w:type="dxa"/>
          </w:tcPr>
          <w:p w14:paraId="59E70111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6" w:type="dxa"/>
          </w:tcPr>
          <w:p w14:paraId="0E20E14A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Adalimumab</w:t>
            </w:r>
          </w:p>
        </w:tc>
        <w:tc>
          <w:tcPr>
            <w:tcW w:w="1706" w:type="dxa"/>
          </w:tcPr>
          <w:p w14:paraId="1E6F8DE1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4" w:type="dxa"/>
          </w:tcPr>
          <w:p w14:paraId="38A2BAD8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Adalimumab</w:t>
            </w:r>
          </w:p>
        </w:tc>
      </w:tr>
      <w:tr w:rsidR="001D2E49" w:rsidRPr="00F17208" w14:paraId="449889F5" w14:textId="77777777" w:rsidTr="005B3476">
        <w:tc>
          <w:tcPr>
            <w:tcW w:w="2548" w:type="dxa"/>
          </w:tcPr>
          <w:p w14:paraId="0FDE020A" w14:textId="6D5E251C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Interval between MRI and surgery (d</w:t>
            </w:r>
            <w:r w:rsidR="006A7A48"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ays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1837" w:type="dxa"/>
          </w:tcPr>
          <w:p w14:paraId="530105E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818" w:type="dxa"/>
          </w:tcPr>
          <w:p w14:paraId="694C920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706" w:type="dxa"/>
          </w:tcPr>
          <w:p w14:paraId="398B4DA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706" w:type="dxa"/>
          </w:tcPr>
          <w:p w14:paraId="302F704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704" w:type="dxa"/>
          </w:tcPr>
          <w:p w14:paraId="26F29DB2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83</w:t>
            </w:r>
          </w:p>
        </w:tc>
      </w:tr>
      <w:tr w:rsidR="001D2E49" w:rsidRPr="00F17208" w14:paraId="45B4C5AE" w14:textId="77777777" w:rsidTr="005B3476">
        <w:tc>
          <w:tcPr>
            <w:tcW w:w="2548" w:type="dxa"/>
          </w:tcPr>
          <w:p w14:paraId="2AF1631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CRP </w:t>
            </w:r>
            <w:r w:rsidRPr="00F1720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(mg/L)</w:t>
            </w:r>
          </w:p>
        </w:tc>
        <w:tc>
          <w:tcPr>
            <w:tcW w:w="1837" w:type="dxa"/>
          </w:tcPr>
          <w:p w14:paraId="0973DA41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1.8</w:t>
            </w:r>
          </w:p>
        </w:tc>
        <w:tc>
          <w:tcPr>
            <w:tcW w:w="1818" w:type="dxa"/>
          </w:tcPr>
          <w:p w14:paraId="3C88A21E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706" w:type="dxa"/>
          </w:tcPr>
          <w:p w14:paraId="60C01CB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&lt;1.0</w:t>
            </w:r>
          </w:p>
        </w:tc>
        <w:tc>
          <w:tcPr>
            <w:tcW w:w="1706" w:type="dxa"/>
          </w:tcPr>
          <w:p w14:paraId="451A345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1704" w:type="dxa"/>
          </w:tcPr>
          <w:p w14:paraId="1957506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</w:tr>
      <w:tr w:rsidR="001D2E49" w:rsidRPr="00F17208" w14:paraId="31E1498D" w14:textId="77777777" w:rsidTr="005B3476">
        <w:tc>
          <w:tcPr>
            <w:tcW w:w="2548" w:type="dxa"/>
          </w:tcPr>
          <w:p w14:paraId="43106F8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Stricture location</w:t>
            </w:r>
          </w:p>
        </w:tc>
        <w:tc>
          <w:tcPr>
            <w:tcW w:w="1837" w:type="dxa"/>
          </w:tcPr>
          <w:p w14:paraId="6892E37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818" w:type="dxa"/>
          </w:tcPr>
          <w:p w14:paraId="662DDF4A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6" w:type="dxa"/>
          </w:tcPr>
          <w:p w14:paraId="08DC128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6" w:type="dxa"/>
          </w:tcPr>
          <w:p w14:paraId="7DBF3CB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4" w:type="dxa"/>
          </w:tcPr>
          <w:p w14:paraId="2C897F31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</w:tr>
      <w:tr w:rsidR="001D2E49" w:rsidRPr="00F17208" w14:paraId="2B8081FC" w14:textId="77777777" w:rsidTr="005B3476">
        <w:tc>
          <w:tcPr>
            <w:tcW w:w="2548" w:type="dxa"/>
          </w:tcPr>
          <w:p w14:paraId="2ACF7C6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Stricture histology</w:t>
            </w:r>
          </w:p>
        </w:tc>
        <w:tc>
          <w:tcPr>
            <w:tcW w:w="1837" w:type="dxa"/>
          </w:tcPr>
          <w:p w14:paraId="74E3DDD2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Inflammation</w:t>
            </w:r>
          </w:p>
        </w:tc>
        <w:tc>
          <w:tcPr>
            <w:tcW w:w="1818" w:type="dxa"/>
          </w:tcPr>
          <w:p w14:paraId="64C1A4CB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Mixed</w:t>
            </w:r>
          </w:p>
        </w:tc>
        <w:tc>
          <w:tcPr>
            <w:tcW w:w="1706" w:type="dxa"/>
          </w:tcPr>
          <w:p w14:paraId="73DBE1F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Mixed</w:t>
            </w:r>
          </w:p>
        </w:tc>
        <w:tc>
          <w:tcPr>
            <w:tcW w:w="1706" w:type="dxa"/>
          </w:tcPr>
          <w:p w14:paraId="557912AE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Fibrosis</w:t>
            </w:r>
          </w:p>
        </w:tc>
        <w:tc>
          <w:tcPr>
            <w:tcW w:w="1704" w:type="dxa"/>
          </w:tcPr>
          <w:p w14:paraId="20CE758E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Fibrosis</w:t>
            </w:r>
          </w:p>
        </w:tc>
      </w:tr>
      <w:tr w:rsidR="001D2E49" w:rsidRPr="00F17208" w14:paraId="539C8783" w14:textId="77777777" w:rsidTr="005B3476">
        <w:tc>
          <w:tcPr>
            <w:tcW w:w="2548" w:type="dxa"/>
          </w:tcPr>
          <w:p w14:paraId="7C075944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Entropy 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en-US"/>
              </w:rPr>
              <w:t>normal bowel</w:t>
            </w:r>
          </w:p>
        </w:tc>
        <w:tc>
          <w:tcPr>
            <w:tcW w:w="1837" w:type="dxa"/>
          </w:tcPr>
          <w:p w14:paraId="40F872CD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2.64</w:t>
            </w:r>
          </w:p>
        </w:tc>
        <w:tc>
          <w:tcPr>
            <w:tcW w:w="1818" w:type="dxa"/>
          </w:tcPr>
          <w:p w14:paraId="1658E7EF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2.77</w:t>
            </w:r>
          </w:p>
        </w:tc>
        <w:tc>
          <w:tcPr>
            <w:tcW w:w="1706" w:type="dxa"/>
          </w:tcPr>
          <w:p w14:paraId="6BC67DE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2.46</w:t>
            </w:r>
          </w:p>
        </w:tc>
        <w:tc>
          <w:tcPr>
            <w:tcW w:w="1706" w:type="dxa"/>
          </w:tcPr>
          <w:p w14:paraId="38D9356D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</w:t>
            </w:r>
          </w:p>
        </w:tc>
        <w:tc>
          <w:tcPr>
            <w:tcW w:w="1704" w:type="dxa"/>
          </w:tcPr>
          <w:p w14:paraId="7FE3721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2.30</w:t>
            </w:r>
          </w:p>
        </w:tc>
      </w:tr>
      <w:tr w:rsidR="001D2E49" w:rsidRPr="00F17208" w14:paraId="01DEBA6B" w14:textId="77777777" w:rsidTr="005B3476">
        <w:tc>
          <w:tcPr>
            <w:tcW w:w="2548" w:type="dxa"/>
          </w:tcPr>
          <w:p w14:paraId="37079E68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Entropy 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en-US"/>
              </w:rPr>
              <w:t>pathologic bowel</w:t>
            </w:r>
          </w:p>
        </w:tc>
        <w:tc>
          <w:tcPr>
            <w:tcW w:w="1837" w:type="dxa"/>
          </w:tcPr>
          <w:p w14:paraId="3A54D240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3.32</w:t>
            </w:r>
          </w:p>
        </w:tc>
        <w:tc>
          <w:tcPr>
            <w:tcW w:w="1818" w:type="dxa"/>
          </w:tcPr>
          <w:p w14:paraId="6312AC40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3.89</w:t>
            </w:r>
          </w:p>
        </w:tc>
        <w:tc>
          <w:tcPr>
            <w:tcW w:w="1706" w:type="dxa"/>
          </w:tcPr>
          <w:p w14:paraId="5E670CA2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3.66</w:t>
            </w:r>
          </w:p>
        </w:tc>
        <w:tc>
          <w:tcPr>
            <w:tcW w:w="1706" w:type="dxa"/>
          </w:tcPr>
          <w:p w14:paraId="325C869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4.43</w:t>
            </w:r>
          </w:p>
        </w:tc>
        <w:tc>
          <w:tcPr>
            <w:tcW w:w="1704" w:type="dxa"/>
          </w:tcPr>
          <w:p w14:paraId="22A3D2E7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4.37</w:t>
            </w:r>
          </w:p>
        </w:tc>
      </w:tr>
      <w:tr w:rsidR="001D2E49" w:rsidRPr="00F17208" w14:paraId="68E30423" w14:textId="77777777" w:rsidTr="005B3476">
        <w:tc>
          <w:tcPr>
            <w:tcW w:w="2548" w:type="dxa"/>
          </w:tcPr>
          <w:p w14:paraId="58A24DD2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NormEn</w:t>
            </w:r>
            <w:proofErr w:type="spellEnd"/>
          </w:p>
        </w:tc>
        <w:tc>
          <w:tcPr>
            <w:tcW w:w="1837" w:type="dxa"/>
          </w:tcPr>
          <w:p w14:paraId="65905EE9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1.29</w:t>
            </w:r>
          </w:p>
        </w:tc>
        <w:tc>
          <w:tcPr>
            <w:tcW w:w="1818" w:type="dxa"/>
          </w:tcPr>
          <w:p w14:paraId="6E95F785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1.40</w:t>
            </w:r>
          </w:p>
        </w:tc>
        <w:tc>
          <w:tcPr>
            <w:tcW w:w="1706" w:type="dxa"/>
          </w:tcPr>
          <w:p w14:paraId="0A459238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1.48</w:t>
            </w:r>
          </w:p>
        </w:tc>
        <w:tc>
          <w:tcPr>
            <w:tcW w:w="1706" w:type="dxa"/>
          </w:tcPr>
          <w:p w14:paraId="2A072D36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1.73</w:t>
            </w:r>
          </w:p>
        </w:tc>
        <w:tc>
          <w:tcPr>
            <w:tcW w:w="1704" w:type="dxa"/>
          </w:tcPr>
          <w:p w14:paraId="705E334D" w14:textId="77777777" w:rsidR="001D2E49" w:rsidRPr="00F17208" w:rsidRDefault="001D2E49" w:rsidP="005B3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1.90</w:t>
            </w:r>
          </w:p>
        </w:tc>
      </w:tr>
    </w:tbl>
    <w:p w14:paraId="68229398" w14:textId="63E089A4" w:rsidR="001D2E49" w:rsidRPr="00F17208" w:rsidRDefault="001D2E49" w:rsidP="001D2E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CRP: C-reactive protein (normal &lt;5.0</w:t>
      </w:r>
      <w:r w:rsidR="007833A2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mg/L); </w:t>
      </w:r>
      <w:proofErr w:type="spellStart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NormEn</w:t>
      </w:r>
      <w:proofErr w:type="spellEnd"/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="006A7A48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ormalized entropy</w:t>
      </w:r>
    </w:p>
    <w:p w14:paraId="3FDAADFB" w14:textId="77777777" w:rsidR="00B22806" w:rsidRPr="00F17208" w:rsidRDefault="00B22806" w:rsidP="00B2280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5182222" w14:textId="77777777" w:rsidR="00FA44CB" w:rsidRDefault="00FA44CB">
      <w:pPr>
        <w:rPr>
          <w:lang w:val="en-US"/>
        </w:rPr>
      </w:pPr>
    </w:p>
    <w:p w14:paraId="538D0ACA" w14:textId="77777777" w:rsidR="00FA44CB" w:rsidRDefault="00FA44CB">
      <w:pPr>
        <w:rPr>
          <w:lang w:val="en-US"/>
        </w:rPr>
      </w:pPr>
    </w:p>
    <w:p w14:paraId="23C8151E" w14:textId="4AD013C3" w:rsidR="00FA44CB" w:rsidRPr="00FA44CB" w:rsidRDefault="00FA44CB" w:rsidP="00FA44CB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</w:p>
    <w:p w14:paraId="7CE9274C" w14:textId="77777777" w:rsidR="00FA44CB" w:rsidRPr="00FA44CB" w:rsidRDefault="00FA44CB" w:rsidP="00FA44CB">
      <w:pPr>
        <w:pStyle w:val="EndNoteBibliography"/>
      </w:pPr>
    </w:p>
    <w:p w14:paraId="435153B2" w14:textId="4DDEF1A5" w:rsidR="00584343" w:rsidRPr="00F17208" w:rsidRDefault="00FA44CB">
      <w:pPr>
        <w:rPr>
          <w:lang w:val="en-US"/>
        </w:rPr>
      </w:pPr>
      <w:r>
        <w:rPr>
          <w:lang w:val="en-US"/>
        </w:rPr>
        <w:fldChar w:fldCharType="end"/>
      </w:r>
    </w:p>
    <w:sectPr w:rsidR="00584343" w:rsidRPr="00F17208" w:rsidSect="00584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5E1D5" w16cex:dateUtc="2022-03-11T19:57:00Z"/>
  <w16cex:commentExtensible w16cex:durableId="25D5E200" w16cex:dateUtc="2022-03-11T19:58:00Z"/>
  <w16cex:commentExtensible w16cex:durableId="25D5E2D7" w16cex:dateUtc="2022-03-11T20:01:00Z"/>
  <w16cex:commentExtensible w16cex:durableId="25D5E278" w16cex:dateUtc="2022-03-11T20:00:00Z"/>
  <w16cex:commentExtensible w16cex:durableId="25D72C92" w16cex:dateUtc="2022-03-12T19:28:00Z"/>
  <w16cex:commentExtensible w16cex:durableId="25D5E4FB" w16cex:dateUtc="2022-03-11T20:10:00Z"/>
  <w16cex:commentExtensible w16cex:durableId="25D5E632" w16cex:dateUtc="2022-03-11T20:16:00Z"/>
  <w16cex:commentExtensible w16cex:durableId="25D5E6AB" w16cex:dateUtc="2022-03-11T20:18:00Z"/>
  <w16cex:commentExtensible w16cex:durableId="25D5E6E9" w16cex:dateUtc="2022-03-11T20:19:00Z"/>
  <w16cex:commentExtensible w16cex:durableId="25D5E723" w16cex:dateUtc="2022-03-11T20:20:00Z"/>
  <w16cex:commentExtensible w16cex:durableId="25D5E785" w16cex:dateUtc="2022-03-11T20:21:00Z"/>
  <w16cex:commentExtensible w16cex:durableId="25D5E7BD" w16cex:dateUtc="2022-03-11T20:22:00Z"/>
  <w16cex:commentExtensible w16cex:durableId="25D72C6E" w16cex:dateUtc="2022-03-12T19:27:00Z"/>
  <w16cex:commentExtensible w16cex:durableId="25D5E9D2" w16cex:dateUtc="2022-03-11T20:31:00Z"/>
  <w16cex:commentExtensible w16cex:durableId="25D5E9CC" w16cex:dateUtc="2022-03-11T20:31:00Z"/>
  <w16cex:commentExtensible w16cex:durableId="25D5EA2B" w16cex:dateUtc="2022-03-11T20:32:00Z"/>
  <w16cex:commentExtensible w16cex:durableId="25D5EA85" w16cex:dateUtc="2022-03-11T20:34:00Z"/>
  <w16cex:commentExtensible w16cex:durableId="25D5EB47" w16cex:dateUtc="2022-03-11T20:37:00Z"/>
  <w16cex:commentExtensible w16cex:durableId="25D5EB9B" w16cex:dateUtc="2022-03-11T20:39:00Z"/>
  <w16cex:commentExtensible w16cex:durableId="25D5EC48" w16cex:dateUtc="2022-03-11T20:42:00Z"/>
  <w16cex:commentExtensible w16cex:durableId="25D5EC75" w16cex:dateUtc="2022-03-11T20:42:00Z"/>
  <w16cex:commentExtensible w16cex:durableId="25D5ED16" w16cex:dateUtc="2022-03-11T20:45:00Z"/>
  <w16cex:commentExtensible w16cex:durableId="25D5EDC1" w16cex:dateUtc="2022-03-11T20:48:00Z"/>
  <w16cex:commentExtensible w16cex:durableId="25D7304C" w16cex:dateUtc="2022-03-12T19:44:00Z"/>
  <w16cex:commentExtensible w16cex:durableId="25D6C7B8" w16cex:dateUtc="2022-03-12T12:18:00Z"/>
  <w16cex:commentExtensible w16cex:durableId="25D72C44" w16cex:dateUtc="2022-03-12T19:27:00Z"/>
  <w16cex:commentExtensible w16cex:durableId="25D72C3C" w16cex:dateUtc="2022-03-12T19:27:00Z"/>
  <w16cex:commentExtensible w16cex:durableId="25D6C9AA" w16cex:dateUtc="2022-03-12T12:26:00Z"/>
  <w16cex:commentExtensible w16cex:durableId="25D6C9EA" w16cex:dateUtc="2022-03-12T12:27:00Z"/>
  <w16cex:commentExtensible w16cex:durableId="25D6C9F5" w16cex:dateUtc="2022-03-12T12:27:00Z"/>
  <w16cex:commentExtensible w16cex:durableId="25D6CACA" w16cex:dateUtc="2022-03-12T12:31:00Z"/>
  <w16cex:commentExtensible w16cex:durableId="25D6CB6F" w16cex:dateUtc="2022-03-12T12:34:00Z"/>
  <w16cex:commentExtensible w16cex:durableId="25D6CBEF" w16cex:dateUtc="2022-03-12T12:36:00Z"/>
  <w16cex:commentExtensible w16cex:durableId="25D72C2E" w16cex:dateUtc="2022-03-12T19:26:00Z"/>
  <w16cex:commentExtensible w16cex:durableId="25D6CCA8" w16cex:dateUtc="2022-03-12T12:39:00Z"/>
  <w16cex:commentExtensible w16cex:durableId="25D6CD2B" w16cex:dateUtc="2022-03-12T12:41:00Z"/>
  <w16cex:commentExtensible w16cex:durableId="25D732E7" w16cex:dateUtc="2022-03-12T19:55:00Z"/>
  <w16cex:commentExtensible w16cex:durableId="25D6CDCF" w16cex:dateUtc="2022-03-12T12:44:00Z"/>
  <w16cex:commentExtensible w16cex:durableId="25D6CE17" w16cex:dateUtc="2022-03-12T12:45:00Z"/>
  <w16cex:commentExtensible w16cex:durableId="25D72C1A" w16cex:dateUtc="2022-03-12T19:26:00Z"/>
  <w16cex:commentExtensible w16cex:durableId="25D72C20" w16cex:dateUtc="2022-03-12T19:26:00Z"/>
  <w16cex:commentExtensible w16cex:durableId="25D6CF9C" w16cex:dateUtc="2022-03-12T12:51:00Z"/>
  <w16cex:commentExtensible w16cex:durableId="25D72C11" w16cex:dateUtc="2022-03-12T19:26:00Z"/>
  <w16cex:commentExtensible w16cex:durableId="25D6D123" w16cex:dateUtc="2022-03-12T12:58:00Z"/>
  <w16cex:commentExtensible w16cex:durableId="25D6D12E" w16cex:dateUtc="2022-03-12T12:58:00Z"/>
  <w16cex:commentExtensible w16cex:durableId="25D6D24A" w16cex:dateUtc="2022-03-12T13:03:00Z"/>
  <w16cex:commentExtensible w16cex:durableId="25D6D2CE" w16cex:dateUtc="2022-03-12T13:05:00Z"/>
  <w16cex:commentExtensible w16cex:durableId="25D72BFB" w16cex:dateUtc="2022-03-12T19:26:00Z"/>
  <w16cex:commentExtensible w16cex:durableId="25D72BF5" w16cex:dateUtc="2022-03-12T19:25:00Z"/>
  <w16cex:commentExtensible w16cex:durableId="25D6D4EC" w16cex:dateUtc="2022-03-12T13:14:00Z"/>
  <w16cex:commentExtensible w16cex:durableId="25D72D3B" w16cex:dateUtc="2022-03-12T19:31:00Z"/>
  <w16cex:commentExtensible w16cex:durableId="25D6D53C" w16cex:dateUtc="2022-03-12T13:15:00Z"/>
  <w16cex:commentExtensible w16cex:durableId="25D6D5E6" w16cex:dateUtc="2022-03-12T13:18:00Z"/>
  <w16cex:commentExtensible w16cex:durableId="25D6D640" w16cex:dateUtc="2022-03-12T13:20:00Z"/>
  <w16cex:commentExtensible w16cex:durableId="25D6D67D" w16cex:dateUtc="2022-03-12T13:21:00Z"/>
  <w16cex:commentExtensible w16cex:durableId="25D6D6C7" w16cex:dateUtc="2022-03-12T13:22:00Z"/>
  <w16cex:commentExtensible w16cex:durableId="25D6D6D5" w16cex:dateUtc="2022-03-12T13:22:00Z"/>
  <w16cex:commentExtensible w16cex:durableId="25D6D7A3" w16cex:dateUtc="2022-03-12T13:26:00Z"/>
  <w16cex:commentExtensible w16cex:durableId="25D7279C" w16cex:dateUtc="2022-03-12T19:07:00Z"/>
  <w16cex:commentExtensible w16cex:durableId="25D727DB" w16cex:dateUtc="2022-03-12T19:08:00Z"/>
  <w16cex:commentExtensible w16cex:durableId="25D72845" w16cex:dateUtc="2022-03-12T19:10:00Z"/>
  <w16cex:commentExtensible w16cex:durableId="25D72BDC" w16cex:dateUtc="2022-03-12T19:25:00Z"/>
  <w16cex:commentExtensible w16cex:durableId="25D73661" w16cex:dateUtc="2022-03-12T20:10:00Z"/>
  <w16cex:commentExtensible w16cex:durableId="25D72938" w16cex:dateUtc="2022-03-12T19:14:00Z"/>
  <w16cex:commentExtensible w16cex:durableId="25D72BC7" w16cex:dateUtc="2022-03-12T19:25:00Z"/>
  <w16cex:commentExtensible w16cex:durableId="25D7298C" w16cex:dateUtc="2022-03-12T19:15:00Z"/>
  <w16cex:commentExtensible w16cex:durableId="25D72983" w16cex:dateUtc="2022-03-12T19:15:00Z"/>
  <w16cex:commentExtensible w16cex:durableId="25D72995" w16cex:dateUtc="2022-03-12T19:15:00Z"/>
  <w16cex:commentExtensible w16cex:durableId="25D72B9B" w16cex:dateUtc="2022-03-12T19:2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altName w:val="Cambria"/>
    <w:charset w:val="00"/>
    <w:family w:val="roman"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E3744"/>
    <w:multiLevelType w:val="multilevel"/>
    <w:tmpl w:val="F512514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9"/>
      <w:numFmt w:val="decimal"/>
      <w:isLgl/>
      <w:lvlText w:val="%1.%2"/>
      <w:lvlJc w:val="left"/>
      <w:pPr>
        <w:ind w:left="525" w:hanging="52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53E70B14"/>
    <w:multiLevelType w:val="hybridMultilevel"/>
    <w:tmpl w:val="6554A4F8"/>
    <w:lvl w:ilvl="0" w:tplc="97E813E4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SxMDc3szS3NDA0NLBU0lEKTi0uzszPAykwqwUA44V/oiwAAAA="/>
    <w:docVar w:name="EN.InstantFormat" w:val="&lt;ENInstantFormat&gt;&lt;Enabled&gt;1&lt;/Enabled&gt;&lt;ScanUnformatted&gt;1&lt;/ScanUnformatted&gt;&lt;ScanChanges&gt;0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w0dvfs2eedsse25fapfw0cf09pzrvazx5w&quot;&gt;Metabolic Reprogramming-Converted&lt;record-ids&gt;&lt;item&gt;196&lt;/item&gt;&lt;/record-ids&gt;&lt;/item&gt;&lt;/Libraries&gt;"/>
  </w:docVars>
  <w:rsids>
    <w:rsidRoot w:val="00B22806"/>
    <w:rsid w:val="000009AD"/>
    <w:rsid w:val="00000A50"/>
    <w:rsid w:val="00001C73"/>
    <w:rsid w:val="000022A0"/>
    <w:rsid w:val="000055A2"/>
    <w:rsid w:val="00005660"/>
    <w:rsid w:val="0001029E"/>
    <w:rsid w:val="00015EEF"/>
    <w:rsid w:val="00016404"/>
    <w:rsid w:val="0002313C"/>
    <w:rsid w:val="00027421"/>
    <w:rsid w:val="00027F21"/>
    <w:rsid w:val="00036B1A"/>
    <w:rsid w:val="000427B7"/>
    <w:rsid w:val="00052562"/>
    <w:rsid w:val="000568B6"/>
    <w:rsid w:val="000604D2"/>
    <w:rsid w:val="00060E4C"/>
    <w:rsid w:val="00060F9F"/>
    <w:rsid w:val="0006589E"/>
    <w:rsid w:val="00071E7F"/>
    <w:rsid w:val="0007482D"/>
    <w:rsid w:val="000815EF"/>
    <w:rsid w:val="000859DE"/>
    <w:rsid w:val="000B12A1"/>
    <w:rsid w:val="000B409C"/>
    <w:rsid w:val="000B6311"/>
    <w:rsid w:val="000B7120"/>
    <w:rsid w:val="000B7632"/>
    <w:rsid w:val="000C0284"/>
    <w:rsid w:val="000C4F3C"/>
    <w:rsid w:val="000C5722"/>
    <w:rsid w:val="000C6A00"/>
    <w:rsid w:val="000C6BC7"/>
    <w:rsid w:val="000D415D"/>
    <w:rsid w:val="000D4C86"/>
    <w:rsid w:val="000D57CA"/>
    <w:rsid w:val="000D7C64"/>
    <w:rsid w:val="000E07F3"/>
    <w:rsid w:val="000E1963"/>
    <w:rsid w:val="000E33AA"/>
    <w:rsid w:val="000E63E0"/>
    <w:rsid w:val="000F37FC"/>
    <w:rsid w:val="000F70A8"/>
    <w:rsid w:val="00106DB5"/>
    <w:rsid w:val="0011048A"/>
    <w:rsid w:val="00113106"/>
    <w:rsid w:val="0011578C"/>
    <w:rsid w:val="0011716B"/>
    <w:rsid w:val="0012129C"/>
    <w:rsid w:val="00124599"/>
    <w:rsid w:val="0012527E"/>
    <w:rsid w:val="001267D5"/>
    <w:rsid w:val="001404E0"/>
    <w:rsid w:val="00147DFA"/>
    <w:rsid w:val="00152DB3"/>
    <w:rsid w:val="001540A9"/>
    <w:rsid w:val="0015617F"/>
    <w:rsid w:val="0016401C"/>
    <w:rsid w:val="00166061"/>
    <w:rsid w:val="001744C7"/>
    <w:rsid w:val="001804AC"/>
    <w:rsid w:val="0018201D"/>
    <w:rsid w:val="001821C6"/>
    <w:rsid w:val="001853E9"/>
    <w:rsid w:val="001857CB"/>
    <w:rsid w:val="00186946"/>
    <w:rsid w:val="00194010"/>
    <w:rsid w:val="00195F87"/>
    <w:rsid w:val="001A12EE"/>
    <w:rsid w:val="001B0AA3"/>
    <w:rsid w:val="001B269D"/>
    <w:rsid w:val="001B5764"/>
    <w:rsid w:val="001B71A8"/>
    <w:rsid w:val="001C12A6"/>
    <w:rsid w:val="001C1F02"/>
    <w:rsid w:val="001C3F1C"/>
    <w:rsid w:val="001D2E49"/>
    <w:rsid w:val="001D5435"/>
    <w:rsid w:val="001D727E"/>
    <w:rsid w:val="001E2CCC"/>
    <w:rsid w:val="001E39D5"/>
    <w:rsid w:val="001E5F26"/>
    <w:rsid w:val="001E6EC2"/>
    <w:rsid w:val="00202745"/>
    <w:rsid w:val="0020299B"/>
    <w:rsid w:val="0020374B"/>
    <w:rsid w:val="00204144"/>
    <w:rsid w:val="0020747A"/>
    <w:rsid w:val="0021189B"/>
    <w:rsid w:val="002126BA"/>
    <w:rsid w:val="00221660"/>
    <w:rsid w:val="00221A18"/>
    <w:rsid w:val="00222BB2"/>
    <w:rsid w:val="00233234"/>
    <w:rsid w:val="0023448A"/>
    <w:rsid w:val="002359F1"/>
    <w:rsid w:val="002364D5"/>
    <w:rsid w:val="0023691C"/>
    <w:rsid w:val="00247360"/>
    <w:rsid w:val="00257217"/>
    <w:rsid w:val="0026048E"/>
    <w:rsid w:val="00261239"/>
    <w:rsid w:val="002636C0"/>
    <w:rsid w:val="00266127"/>
    <w:rsid w:val="00270F0E"/>
    <w:rsid w:val="0027105E"/>
    <w:rsid w:val="00274689"/>
    <w:rsid w:val="00274B90"/>
    <w:rsid w:val="002814BF"/>
    <w:rsid w:val="0028339E"/>
    <w:rsid w:val="00291AAE"/>
    <w:rsid w:val="0029318E"/>
    <w:rsid w:val="002932BB"/>
    <w:rsid w:val="002A0878"/>
    <w:rsid w:val="002A2CC6"/>
    <w:rsid w:val="002B7AEB"/>
    <w:rsid w:val="002C42C4"/>
    <w:rsid w:val="002C591B"/>
    <w:rsid w:val="002C7FC5"/>
    <w:rsid w:val="002D0B04"/>
    <w:rsid w:val="002D1AE9"/>
    <w:rsid w:val="002D541D"/>
    <w:rsid w:val="002D6DAD"/>
    <w:rsid w:val="002E0A4A"/>
    <w:rsid w:val="002E2464"/>
    <w:rsid w:val="002E3774"/>
    <w:rsid w:val="002F3147"/>
    <w:rsid w:val="002F48D4"/>
    <w:rsid w:val="00300884"/>
    <w:rsid w:val="00304D25"/>
    <w:rsid w:val="00311853"/>
    <w:rsid w:val="003162F7"/>
    <w:rsid w:val="003223F2"/>
    <w:rsid w:val="003227C2"/>
    <w:rsid w:val="00327A37"/>
    <w:rsid w:val="00335505"/>
    <w:rsid w:val="003369C9"/>
    <w:rsid w:val="00336CD7"/>
    <w:rsid w:val="003401B5"/>
    <w:rsid w:val="00340B18"/>
    <w:rsid w:val="00341389"/>
    <w:rsid w:val="00345119"/>
    <w:rsid w:val="00347919"/>
    <w:rsid w:val="00347FAA"/>
    <w:rsid w:val="003526E6"/>
    <w:rsid w:val="00352885"/>
    <w:rsid w:val="00353F94"/>
    <w:rsid w:val="00365B63"/>
    <w:rsid w:val="00375B45"/>
    <w:rsid w:val="0037614F"/>
    <w:rsid w:val="00381B03"/>
    <w:rsid w:val="00383491"/>
    <w:rsid w:val="003840EB"/>
    <w:rsid w:val="003842EC"/>
    <w:rsid w:val="00384AAE"/>
    <w:rsid w:val="003902F4"/>
    <w:rsid w:val="0039321A"/>
    <w:rsid w:val="003A1142"/>
    <w:rsid w:val="003A4B0D"/>
    <w:rsid w:val="003A5940"/>
    <w:rsid w:val="003A5AD0"/>
    <w:rsid w:val="003C1ACE"/>
    <w:rsid w:val="003C23AD"/>
    <w:rsid w:val="003C54B2"/>
    <w:rsid w:val="003C5BC1"/>
    <w:rsid w:val="003D1E82"/>
    <w:rsid w:val="003D7D1B"/>
    <w:rsid w:val="003E098E"/>
    <w:rsid w:val="003E2184"/>
    <w:rsid w:val="003F0FFF"/>
    <w:rsid w:val="003F17ED"/>
    <w:rsid w:val="003F7AD7"/>
    <w:rsid w:val="00402D17"/>
    <w:rsid w:val="004107E9"/>
    <w:rsid w:val="00410E9A"/>
    <w:rsid w:val="004121F9"/>
    <w:rsid w:val="0041435B"/>
    <w:rsid w:val="004258B9"/>
    <w:rsid w:val="00437A5F"/>
    <w:rsid w:val="00440D29"/>
    <w:rsid w:val="0044119F"/>
    <w:rsid w:val="004434E1"/>
    <w:rsid w:val="00447740"/>
    <w:rsid w:val="00452C2F"/>
    <w:rsid w:val="00453721"/>
    <w:rsid w:val="004671CD"/>
    <w:rsid w:val="00474AA3"/>
    <w:rsid w:val="004750F4"/>
    <w:rsid w:val="0048483D"/>
    <w:rsid w:val="0048647D"/>
    <w:rsid w:val="00491F45"/>
    <w:rsid w:val="004934B3"/>
    <w:rsid w:val="004A1D53"/>
    <w:rsid w:val="004A4EA0"/>
    <w:rsid w:val="004B0DDB"/>
    <w:rsid w:val="004B2C25"/>
    <w:rsid w:val="004B311B"/>
    <w:rsid w:val="004B6DC7"/>
    <w:rsid w:val="004C617B"/>
    <w:rsid w:val="004D0183"/>
    <w:rsid w:val="004E026D"/>
    <w:rsid w:val="004E0529"/>
    <w:rsid w:val="004E51A2"/>
    <w:rsid w:val="004E5C6E"/>
    <w:rsid w:val="004E79B6"/>
    <w:rsid w:val="004F3A70"/>
    <w:rsid w:val="004F41CA"/>
    <w:rsid w:val="005112BF"/>
    <w:rsid w:val="00522ECC"/>
    <w:rsid w:val="0053001A"/>
    <w:rsid w:val="00530F30"/>
    <w:rsid w:val="0053468B"/>
    <w:rsid w:val="0053638D"/>
    <w:rsid w:val="00541E5A"/>
    <w:rsid w:val="00547C49"/>
    <w:rsid w:val="00554678"/>
    <w:rsid w:val="00557A70"/>
    <w:rsid w:val="00562C6F"/>
    <w:rsid w:val="00570FA3"/>
    <w:rsid w:val="005727B9"/>
    <w:rsid w:val="0057529C"/>
    <w:rsid w:val="00576DAD"/>
    <w:rsid w:val="0058037C"/>
    <w:rsid w:val="00584343"/>
    <w:rsid w:val="00584493"/>
    <w:rsid w:val="005849DE"/>
    <w:rsid w:val="00584ADE"/>
    <w:rsid w:val="0059012B"/>
    <w:rsid w:val="00592384"/>
    <w:rsid w:val="00593EFD"/>
    <w:rsid w:val="00594D4B"/>
    <w:rsid w:val="005A283D"/>
    <w:rsid w:val="005A3FA8"/>
    <w:rsid w:val="005A67EE"/>
    <w:rsid w:val="005B1589"/>
    <w:rsid w:val="005B2766"/>
    <w:rsid w:val="005B3476"/>
    <w:rsid w:val="005B3A31"/>
    <w:rsid w:val="005B3D04"/>
    <w:rsid w:val="005B41DC"/>
    <w:rsid w:val="005B57C1"/>
    <w:rsid w:val="005B639D"/>
    <w:rsid w:val="005C0967"/>
    <w:rsid w:val="005C4E9E"/>
    <w:rsid w:val="005D1AED"/>
    <w:rsid w:val="005D296A"/>
    <w:rsid w:val="005D3D16"/>
    <w:rsid w:val="005D413F"/>
    <w:rsid w:val="005D4ACD"/>
    <w:rsid w:val="005D4D43"/>
    <w:rsid w:val="005D5BB6"/>
    <w:rsid w:val="005D638B"/>
    <w:rsid w:val="005E5008"/>
    <w:rsid w:val="005E5B53"/>
    <w:rsid w:val="005F462D"/>
    <w:rsid w:val="005F4910"/>
    <w:rsid w:val="005F54B0"/>
    <w:rsid w:val="005F553C"/>
    <w:rsid w:val="005F703D"/>
    <w:rsid w:val="005F7C0F"/>
    <w:rsid w:val="00600E75"/>
    <w:rsid w:val="00605B1D"/>
    <w:rsid w:val="00611E8A"/>
    <w:rsid w:val="0061506A"/>
    <w:rsid w:val="00625A37"/>
    <w:rsid w:val="0063143B"/>
    <w:rsid w:val="0063608C"/>
    <w:rsid w:val="006513FE"/>
    <w:rsid w:val="006515DA"/>
    <w:rsid w:val="006520ED"/>
    <w:rsid w:val="00653F46"/>
    <w:rsid w:val="006557AA"/>
    <w:rsid w:val="00662680"/>
    <w:rsid w:val="0066343C"/>
    <w:rsid w:val="00680748"/>
    <w:rsid w:val="00680ABB"/>
    <w:rsid w:val="00681EB7"/>
    <w:rsid w:val="00683452"/>
    <w:rsid w:val="00684CC5"/>
    <w:rsid w:val="006904F0"/>
    <w:rsid w:val="00696741"/>
    <w:rsid w:val="006A04AE"/>
    <w:rsid w:val="006A092E"/>
    <w:rsid w:val="006A2087"/>
    <w:rsid w:val="006A3532"/>
    <w:rsid w:val="006A69C9"/>
    <w:rsid w:val="006A6E30"/>
    <w:rsid w:val="006A7A48"/>
    <w:rsid w:val="006B394A"/>
    <w:rsid w:val="006C3C35"/>
    <w:rsid w:val="006C663D"/>
    <w:rsid w:val="006D0876"/>
    <w:rsid w:val="006D1114"/>
    <w:rsid w:val="006D12C3"/>
    <w:rsid w:val="006D32CD"/>
    <w:rsid w:val="006D339D"/>
    <w:rsid w:val="006E2750"/>
    <w:rsid w:val="006E72D2"/>
    <w:rsid w:val="006F77CA"/>
    <w:rsid w:val="007015AB"/>
    <w:rsid w:val="00710BEF"/>
    <w:rsid w:val="00716619"/>
    <w:rsid w:val="00727CD2"/>
    <w:rsid w:val="007315F4"/>
    <w:rsid w:val="00731B6A"/>
    <w:rsid w:val="0073388C"/>
    <w:rsid w:val="007375E1"/>
    <w:rsid w:val="0073794F"/>
    <w:rsid w:val="00743F21"/>
    <w:rsid w:val="00750C2C"/>
    <w:rsid w:val="00751760"/>
    <w:rsid w:val="00755F0B"/>
    <w:rsid w:val="0075612F"/>
    <w:rsid w:val="00756423"/>
    <w:rsid w:val="0076022F"/>
    <w:rsid w:val="007628DC"/>
    <w:rsid w:val="007741E8"/>
    <w:rsid w:val="0077443B"/>
    <w:rsid w:val="007757F5"/>
    <w:rsid w:val="00777122"/>
    <w:rsid w:val="007833A2"/>
    <w:rsid w:val="00784865"/>
    <w:rsid w:val="00784AB6"/>
    <w:rsid w:val="007901C5"/>
    <w:rsid w:val="00792147"/>
    <w:rsid w:val="0079267D"/>
    <w:rsid w:val="0079770F"/>
    <w:rsid w:val="007A0F43"/>
    <w:rsid w:val="007A343B"/>
    <w:rsid w:val="007A6206"/>
    <w:rsid w:val="007A64E4"/>
    <w:rsid w:val="007A6D6A"/>
    <w:rsid w:val="007A758D"/>
    <w:rsid w:val="007B3B23"/>
    <w:rsid w:val="007B3C55"/>
    <w:rsid w:val="007B5CB4"/>
    <w:rsid w:val="007B6798"/>
    <w:rsid w:val="007C0831"/>
    <w:rsid w:val="007C0992"/>
    <w:rsid w:val="007C1BD1"/>
    <w:rsid w:val="007D33E9"/>
    <w:rsid w:val="007D4EA9"/>
    <w:rsid w:val="007D4F9F"/>
    <w:rsid w:val="007E24F8"/>
    <w:rsid w:val="007E353E"/>
    <w:rsid w:val="007F06D8"/>
    <w:rsid w:val="007F0A62"/>
    <w:rsid w:val="007F6E07"/>
    <w:rsid w:val="00803189"/>
    <w:rsid w:val="0080382D"/>
    <w:rsid w:val="008046D7"/>
    <w:rsid w:val="008142F5"/>
    <w:rsid w:val="00816BA7"/>
    <w:rsid w:val="008219C1"/>
    <w:rsid w:val="008234F3"/>
    <w:rsid w:val="00824E7D"/>
    <w:rsid w:val="00836F9A"/>
    <w:rsid w:val="00840131"/>
    <w:rsid w:val="00842CE0"/>
    <w:rsid w:val="00843987"/>
    <w:rsid w:val="00843FAD"/>
    <w:rsid w:val="00845F6A"/>
    <w:rsid w:val="00846086"/>
    <w:rsid w:val="008474CE"/>
    <w:rsid w:val="008518F0"/>
    <w:rsid w:val="00851A95"/>
    <w:rsid w:val="00854CC1"/>
    <w:rsid w:val="00855351"/>
    <w:rsid w:val="00856922"/>
    <w:rsid w:val="00856BDB"/>
    <w:rsid w:val="00857EA9"/>
    <w:rsid w:val="008608DD"/>
    <w:rsid w:val="008626A5"/>
    <w:rsid w:val="008639C8"/>
    <w:rsid w:val="00864539"/>
    <w:rsid w:val="00865FBD"/>
    <w:rsid w:val="00872BE5"/>
    <w:rsid w:val="00876692"/>
    <w:rsid w:val="00881C90"/>
    <w:rsid w:val="008912D8"/>
    <w:rsid w:val="00892489"/>
    <w:rsid w:val="00896FD6"/>
    <w:rsid w:val="008A7942"/>
    <w:rsid w:val="008B103D"/>
    <w:rsid w:val="008B1C3D"/>
    <w:rsid w:val="008B39E7"/>
    <w:rsid w:val="008C72A3"/>
    <w:rsid w:val="008C7915"/>
    <w:rsid w:val="008D1541"/>
    <w:rsid w:val="008D45DB"/>
    <w:rsid w:val="008D5F92"/>
    <w:rsid w:val="008E310F"/>
    <w:rsid w:val="008E42A4"/>
    <w:rsid w:val="008F2A79"/>
    <w:rsid w:val="008F62FD"/>
    <w:rsid w:val="008F7786"/>
    <w:rsid w:val="00905FE0"/>
    <w:rsid w:val="00910016"/>
    <w:rsid w:val="00911356"/>
    <w:rsid w:val="00914E43"/>
    <w:rsid w:val="00921CEC"/>
    <w:rsid w:val="0092559F"/>
    <w:rsid w:val="00926B09"/>
    <w:rsid w:val="00927BC2"/>
    <w:rsid w:val="00943B5B"/>
    <w:rsid w:val="00943DAA"/>
    <w:rsid w:val="00946729"/>
    <w:rsid w:val="00946884"/>
    <w:rsid w:val="00952ED6"/>
    <w:rsid w:val="009570CF"/>
    <w:rsid w:val="00961C69"/>
    <w:rsid w:val="00971244"/>
    <w:rsid w:val="00975848"/>
    <w:rsid w:val="009761E5"/>
    <w:rsid w:val="00981AE9"/>
    <w:rsid w:val="009825E7"/>
    <w:rsid w:val="0098378B"/>
    <w:rsid w:val="00984855"/>
    <w:rsid w:val="00985214"/>
    <w:rsid w:val="009903D6"/>
    <w:rsid w:val="0099367D"/>
    <w:rsid w:val="009972E2"/>
    <w:rsid w:val="009A0302"/>
    <w:rsid w:val="009B1AC1"/>
    <w:rsid w:val="009B5036"/>
    <w:rsid w:val="009B7713"/>
    <w:rsid w:val="009C0614"/>
    <w:rsid w:val="009C0DC0"/>
    <w:rsid w:val="009C176A"/>
    <w:rsid w:val="009C2B12"/>
    <w:rsid w:val="009C3703"/>
    <w:rsid w:val="009C419A"/>
    <w:rsid w:val="009D22E2"/>
    <w:rsid w:val="009D6118"/>
    <w:rsid w:val="009D7C40"/>
    <w:rsid w:val="009F3B38"/>
    <w:rsid w:val="009F6705"/>
    <w:rsid w:val="00A0169F"/>
    <w:rsid w:val="00A033EF"/>
    <w:rsid w:val="00A058DB"/>
    <w:rsid w:val="00A11E69"/>
    <w:rsid w:val="00A212F5"/>
    <w:rsid w:val="00A36094"/>
    <w:rsid w:val="00A366E2"/>
    <w:rsid w:val="00A41631"/>
    <w:rsid w:val="00A4287F"/>
    <w:rsid w:val="00A46145"/>
    <w:rsid w:val="00A47F2D"/>
    <w:rsid w:val="00A572C3"/>
    <w:rsid w:val="00A624ED"/>
    <w:rsid w:val="00A62961"/>
    <w:rsid w:val="00A63D82"/>
    <w:rsid w:val="00A73197"/>
    <w:rsid w:val="00A73998"/>
    <w:rsid w:val="00A75BB0"/>
    <w:rsid w:val="00A75CED"/>
    <w:rsid w:val="00A7778E"/>
    <w:rsid w:val="00A854E6"/>
    <w:rsid w:val="00A85ED4"/>
    <w:rsid w:val="00A86104"/>
    <w:rsid w:val="00A9168A"/>
    <w:rsid w:val="00AA7BA5"/>
    <w:rsid w:val="00AB2E8A"/>
    <w:rsid w:val="00AB3688"/>
    <w:rsid w:val="00AB40A1"/>
    <w:rsid w:val="00AC47D2"/>
    <w:rsid w:val="00AD0D1B"/>
    <w:rsid w:val="00AD3FCC"/>
    <w:rsid w:val="00AD6D66"/>
    <w:rsid w:val="00AE0524"/>
    <w:rsid w:val="00AE0DF8"/>
    <w:rsid w:val="00AE29C5"/>
    <w:rsid w:val="00AE7626"/>
    <w:rsid w:val="00AF0E94"/>
    <w:rsid w:val="00AF14FD"/>
    <w:rsid w:val="00AF2A2D"/>
    <w:rsid w:val="00AF59C2"/>
    <w:rsid w:val="00AF6452"/>
    <w:rsid w:val="00AF6ED2"/>
    <w:rsid w:val="00B003D7"/>
    <w:rsid w:val="00B028BF"/>
    <w:rsid w:val="00B03DC4"/>
    <w:rsid w:val="00B11EA6"/>
    <w:rsid w:val="00B12411"/>
    <w:rsid w:val="00B17942"/>
    <w:rsid w:val="00B22806"/>
    <w:rsid w:val="00B2395D"/>
    <w:rsid w:val="00B2449E"/>
    <w:rsid w:val="00B26FAC"/>
    <w:rsid w:val="00B3254C"/>
    <w:rsid w:val="00B42A29"/>
    <w:rsid w:val="00B60139"/>
    <w:rsid w:val="00B6087D"/>
    <w:rsid w:val="00B6772A"/>
    <w:rsid w:val="00B725C9"/>
    <w:rsid w:val="00B7377F"/>
    <w:rsid w:val="00B7450D"/>
    <w:rsid w:val="00B93D91"/>
    <w:rsid w:val="00B9419E"/>
    <w:rsid w:val="00B94875"/>
    <w:rsid w:val="00BB6A8B"/>
    <w:rsid w:val="00BC1D17"/>
    <w:rsid w:val="00BC5EA0"/>
    <w:rsid w:val="00BD091F"/>
    <w:rsid w:val="00BD1E51"/>
    <w:rsid w:val="00BD4CB5"/>
    <w:rsid w:val="00BE2FD8"/>
    <w:rsid w:val="00BF4C85"/>
    <w:rsid w:val="00C07551"/>
    <w:rsid w:val="00C10C48"/>
    <w:rsid w:val="00C11DC3"/>
    <w:rsid w:val="00C15589"/>
    <w:rsid w:val="00C17FDE"/>
    <w:rsid w:val="00C20DCE"/>
    <w:rsid w:val="00C23D9F"/>
    <w:rsid w:val="00C24776"/>
    <w:rsid w:val="00C2681C"/>
    <w:rsid w:val="00C26EE2"/>
    <w:rsid w:val="00C27FB2"/>
    <w:rsid w:val="00C3043F"/>
    <w:rsid w:val="00C30AFF"/>
    <w:rsid w:val="00C347ED"/>
    <w:rsid w:val="00C3593B"/>
    <w:rsid w:val="00C36434"/>
    <w:rsid w:val="00C43B14"/>
    <w:rsid w:val="00C43CE6"/>
    <w:rsid w:val="00C47856"/>
    <w:rsid w:val="00C51F6C"/>
    <w:rsid w:val="00C56736"/>
    <w:rsid w:val="00C57591"/>
    <w:rsid w:val="00C60DC7"/>
    <w:rsid w:val="00C63C24"/>
    <w:rsid w:val="00C657A5"/>
    <w:rsid w:val="00C70430"/>
    <w:rsid w:val="00C71B5E"/>
    <w:rsid w:val="00C738AF"/>
    <w:rsid w:val="00C748BC"/>
    <w:rsid w:val="00C74A27"/>
    <w:rsid w:val="00C75A9C"/>
    <w:rsid w:val="00C75CF0"/>
    <w:rsid w:val="00C76BB1"/>
    <w:rsid w:val="00C77228"/>
    <w:rsid w:val="00C7777C"/>
    <w:rsid w:val="00C82823"/>
    <w:rsid w:val="00C83D4A"/>
    <w:rsid w:val="00C848FA"/>
    <w:rsid w:val="00C84F13"/>
    <w:rsid w:val="00C92983"/>
    <w:rsid w:val="00CA3EA1"/>
    <w:rsid w:val="00CA7CFA"/>
    <w:rsid w:val="00CB0471"/>
    <w:rsid w:val="00CB0F8C"/>
    <w:rsid w:val="00CB1A1E"/>
    <w:rsid w:val="00CB3326"/>
    <w:rsid w:val="00CB36C3"/>
    <w:rsid w:val="00CB5269"/>
    <w:rsid w:val="00CB5DA6"/>
    <w:rsid w:val="00CB6C60"/>
    <w:rsid w:val="00CC51C6"/>
    <w:rsid w:val="00CC604F"/>
    <w:rsid w:val="00CC6C05"/>
    <w:rsid w:val="00CD7EA2"/>
    <w:rsid w:val="00CE2EC9"/>
    <w:rsid w:val="00CE3119"/>
    <w:rsid w:val="00CE38A6"/>
    <w:rsid w:val="00CF02AB"/>
    <w:rsid w:val="00CF2098"/>
    <w:rsid w:val="00CF41F8"/>
    <w:rsid w:val="00CF56DD"/>
    <w:rsid w:val="00D01A0B"/>
    <w:rsid w:val="00D028EE"/>
    <w:rsid w:val="00D0687E"/>
    <w:rsid w:val="00D10874"/>
    <w:rsid w:val="00D10ED3"/>
    <w:rsid w:val="00D148F8"/>
    <w:rsid w:val="00D1494E"/>
    <w:rsid w:val="00D154A3"/>
    <w:rsid w:val="00D16EC6"/>
    <w:rsid w:val="00D17371"/>
    <w:rsid w:val="00D23787"/>
    <w:rsid w:val="00D23A99"/>
    <w:rsid w:val="00D35A1B"/>
    <w:rsid w:val="00D3712B"/>
    <w:rsid w:val="00D37CDE"/>
    <w:rsid w:val="00D4037A"/>
    <w:rsid w:val="00D44597"/>
    <w:rsid w:val="00D445C4"/>
    <w:rsid w:val="00D50FE5"/>
    <w:rsid w:val="00D51926"/>
    <w:rsid w:val="00D5291C"/>
    <w:rsid w:val="00D60BEF"/>
    <w:rsid w:val="00D63948"/>
    <w:rsid w:val="00D7373D"/>
    <w:rsid w:val="00D74BE8"/>
    <w:rsid w:val="00D84B70"/>
    <w:rsid w:val="00D8662E"/>
    <w:rsid w:val="00D87E03"/>
    <w:rsid w:val="00DA0725"/>
    <w:rsid w:val="00DA0F92"/>
    <w:rsid w:val="00DA27C1"/>
    <w:rsid w:val="00DA6072"/>
    <w:rsid w:val="00DA73A6"/>
    <w:rsid w:val="00DB46B7"/>
    <w:rsid w:val="00DB5E75"/>
    <w:rsid w:val="00DC0BAA"/>
    <w:rsid w:val="00DC4DA5"/>
    <w:rsid w:val="00DC5FC2"/>
    <w:rsid w:val="00DC6C24"/>
    <w:rsid w:val="00DD1EF0"/>
    <w:rsid w:val="00DD2E02"/>
    <w:rsid w:val="00DD320D"/>
    <w:rsid w:val="00DD3567"/>
    <w:rsid w:val="00DD35A0"/>
    <w:rsid w:val="00DD5057"/>
    <w:rsid w:val="00DD6B4F"/>
    <w:rsid w:val="00DD71C9"/>
    <w:rsid w:val="00DE01B9"/>
    <w:rsid w:val="00DE0B2D"/>
    <w:rsid w:val="00DE4D0B"/>
    <w:rsid w:val="00DE6AD7"/>
    <w:rsid w:val="00DF15E3"/>
    <w:rsid w:val="00E03244"/>
    <w:rsid w:val="00E045EE"/>
    <w:rsid w:val="00E11A2C"/>
    <w:rsid w:val="00E129F5"/>
    <w:rsid w:val="00E159A7"/>
    <w:rsid w:val="00E25927"/>
    <w:rsid w:val="00E264C8"/>
    <w:rsid w:val="00E2722E"/>
    <w:rsid w:val="00E304E3"/>
    <w:rsid w:val="00E30AEF"/>
    <w:rsid w:val="00E33CAB"/>
    <w:rsid w:val="00E42550"/>
    <w:rsid w:val="00E53529"/>
    <w:rsid w:val="00E56150"/>
    <w:rsid w:val="00E618ED"/>
    <w:rsid w:val="00E61917"/>
    <w:rsid w:val="00E63D5C"/>
    <w:rsid w:val="00E649AD"/>
    <w:rsid w:val="00E6741C"/>
    <w:rsid w:val="00E7022A"/>
    <w:rsid w:val="00E71B50"/>
    <w:rsid w:val="00E71C02"/>
    <w:rsid w:val="00E723D6"/>
    <w:rsid w:val="00E7257E"/>
    <w:rsid w:val="00E731A0"/>
    <w:rsid w:val="00E80846"/>
    <w:rsid w:val="00E84F0E"/>
    <w:rsid w:val="00E8791B"/>
    <w:rsid w:val="00E92DD9"/>
    <w:rsid w:val="00EA73AB"/>
    <w:rsid w:val="00EB3281"/>
    <w:rsid w:val="00EB708F"/>
    <w:rsid w:val="00EC461D"/>
    <w:rsid w:val="00ED3912"/>
    <w:rsid w:val="00ED4E8D"/>
    <w:rsid w:val="00ED62D2"/>
    <w:rsid w:val="00EE1CCF"/>
    <w:rsid w:val="00EF2292"/>
    <w:rsid w:val="00EF334A"/>
    <w:rsid w:val="00EF4B49"/>
    <w:rsid w:val="00F13CC9"/>
    <w:rsid w:val="00F1559A"/>
    <w:rsid w:val="00F156E8"/>
    <w:rsid w:val="00F17208"/>
    <w:rsid w:val="00F2274E"/>
    <w:rsid w:val="00F246B9"/>
    <w:rsid w:val="00F326E0"/>
    <w:rsid w:val="00F336F6"/>
    <w:rsid w:val="00F3438C"/>
    <w:rsid w:val="00F4226C"/>
    <w:rsid w:val="00F5137B"/>
    <w:rsid w:val="00F5445E"/>
    <w:rsid w:val="00F561D4"/>
    <w:rsid w:val="00F572D5"/>
    <w:rsid w:val="00F57ED2"/>
    <w:rsid w:val="00F60BEC"/>
    <w:rsid w:val="00F61EBD"/>
    <w:rsid w:val="00F620F4"/>
    <w:rsid w:val="00F65DFF"/>
    <w:rsid w:val="00F669C7"/>
    <w:rsid w:val="00F674D2"/>
    <w:rsid w:val="00F719B5"/>
    <w:rsid w:val="00F74240"/>
    <w:rsid w:val="00F74A34"/>
    <w:rsid w:val="00F80CA9"/>
    <w:rsid w:val="00F80E3D"/>
    <w:rsid w:val="00F80F98"/>
    <w:rsid w:val="00F83393"/>
    <w:rsid w:val="00F84AC2"/>
    <w:rsid w:val="00F84C71"/>
    <w:rsid w:val="00F86E8E"/>
    <w:rsid w:val="00F909A4"/>
    <w:rsid w:val="00F90BFB"/>
    <w:rsid w:val="00F92332"/>
    <w:rsid w:val="00F94D67"/>
    <w:rsid w:val="00F9770E"/>
    <w:rsid w:val="00FA3511"/>
    <w:rsid w:val="00FA44CB"/>
    <w:rsid w:val="00FA540D"/>
    <w:rsid w:val="00FA72BB"/>
    <w:rsid w:val="00FB0ACA"/>
    <w:rsid w:val="00FB0DC0"/>
    <w:rsid w:val="00FB1979"/>
    <w:rsid w:val="00FB7CD5"/>
    <w:rsid w:val="00FC0982"/>
    <w:rsid w:val="00FD41E1"/>
    <w:rsid w:val="00FD59B1"/>
    <w:rsid w:val="00FE6A95"/>
    <w:rsid w:val="00FF0D18"/>
    <w:rsid w:val="00FF31E4"/>
    <w:rsid w:val="00FF4055"/>
    <w:rsid w:val="00FF5FD0"/>
    <w:rsid w:val="00FF6120"/>
    <w:rsid w:val="00FF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7B018"/>
  <w15:chartTrackingRefBased/>
  <w15:docId w15:val="{A474C9CA-1ED9-4FF5-B712-48EDBAFB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806"/>
    <w:pPr>
      <w:ind w:left="720"/>
      <w:contextualSpacing/>
    </w:pPr>
    <w:rPr>
      <w:rFonts w:eastAsia="Times New Roman" w:cs="Times New Roman"/>
    </w:rPr>
  </w:style>
  <w:style w:type="character" w:styleId="Hyperlink">
    <w:name w:val="Hyperlink"/>
    <w:basedOn w:val="DefaultParagraphFont"/>
    <w:uiPriority w:val="99"/>
    <w:unhideWhenUsed/>
    <w:rsid w:val="00B22806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2806"/>
    <w:rPr>
      <w:rFonts w:cs="Times New Roman"/>
      <w:sz w:val="16"/>
      <w:szCs w:val="16"/>
    </w:rPr>
  </w:style>
  <w:style w:type="table" w:styleId="TableGrid">
    <w:name w:val="Table Grid"/>
    <w:basedOn w:val="TableNormal"/>
    <w:uiPriority w:val="39"/>
    <w:rsid w:val="00B22806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B22806"/>
    <w:pPr>
      <w:spacing w:line="240" w:lineRule="auto"/>
    </w:pPr>
    <w:rPr>
      <w:rFonts w:ascii="Calibri" w:eastAsia="Times New Roman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B22806"/>
    <w:rPr>
      <w:rFonts w:ascii="Calibri" w:eastAsia="Times New Roman" w:hAnsi="Calibri" w:cs="Calibri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22806"/>
    <w:pPr>
      <w:spacing w:after="200" w:line="240" w:lineRule="auto"/>
    </w:pPr>
    <w:rPr>
      <w:rFonts w:eastAsia="Times New Roman" w:cs="Times New Roman"/>
      <w:i/>
      <w:iCs/>
      <w:color w:val="44546A" w:themeColor="text2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7A6206"/>
    <w:rPr>
      <w:i/>
      <w:iCs/>
      <w:color w:val="404040" w:themeColor="text1" w:themeTint="BF"/>
    </w:rPr>
  </w:style>
  <w:style w:type="paragraph" w:styleId="CommentText">
    <w:name w:val="annotation text"/>
    <w:aliases w:val="Char,Char Char Char,Char Char Char Char, Char, Char Char Char Char, Char Char Char"/>
    <w:basedOn w:val="Normal"/>
    <w:link w:val="CommentTextChar"/>
    <w:uiPriority w:val="99"/>
    <w:unhideWhenUsed/>
    <w:qFormat/>
    <w:rsid w:val="00750C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Char Char,Char Char Char Char1,Char Char Char Char Char, Char Char, Char Char Char Char Char, Char Char Char Char1"/>
    <w:basedOn w:val="DefaultParagraphFont"/>
    <w:link w:val="CommentText"/>
    <w:uiPriority w:val="99"/>
    <w:qFormat/>
    <w:rsid w:val="00750C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0C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0C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C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C2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84C71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8F778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7786"/>
    <w:rPr>
      <w:rFonts w:ascii="Calibri" w:hAnsi="Calibri" w:cs="Calibri"/>
      <w:noProof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0A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81EB7"/>
    <w:pPr>
      <w:spacing w:after="0" w:line="240" w:lineRule="auto"/>
    </w:pPr>
  </w:style>
  <w:style w:type="paragraph" w:customStyle="1" w:styleId="HyphensforLywords">
    <w:name w:val="Hyphens for Ly words"/>
    <w:rsid w:val="007A64E4"/>
    <w:pPr>
      <w:spacing w:after="0" w:line="240" w:lineRule="auto"/>
    </w:pPr>
    <w:rPr>
      <w:rFonts w:ascii="Liberation Serif" w:eastAsia="Noto Sans CJK SC Regular" w:hAnsi="Liberation Serif" w:cs="FreeSans"/>
      <w:color w:val="00000A"/>
      <w:sz w:val="24"/>
      <w:szCs w:val="24"/>
      <w:lang w:val="en-US" w:eastAsia="zh-CN"/>
    </w:rPr>
  </w:style>
  <w:style w:type="paragraph" w:styleId="NormalWeb">
    <w:name w:val="Normal (Web)"/>
    <w:basedOn w:val="Normal"/>
    <w:uiPriority w:val="99"/>
    <w:semiHidden/>
    <w:unhideWhenUsed/>
    <w:rsid w:val="007A6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84AFB-BAAA-43B2-BBAE-72810E371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635</Words>
  <Characters>3496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UZ Gent</Company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Kock Isabelle</dc:creator>
  <cp:keywords/>
  <dc:description/>
  <cp:lastModifiedBy>Simon Bos</cp:lastModifiedBy>
  <cp:revision>2</cp:revision>
  <cp:lastPrinted>2022-03-24T12:46:00Z</cp:lastPrinted>
  <dcterms:created xsi:type="dcterms:W3CDTF">2022-05-09T14:13:00Z</dcterms:created>
  <dcterms:modified xsi:type="dcterms:W3CDTF">2022-05-09T14:13:00Z</dcterms:modified>
</cp:coreProperties>
</file>