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56E61" w14:textId="5BE707EF" w:rsidR="00775FFD" w:rsidRDefault="00775FFD" w:rsidP="00831850">
      <w:pPr>
        <w:spacing w:line="360" w:lineRule="auto"/>
        <w:ind w:firstLineChars="0" w:firstLine="0"/>
        <w:jc w:val="center"/>
        <w:rPr>
          <w:rFonts w:cs="Times New Roman"/>
          <w:b/>
          <w:bCs/>
          <w:color w:val="000000"/>
          <w:sz w:val="28"/>
          <w:szCs w:val="28"/>
        </w:rPr>
      </w:pPr>
      <w:bookmarkStart w:id="0" w:name="_Hlk101865897"/>
      <w:bookmarkStart w:id="1" w:name="_Hlk103028958"/>
      <w:r w:rsidRPr="00C92429">
        <w:rPr>
          <w:rFonts w:cs="Times New Roman" w:hint="eastAsia"/>
          <w:b/>
          <w:bCs/>
          <w:color w:val="000000"/>
          <w:sz w:val="28"/>
          <w:szCs w:val="28"/>
        </w:rPr>
        <w:t>Supporting Information</w:t>
      </w:r>
    </w:p>
    <w:p w14:paraId="49284540" w14:textId="77777777" w:rsidR="00DD409F" w:rsidRPr="00C92429" w:rsidRDefault="00DD409F" w:rsidP="00831850">
      <w:pPr>
        <w:spacing w:line="360" w:lineRule="auto"/>
        <w:ind w:firstLineChars="0" w:firstLine="0"/>
        <w:jc w:val="center"/>
        <w:rPr>
          <w:rFonts w:cs="Times New Roman"/>
          <w:b/>
          <w:bCs/>
          <w:color w:val="000000"/>
          <w:sz w:val="28"/>
          <w:szCs w:val="28"/>
        </w:rPr>
      </w:pPr>
    </w:p>
    <w:p w14:paraId="2B009530" w14:textId="671E84D7" w:rsidR="00831850" w:rsidRDefault="00831850" w:rsidP="00831850">
      <w:pPr>
        <w:spacing w:line="360" w:lineRule="auto"/>
        <w:ind w:firstLine="241"/>
        <w:jc w:val="center"/>
        <w:rPr>
          <w:rFonts w:cs="Times New Roman"/>
          <w:b/>
          <w:bCs/>
          <w:szCs w:val="24"/>
        </w:rPr>
      </w:pPr>
      <w:r w:rsidRPr="00D922C1">
        <w:rPr>
          <w:rFonts w:cs="Times New Roman"/>
          <w:b/>
          <w:bCs/>
          <w:szCs w:val="24"/>
        </w:rPr>
        <w:t>A Nanozyme-linked immunosorbent assay for Aflatoxin B1 detection with High Sensitivity and Excellent Reproducibility</w:t>
      </w:r>
    </w:p>
    <w:p w14:paraId="1C1B5D42" w14:textId="77777777" w:rsidR="00831850" w:rsidRPr="00C41DEA" w:rsidRDefault="00831850" w:rsidP="00955DDA">
      <w:pPr>
        <w:tabs>
          <w:tab w:val="left" w:pos="2989"/>
        </w:tabs>
        <w:spacing w:line="360" w:lineRule="auto"/>
        <w:ind w:firstLineChars="0" w:firstLine="0"/>
        <w:mirrorIndents/>
        <w:jc w:val="center"/>
        <w:rPr>
          <w:rFonts w:cs="Times New Roman"/>
          <w:iCs/>
          <w:color w:val="000000" w:themeColor="text1"/>
          <w:sz w:val="20"/>
          <w:szCs w:val="20"/>
        </w:rPr>
      </w:pPr>
      <w:r w:rsidRPr="00C41DEA">
        <w:rPr>
          <w:rFonts w:eastAsia="PMingLiU" w:cs="Times New Roman"/>
          <w:iCs/>
          <w:color w:val="000000" w:themeColor="text1"/>
          <w:sz w:val="20"/>
          <w:szCs w:val="20"/>
        </w:rPr>
        <w:t>Shuang Peng</w:t>
      </w:r>
      <w:r w:rsidRPr="00C41DEA">
        <w:rPr>
          <w:rFonts w:eastAsia="PMingLiU" w:cs="Times New Roman"/>
          <w:iCs/>
          <w:color w:val="000000" w:themeColor="text1"/>
          <w:sz w:val="20"/>
          <w:szCs w:val="20"/>
          <w:vertAlign w:val="superscript"/>
        </w:rPr>
        <w:t>1</w:t>
      </w:r>
      <w:r w:rsidRPr="00C41DEA">
        <w:rPr>
          <w:rFonts w:eastAsia="PMingLiU" w:cs="Times New Roman"/>
          <w:iCs/>
          <w:color w:val="000000" w:themeColor="text1"/>
          <w:sz w:val="20"/>
          <w:szCs w:val="20"/>
        </w:rPr>
        <w:t>, Kai Li</w:t>
      </w:r>
      <w:r w:rsidRPr="00C41DEA">
        <w:rPr>
          <w:rFonts w:eastAsia="PMingLiU" w:cs="Times New Roman"/>
          <w:iCs/>
          <w:color w:val="000000" w:themeColor="text1"/>
          <w:sz w:val="20"/>
          <w:szCs w:val="20"/>
          <w:vertAlign w:val="superscript"/>
        </w:rPr>
        <w:t>1</w:t>
      </w:r>
      <w:r w:rsidRPr="00C41DEA">
        <w:rPr>
          <w:rFonts w:eastAsia="PMingLiU" w:cs="Times New Roman"/>
          <w:iCs/>
          <w:color w:val="000000" w:themeColor="text1"/>
          <w:sz w:val="20"/>
          <w:szCs w:val="20"/>
        </w:rPr>
        <w:t xml:space="preserve">, </w:t>
      </w:r>
      <w:r w:rsidRPr="00C41DEA">
        <w:rPr>
          <w:rFonts w:cs="Times New Roman"/>
          <w:sz w:val="20"/>
        </w:rPr>
        <w:t>Yi-</w:t>
      </w:r>
      <w:proofErr w:type="spellStart"/>
      <w:r w:rsidRPr="00C41DEA">
        <w:rPr>
          <w:rFonts w:cs="Times New Roman"/>
          <w:sz w:val="20"/>
        </w:rPr>
        <w:t>xuan</w:t>
      </w:r>
      <w:proofErr w:type="spellEnd"/>
      <w:r w:rsidRPr="00C41DEA">
        <w:rPr>
          <w:rFonts w:cs="Times New Roman"/>
          <w:sz w:val="20"/>
        </w:rPr>
        <w:t xml:space="preserve"> Wang</w:t>
      </w:r>
      <w:r w:rsidRPr="00C41DEA">
        <w:rPr>
          <w:rFonts w:eastAsia="PMingLiU" w:cs="Times New Roman"/>
          <w:iCs/>
          <w:color w:val="000000" w:themeColor="text1"/>
          <w:sz w:val="20"/>
          <w:szCs w:val="20"/>
          <w:vertAlign w:val="superscript"/>
        </w:rPr>
        <w:t>1</w:t>
      </w:r>
      <w:r w:rsidRPr="00C41DEA">
        <w:rPr>
          <w:rFonts w:eastAsia="PMingLiU" w:cs="Times New Roman"/>
          <w:iCs/>
          <w:color w:val="000000" w:themeColor="text1"/>
          <w:sz w:val="20"/>
          <w:szCs w:val="20"/>
        </w:rPr>
        <w:t xml:space="preserve">, </w:t>
      </w:r>
      <w:r w:rsidRPr="00C41DEA">
        <w:rPr>
          <w:rFonts w:cs="Times New Roman"/>
          <w:sz w:val="20"/>
        </w:rPr>
        <w:t>Lin Li</w:t>
      </w:r>
      <w:r w:rsidRPr="00C41DEA">
        <w:rPr>
          <w:rFonts w:eastAsia="PMingLiU" w:cs="Times New Roman"/>
          <w:iCs/>
          <w:color w:val="000000" w:themeColor="text1"/>
          <w:sz w:val="20"/>
          <w:szCs w:val="20"/>
          <w:vertAlign w:val="superscript"/>
        </w:rPr>
        <w:t>1</w:t>
      </w:r>
      <w:r w:rsidRPr="00C41DEA">
        <w:rPr>
          <w:rFonts w:eastAsia="PMingLiU" w:cs="Times New Roman"/>
          <w:iCs/>
          <w:color w:val="000000" w:themeColor="text1"/>
          <w:sz w:val="20"/>
          <w:szCs w:val="20"/>
        </w:rPr>
        <w:t xml:space="preserve">, </w:t>
      </w:r>
      <w:r w:rsidRPr="00C41DEA">
        <w:rPr>
          <w:rFonts w:cs="Times New Roman"/>
          <w:sz w:val="20"/>
          <w:szCs w:val="20"/>
          <w:lang w:eastAsia="en-US"/>
        </w:rPr>
        <w:t>Yun-Hui Cheng</w:t>
      </w:r>
      <w:r w:rsidRPr="00C41DEA">
        <w:rPr>
          <w:rFonts w:eastAsia="PMingLiU" w:cs="Times New Roman"/>
          <w:iCs/>
          <w:color w:val="000000" w:themeColor="text1"/>
          <w:sz w:val="20"/>
          <w:szCs w:val="20"/>
          <w:vertAlign w:val="superscript"/>
        </w:rPr>
        <w:t>1</w:t>
      </w:r>
      <w:r w:rsidRPr="00C41DEA">
        <w:rPr>
          <w:rFonts w:cs="Times New Roman"/>
          <w:iCs/>
          <w:color w:val="000000" w:themeColor="text1"/>
          <w:sz w:val="20"/>
          <w:szCs w:val="20"/>
        </w:rPr>
        <w:t>,</w:t>
      </w:r>
      <w:r w:rsidRPr="00C41DEA">
        <w:rPr>
          <w:rFonts w:eastAsia="PMingLiU" w:cs="Times New Roman"/>
          <w:iCs/>
          <w:color w:val="000000" w:themeColor="text1"/>
          <w:sz w:val="20"/>
          <w:szCs w:val="20"/>
        </w:rPr>
        <w:t xml:space="preserve"> </w:t>
      </w:r>
      <w:r w:rsidRPr="00C41DEA">
        <w:rPr>
          <w:rFonts w:cs="Times New Roman"/>
          <w:sz w:val="20"/>
          <w:szCs w:val="20"/>
          <w:lang w:eastAsia="en-US"/>
        </w:rPr>
        <w:t>Zhou Xu</w:t>
      </w:r>
      <w:r w:rsidRPr="00C41DEA">
        <w:rPr>
          <w:rFonts w:eastAsia="PMingLiU" w:cs="Times New Roman"/>
          <w:iCs/>
          <w:color w:val="000000" w:themeColor="text1"/>
          <w:sz w:val="20"/>
          <w:szCs w:val="20"/>
          <w:vertAlign w:val="superscript"/>
        </w:rPr>
        <w:t>1</w:t>
      </w:r>
      <w:r w:rsidRPr="00C41DEA">
        <w:rPr>
          <w:rFonts w:cs="Times New Roman"/>
          <w:iCs/>
          <w:color w:val="000000" w:themeColor="text1"/>
          <w:sz w:val="20"/>
          <w:szCs w:val="20"/>
        </w:rPr>
        <w:t>*</w:t>
      </w:r>
    </w:p>
    <w:p w14:paraId="5763BF0F" w14:textId="49031EB4" w:rsidR="00AC7B97" w:rsidRDefault="00AC7B97" w:rsidP="00955DDA">
      <w:pPr>
        <w:autoSpaceDE w:val="0"/>
        <w:autoSpaceDN w:val="0"/>
        <w:adjustRightInd w:val="0"/>
        <w:ind w:firstLine="200"/>
        <w:jc w:val="center"/>
        <w:rPr>
          <w:rFonts w:eastAsia="MS UI Gothic"/>
          <w:sz w:val="20"/>
          <w:szCs w:val="20"/>
        </w:rPr>
      </w:pPr>
      <w:bookmarkStart w:id="2" w:name="_Hlk34507791"/>
      <w:bookmarkStart w:id="3" w:name="_Hlk33217665"/>
      <w:r w:rsidRPr="00900F2C">
        <w:rPr>
          <w:sz w:val="20"/>
          <w:szCs w:val="20"/>
          <w:vertAlign w:val="superscript"/>
        </w:rPr>
        <w:t xml:space="preserve">1 </w:t>
      </w:r>
      <w:r w:rsidRPr="00BA5485">
        <w:rPr>
          <w:rFonts w:eastAsia="MS UI Gothic"/>
          <w:sz w:val="20"/>
          <w:szCs w:val="20"/>
        </w:rPr>
        <w:t xml:space="preserve">Hunan Provincial Key Laboratory of Cytochemistry, </w:t>
      </w:r>
      <w:bookmarkStart w:id="4" w:name="_Hlk102936482"/>
      <w:r w:rsidRPr="00BA5485">
        <w:rPr>
          <w:rFonts w:eastAsia="MS UI Gothic"/>
          <w:sz w:val="20"/>
          <w:szCs w:val="20"/>
        </w:rPr>
        <w:t>School of Food Science and</w:t>
      </w:r>
      <w:r w:rsidRPr="00BA5485">
        <w:rPr>
          <w:rFonts w:eastAsia="MS UI Gothic" w:hint="eastAsia"/>
          <w:sz w:val="20"/>
          <w:szCs w:val="20"/>
        </w:rPr>
        <w:t xml:space="preserve"> </w:t>
      </w:r>
      <w:r w:rsidRPr="00BA5485">
        <w:rPr>
          <w:rFonts w:eastAsia="MS UI Gothic"/>
          <w:sz w:val="20"/>
          <w:szCs w:val="20"/>
        </w:rPr>
        <w:t>Bioengineering</w:t>
      </w:r>
      <w:bookmarkEnd w:id="4"/>
      <w:r w:rsidRPr="00BA5485">
        <w:rPr>
          <w:rFonts w:eastAsia="MS UI Gothic"/>
          <w:sz w:val="20"/>
          <w:szCs w:val="20"/>
        </w:rPr>
        <w:t>,</w:t>
      </w:r>
      <w:r>
        <w:rPr>
          <w:rFonts w:eastAsia="MS UI Gothic"/>
          <w:sz w:val="20"/>
          <w:szCs w:val="20"/>
        </w:rPr>
        <w:t xml:space="preserve"> </w:t>
      </w:r>
      <w:r w:rsidRPr="00BA5485">
        <w:rPr>
          <w:rFonts w:eastAsia="MS UI Gothic"/>
          <w:sz w:val="20"/>
          <w:szCs w:val="20"/>
        </w:rPr>
        <w:t>Changsha University of Science &amp; Technology, Changsha, 410114, Hunan,</w:t>
      </w:r>
      <w:r>
        <w:rPr>
          <w:rFonts w:hint="eastAsia"/>
          <w:sz w:val="20"/>
          <w:szCs w:val="20"/>
        </w:rPr>
        <w:t xml:space="preserve"> </w:t>
      </w:r>
      <w:r w:rsidRPr="00BA5485">
        <w:rPr>
          <w:rFonts w:eastAsia="MS UI Gothic"/>
          <w:sz w:val="20"/>
          <w:szCs w:val="20"/>
        </w:rPr>
        <w:t>China</w:t>
      </w:r>
      <w:bookmarkEnd w:id="2"/>
      <w:bookmarkEnd w:id="3"/>
    </w:p>
    <w:p w14:paraId="354368A9" w14:textId="77777777" w:rsidR="005857B8" w:rsidRPr="00AC7B97" w:rsidRDefault="005857B8" w:rsidP="005857B8">
      <w:pPr>
        <w:spacing w:line="480" w:lineRule="auto"/>
        <w:ind w:firstLine="240"/>
        <w:rPr>
          <w:rFonts w:eastAsiaTheme="minorEastAsia" w:cs="Times New Roman"/>
          <w:szCs w:val="24"/>
        </w:rPr>
      </w:pPr>
    </w:p>
    <w:p w14:paraId="4CEA17EA" w14:textId="77777777" w:rsidR="006F4A2A" w:rsidRDefault="006F4A2A" w:rsidP="005857B8">
      <w:pPr>
        <w:spacing w:line="480" w:lineRule="auto"/>
        <w:ind w:firstLine="240"/>
        <w:rPr>
          <w:rFonts w:eastAsiaTheme="minorEastAsia" w:cs="Times New Roman"/>
          <w:szCs w:val="24"/>
        </w:rPr>
      </w:pPr>
    </w:p>
    <w:p w14:paraId="26AA778A" w14:textId="5EBDF3F8" w:rsidR="006F4A2A" w:rsidRPr="00AC7B97" w:rsidRDefault="006F4A2A" w:rsidP="006F4A2A">
      <w:pPr>
        <w:pStyle w:val="TOC2"/>
        <w:ind w:firstLine="210"/>
        <w:rPr>
          <w:rFonts w:ascii="Times New Roman" w:hAnsi="Times New Roman"/>
          <w:szCs w:val="21"/>
        </w:rPr>
        <w:sectPr w:rsidR="006F4A2A" w:rsidRPr="00AC7B9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56C1E74" w14:textId="4B7E0C60" w:rsidR="003C42A1" w:rsidRPr="003C73A5" w:rsidRDefault="003C42A1" w:rsidP="003C73A5">
      <w:pPr>
        <w:spacing w:line="360" w:lineRule="auto"/>
        <w:ind w:left="238" w:firstLineChars="0" w:firstLine="0"/>
        <w:jc w:val="center"/>
        <w:rPr>
          <w:rFonts w:eastAsia="宋体" w:cs="Times New Roman"/>
          <w:sz w:val="20"/>
          <w:szCs w:val="20"/>
        </w:rPr>
      </w:pPr>
      <w:r w:rsidRPr="003C73A5">
        <w:rPr>
          <w:rFonts w:eastAsia="宋体" w:cs="Times New Roman"/>
          <w:sz w:val="20"/>
          <w:szCs w:val="20"/>
        </w:rPr>
        <w:lastRenderedPageBreak/>
        <w:t>Table S1</w:t>
      </w:r>
      <w:r w:rsidR="00F055A2" w:rsidRPr="003C73A5">
        <w:rPr>
          <w:rFonts w:eastAsia="宋体" w:cs="Times New Roman"/>
          <w:sz w:val="20"/>
          <w:szCs w:val="20"/>
        </w:rPr>
        <w:t>.</w:t>
      </w:r>
      <w:r w:rsidRPr="003C73A5">
        <w:rPr>
          <w:rFonts w:eastAsia="宋体" w:cs="Times New Roman"/>
          <w:sz w:val="20"/>
          <w:szCs w:val="20"/>
        </w:rPr>
        <w:t xml:space="preserve"> Comparison of kinetic parameters by various catalysts</w:t>
      </w:r>
    </w:p>
    <w:tbl>
      <w:tblPr>
        <w:tblStyle w:val="11"/>
        <w:tblW w:w="834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5"/>
        <w:gridCol w:w="1334"/>
        <w:gridCol w:w="1701"/>
        <w:gridCol w:w="1559"/>
        <w:gridCol w:w="2410"/>
      </w:tblGrid>
      <w:tr w:rsidR="003C42A1" w:rsidRPr="003C73A5" w14:paraId="1D5091C3" w14:textId="77777777" w:rsidTr="00317402">
        <w:trPr>
          <w:trHeight w:val="567"/>
          <w:jc w:val="center"/>
        </w:trPr>
        <w:tc>
          <w:tcPr>
            <w:tcW w:w="134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FD91431" w14:textId="243F8C98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Catalysts</w:t>
            </w:r>
          </w:p>
        </w:tc>
        <w:tc>
          <w:tcPr>
            <w:tcW w:w="13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5E883A6" w14:textId="73B9F84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Substrate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40F6E37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Km (M)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F041803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Vmax (Ms</w:t>
            </w:r>
            <w:r w:rsidRPr="00317402">
              <w:rPr>
                <w:rFonts w:eastAsia="宋体"/>
                <w:sz w:val="20"/>
                <w:vertAlign w:val="superscript"/>
              </w:rPr>
              <w:t>-1</w:t>
            </w:r>
            <w:r w:rsidRPr="003C73A5">
              <w:rPr>
                <w:rFonts w:eastAsia="宋体"/>
                <w:sz w:val="20"/>
              </w:rPr>
              <w:t>)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B19F173" w14:textId="13EE2838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Reference</w:t>
            </w:r>
          </w:p>
        </w:tc>
      </w:tr>
      <w:tr w:rsidR="003C42A1" w:rsidRPr="003C73A5" w14:paraId="43B226AA" w14:textId="77777777" w:rsidTr="00317402">
        <w:trPr>
          <w:trHeight w:val="567"/>
          <w:jc w:val="center"/>
        </w:trPr>
        <w:tc>
          <w:tcPr>
            <w:tcW w:w="1345" w:type="dxa"/>
            <w:vMerge w:val="restart"/>
            <w:tcBorders>
              <w:top w:val="single" w:sz="4" w:space="0" w:color="auto"/>
            </w:tcBorders>
            <w:vAlign w:val="center"/>
          </w:tcPr>
          <w:p w14:paraId="36F4962B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HRP</w:t>
            </w:r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6031CF87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TMB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1F35B10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4.34×10</w:t>
            </w:r>
            <w:r w:rsidRPr="006C78D3">
              <w:rPr>
                <w:rFonts w:eastAsia="宋体"/>
                <w:sz w:val="20"/>
                <w:vertAlign w:val="superscript"/>
              </w:rPr>
              <w:t>-4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1FF959AB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1.00×10</w:t>
            </w:r>
            <w:r w:rsidRPr="00E51478">
              <w:rPr>
                <w:rFonts w:eastAsia="宋体"/>
                <w:sz w:val="20"/>
                <w:vertAlign w:val="superscript"/>
              </w:rPr>
              <w:t>-7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3BF1BB7B" w14:textId="08E995BE" w:rsidR="003C42A1" w:rsidRPr="003C73A5" w:rsidRDefault="00F85D79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fldChar w:fldCharType="begin">
                <w:fldData xml:space="preserve">PEVuZE5vdGU+PENpdGU+PEF1dGhvcj5BZ2hheWFuPC9BdXRob3I+PFllYXI+MjAxOTwvWWVhcj48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</w:fldData>
              </w:fldChar>
            </w:r>
            <w:r w:rsidR="002300FE" w:rsidRPr="003C73A5">
              <w:rPr>
                <w:rFonts w:eastAsia="宋体"/>
                <w:sz w:val="20"/>
              </w:rPr>
              <w:instrText xml:space="preserve"> ADDIN EN.CITE </w:instrText>
            </w:r>
            <w:r w:rsidR="002300FE" w:rsidRPr="003C73A5">
              <w:rPr>
                <w:rFonts w:eastAsia="宋体"/>
                <w:sz w:val="20"/>
              </w:rPr>
              <w:fldChar w:fldCharType="begin">
                <w:fldData xml:space="preserve">PEVuZE5vdGU+PENpdGU+PEF1dGhvcj5BZ2hheWFuPC9BdXRob3I+PFllYXI+MjAxOTwvWWVhcj48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</w:fldData>
              </w:fldChar>
            </w:r>
            <w:r w:rsidR="002300FE" w:rsidRPr="003C73A5">
              <w:rPr>
                <w:rFonts w:eastAsia="宋体"/>
                <w:sz w:val="20"/>
              </w:rPr>
              <w:instrText xml:space="preserve"> ADDIN EN.CITE.DATA </w:instrText>
            </w:r>
            <w:r w:rsidR="002300FE" w:rsidRPr="003C73A5">
              <w:rPr>
                <w:rFonts w:eastAsia="宋体"/>
                <w:sz w:val="20"/>
              </w:rPr>
            </w:r>
            <w:r w:rsidR="002300FE" w:rsidRPr="003C73A5">
              <w:rPr>
                <w:rFonts w:eastAsia="宋体"/>
                <w:sz w:val="20"/>
              </w:rPr>
              <w:fldChar w:fldCharType="end"/>
            </w:r>
            <w:r w:rsidRPr="003C73A5">
              <w:rPr>
                <w:rFonts w:eastAsia="宋体"/>
                <w:sz w:val="20"/>
              </w:rPr>
            </w:r>
            <w:r w:rsidRPr="003C73A5">
              <w:rPr>
                <w:rFonts w:eastAsia="宋体"/>
                <w:sz w:val="20"/>
              </w:rPr>
              <w:fldChar w:fldCharType="separate"/>
            </w:r>
            <w:r w:rsidR="002300FE" w:rsidRPr="003C73A5">
              <w:rPr>
                <w:rFonts w:eastAsia="宋体"/>
                <w:sz w:val="20"/>
              </w:rPr>
              <w:t>(</w:t>
            </w:r>
            <w:hyperlink w:anchor="_ENREF_2" w:tooltip="Aghayan, 2019 #2301" w:history="1">
              <w:r w:rsidR="000E7A10" w:rsidRPr="003C73A5">
                <w:rPr>
                  <w:rStyle w:val="ac"/>
                  <w:rFonts w:eastAsia="宋体"/>
                  <w:sz w:val="20"/>
                </w:rPr>
                <w:t>Aghayan et al. 2019</w:t>
              </w:r>
            </w:hyperlink>
            <w:r w:rsidR="002300FE" w:rsidRPr="003C73A5">
              <w:rPr>
                <w:rFonts w:eastAsia="宋体"/>
                <w:sz w:val="20"/>
              </w:rPr>
              <w:t>)</w:t>
            </w:r>
            <w:r w:rsidRPr="003C73A5">
              <w:rPr>
                <w:rFonts w:eastAsia="宋体"/>
                <w:sz w:val="20"/>
              </w:rPr>
              <w:fldChar w:fldCharType="end"/>
            </w:r>
          </w:p>
        </w:tc>
      </w:tr>
      <w:tr w:rsidR="003C42A1" w:rsidRPr="003C73A5" w14:paraId="08B87195" w14:textId="77777777" w:rsidTr="00317402">
        <w:trPr>
          <w:trHeight w:val="567"/>
          <w:jc w:val="center"/>
        </w:trPr>
        <w:tc>
          <w:tcPr>
            <w:tcW w:w="1345" w:type="dxa"/>
            <w:vMerge/>
            <w:vAlign w:val="center"/>
          </w:tcPr>
          <w:p w14:paraId="24821E74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</w:p>
        </w:tc>
        <w:tc>
          <w:tcPr>
            <w:tcW w:w="1334" w:type="dxa"/>
            <w:vAlign w:val="center"/>
          </w:tcPr>
          <w:p w14:paraId="2ED701B0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H</w:t>
            </w:r>
            <w:r w:rsidRPr="003C73A5">
              <w:rPr>
                <w:rFonts w:eastAsia="宋体"/>
                <w:sz w:val="20"/>
                <w:vertAlign w:val="subscript"/>
              </w:rPr>
              <w:t>2</w:t>
            </w:r>
            <w:r w:rsidRPr="003C73A5">
              <w:rPr>
                <w:rFonts w:eastAsia="宋体"/>
                <w:sz w:val="20"/>
              </w:rPr>
              <w:t>O</w:t>
            </w:r>
            <w:r w:rsidRPr="003C73A5">
              <w:rPr>
                <w:rFonts w:eastAsia="宋体"/>
                <w:sz w:val="20"/>
                <w:vertAlign w:val="subscript"/>
              </w:rPr>
              <w:t>2</w:t>
            </w:r>
          </w:p>
        </w:tc>
        <w:tc>
          <w:tcPr>
            <w:tcW w:w="1701" w:type="dxa"/>
            <w:vAlign w:val="center"/>
          </w:tcPr>
          <w:p w14:paraId="09688399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3.70×10</w:t>
            </w:r>
            <w:r w:rsidRPr="006C78D3">
              <w:rPr>
                <w:rFonts w:eastAsia="宋体"/>
                <w:sz w:val="20"/>
                <w:vertAlign w:val="superscript"/>
              </w:rPr>
              <w:t>-3</w:t>
            </w:r>
          </w:p>
        </w:tc>
        <w:tc>
          <w:tcPr>
            <w:tcW w:w="1559" w:type="dxa"/>
            <w:vAlign w:val="center"/>
          </w:tcPr>
          <w:p w14:paraId="098D4313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8.71×10</w:t>
            </w:r>
            <w:r w:rsidRPr="00E51478">
              <w:rPr>
                <w:rFonts w:eastAsia="宋体"/>
                <w:sz w:val="20"/>
                <w:vertAlign w:val="superscript"/>
              </w:rPr>
              <w:t>-5</w:t>
            </w:r>
          </w:p>
        </w:tc>
        <w:tc>
          <w:tcPr>
            <w:tcW w:w="2410" w:type="dxa"/>
            <w:vAlign w:val="center"/>
          </w:tcPr>
          <w:p w14:paraId="0B52F61D" w14:textId="051CD5BE" w:rsidR="003C42A1" w:rsidRPr="003C73A5" w:rsidRDefault="00F85D79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fldChar w:fldCharType="begin">
                <w:fldData xml:space="preserve">PEVuZE5vdGU+PENpdGU+PEF1dGhvcj5BZ2hheWFuPC9BdXRob3I+PFllYXI+MjAxOTwvWWVhcj48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</w:fldData>
              </w:fldChar>
            </w:r>
            <w:r w:rsidR="002300FE" w:rsidRPr="003C73A5">
              <w:rPr>
                <w:rFonts w:eastAsia="宋体"/>
                <w:sz w:val="20"/>
              </w:rPr>
              <w:instrText xml:space="preserve"> ADDIN EN.CITE </w:instrText>
            </w:r>
            <w:r w:rsidR="002300FE" w:rsidRPr="003C73A5">
              <w:rPr>
                <w:rFonts w:eastAsia="宋体"/>
                <w:sz w:val="20"/>
              </w:rPr>
              <w:fldChar w:fldCharType="begin">
                <w:fldData xml:space="preserve">PEVuZE5vdGU+PENpdGU+PEF1dGhvcj5BZ2hheWFuPC9BdXRob3I+PFllYXI+MjAxOTwvWWVhcj48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</w:fldData>
              </w:fldChar>
            </w:r>
            <w:r w:rsidR="002300FE" w:rsidRPr="003C73A5">
              <w:rPr>
                <w:rFonts w:eastAsia="宋体"/>
                <w:sz w:val="20"/>
              </w:rPr>
              <w:instrText xml:space="preserve"> ADDIN EN.CITE.DATA </w:instrText>
            </w:r>
            <w:r w:rsidR="002300FE" w:rsidRPr="003C73A5">
              <w:rPr>
                <w:rFonts w:eastAsia="宋体"/>
                <w:sz w:val="20"/>
              </w:rPr>
            </w:r>
            <w:r w:rsidR="002300FE" w:rsidRPr="003C73A5">
              <w:rPr>
                <w:rFonts w:eastAsia="宋体"/>
                <w:sz w:val="20"/>
              </w:rPr>
              <w:fldChar w:fldCharType="end"/>
            </w:r>
            <w:r w:rsidRPr="003C73A5">
              <w:rPr>
                <w:rFonts w:eastAsia="宋体"/>
                <w:sz w:val="20"/>
              </w:rPr>
            </w:r>
            <w:r w:rsidRPr="003C73A5">
              <w:rPr>
                <w:rFonts w:eastAsia="宋体"/>
                <w:sz w:val="20"/>
              </w:rPr>
              <w:fldChar w:fldCharType="separate"/>
            </w:r>
            <w:r w:rsidR="002300FE" w:rsidRPr="003C73A5">
              <w:rPr>
                <w:rFonts w:eastAsia="宋体"/>
                <w:sz w:val="20"/>
              </w:rPr>
              <w:t>(</w:t>
            </w:r>
            <w:hyperlink w:anchor="_ENREF_2" w:tooltip="Aghayan, 2019 #2301" w:history="1">
              <w:r w:rsidR="000E7A10" w:rsidRPr="003C73A5">
                <w:rPr>
                  <w:rStyle w:val="ac"/>
                  <w:rFonts w:eastAsia="宋体"/>
                  <w:sz w:val="20"/>
                </w:rPr>
                <w:t>Aghayan et al. 2019</w:t>
              </w:r>
            </w:hyperlink>
            <w:r w:rsidR="002300FE" w:rsidRPr="003C73A5">
              <w:rPr>
                <w:rFonts w:eastAsia="宋体"/>
                <w:sz w:val="20"/>
              </w:rPr>
              <w:t>)</w:t>
            </w:r>
            <w:r w:rsidRPr="003C73A5">
              <w:rPr>
                <w:rFonts w:eastAsia="宋体"/>
                <w:sz w:val="20"/>
              </w:rPr>
              <w:fldChar w:fldCharType="end"/>
            </w:r>
          </w:p>
        </w:tc>
      </w:tr>
      <w:tr w:rsidR="003C42A1" w:rsidRPr="003C73A5" w14:paraId="50FD0C07" w14:textId="77777777" w:rsidTr="00317402">
        <w:trPr>
          <w:trHeight w:val="567"/>
          <w:jc w:val="center"/>
        </w:trPr>
        <w:tc>
          <w:tcPr>
            <w:tcW w:w="1345" w:type="dxa"/>
            <w:vMerge w:val="restart"/>
            <w:vAlign w:val="center"/>
          </w:tcPr>
          <w:p w14:paraId="26EA19B4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MIL-88(Fe)</w:t>
            </w:r>
          </w:p>
        </w:tc>
        <w:tc>
          <w:tcPr>
            <w:tcW w:w="1334" w:type="dxa"/>
            <w:vAlign w:val="center"/>
          </w:tcPr>
          <w:p w14:paraId="7DE8C72F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TMB</w:t>
            </w:r>
          </w:p>
        </w:tc>
        <w:tc>
          <w:tcPr>
            <w:tcW w:w="1701" w:type="dxa"/>
            <w:vAlign w:val="center"/>
          </w:tcPr>
          <w:p w14:paraId="662E4A23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1.50×10</w:t>
            </w:r>
            <w:r w:rsidRPr="006C78D3">
              <w:rPr>
                <w:rFonts w:eastAsia="宋体"/>
                <w:sz w:val="20"/>
                <w:vertAlign w:val="superscript"/>
              </w:rPr>
              <w:t>-2</w:t>
            </w:r>
          </w:p>
        </w:tc>
        <w:tc>
          <w:tcPr>
            <w:tcW w:w="1559" w:type="dxa"/>
            <w:vAlign w:val="center"/>
          </w:tcPr>
          <w:p w14:paraId="18DF087E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4.00×10</w:t>
            </w:r>
            <w:r w:rsidRPr="00E51478">
              <w:rPr>
                <w:rFonts w:eastAsia="宋体"/>
                <w:sz w:val="20"/>
                <w:vertAlign w:val="superscript"/>
              </w:rPr>
              <w:t>-8</w:t>
            </w:r>
          </w:p>
        </w:tc>
        <w:tc>
          <w:tcPr>
            <w:tcW w:w="2410" w:type="dxa"/>
            <w:vAlign w:val="center"/>
          </w:tcPr>
          <w:p w14:paraId="3F559334" w14:textId="71BEB4AD" w:rsidR="003C42A1" w:rsidRPr="003C73A5" w:rsidRDefault="00F85D79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fldChar w:fldCharType="begin"/>
            </w:r>
            <w:r w:rsidR="002300FE" w:rsidRPr="003C73A5">
              <w:rPr>
                <w:rFonts w:eastAsia="宋体"/>
                <w:sz w:val="20"/>
              </w:rPr>
              <w:instrText xml:space="preserve"> ADDIN EN.CITE &lt;EndNote&gt;&lt;Cite&gt;&lt;Author&gt;Xu&lt;/Author&gt;&lt;Year&gt;2021&lt;/Year&gt;&lt;RecNum&gt;2762&lt;/RecNum&gt;&lt;DisplayText&gt;(Xu et al. 2021a)&lt;/DisplayText&gt;&lt;record&gt;&lt;rec-number&gt;2762&lt;/rec-number&gt;&lt;foreign-keys&gt;&lt;key app="EN" db-id="zps9f5vpbstaz7ezr2lpsexb5zev9ax2zdea"&gt;2762&lt;/key&gt;&lt;/foreign-keys&gt;&lt;ref-type name="Journal Article"&gt;17&lt;/ref-type&gt;&lt;contributors&gt;&lt;authors&gt;&lt;author&gt;Xu, Zhou&lt;/author&gt;&lt;author&gt;Long, Ling-Li&lt;/author&gt;&lt;author&gt;Chen, Yan-Qiu&lt;/author&gt;&lt;author&gt;Chen, Mao-Long&lt;/author&gt;&lt;author&gt;Cheng, Yun-Hui&lt;/author&gt;&lt;/authors&gt;&lt;/contributors&gt;&lt;titles&gt;&lt;title&gt;A nanozyme-linked immunosorbent assay based on metal-organic frameworks (MOFs) for sensitive detection of aflatoxin B1&lt;/title&gt;&lt;secondary-title&gt;Food chemistry&lt;/secondary-title&gt;&lt;/titles&gt;&lt;periodical&gt;&lt;full-title&gt;Food Chemistry&lt;/full-title&gt;&lt;abbr-1&gt;Food Chem&lt;/abbr-1&gt;&lt;/periodical&gt;&lt;pages&gt;128039-128039&lt;/pages&gt;&lt;volume&gt;338&lt;/volume&gt;&lt;dates&gt;&lt;year&gt;2021&lt;/year&gt;&lt;pub-dates&gt;&lt;date&gt;2021-Feb-15&lt;/date&gt;&lt;/pub-dates&gt;&lt;/dates&gt;&lt;accession-num&gt;MEDLINE:32932091&lt;/accession-num&gt;&lt;urls&gt;&lt;related-urls&gt;&lt;url&gt;&amp;lt;Go to ISI&amp;gt;://MEDLINE:32932091&lt;/url&gt;&lt;/related-urls&gt;&lt;/urls&gt;&lt;electronic-resource-num&gt;10.1016/j.foodchem.2020.128039&lt;/electronic-resource-num&gt;&lt;/record&gt;&lt;/Cite&gt;&lt;/EndNote&gt;</w:instrText>
            </w:r>
            <w:r w:rsidRPr="003C73A5">
              <w:rPr>
                <w:rFonts w:eastAsia="宋体"/>
                <w:sz w:val="20"/>
              </w:rPr>
              <w:fldChar w:fldCharType="separate"/>
            </w:r>
            <w:r w:rsidR="002300FE" w:rsidRPr="003C73A5">
              <w:rPr>
                <w:rFonts w:eastAsia="宋体"/>
                <w:sz w:val="20"/>
              </w:rPr>
              <w:t>(</w:t>
            </w:r>
            <w:hyperlink w:anchor="_ENREF_20" w:tooltip="Xu, 2021 #2762" w:history="1">
              <w:r w:rsidR="000E7A10" w:rsidRPr="003C73A5">
                <w:rPr>
                  <w:rStyle w:val="ac"/>
                  <w:rFonts w:eastAsia="宋体"/>
                  <w:sz w:val="20"/>
                </w:rPr>
                <w:t>Xu et al. 2021a</w:t>
              </w:r>
            </w:hyperlink>
            <w:r w:rsidR="002300FE" w:rsidRPr="003C73A5">
              <w:rPr>
                <w:rFonts w:eastAsia="宋体"/>
                <w:sz w:val="20"/>
              </w:rPr>
              <w:t>)</w:t>
            </w:r>
            <w:r w:rsidRPr="003C73A5">
              <w:rPr>
                <w:rFonts w:eastAsia="宋体"/>
                <w:sz w:val="20"/>
              </w:rPr>
              <w:fldChar w:fldCharType="end"/>
            </w:r>
          </w:p>
        </w:tc>
      </w:tr>
      <w:tr w:rsidR="003C42A1" w:rsidRPr="003C73A5" w14:paraId="368B1E20" w14:textId="77777777" w:rsidTr="00317402">
        <w:trPr>
          <w:trHeight w:val="567"/>
          <w:jc w:val="center"/>
        </w:trPr>
        <w:tc>
          <w:tcPr>
            <w:tcW w:w="1345" w:type="dxa"/>
            <w:vMerge/>
            <w:vAlign w:val="center"/>
          </w:tcPr>
          <w:p w14:paraId="16C35617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</w:p>
        </w:tc>
        <w:tc>
          <w:tcPr>
            <w:tcW w:w="1334" w:type="dxa"/>
            <w:vAlign w:val="center"/>
          </w:tcPr>
          <w:p w14:paraId="5ECA7942" w14:textId="0720E837" w:rsidR="003C42A1" w:rsidRPr="003C73A5" w:rsidRDefault="006C78D3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H</w:t>
            </w:r>
            <w:r w:rsidRPr="003C73A5">
              <w:rPr>
                <w:rFonts w:eastAsia="宋体"/>
                <w:sz w:val="20"/>
                <w:vertAlign w:val="subscript"/>
              </w:rPr>
              <w:t>2</w:t>
            </w:r>
            <w:r w:rsidRPr="003C73A5">
              <w:rPr>
                <w:rFonts w:eastAsia="宋体"/>
                <w:sz w:val="20"/>
              </w:rPr>
              <w:t>O</w:t>
            </w:r>
            <w:r w:rsidRPr="003C73A5">
              <w:rPr>
                <w:rFonts w:eastAsia="宋体"/>
                <w:sz w:val="20"/>
                <w:vertAlign w:val="subscript"/>
              </w:rPr>
              <w:t>2</w:t>
            </w:r>
          </w:p>
        </w:tc>
        <w:tc>
          <w:tcPr>
            <w:tcW w:w="1701" w:type="dxa"/>
            <w:vAlign w:val="center"/>
          </w:tcPr>
          <w:p w14:paraId="189ACF11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1.70×10</w:t>
            </w:r>
            <w:r w:rsidRPr="006C78D3">
              <w:rPr>
                <w:rFonts w:eastAsia="宋体"/>
                <w:sz w:val="20"/>
                <w:vertAlign w:val="superscript"/>
              </w:rPr>
              <w:t>-2</w:t>
            </w:r>
          </w:p>
        </w:tc>
        <w:tc>
          <w:tcPr>
            <w:tcW w:w="1559" w:type="dxa"/>
            <w:vAlign w:val="center"/>
          </w:tcPr>
          <w:p w14:paraId="06067CD8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6.70×10</w:t>
            </w:r>
            <w:r w:rsidRPr="00E51478">
              <w:rPr>
                <w:rFonts w:eastAsia="宋体"/>
                <w:sz w:val="20"/>
                <w:vertAlign w:val="superscript"/>
              </w:rPr>
              <w:t>-8</w:t>
            </w:r>
          </w:p>
        </w:tc>
        <w:tc>
          <w:tcPr>
            <w:tcW w:w="2410" w:type="dxa"/>
            <w:vAlign w:val="center"/>
          </w:tcPr>
          <w:p w14:paraId="41F030C0" w14:textId="555D01AA" w:rsidR="003C42A1" w:rsidRPr="003C73A5" w:rsidRDefault="00F85D79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fldChar w:fldCharType="begin"/>
            </w:r>
            <w:r w:rsidR="002300FE" w:rsidRPr="003C73A5">
              <w:rPr>
                <w:rFonts w:eastAsia="宋体"/>
                <w:sz w:val="20"/>
              </w:rPr>
              <w:instrText xml:space="preserve"> ADDIN EN.CITE &lt;EndNote&gt;&lt;Cite&gt;&lt;Author&gt;Xu&lt;/Author&gt;&lt;Year&gt;2021&lt;/Year&gt;&lt;RecNum&gt;2762&lt;/RecNum&gt;&lt;DisplayText&gt;(Xu et al. 2021a)&lt;/DisplayText&gt;&lt;record&gt;&lt;rec-number&gt;2762&lt;/rec-number&gt;&lt;foreign-keys&gt;&lt;key app="EN" db-id="zps9f5vpbstaz7ezr2lpsexb5zev9ax2zdea"&gt;2762&lt;/key&gt;&lt;/foreign-keys&gt;&lt;ref-type name="Journal Article"&gt;17&lt;/ref-type&gt;&lt;contributors&gt;&lt;authors&gt;&lt;author&gt;Xu, Zhou&lt;/author&gt;&lt;author&gt;Long, Ling-Li&lt;/author&gt;&lt;author&gt;Chen, Yan-Qiu&lt;/author&gt;&lt;author&gt;Chen, Mao-Long&lt;/author&gt;&lt;author&gt;Cheng, Yun-Hui&lt;/author&gt;&lt;/authors&gt;&lt;/contributors&gt;&lt;titles&gt;&lt;title&gt;A nanozyme-linked immunosorbent assay based on metal-organic frameworks (MOFs) for sensitive detection of aflatoxin B1&lt;/title&gt;&lt;secondary-title&gt;Food chemistry&lt;/secondary-title&gt;&lt;/titles&gt;&lt;periodical&gt;&lt;full-title&gt;Food Chemistry&lt;/full-title&gt;&lt;abbr-1&gt;Food Chem&lt;/abbr-1&gt;&lt;/periodical&gt;&lt;pages&gt;128039-128039&lt;/pages&gt;&lt;volume&gt;338&lt;/volume&gt;&lt;dates&gt;&lt;year&gt;2021&lt;/year&gt;&lt;pub-dates&gt;&lt;date&gt;2021-Feb-15&lt;/date&gt;&lt;/pub-dates&gt;&lt;/dates&gt;&lt;accession-num&gt;MEDLINE:32932091&lt;/accession-num&gt;&lt;urls&gt;&lt;related-urls&gt;&lt;url&gt;&amp;lt;Go to ISI&amp;gt;://MEDLINE:32932091&lt;/url&gt;&lt;/related-urls&gt;&lt;/urls&gt;&lt;electronic-resource-num&gt;10.1016/j.foodchem.2020.128039&lt;/electronic-resource-num&gt;&lt;/record&gt;&lt;/Cite&gt;&lt;/EndNote&gt;</w:instrText>
            </w:r>
            <w:r w:rsidRPr="003C73A5">
              <w:rPr>
                <w:rFonts w:eastAsia="宋体"/>
                <w:sz w:val="20"/>
              </w:rPr>
              <w:fldChar w:fldCharType="separate"/>
            </w:r>
            <w:r w:rsidR="002300FE" w:rsidRPr="003C73A5">
              <w:rPr>
                <w:rFonts w:eastAsia="宋体"/>
                <w:sz w:val="20"/>
              </w:rPr>
              <w:t>(</w:t>
            </w:r>
            <w:hyperlink w:anchor="_ENREF_20" w:tooltip="Xu, 2021 #2762" w:history="1">
              <w:r w:rsidR="000E7A10" w:rsidRPr="003C73A5">
                <w:rPr>
                  <w:rStyle w:val="ac"/>
                  <w:rFonts w:eastAsia="宋体"/>
                  <w:sz w:val="20"/>
                </w:rPr>
                <w:t>Xu et al. 2021a</w:t>
              </w:r>
            </w:hyperlink>
            <w:r w:rsidR="002300FE" w:rsidRPr="003C73A5">
              <w:rPr>
                <w:rFonts w:eastAsia="宋体"/>
                <w:sz w:val="20"/>
              </w:rPr>
              <w:t>)</w:t>
            </w:r>
            <w:r w:rsidRPr="003C73A5">
              <w:rPr>
                <w:rFonts w:eastAsia="宋体"/>
                <w:sz w:val="20"/>
              </w:rPr>
              <w:fldChar w:fldCharType="end"/>
            </w:r>
          </w:p>
        </w:tc>
      </w:tr>
      <w:tr w:rsidR="003C42A1" w:rsidRPr="003C73A5" w14:paraId="0BCE8F9D" w14:textId="77777777" w:rsidTr="00317402">
        <w:trPr>
          <w:trHeight w:val="567"/>
          <w:jc w:val="center"/>
        </w:trPr>
        <w:tc>
          <w:tcPr>
            <w:tcW w:w="1345" w:type="dxa"/>
            <w:vMerge w:val="restart"/>
            <w:vAlign w:val="center"/>
          </w:tcPr>
          <w:p w14:paraId="120F8C71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hemin</w:t>
            </w:r>
          </w:p>
        </w:tc>
        <w:tc>
          <w:tcPr>
            <w:tcW w:w="1334" w:type="dxa"/>
            <w:vAlign w:val="center"/>
          </w:tcPr>
          <w:p w14:paraId="798B8438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TMB</w:t>
            </w:r>
          </w:p>
        </w:tc>
        <w:tc>
          <w:tcPr>
            <w:tcW w:w="1701" w:type="dxa"/>
            <w:vAlign w:val="center"/>
          </w:tcPr>
          <w:p w14:paraId="785C48E2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4.26×10</w:t>
            </w:r>
            <w:r w:rsidRPr="006C78D3">
              <w:rPr>
                <w:rFonts w:eastAsia="宋体"/>
                <w:sz w:val="20"/>
                <w:vertAlign w:val="superscript"/>
              </w:rPr>
              <w:t>-3</w:t>
            </w:r>
          </w:p>
        </w:tc>
        <w:tc>
          <w:tcPr>
            <w:tcW w:w="1559" w:type="dxa"/>
            <w:vAlign w:val="center"/>
          </w:tcPr>
          <w:p w14:paraId="0764FFB7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1.11×10</w:t>
            </w:r>
            <w:r w:rsidRPr="00E51478">
              <w:rPr>
                <w:rFonts w:eastAsia="宋体"/>
                <w:sz w:val="20"/>
                <w:vertAlign w:val="superscript"/>
              </w:rPr>
              <w:t>-8</w:t>
            </w:r>
          </w:p>
        </w:tc>
        <w:tc>
          <w:tcPr>
            <w:tcW w:w="2410" w:type="dxa"/>
            <w:vAlign w:val="center"/>
          </w:tcPr>
          <w:p w14:paraId="48B2BB77" w14:textId="58DD2B99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fldChar w:fldCharType="begin">
                <w:fldData xml:space="preserve">PEVuZE5vdGU+PENpdGU+PEF1dGhvcj5GZW5nPC9BdXRob3I+PFllYXI+MjAxMjwvWWVhcj48UmVj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==
</w:fldData>
              </w:fldChar>
            </w:r>
            <w:r w:rsidR="002300FE" w:rsidRPr="003C73A5">
              <w:rPr>
                <w:rFonts w:eastAsia="宋体"/>
                <w:sz w:val="20"/>
              </w:rPr>
              <w:instrText xml:space="preserve"> ADDIN EN.CITE </w:instrText>
            </w:r>
            <w:r w:rsidR="002300FE" w:rsidRPr="003C73A5">
              <w:rPr>
                <w:rFonts w:eastAsia="宋体"/>
                <w:sz w:val="20"/>
              </w:rPr>
              <w:fldChar w:fldCharType="begin">
                <w:fldData xml:space="preserve">PEVuZE5vdGU+PENpdGU+PEF1dGhvcj5GZW5nPC9BdXRob3I+PFllYXI+MjAxMjwvWWVhcj48UmVj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==
</w:fldData>
              </w:fldChar>
            </w:r>
            <w:r w:rsidR="002300FE" w:rsidRPr="003C73A5">
              <w:rPr>
                <w:rFonts w:eastAsia="宋体"/>
                <w:sz w:val="20"/>
              </w:rPr>
              <w:instrText xml:space="preserve"> ADDIN EN.CITE.DATA </w:instrText>
            </w:r>
            <w:r w:rsidR="002300FE" w:rsidRPr="003C73A5">
              <w:rPr>
                <w:rFonts w:eastAsia="宋体"/>
                <w:sz w:val="20"/>
              </w:rPr>
            </w:r>
            <w:r w:rsidR="002300FE" w:rsidRPr="003C73A5">
              <w:rPr>
                <w:rFonts w:eastAsia="宋体"/>
                <w:sz w:val="20"/>
              </w:rPr>
              <w:fldChar w:fldCharType="end"/>
            </w:r>
            <w:r w:rsidRPr="003C73A5">
              <w:rPr>
                <w:rFonts w:eastAsia="宋体"/>
                <w:sz w:val="20"/>
              </w:rPr>
            </w:r>
            <w:r w:rsidRPr="003C73A5">
              <w:rPr>
                <w:rFonts w:eastAsia="宋体"/>
                <w:sz w:val="20"/>
              </w:rPr>
              <w:fldChar w:fldCharType="separate"/>
            </w:r>
            <w:r w:rsidR="002300FE" w:rsidRPr="003C73A5">
              <w:rPr>
                <w:rFonts w:eastAsia="宋体"/>
                <w:sz w:val="20"/>
              </w:rPr>
              <w:t>(</w:t>
            </w:r>
            <w:hyperlink w:anchor="_ENREF_5" w:tooltip="Feng, 2012 #2501" w:history="1">
              <w:r w:rsidR="000E7A10" w:rsidRPr="003C73A5">
                <w:rPr>
                  <w:rStyle w:val="ac"/>
                  <w:rFonts w:eastAsia="宋体"/>
                  <w:sz w:val="20"/>
                </w:rPr>
                <w:t>Feng et al. 2012</w:t>
              </w:r>
            </w:hyperlink>
            <w:r w:rsidR="002300FE" w:rsidRPr="003C73A5">
              <w:rPr>
                <w:rFonts w:eastAsia="宋体"/>
                <w:sz w:val="20"/>
              </w:rPr>
              <w:t xml:space="preserve">, </w:t>
            </w:r>
            <w:hyperlink w:anchor="_ENREF_24" w:tooltip="Zhang, 2019 #2867" w:history="1">
              <w:r w:rsidR="000E7A10" w:rsidRPr="003C73A5">
                <w:rPr>
                  <w:rStyle w:val="ac"/>
                  <w:rFonts w:eastAsia="宋体"/>
                  <w:sz w:val="20"/>
                </w:rPr>
                <w:t>Zhang et al. 2019</w:t>
              </w:r>
            </w:hyperlink>
            <w:r w:rsidR="002300FE" w:rsidRPr="003C73A5">
              <w:rPr>
                <w:rFonts w:eastAsia="宋体"/>
                <w:sz w:val="20"/>
              </w:rPr>
              <w:t>)</w:t>
            </w:r>
            <w:r w:rsidRPr="003C73A5">
              <w:rPr>
                <w:rFonts w:eastAsia="宋体"/>
                <w:sz w:val="20"/>
              </w:rPr>
              <w:fldChar w:fldCharType="end"/>
            </w:r>
          </w:p>
        </w:tc>
      </w:tr>
      <w:tr w:rsidR="003C42A1" w:rsidRPr="003C73A5" w14:paraId="60243A31" w14:textId="77777777" w:rsidTr="00317402">
        <w:trPr>
          <w:trHeight w:val="567"/>
          <w:jc w:val="center"/>
        </w:trPr>
        <w:tc>
          <w:tcPr>
            <w:tcW w:w="1345" w:type="dxa"/>
            <w:vMerge/>
            <w:vAlign w:val="center"/>
          </w:tcPr>
          <w:p w14:paraId="0E68232D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</w:p>
        </w:tc>
        <w:tc>
          <w:tcPr>
            <w:tcW w:w="1334" w:type="dxa"/>
            <w:vAlign w:val="center"/>
          </w:tcPr>
          <w:p w14:paraId="4C1A1E1C" w14:textId="0A394832" w:rsidR="003C42A1" w:rsidRPr="003C73A5" w:rsidRDefault="006C78D3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H</w:t>
            </w:r>
            <w:r w:rsidRPr="003C73A5">
              <w:rPr>
                <w:rFonts w:eastAsia="宋体"/>
                <w:sz w:val="20"/>
                <w:vertAlign w:val="subscript"/>
              </w:rPr>
              <w:t>2</w:t>
            </w:r>
            <w:r w:rsidRPr="003C73A5">
              <w:rPr>
                <w:rFonts w:eastAsia="宋体"/>
                <w:sz w:val="20"/>
              </w:rPr>
              <w:t>O</w:t>
            </w:r>
            <w:r w:rsidRPr="003C73A5">
              <w:rPr>
                <w:rFonts w:eastAsia="宋体"/>
                <w:sz w:val="20"/>
                <w:vertAlign w:val="subscript"/>
              </w:rPr>
              <w:t>2</w:t>
            </w:r>
          </w:p>
        </w:tc>
        <w:tc>
          <w:tcPr>
            <w:tcW w:w="1701" w:type="dxa"/>
            <w:vAlign w:val="center"/>
          </w:tcPr>
          <w:p w14:paraId="2101EAD2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2.95×10</w:t>
            </w:r>
            <w:r w:rsidRPr="006C78D3">
              <w:rPr>
                <w:rFonts w:eastAsia="宋体"/>
                <w:sz w:val="20"/>
                <w:vertAlign w:val="superscript"/>
              </w:rPr>
              <w:t>-3</w:t>
            </w:r>
          </w:p>
        </w:tc>
        <w:tc>
          <w:tcPr>
            <w:tcW w:w="1559" w:type="dxa"/>
            <w:vAlign w:val="center"/>
          </w:tcPr>
          <w:p w14:paraId="619A3B2D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6.37×10</w:t>
            </w:r>
            <w:r w:rsidRPr="00E51478">
              <w:rPr>
                <w:rFonts w:eastAsia="宋体"/>
                <w:sz w:val="20"/>
                <w:vertAlign w:val="superscript"/>
              </w:rPr>
              <w:t>-7</w:t>
            </w:r>
          </w:p>
        </w:tc>
        <w:tc>
          <w:tcPr>
            <w:tcW w:w="2410" w:type="dxa"/>
            <w:vAlign w:val="center"/>
          </w:tcPr>
          <w:p w14:paraId="74DD12B9" w14:textId="33E5CD4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fldChar w:fldCharType="begin">
                <w:fldData xml:space="preserve">PEVuZE5vdGU+PENpdGU+PEF1dGhvcj5GZW5nPC9BdXRob3I+PFllYXI+MjAxMjwvWWVhcj48UmVj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==
</w:fldData>
              </w:fldChar>
            </w:r>
            <w:r w:rsidR="002300FE" w:rsidRPr="003C73A5">
              <w:rPr>
                <w:rFonts w:eastAsia="宋体"/>
                <w:sz w:val="20"/>
              </w:rPr>
              <w:instrText xml:space="preserve"> ADDIN EN.CITE </w:instrText>
            </w:r>
            <w:r w:rsidR="002300FE" w:rsidRPr="003C73A5">
              <w:rPr>
                <w:rFonts w:eastAsia="宋体"/>
                <w:sz w:val="20"/>
              </w:rPr>
              <w:fldChar w:fldCharType="begin">
                <w:fldData xml:space="preserve">PEVuZE5vdGU+PENpdGU+PEF1dGhvcj5GZW5nPC9BdXRob3I+PFllYXI+MjAxMjwvWWVhcj48UmVj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==
</w:fldData>
              </w:fldChar>
            </w:r>
            <w:r w:rsidR="002300FE" w:rsidRPr="003C73A5">
              <w:rPr>
                <w:rFonts w:eastAsia="宋体"/>
                <w:sz w:val="20"/>
              </w:rPr>
              <w:instrText xml:space="preserve"> ADDIN EN.CITE.DATA </w:instrText>
            </w:r>
            <w:r w:rsidR="002300FE" w:rsidRPr="003C73A5">
              <w:rPr>
                <w:rFonts w:eastAsia="宋体"/>
                <w:sz w:val="20"/>
              </w:rPr>
            </w:r>
            <w:r w:rsidR="002300FE" w:rsidRPr="003C73A5">
              <w:rPr>
                <w:rFonts w:eastAsia="宋体"/>
                <w:sz w:val="20"/>
              </w:rPr>
              <w:fldChar w:fldCharType="end"/>
            </w:r>
            <w:r w:rsidRPr="003C73A5">
              <w:rPr>
                <w:rFonts w:eastAsia="宋体"/>
                <w:sz w:val="20"/>
              </w:rPr>
            </w:r>
            <w:r w:rsidRPr="003C73A5">
              <w:rPr>
                <w:rFonts w:eastAsia="宋体"/>
                <w:sz w:val="20"/>
              </w:rPr>
              <w:fldChar w:fldCharType="separate"/>
            </w:r>
            <w:r w:rsidR="002300FE" w:rsidRPr="003C73A5">
              <w:rPr>
                <w:rFonts w:eastAsia="宋体"/>
                <w:sz w:val="20"/>
              </w:rPr>
              <w:t>(</w:t>
            </w:r>
            <w:hyperlink w:anchor="_ENREF_5" w:tooltip="Feng, 2012 #2501" w:history="1">
              <w:r w:rsidR="000E7A10" w:rsidRPr="003C73A5">
                <w:rPr>
                  <w:rStyle w:val="ac"/>
                  <w:rFonts w:eastAsia="宋体"/>
                  <w:sz w:val="20"/>
                </w:rPr>
                <w:t>Feng et al. 2012</w:t>
              </w:r>
            </w:hyperlink>
            <w:r w:rsidR="002300FE" w:rsidRPr="003C73A5">
              <w:rPr>
                <w:rFonts w:eastAsia="宋体"/>
                <w:sz w:val="20"/>
              </w:rPr>
              <w:t xml:space="preserve">, </w:t>
            </w:r>
            <w:hyperlink w:anchor="_ENREF_24" w:tooltip="Zhang, 2019 #2867" w:history="1">
              <w:r w:rsidR="000E7A10" w:rsidRPr="003C73A5">
                <w:rPr>
                  <w:rStyle w:val="ac"/>
                  <w:rFonts w:eastAsia="宋体"/>
                  <w:sz w:val="20"/>
                </w:rPr>
                <w:t>Zhang et al. 2019</w:t>
              </w:r>
            </w:hyperlink>
            <w:r w:rsidR="002300FE" w:rsidRPr="003C73A5">
              <w:rPr>
                <w:rFonts w:eastAsia="宋体"/>
                <w:sz w:val="20"/>
              </w:rPr>
              <w:t>)</w:t>
            </w:r>
            <w:r w:rsidRPr="003C73A5">
              <w:rPr>
                <w:rFonts w:eastAsia="宋体"/>
                <w:sz w:val="20"/>
              </w:rPr>
              <w:fldChar w:fldCharType="end"/>
            </w:r>
          </w:p>
        </w:tc>
      </w:tr>
      <w:tr w:rsidR="003C42A1" w:rsidRPr="003C73A5" w14:paraId="0300E457" w14:textId="77777777" w:rsidTr="00317402">
        <w:trPr>
          <w:trHeight w:val="567"/>
          <w:jc w:val="center"/>
        </w:trPr>
        <w:tc>
          <w:tcPr>
            <w:tcW w:w="1345" w:type="dxa"/>
            <w:vMerge w:val="restart"/>
            <w:vAlign w:val="center"/>
          </w:tcPr>
          <w:p w14:paraId="68D954B9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Cu-hemin</w:t>
            </w:r>
          </w:p>
        </w:tc>
        <w:tc>
          <w:tcPr>
            <w:tcW w:w="1334" w:type="dxa"/>
            <w:vAlign w:val="center"/>
          </w:tcPr>
          <w:p w14:paraId="74941EC3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TMB</w:t>
            </w:r>
          </w:p>
        </w:tc>
        <w:tc>
          <w:tcPr>
            <w:tcW w:w="1701" w:type="dxa"/>
            <w:vAlign w:val="center"/>
          </w:tcPr>
          <w:p w14:paraId="716D0BB5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1.42×10</w:t>
            </w:r>
            <w:r w:rsidRPr="006C78D3">
              <w:rPr>
                <w:rFonts w:eastAsia="宋体"/>
                <w:sz w:val="20"/>
                <w:vertAlign w:val="superscript"/>
              </w:rPr>
              <w:t>-3</w:t>
            </w:r>
          </w:p>
        </w:tc>
        <w:tc>
          <w:tcPr>
            <w:tcW w:w="1559" w:type="dxa"/>
            <w:vAlign w:val="center"/>
          </w:tcPr>
          <w:p w14:paraId="7F671C1B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2.62×10</w:t>
            </w:r>
            <w:r w:rsidRPr="00E51478">
              <w:rPr>
                <w:rFonts w:eastAsia="宋体"/>
                <w:sz w:val="20"/>
                <w:vertAlign w:val="superscript"/>
              </w:rPr>
              <w:t>-7</w:t>
            </w:r>
          </w:p>
        </w:tc>
        <w:tc>
          <w:tcPr>
            <w:tcW w:w="2410" w:type="dxa"/>
            <w:vAlign w:val="center"/>
          </w:tcPr>
          <w:p w14:paraId="31AE33AB" w14:textId="620A9AC6" w:rsidR="003C42A1" w:rsidRPr="003C73A5" w:rsidRDefault="00F85D79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fldChar w:fldCharType="begin"/>
            </w:r>
            <w:r w:rsidR="002300FE" w:rsidRPr="003C73A5">
              <w:rPr>
                <w:rFonts w:eastAsia="宋体"/>
                <w:sz w:val="20"/>
              </w:rPr>
              <w:instrText xml:space="preserve"> ADDIN EN.CITE &lt;EndNote&gt;&lt;Cite&gt;&lt;Author&gt;Liu&lt;/Author&gt;&lt;Year&gt;2016&lt;/Year&gt;&lt;RecNum&gt;1435&lt;/RecNum&gt;&lt;DisplayText&gt;(Liu et al. 2016)&lt;/DisplayText&gt;&lt;record&gt;&lt;rec-number&gt;1435&lt;/rec-number&gt;&lt;foreign-keys&gt;&lt;key app="EN" db-id="zps9f5vpbstaz7ezr2lpsexb5zev9ax2zdea"&gt;1435&lt;/key&gt;&lt;key app="ENWeb" db-id=""&gt;0&lt;/key&gt;&lt;/foreign-keys&gt;&lt;ref-type name="Journal Article"&gt;17&lt;/ref-type&gt;&lt;contributors&gt;&lt;authors&gt;&lt;author&gt;Liu, Fenfen&lt;/author&gt;&lt;author&gt;He, Juan&lt;/author&gt;&lt;author&gt;Zeng, Mulang&lt;/author&gt;&lt;author&gt;Hao, Juan&lt;/author&gt;&lt;author&gt;Guo, Qiaohui&lt;/author&gt;&lt;author&gt;Song, Yonghai&lt;/author&gt;&lt;author&gt;Wang, Li&lt;/author&gt;&lt;/authors&gt;&lt;/contributors&gt;&lt;titles&gt;&lt;title&gt;Cu–hemin metal-organic frameworks with peroxidase-like activity as peroxidase mimics for colorimetric sensing of glucose&lt;/title&gt;&lt;secondary-title&gt;Journal of Nanoparticle Research&lt;/secondary-title&gt;&lt;/titles&gt;&lt;periodical&gt;&lt;full-title&gt;Journal of Nanoparticle Research&lt;/full-title&gt;&lt;abbr-1&gt;J Nanopart Res&lt;/abbr-1&gt;&lt;/periodical&gt;&lt;volume&gt;18&lt;/volume&gt;&lt;number&gt;5&lt;/number&gt;&lt;dates&gt;&lt;year&gt;2016&lt;/year&gt;&lt;/dates&gt;&lt;isbn&gt;1388-0764&amp;#xD;1572-896X&lt;/isbn&gt;&lt;urls&gt;&lt;/urls&gt;&lt;electronic-resource-num&gt;10.1007/s11051-016-3416-z&lt;/electronic-resource-num&gt;&lt;research-notes&gt;&lt;style face="normal" font="default" size="100%"&gt;Cu&lt;/style&gt;&lt;style face="normal" font="default" charset="134" size="100%"&gt;–hemin MOFs&lt;/style&gt;&lt;/research-notes&gt;&lt;/record&gt;&lt;/Cite&gt;&lt;/EndNote&gt;</w:instrText>
            </w:r>
            <w:r w:rsidRPr="003C73A5">
              <w:rPr>
                <w:rFonts w:eastAsia="宋体"/>
                <w:sz w:val="20"/>
              </w:rPr>
              <w:fldChar w:fldCharType="separate"/>
            </w:r>
            <w:r w:rsidR="002300FE" w:rsidRPr="003C73A5">
              <w:rPr>
                <w:rFonts w:eastAsia="宋体"/>
                <w:sz w:val="20"/>
              </w:rPr>
              <w:t>(</w:t>
            </w:r>
            <w:hyperlink w:anchor="_ENREF_12" w:tooltip="Liu, 2016 #1435" w:history="1">
              <w:r w:rsidR="000E7A10" w:rsidRPr="003C73A5">
                <w:rPr>
                  <w:rStyle w:val="ac"/>
                  <w:rFonts w:eastAsia="宋体"/>
                  <w:sz w:val="20"/>
                </w:rPr>
                <w:t>Liu et al. 2016</w:t>
              </w:r>
            </w:hyperlink>
            <w:r w:rsidR="002300FE" w:rsidRPr="003C73A5">
              <w:rPr>
                <w:rFonts w:eastAsia="宋体"/>
                <w:sz w:val="20"/>
              </w:rPr>
              <w:t>)</w:t>
            </w:r>
            <w:r w:rsidRPr="003C73A5">
              <w:rPr>
                <w:rFonts w:eastAsia="宋体"/>
                <w:sz w:val="20"/>
              </w:rPr>
              <w:fldChar w:fldCharType="end"/>
            </w:r>
          </w:p>
        </w:tc>
      </w:tr>
      <w:tr w:rsidR="003C42A1" w:rsidRPr="003C73A5" w14:paraId="1B0F7385" w14:textId="77777777" w:rsidTr="00317402">
        <w:trPr>
          <w:trHeight w:val="567"/>
          <w:jc w:val="center"/>
        </w:trPr>
        <w:tc>
          <w:tcPr>
            <w:tcW w:w="1345" w:type="dxa"/>
            <w:vMerge/>
            <w:vAlign w:val="center"/>
          </w:tcPr>
          <w:p w14:paraId="5444A071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</w:p>
        </w:tc>
        <w:tc>
          <w:tcPr>
            <w:tcW w:w="1334" w:type="dxa"/>
            <w:vAlign w:val="center"/>
          </w:tcPr>
          <w:p w14:paraId="67CBE9CA" w14:textId="7AF6ADD5" w:rsidR="003C42A1" w:rsidRPr="003C73A5" w:rsidRDefault="006C78D3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H</w:t>
            </w:r>
            <w:r w:rsidRPr="003C73A5">
              <w:rPr>
                <w:rFonts w:eastAsia="宋体"/>
                <w:sz w:val="20"/>
                <w:vertAlign w:val="subscript"/>
              </w:rPr>
              <w:t>2</w:t>
            </w:r>
            <w:r w:rsidRPr="003C73A5">
              <w:rPr>
                <w:rFonts w:eastAsia="宋体"/>
                <w:sz w:val="20"/>
              </w:rPr>
              <w:t>O</w:t>
            </w:r>
            <w:r w:rsidRPr="003C73A5">
              <w:rPr>
                <w:rFonts w:eastAsia="宋体"/>
                <w:sz w:val="20"/>
                <w:vertAlign w:val="subscript"/>
              </w:rPr>
              <w:t>2</w:t>
            </w:r>
          </w:p>
        </w:tc>
        <w:tc>
          <w:tcPr>
            <w:tcW w:w="1701" w:type="dxa"/>
            <w:vAlign w:val="center"/>
          </w:tcPr>
          <w:p w14:paraId="14D4D9F4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2.18×10</w:t>
            </w:r>
            <w:r w:rsidRPr="006C78D3">
              <w:rPr>
                <w:rFonts w:eastAsia="宋体"/>
                <w:sz w:val="20"/>
                <w:vertAlign w:val="superscript"/>
              </w:rPr>
              <w:t>-3</w:t>
            </w:r>
          </w:p>
        </w:tc>
        <w:tc>
          <w:tcPr>
            <w:tcW w:w="1559" w:type="dxa"/>
            <w:vAlign w:val="center"/>
          </w:tcPr>
          <w:p w14:paraId="44BA2AE0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1.16×10</w:t>
            </w:r>
            <w:r w:rsidRPr="00E51478">
              <w:rPr>
                <w:rFonts w:eastAsia="宋体"/>
                <w:sz w:val="20"/>
                <w:vertAlign w:val="superscript"/>
              </w:rPr>
              <w:t>-8</w:t>
            </w:r>
          </w:p>
        </w:tc>
        <w:tc>
          <w:tcPr>
            <w:tcW w:w="2410" w:type="dxa"/>
            <w:vAlign w:val="center"/>
          </w:tcPr>
          <w:p w14:paraId="350BA6EC" w14:textId="43B5BC45" w:rsidR="003C42A1" w:rsidRPr="003C73A5" w:rsidRDefault="00F85D79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fldChar w:fldCharType="begin"/>
            </w:r>
            <w:r w:rsidR="002300FE" w:rsidRPr="003C73A5">
              <w:rPr>
                <w:rFonts w:eastAsia="宋体"/>
                <w:sz w:val="20"/>
              </w:rPr>
              <w:instrText xml:space="preserve"> ADDIN EN.CITE &lt;EndNote&gt;&lt;Cite&gt;&lt;Author&gt;Liu&lt;/Author&gt;&lt;Year&gt;2016&lt;/Year&gt;&lt;RecNum&gt;1435&lt;/RecNum&gt;&lt;DisplayText&gt;(Liu et al. 2016)&lt;/DisplayText&gt;&lt;record&gt;&lt;rec-number&gt;1435&lt;/rec-number&gt;&lt;foreign-keys&gt;&lt;key app="EN" db-id="zps9f5vpbstaz7ezr2lpsexb5zev9ax2zdea"&gt;1435&lt;/key&gt;&lt;key app="ENWeb" db-id=""&gt;0&lt;/key&gt;&lt;/foreign-keys&gt;&lt;ref-type name="Journal Article"&gt;17&lt;/ref-type&gt;&lt;contributors&gt;&lt;authors&gt;&lt;author&gt;Liu, Fenfen&lt;/author&gt;&lt;author&gt;He, Juan&lt;/author&gt;&lt;author&gt;Zeng, Mulang&lt;/author&gt;&lt;author&gt;Hao, Juan&lt;/author&gt;&lt;author&gt;Guo, Qiaohui&lt;/author&gt;&lt;author&gt;Song, Yonghai&lt;/author&gt;&lt;author&gt;Wang, Li&lt;/author&gt;&lt;/authors&gt;&lt;/contributors&gt;&lt;titles&gt;&lt;title&gt;Cu–hemin metal-organic frameworks with peroxidase-like activity as peroxidase mimics for colorimetric sensing of glucose&lt;/title&gt;&lt;secondary-title&gt;Journal of Nanoparticle Research&lt;/secondary-title&gt;&lt;/titles&gt;&lt;periodical&gt;&lt;full-title&gt;Journal of Nanoparticle Research&lt;/full-title&gt;&lt;abbr-1&gt;J Nanopart Res&lt;/abbr-1&gt;&lt;/periodical&gt;&lt;volume&gt;18&lt;/volume&gt;&lt;number&gt;5&lt;/number&gt;&lt;dates&gt;&lt;year&gt;2016&lt;/year&gt;&lt;/dates&gt;&lt;isbn&gt;1388-0764&amp;#xD;1572-896X&lt;/isbn&gt;&lt;urls&gt;&lt;/urls&gt;&lt;electronic-resource-num&gt;10.1007/s11051-016-3416-z&lt;/electronic-resource-num&gt;&lt;research-notes&gt;&lt;style face="normal" font="default" size="100%"&gt;Cu&lt;/style&gt;&lt;style face="normal" font="default" charset="134" size="100%"&gt;–hemin MOFs&lt;/style&gt;&lt;/research-notes&gt;&lt;/record&gt;&lt;/Cite&gt;&lt;/EndNote&gt;</w:instrText>
            </w:r>
            <w:r w:rsidRPr="003C73A5">
              <w:rPr>
                <w:rFonts w:eastAsia="宋体"/>
                <w:sz w:val="20"/>
              </w:rPr>
              <w:fldChar w:fldCharType="separate"/>
            </w:r>
            <w:r w:rsidR="002300FE" w:rsidRPr="003C73A5">
              <w:rPr>
                <w:rFonts w:eastAsia="宋体"/>
                <w:sz w:val="20"/>
              </w:rPr>
              <w:t>(</w:t>
            </w:r>
            <w:hyperlink w:anchor="_ENREF_12" w:tooltip="Liu, 2016 #1435" w:history="1">
              <w:r w:rsidR="000E7A10" w:rsidRPr="003C73A5">
                <w:rPr>
                  <w:rStyle w:val="ac"/>
                  <w:rFonts w:eastAsia="宋体"/>
                  <w:sz w:val="20"/>
                </w:rPr>
                <w:t>Liu et al. 2016</w:t>
              </w:r>
            </w:hyperlink>
            <w:r w:rsidR="002300FE" w:rsidRPr="003C73A5">
              <w:rPr>
                <w:rFonts w:eastAsia="宋体"/>
                <w:sz w:val="20"/>
              </w:rPr>
              <w:t>)</w:t>
            </w:r>
            <w:r w:rsidRPr="003C73A5">
              <w:rPr>
                <w:rFonts w:eastAsia="宋体"/>
                <w:sz w:val="20"/>
              </w:rPr>
              <w:fldChar w:fldCharType="end"/>
            </w:r>
          </w:p>
        </w:tc>
      </w:tr>
      <w:tr w:rsidR="003C42A1" w:rsidRPr="003C73A5" w14:paraId="17B49E74" w14:textId="77777777" w:rsidTr="00317402">
        <w:trPr>
          <w:trHeight w:val="567"/>
          <w:jc w:val="center"/>
        </w:trPr>
        <w:tc>
          <w:tcPr>
            <w:tcW w:w="1345" w:type="dxa"/>
            <w:vMerge w:val="restart"/>
            <w:vAlign w:val="center"/>
          </w:tcPr>
          <w:p w14:paraId="3ACF693E" w14:textId="65DA731F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NanoPCN-222(Fe)</w:t>
            </w:r>
          </w:p>
        </w:tc>
        <w:tc>
          <w:tcPr>
            <w:tcW w:w="1334" w:type="dxa"/>
            <w:vAlign w:val="center"/>
          </w:tcPr>
          <w:p w14:paraId="420544A4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TMB</w:t>
            </w:r>
          </w:p>
        </w:tc>
        <w:tc>
          <w:tcPr>
            <w:tcW w:w="1701" w:type="dxa"/>
            <w:vAlign w:val="center"/>
          </w:tcPr>
          <w:p w14:paraId="5F272E9A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1.63×10</w:t>
            </w:r>
            <w:r w:rsidRPr="006C78D3">
              <w:rPr>
                <w:rFonts w:eastAsia="宋体"/>
                <w:sz w:val="20"/>
                <w:vertAlign w:val="superscript"/>
              </w:rPr>
              <w:t>-3</w:t>
            </w:r>
          </w:p>
        </w:tc>
        <w:tc>
          <w:tcPr>
            <w:tcW w:w="1559" w:type="dxa"/>
            <w:vAlign w:val="center"/>
          </w:tcPr>
          <w:p w14:paraId="7D33C0C7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/</w:t>
            </w:r>
          </w:p>
        </w:tc>
        <w:tc>
          <w:tcPr>
            <w:tcW w:w="2410" w:type="dxa"/>
            <w:vAlign w:val="center"/>
          </w:tcPr>
          <w:p w14:paraId="457795A4" w14:textId="470AAD0F" w:rsidR="003C42A1" w:rsidRPr="003C73A5" w:rsidRDefault="00F85D79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fldChar w:fldCharType="begin"/>
            </w:r>
            <w:r w:rsidR="002300FE" w:rsidRPr="003C73A5">
              <w:rPr>
                <w:rFonts w:eastAsia="宋体"/>
                <w:sz w:val="20"/>
              </w:rPr>
              <w:instrText xml:space="preserve"> ADDIN EN.CITE &lt;EndNote&gt;&lt;Cite&gt;&lt;Author&gt;Feng&lt;/Author&gt;&lt;Year&gt;2012&lt;/Year&gt;&lt;RecNum&gt;2501&lt;/RecNum&gt;&lt;DisplayText&gt;(Feng et al. 2012)&lt;/DisplayText&gt;&lt;record&gt;&lt;rec-number&gt;2501&lt;/rec-number&gt;&lt;foreign-keys&gt;&lt;key app="EN" db-id="zps9f5vpbstaz7ezr2lpsexb5zev9ax2zdea"&gt;2501&lt;/key&gt;&lt;/foreign-keys&gt;&lt;ref-type name="Journal Article"&gt;17&lt;/ref-type&gt;&lt;contributors&gt;&lt;authors&gt;&lt;author&gt;Feng, Dawei&lt;/author&gt;&lt;author&gt;Gu, Zhi-Yuan&lt;/author&gt;&lt;author&gt;Li, Jian-Rong&lt;/author&gt;&lt;author&gt;Jiang, Hai-Long&lt;/author&gt;&lt;author&gt;Wei, Zhangwen&lt;/author&gt;&lt;author&gt;Zhou, Hong-Cai&lt;/author&gt;&lt;/authors&gt;&lt;/contributors&gt;&lt;titles&gt;&lt;title&gt;Zirconium-Metalloporphyrin PCN-222: Mesoporous Metal-Organic Frameworks with Ultrahigh Stability as Biomimetic Catalysts&lt;/title&gt;&lt;secondary-title&gt;Angewandte Chemie-International Edition&lt;/secondary-title&gt;&lt;/titles&gt;&lt;periodical&gt;&lt;full-title&gt;Angewandte Chemie-International Edition&lt;/full-title&gt;&lt;abbr-1&gt;Angew Chem Int Edit&lt;/abbr-1&gt;&lt;/periodical&gt;&lt;pages&gt;10307-10310&lt;/pages&gt;&lt;volume&gt;51&lt;/volume&gt;&lt;number&gt;41&lt;/number&gt;&lt;dates&gt;&lt;year&gt;2012&lt;/year&gt;&lt;pub-dates&gt;&lt;date&gt;2012&lt;/date&gt;&lt;/pub-dates&gt;&lt;/dates&gt;&lt;isbn&gt;1433-7851&lt;/isbn&gt;&lt;accession-num&gt;WOS:000309406900018&lt;/accession-num&gt;&lt;urls&gt;&lt;related-urls&gt;&lt;url&gt;&amp;lt;Go to ISI&amp;gt;://WOS:000309406900018&lt;/url&gt;&lt;/related-urls&gt;&lt;/urls&gt;&lt;electronic-resource-num&gt;10.1002/anie.201204475&lt;/electronic-resource-num&gt;&lt;/record&gt;&lt;/Cite&gt;&lt;/EndNote&gt;</w:instrText>
            </w:r>
            <w:r w:rsidRPr="003C73A5">
              <w:rPr>
                <w:rFonts w:eastAsia="宋体"/>
                <w:sz w:val="20"/>
              </w:rPr>
              <w:fldChar w:fldCharType="separate"/>
            </w:r>
            <w:r w:rsidR="002300FE" w:rsidRPr="003C73A5">
              <w:rPr>
                <w:rFonts w:eastAsia="宋体"/>
                <w:sz w:val="20"/>
              </w:rPr>
              <w:t>(</w:t>
            </w:r>
            <w:hyperlink w:anchor="_ENREF_5" w:tooltip="Feng, 2012 #2501" w:history="1">
              <w:r w:rsidR="000E7A10" w:rsidRPr="003C73A5">
                <w:rPr>
                  <w:rStyle w:val="ac"/>
                  <w:rFonts w:eastAsia="宋体"/>
                  <w:sz w:val="20"/>
                </w:rPr>
                <w:t>Feng et al. 2012</w:t>
              </w:r>
            </w:hyperlink>
            <w:r w:rsidR="002300FE" w:rsidRPr="003C73A5">
              <w:rPr>
                <w:rFonts w:eastAsia="宋体"/>
                <w:sz w:val="20"/>
              </w:rPr>
              <w:t>)</w:t>
            </w:r>
            <w:r w:rsidRPr="003C73A5">
              <w:rPr>
                <w:rFonts w:eastAsia="宋体"/>
                <w:sz w:val="20"/>
              </w:rPr>
              <w:fldChar w:fldCharType="end"/>
            </w:r>
          </w:p>
        </w:tc>
      </w:tr>
      <w:tr w:rsidR="003C42A1" w:rsidRPr="003C73A5" w14:paraId="551B81BF" w14:textId="77777777" w:rsidTr="00317402">
        <w:trPr>
          <w:trHeight w:val="567"/>
          <w:jc w:val="center"/>
        </w:trPr>
        <w:tc>
          <w:tcPr>
            <w:tcW w:w="1345" w:type="dxa"/>
            <w:vMerge/>
            <w:vAlign w:val="center"/>
          </w:tcPr>
          <w:p w14:paraId="072F94DF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</w:p>
        </w:tc>
        <w:tc>
          <w:tcPr>
            <w:tcW w:w="1334" w:type="dxa"/>
            <w:vAlign w:val="center"/>
          </w:tcPr>
          <w:p w14:paraId="476EE27D" w14:textId="5FE02F58" w:rsidR="003C42A1" w:rsidRPr="003C73A5" w:rsidRDefault="006C78D3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H</w:t>
            </w:r>
            <w:r w:rsidRPr="003C73A5">
              <w:rPr>
                <w:rFonts w:eastAsia="宋体"/>
                <w:sz w:val="20"/>
                <w:vertAlign w:val="subscript"/>
              </w:rPr>
              <w:t>2</w:t>
            </w:r>
            <w:r w:rsidRPr="003C73A5">
              <w:rPr>
                <w:rFonts w:eastAsia="宋体"/>
                <w:sz w:val="20"/>
              </w:rPr>
              <w:t>O</w:t>
            </w:r>
            <w:r w:rsidRPr="003C73A5">
              <w:rPr>
                <w:rFonts w:eastAsia="宋体"/>
                <w:sz w:val="20"/>
                <w:vertAlign w:val="subscript"/>
              </w:rPr>
              <w:t>2</w:t>
            </w:r>
          </w:p>
        </w:tc>
        <w:tc>
          <w:tcPr>
            <w:tcW w:w="1701" w:type="dxa"/>
            <w:vAlign w:val="center"/>
          </w:tcPr>
          <w:p w14:paraId="03F3A716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/</w:t>
            </w:r>
          </w:p>
        </w:tc>
        <w:tc>
          <w:tcPr>
            <w:tcW w:w="1559" w:type="dxa"/>
            <w:vAlign w:val="center"/>
          </w:tcPr>
          <w:p w14:paraId="355DAA05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/</w:t>
            </w:r>
          </w:p>
        </w:tc>
        <w:tc>
          <w:tcPr>
            <w:tcW w:w="2410" w:type="dxa"/>
            <w:vAlign w:val="center"/>
          </w:tcPr>
          <w:p w14:paraId="6550500A" w14:textId="1B04D718" w:rsidR="003C42A1" w:rsidRPr="003C73A5" w:rsidRDefault="00F85D79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fldChar w:fldCharType="begin"/>
            </w:r>
            <w:r w:rsidR="002300FE" w:rsidRPr="003C73A5">
              <w:rPr>
                <w:rFonts w:eastAsia="宋体"/>
                <w:sz w:val="20"/>
              </w:rPr>
              <w:instrText xml:space="preserve"> ADDIN EN.CITE &lt;EndNote&gt;&lt;Cite&gt;&lt;Author&gt;Feng&lt;/Author&gt;&lt;Year&gt;2012&lt;/Year&gt;&lt;RecNum&gt;2501&lt;/RecNum&gt;&lt;DisplayText&gt;(Feng et al. 2012)&lt;/DisplayText&gt;&lt;record&gt;&lt;rec-number&gt;2501&lt;/rec-number&gt;&lt;foreign-keys&gt;&lt;key app="EN" db-id="zps9f5vpbstaz7ezr2lpsexb5zev9ax2zdea"&gt;2501&lt;/key&gt;&lt;/foreign-keys&gt;&lt;ref-type name="Journal Article"&gt;17&lt;/ref-type&gt;&lt;contributors&gt;&lt;authors&gt;&lt;author&gt;Feng, Dawei&lt;/author&gt;&lt;author&gt;Gu, Zhi-Yuan&lt;/author&gt;&lt;author&gt;Li, Jian-Rong&lt;/author&gt;&lt;author&gt;Jiang, Hai-Long&lt;/author&gt;&lt;author&gt;Wei, Zhangwen&lt;/author&gt;&lt;author&gt;Zhou, Hong-Cai&lt;/author&gt;&lt;/authors&gt;&lt;/contributors&gt;&lt;titles&gt;&lt;title&gt;Zirconium-Metalloporphyrin PCN-222: Mesoporous Metal-Organic Frameworks with Ultrahigh Stability as Biomimetic Catalysts&lt;/title&gt;&lt;secondary-title&gt;Angewandte Chemie-International Edition&lt;/secondary-title&gt;&lt;/titles&gt;&lt;periodical&gt;&lt;full-title&gt;Angewandte Chemie-International Edition&lt;/full-title&gt;&lt;abbr-1&gt;Angew Chem Int Edit&lt;/abbr-1&gt;&lt;/periodical&gt;&lt;pages&gt;10307-10310&lt;/pages&gt;&lt;volume&gt;51&lt;/volume&gt;&lt;number&gt;41&lt;/number&gt;&lt;dates&gt;&lt;year&gt;2012&lt;/year&gt;&lt;pub-dates&gt;&lt;date&gt;2012&lt;/date&gt;&lt;/pub-dates&gt;&lt;/dates&gt;&lt;isbn&gt;1433-7851&lt;/isbn&gt;&lt;accession-num&gt;WOS:000309406900018&lt;/accession-num&gt;&lt;urls&gt;&lt;related-urls&gt;&lt;url&gt;&amp;lt;Go to ISI&amp;gt;://WOS:000309406900018&lt;/url&gt;&lt;/related-urls&gt;&lt;/urls&gt;&lt;electronic-resource-num&gt;10.1002/anie.201204475&lt;/electronic-resource-num&gt;&lt;/record&gt;&lt;/Cite&gt;&lt;/EndNote&gt;</w:instrText>
            </w:r>
            <w:r w:rsidRPr="003C73A5">
              <w:rPr>
                <w:rFonts w:eastAsia="宋体"/>
                <w:sz w:val="20"/>
              </w:rPr>
              <w:fldChar w:fldCharType="separate"/>
            </w:r>
            <w:r w:rsidR="002300FE" w:rsidRPr="003C73A5">
              <w:rPr>
                <w:rFonts w:eastAsia="宋体"/>
                <w:sz w:val="20"/>
              </w:rPr>
              <w:t>(</w:t>
            </w:r>
            <w:hyperlink w:anchor="_ENREF_5" w:tooltip="Feng, 2012 #2501" w:history="1">
              <w:r w:rsidR="000E7A10" w:rsidRPr="003C73A5">
                <w:rPr>
                  <w:rStyle w:val="ac"/>
                  <w:rFonts w:eastAsia="宋体"/>
                  <w:sz w:val="20"/>
                </w:rPr>
                <w:t>Feng et al. 2012</w:t>
              </w:r>
            </w:hyperlink>
            <w:r w:rsidR="002300FE" w:rsidRPr="003C73A5">
              <w:rPr>
                <w:rFonts w:eastAsia="宋体"/>
                <w:sz w:val="20"/>
              </w:rPr>
              <w:t>)</w:t>
            </w:r>
            <w:r w:rsidRPr="003C73A5">
              <w:rPr>
                <w:rFonts w:eastAsia="宋体"/>
                <w:sz w:val="20"/>
              </w:rPr>
              <w:fldChar w:fldCharType="end"/>
            </w:r>
          </w:p>
        </w:tc>
      </w:tr>
      <w:tr w:rsidR="003C42A1" w:rsidRPr="003C73A5" w14:paraId="3F52D71B" w14:textId="77777777" w:rsidTr="00317402">
        <w:trPr>
          <w:trHeight w:val="567"/>
          <w:jc w:val="center"/>
        </w:trPr>
        <w:tc>
          <w:tcPr>
            <w:tcW w:w="1345" w:type="dxa"/>
            <w:vMerge w:val="restart"/>
            <w:vAlign w:val="center"/>
          </w:tcPr>
          <w:p w14:paraId="1B4D6EBB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Fe/Zr MOF</w:t>
            </w:r>
          </w:p>
        </w:tc>
        <w:tc>
          <w:tcPr>
            <w:tcW w:w="1334" w:type="dxa"/>
            <w:vAlign w:val="center"/>
          </w:tcPr>
          <w:p w14:paraId="049DB675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TMB</w:t>
            </w:r>
          </w:p>
        </w:tc>
        <w:tc>
          <w:tcPr>
            <w:tcW w:w="1701" w:type="dxa"/>
            <w:vAlign w:val="center"/>
          </w:tcPr>
          <w:p w14:paraId="316D54A9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2.30×10</w:t>
            </w:r>
            <w:r w:rsidRPr="006C78D3">
              <w:rPr>
                <w:rFonts w:eastAsia="宋体"/>
                <w:sz w:val="20"/>
                <w:vertAlign w:val="superscript"/>
              </w:rPr>
              <w:t>-4</w:t>
            </w:r>
          </w:p>
        </w:tc>
        <w:tc>
          <w:tcPr>
            <w:tcW w:w="1559" w:type="dxa"/>
            <w:vAlign w:val="center"/>
          </w:tcPr>
          <w:p w14:paraId="4A55AD0A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7.16×10</w:t>
            </w:r>
            <w:r w:rsidRPr="006C78D3">
              <w:rPr>
                <w:rFonts w:eastAsia="宋体"/>
                <w:sz w:val="20"/>
                <w:vertAlign w:val="superscript"/>
              </w:rPr>
              <w:t>-7</w:t>
            </w:r>
          </w:p>
        </w:tc>
        <w:tc>
          <w:tcPr>
            <w:tcW w:w="2410" w:type="dxa"/>
            <w:vAlign w:val="center"/>
          </w:tcPr>
          <w:p w14:paraId="53DC23B6" w14:textId="0DB55DBB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This work</w:t>
            </w:r>
          </w:p>
        </w:tc>
      </w:tr>
      <w:tr w:rsidR="003C42A1" w:rsidRPr="003C73A5" w14:paraId="0906765B" w14:textId="77777777" w:rsidTr="00317402">
        <w:trPr>
          <w:trHeight w:val="567"/>
          <w:jc w:val="center"/>
        </w:trPr>
        <w:tc>
          <w:tcPr>
            <w:tcW w:w="1345" w:type="dxa"/>
            <w:vMerge/>
            <w:tcBorders>
              <w:bottom w:val="single" w:sz="12" w:space="0" w:color="auto"/>
            </w:tcBorders>
            <w:vAlign w:val="center"/>
          </w:tcPr>
          <w:p w14:paraId="6813066A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</w:p>
        </w:tc>
        <w:tc>
          <w:tcPr>
            <w:tcW w:w="1334" w:type="dxa"/>
            <w:tcBorders>
              <w:bottom w:val="single" w:sz="12" w:space="0" w:color="auto"/>
            </w:tcBorders>
            <w:vAlign w:val="center"/>
          </w:tcPr>
          <w:p w14:paraId="3CEA0805" w14:textId="2BB1E2BE" w:rsidR="003C42A1" w:rsidRPr="003C73A5" w:rsidRDefault="006C78D3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H</w:t>
            </w:r>
            <w:r w:rsidRPr="003C73A5">
              <w:rPr>
                <w:rFonts w:eastAsia="宋体"/>
                <w:sz w:val="20"/>
                <w:vertAlign w:val="subscript"/>
              </w:rPr>
              <w:t>2</w:t>
            </w:r>
            <w:r w:rsidRPr="003C73A5">
              <w:rPr>
                <w:rFonts w:eastAsia="宋体"/>
                <w:sz w:val="20"/>
              </w:rPr>
              <w:t>O</w:t>
            </w:r>
            <w:r w:rsidRPr="003C73A5">
              <w:rPr>
                <w:rFonts w:eastAsia="宋体"/>
                <w:sz w:val="20"/>
                <w:vertAlign w:val="subscript"/>
              </w:rPr>
              <w:t>2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794276CA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2.0</w:t>
            </w:r>
            <w:bookmarkStart w:id="5" w:name="_Hlk100153034"/>
            <w:r w:rsidRPr="003C73A5">
              <w:rPr>
                <w:rFonts w:eastAsia="宋体"/>
                <w:sz w:val="20"/>
              </w:rPr>
              <w:t>×</w:t>
            </w:r>
            <w:bookmarkEnd w:id="5"/>
            <w:r w:rsidRPr="003C73A5">
              <w:rPr>
                <w:rFonts w:eastAsia="宋体"/>
                <w:sz w:val="20"/>
              </w:rPr>
              <w:t>10</w:t>
            </w:r>
            <w:r w:rsidRPr="006C78D3">
              <w:rPr>
                <w:rFonts w:eastAsia="宋体"/>
                <w:sz w:val="20"/>
                <w:vertAlign w:val="superscript"/>
              </w:rPr>
              <w:t>-4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05D40E76" w14:textId="77777777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1.24×10</w:t>
            </w:r>
            <w:r w:rsidRPr="006C78D3">
              <w:rPr>
                <w:rFonts w:eastAsia="宋体"/>
                <w:sz w:val="20"/>
                <w:vertAlign w:val="superscript"/>
              </w:rPr>
              <w:t>-6</w:t>
            </w:r>
          </w:p>
        </w:tc>
        <w:tc>
          <w:tcPr>
            <w:tcW w:w="2410" w:type="dxa"/>
            <w:tcBorders>
              <w:bottom w:val="single" w:sz="12" w:space="0" w:color="auto"/>
            </w:tcBorders>
            <w:vAlign w:val="center"/>
          </w:tcPr>
          <w:p w14:paraId="333B67B6" w14:textId="50875C6B" w:rsidR="003C42A1" w:rsidRPr="003C73A5" w:rsidRDefault="003C42A1" w:rsidP="006C78D3">
            <w:pPr>
              <w:ind w:left="240" w:firstLineChars="0" w:firstLine="0"/>
              <w:jc w:val="center"/>
              <w:rPr>
                <w:rFonts w:eastAsia="宋体"/>
                <w:sz w:val="20"/>
              </w:rPr>
            </w:pPr>
            <w:r w:rsidRPr="003C73A5">
              <w:rPr>
                <w:rFonts w:eastAsia="宋体"/>
                <w:sz w:val="20"/>
              </w:rPr>
              <w:t>This work</w:t>
            </w:r>
          </w:p>
        </w:tc>
      </w:tr>
    </w:tbl>
    <w:p w14:paraId="26BCF77A" w14:textId="77777777" w:rsidR="003C42A1" w:rsidRPr="003C73A5" w:rsidRDefault="003C42A1" w:rsidP="003C73A5">
      <w:pPr>
        <w:ind w:left="240" w:firstLineChars="0" w:firstLine="0"/>
        <w:rPr>
          <w:rFonts w:cs="Times New Roman"/>
          <w:sz w:val="20"/>
          <w:szCs w:val="20"/>
        </w:rPr>
      </w:pPr>
    </w:p>
    <w:p w14:paraId="55BE0844" w14:textId="77777777" w:rsidR="00EC165F" w:rsidRDefault="00EC165F" w:rsidP="006C78D3">
      <w:pPr>
        <w:ind w:firstLineChars="0" w:firstLine="0"/>
        <w:rPr>
          <w:rFonts w:eastAsiaTheme="majorEastAsia" w:cs="Times New Roman"/>
          <w:sz w:val="20"/>
          <w:szCs w:val="20"/>
        </w:rPr>
      </w:pPr>
    </w:p>
    <w:p w14:paraId="7343D9BC" w14:textId="77777777" w:rsidR="00EC165F" w:rsidRDefault="00EC165F" w:rsidP="006C78D3">
      <w:pPr>
        <w:ind w:firstLineChars="0" w:firstLine="0"/>
        <w:rPr>
          <w:rFonts w:eastAsiaTheme="majorEastAsia" w:cs="Times New Roman"/>
          <w:sz w:val="20"/>
          <w:szCs w:val="20"/>
        </w:rPr>
      </w:pPr>
    </w:p>
    <w:p w14:paraId="13BB6163" w14:textId="77777777" w:rsidR="00EC165F" w:rsidRDefault="00EC165F" w:rsidP="006C78D3">
      <w:pPr>
        <w:ind w:firstLineChars="0" w:firstLine="0"/>
        <w:rPr>
          <w:rFonts w:eastAsiaTheme="majorEastAsia" w:cs="Times New Roman"/>
          <w:sz w:val="20"/>
          <w:szCs w:val="20"/>
        </w:rPr>
      </w:pPr>
    </w:p>
    <w:p w14:paraId="41AEA681" w14:textId="77777777" w:rsidR="00EC165F" w:rsidRDefault="00EC165F" w:rsidP="006C78D3">
      <w:pPr>
        <w:ind w:firstLineChars="0" w:firstLine="0"/>
        <w:rPr>
          <w:rFonts w:eastAsiaTheme="majorEastAsia" w:cs="Times New Roman"/>
          <w:sz w:val="20"/>
          <w:szCs w:val="20"/>
        </w:rPr>
      </w:pPr>
    </w:p>
    <w:p w14:paraId="16F0D2DF" w14:textId="77777777" w:rsidR="00EC165F" w:rsidRDefault="00EC165F" w:rsidP="006C78D3">
      <w:pPr>
        <w:ind w:firstLineChars="0" w:firstLine="0"/>
        <w:rPr>
          <w:rFonts w:eastAsiaTheme="majorEastAsia" w:cs="Times New Roman"/>
          <w:sz w:val="20"/>
          <w:szCs w:val="20"/>
        </w:rPr>
      </w:pPr>
    </w:p>
    <w:p w14:paraId="4FEEEF85" w14:textId="77777777" w:rsidR="00EC165F" w:rsidRDefault="00EC165F" w:rsidP="006C78D3">
      <w:pPr>
        <w:ind w:firstLineChars="0" w:firstLine="0"/>
        <w:rPr>
          <w:rFonts w:eastAsiaTheme="majorEastAsia" w:cs="Times New Roman"/>
          <w:sz w:val="20"/>
          <w:szCs w:val="20"/>
        </w:rPr>
      </w:pPr>
    </w:p>
    <w:p w14:paraId="4FD766C3" w14:textId="77777777" w:rsidR="00EC165F" w:rsidRDefault="00EC165F" w:rsidP="006C78D3">
      <w:pPr>
        <w:ind w:firstLineChars="0" w:firstLine="0"/>
        <w:rPr>
          <w:rFonts w:eastAsiaTheme="majorEastAsia" w:cs="Times New Roman"/>
          <w:sz w:val="20"/>
          <w:szCs w:val="20"/>
        </w:rPr>
      </w:pPr>
    </w:p>
    <w:p w14:paraId="06B9B9B5" w14:textId="77777777" w:rsidR="00EC165F" w:rsidRDefault="00EC165F" w:rsidP="006C78D3">
      <w:pPr>
        <w:ind w:firstLineChars="0" w:firstLine="0"/>
        <w:rPr>
          <w:rFonts w:eastAsiaTheme="majorEastAsia" w:cs="Times New Roman"/>
          <w:sz w:val="20"/>
          <w:szCs w:val="20"/>
        </w:rPr>
      </w:pPr>
    </w:p>
    <w:p w14:paraId="4FE75E5A" w14:textId="77777777" w:rsidR="00EC165F" w:rsidRDefault="00EC165F" w:rsidP="006C78D3">
      <w:pPr>
        <w:ind w:firstLineChars="0" w:firstLine="0"/>
        <w:rPr>
          <w:rFonts w:eastAsiaTheme="majorEastAsia" w:cs="Times New Roman"/>
          <w:sz w:val="20"/>
          <w:szCs w:val="20"/>
        </w:rPr>
      </w:pPr>
    </w:p>
    <w:p w14:paraId="0DE3EA28" w14:textId="77777777" w:rsidR="00EC165F" w:rsidRDefault="00EC165F" w:rsidP="006C78D3">
      <w:pPr>
        <w:ind w:firstLineChars="0" w:firstLine="0"/>
        <w:rPr>
          <w:rFonts w:eastAsiaTheme="majorEastAsia" w:cs="Times New Roman"/>
          <w:sz w:val="20"/>
          <w:szCs w:val="20"/>
        </w:rPr>
      </w:pPr>
    </w:p>
    <w:p w14:paraId="7AD5ACED" w14:textId="77777777" w:rsidR="00EC165F" w:rsidRDefault="00EC165F" w:rsidP="006C78D3">
      <w:pPr>
        <w:ind w:firstLineChars="0" w:firstLine="0"/>
        <w:rPr>
          <w:rFonts w:eastAsiaTheme="majorEastAsia" w:cs="Times New Roman"/>
          <w:sz w:val="20"/>
          <w:szCs w:val="20"/>
        </w:rPr>
      </w:pPr>
    </w:p>
    <w:p w14:paraId="35F65160" w14:textId="77777777" w:rsidR="00EC165F" w:rsidRDefault="00EC165F" w:rsidP="006C78D3">
      <w:pPr>
        <w:ind w:firstLineChars="0" w:firstLine="0"/>
        <w:rPr>
          <w:rFonts w:eastAsiaTheme="majorEastAsia" w:cs="Times New Roman"/>
          <w:sz w:val="20"/>
          <w:szCs w:val="20"/>
        </w:rPr>
      </w:pPr>
    </w:p>
    <w:p w14:paraId="23BABF17" w14:textId="77777777" w:rsidR="00EC165F" w:rsidRDefault="00EC165F" w:rsidP="006C78D3">
      <w:pPr>
        <w:ind w:firstLineChars="0" w:firstLine="0"/>
        <w:rPr>
          <w:rFonts w:eastAsiaTheme="majorEastAsia" w:cs="Times New Roman"/>
          <w:sz w:val="20"/>
          <w:szCs w:val="20"/>
        </w:rPr>
      </w:pPr>
    </w:p>
    <w:p w14:paraId="4444D860" w14:textId="77777777" w:rsidR="00EC165F" w:rsidRDefault="00EC165F" w:rsidP="006C78D3">
      <w:pPr>
        <w:ind w:firstLineChars="0" w:firstLine="0"/>
        <w:rPr>
          <w:rFonts w:eastAsiaTheme="majorEastAsia" w:cs="Times New Roman"/>
          <w:sz w:val="20"/>
          <w:szCs w:val="20"/>
        </w:rPr>
      </w:pPr>
    </w:p>
    <w:p w14:paraId="172103A2" w14:textId="77777777" w:rsidR="00EC165F" w:rsidRDefault="00EC165F" w:rsidP="006C78D3">
      <w:pPr>
        <w:ind w:firstLineChars="0" w:firstLine="0"/>
        <w:rPr>
          <w:rFonts w:eastAsiaTheme="majorEastAsia" w:cs="Times New Roman"/>
          <w:sz w:val="20"/>
          <w:szCs w:val="20"/>
        </w:rPr>
      </w:pPr>
    </w:p>
    <w:p w14:paraId="420A5458" w14:textId="72EA1F97" w:rsidR="00EC165F" w:rsidRDefault="00EC165F" w:rsidP="006C78D3">
      <w:pPr>
        <w:ind w:firstLineChars="0" w:firstLine="0"/>
        <w:rPr>
          <w:rFonts w:eastAsiaTheme="majorEastAsia" w:cs="Times New Roman"/>
          <w:sz w:val="20"/>
          <w:szCs w:val="20"/>
        </w:rPr>
      </w:pPr>
    </w:p>
    <w:p w14:paraId="1ACADF7D" w14:textId="73EC8D28" w:rsidR="00AC7B97" w:rsidRDefault="00AC7B97" w:rsidP="006C78D3">
      <w:pPr>
        <w:ind w:firstLineChars="0" w:firstLine="0"/>
        <w:rPr>
          <w:rFonts w:eastAsiaTheme="majorEastAsia" w:cs="Times New Roman"/>
          <w:sz w:val="20"/>
          <w:szCs w:val="20"/>
        </w:rPr>
      </w:pPr>
    </w:p>
    <w:p w14:paraId="54F03410" w14:textId="77777777" w:rsidR="00AC7B97" w:rsidRDefault="00AC7B97" w:rsidP="006C78D3">
      <w:pPr>
        <w:ind w:firstLineChars="0" w:firstLine="0"/>
        <w:rPr>
          <w:rFonts w:eastAsiaTheme="majorEastAsia" w:cs="Times New Roman"/>
          <w:sz w:val="20"/>
          <w:szCs w:val="20"/>
        </w:rPr>
      </w:pPr>
    </w:p>
    <w:p w14:paraId="00E779C2" w14:textId="2166EEE4" w:rsidR="00C16266" w:rsidRPr="003C73A5" w:rsidRDefault="00C16266" w:rsidP="00EC165F">
      <w:pPr>
        <w:spacing w:line="360" w:lineRule="auto"/>
        <w:ind w:left="240" w:firstLineChars="0" w:firstLine="0"/>
        <w:jc w:val="center"/>
        <w:rPr>
          <w:rFonts w:eastAsia="宋体" w:cs="Times New Roman"/>
          <w:sz w:val="20"/>
          <w:szCs w:val="20"/>
        </w:rPr>
      </w:pPr>
      <w:r w:rsidRPr="003C73A5">
        <w:rPr>
          <w:rFonts w:eastAsia="宋体" w:cs="Times New Roman"/>
          <w:sz w:val="20"/>
          <w:szCs w:val="20"/>
        </w:rPr>
        <w:lastRenderedPageBreak/>
        <w:t>Table S</w:t>
      </w:r>
      <w:r w:rsidR="003C42A1" w:rsidRPr="003C73A5">
        <w:rPr>
          <w:rFonts w:eastAsia="宋体" w:cs="Times New Roman"/>
          <w:sz w:val="20"/>
          <w:szCs w:val="20"/>
        </w:rPr>
        <w:t>2</w:t>
      </w:r>
      <w:r w:rsidR="00F055A2" w:rsidRPr="003C73A5">
        <w:rPr>
          <w:rFonts w:eastAsia="宋体" w:cs="Times New Roman"/>
          <w:sz w:val="20"/>
          <w:szCs w:val="20"/>
        </w:rPr>
        <w:t>.</w:t>
      </w:r>
      <w:r w:rsidRPr="003C73A5">
        <w:rPr>
          <w:rFonts w:eastAsia="宋体" w:cs="Times New Roman"/>
          <w:sz w:val="20"/>
          <w:szCs w:val="20"/>
        </w:rPr>
        <w:t xml:space="preserve"> Comparison of detection limits and detection ranges between MOFLISA and other methods</w:t>
      </w:r>
    </w:p>
    <w:tbl>
      <w:tblPr>
        <w:tblStyle w:val="a9"/>
        <w:tblW w:w="8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0"/>
        <w:gridCol w:w="1535"/>
        <w:gridCol w:w="1519"/>
        <w:gridCol w:w="1910"/>
      </w:tblGrid>
      <w:tr w:rsidR="00F77711" w:rsidRPr="003C73A5" w14:paraId="15CDD717" w14:textId="77777777" w:rsidTr="00A53F97">
        <w:trPr>
          <w:trHeight w:val="567"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B36BD93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Detection methods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E138FCA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eastAsia="宋体" w:cs="Times New Roman"/>
                <w:sz w:val="20"/>
              </w:rPr>
              <w:t>Detection ranges</w:t>
            </w:r>
            <w:r w:rsidRPr="003C73A5">
              <w:rPr>
                <w:rFonts w:cs="Times New Roman"/>
                <w:sz w:val="20"/>
              </w:rPr>
              <w:t xml:space="preserve"> (ng/mL)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F800017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eastAsia="宋体" w:cs="Times New Roman"/>
                <w:sz w:val="20"/>
              </w:rPr>
              <w:t>Detection limits</w:t>
            </w:r>
            <w:r w:rsidRPr="003C73A5">
              <w:rPr>
                <w:rFonts w:cs="Times New Roman"/>
                <w:sz w:val="20"/>
              </w:rPr>
              <w:t xml:space="preserve"> (ng/mL)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C9045AE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Reference</w:t>
            </w:r>
          </w:p>
        </w:tc>
      </w:tr>
      <w:tr w:rsidR="00F77711" w:rsidRPr="003C73A5" w14:paraId="3DBFCBC4" w14:textId="77777777" w:rsidTr="00A53F97">
        <w:trPr>
          <w:trHeight w:val="567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3C46420" w14:textId="06067854" w:rsidR="00E02D0C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Au-Pt Nanozyme and</w:t>
            </w:r>
          </w:p>
          <w:p w14:paraId="14C14DA6" w14:textId="67DE3C83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aptamer- based immunosorbent assay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6CC86EF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0.01-1000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F617069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0.005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8227A6F" w14:textId="1D310EFD" w:rsidR="00C16266" w:rsidRPr="003C73A5" w:rsidRDefault="00F85D79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fldChar w:fldCharType="begin">
                <w:fldData xml:space="preserve">PEVuZE5vdGU+PENpdGU+PEF1dGhvcj5XdTwvQXV0aG9yPjxZZWFyPjIwMjA8L1llYXI+PFJlY051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=
</w:fldData>
              </w:fldChar>
            </w:r>
            <w:r w:rsidR="000E7A10" w:rsidRPr="003C73A5">
              <w:rPr>
                <w:rFonts w:cs="Times New Roman"/>
                <w:sz w:val="20"/>
              </w:rPr>
              <w:instrText xml:space="preserve"> ADDIN EN.CITE </w:instrText>
            </w:r>
            <w:r w:rsidR="000E7A10" w:rsidRPr="003C73A5">
              <w:rPr>
                <w:rFonts w:cs="Times New Roman"/>
                <w:sz w:val="20"/>
              </w:rPr>
              <w:fldChar w:fldCharType="begin">
                <w:fldData xml:space="preserve">PEVuZE5vdGU+PENpdGU+PEF1dGhvcj5XdTwvQXV0aG9yPjxZZWFyPjIwMjA8L1llYXI+PFJlY051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=
</w:fldData>
              </w:fldChar>
            </w:r>
            <w:r w:rsidR="000E7A10" w:rsidRPr="003C73A5">
              <w:rPr>
                <w:rFonts w:cs="Times New Roman"/>
                <w:sz w:val="20"/>
              </w:rPr>
              <w:instrText xml:space="preserve"> ADDIN EN.CITE.DATA </w:instrText>
            </w:r>
            <w:r w:rsidR="000E7A10" w:rsidRPr="003C73A5">
              <w:rPr>
                <w:rFonts w:cs="Times New Roman"/>
                <w:sz w:val="20"/>
              </w:rPr>
            </w:r>
            <w:r w:rsidR="000E7A10" w:rsidRPr="003C73A5">
              <w:rPr>
                <w:rFonts w:cs="Times New Roman"/>
                <w:sz w:val="20"/>
              </w:rPr>
              <w:fldChar w:fldCharType="end"/>
            </w:r>
            <w:r w:rsidRPr="003C73A5">
              <w:rPr>
                <w:rFonts w:cs="Times New Roman"/>
                <w:sz w:val="20"/>
              </w:rPr>
            </w:r>
            <w:r w:rsidRPr="003C73A5">
              <w:rPr>
                <w:rFonts w:cs="Times New Roman"/>
                <w:sz w:val="20"/>
              </w:rPr>
              <w:fldChar w:fldCharType="separate"/>
            </w:r>
            <w:r w:rsidR="000E7A10" w:rsidRPr="003C73A5">
              <w:rPr>
                <w:rFonts w:cs="Times New Roman"/>
                <w:sz w:val="20"/>
              </w:rPr>
              <w:t>(</w:t>
            </w:r>
            <w:hyperlink w:anchor="_ENREF_18" w:tooltip="Wu, 2020 #6" w:history="1">
              <w:r w:rsidR="000E7A10" w:rsidRPr="003C73A5">
                <w:rPr>
                  <w:rStyle w:val="ac"/>
                  <w:rFonts w:cs="Times New Roman"/>
                  <w:sz w:val="20"/>
                </w:rPr>
                <w:t>Wu et al. 2020</w:t>
              </w:r>
            </w:hyperlink>
            <w:r w:rsidR="000E7A10" w:rsidRPr="003C73A5">
              <w:rPr>
                <w:rFonts w:cs="Times New Roman"/>
                <w:sz w:val="20"/>
              </w:rPr>
              <w:t>)</w:t>
            </w:r>
            <w:r w:rsidRPr="003C73A5">
              <w:rPr>
                <w:rFonts w:cs="Times New Roman"/>
                <w:sz w:val="20"/>
              </w:rPr>
              <w:fldChar w:fldCharType="end"/>
            </w:r>
          </w:p>
        </w:tc>
      </w:tr>
      <w:tr w:rsidR="00F77711" w:rsidRPr="003C73A5" w14:paraId="248AC52E" w14:textId="77777777" w:rsidTr="00A53F97">
        <w:trPr>
          <w:trHeight w:val="567"/>
        </w:trPr>
        <w:tc>
          <w:tcPr>
            <w:tcW w:w="0" w:type="auto"/>
            <w:vAlign w:val="center"/>
          </w:tcPr>
          <w:p w14:paraId="01F8F712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 xml:space="preserve">Enzyme-responsive just-in-time generation of a MnO2 based </w:t>
            </w:r>
            <w:proofErr w:type="spellStart"/>
            <w:r w:rsidRPr="003C73A5">
              <w:rPr>
                <w:rFonts w:cs="Times New Roman"/>
                <w:sz w:val="20"/>
              </w:rPr>
              <w:t>nanocatalyst</w:t>
            </w:r>
            <w:proofErr w:type="spellEnd"/>
          </w:p>
        </w:tc>
        <w:tc>
          <w:tcPr>
            <w:tcW w:w="0" w:type="auto"/>
            <w:vAlign w:val="center"/>
          </w:tcPr>
          <w:p w14:paraId="472B3159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0.1-100</w:t>
            </w:r>
          </w:p>
        </w:tc>
        <w:tc>
          <w:tcPr>
            <w:tcW w:w="0" w:type="auto"/>
            <w:vAlign w:val="center"/>
          </w:tcPr>
          <w:p w14:paraId="5F110BEF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0.1</w:t>
            </w:r>
          </w:p>
        </w:tc>
        <w:tc>
          <w:tcPr>
            <w:tcW w:w="0" w:type="auto"/>
            <w:vAlign w:val="center"/>
          </w:tcPr>
          <w:p w14:paraId="2C03B02F" w14:textId="211BE85C" w:rsidR="00C16266" w:rsidRPr="003C73A5" w:rsidRDefault="00F85D79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fldChar w:fldCharType="begin"/>
            </w:r>
            <w:r w:rsidR="002300FE" w:rsidRPr="003C73A5">
              <w:rPr>
                <w:rFonts w:cs="Times New Roman"/>
                <w:sz w:val="20"/>
              </w:rPr>
              <w:instrText xml:space="preserve"> ADDIN EN.CITE &lt;EndNote&gt;&lt;Cite&gt;&lt;Author&gt;Lai&lt;/Author&gt;&lt;Year&gt;2018&lt;/Year&gt;&lt;RecNum&gt;4&lt;/RecNum&gt;&lt;DisplayText&gt;(Lai et al. 2018)&lt;/DisplayText&gt;&lt;record&gt;&lt;rec-number&gt;4&lt;/rec-number&gt;&lt;foreign-keys&gt;&lt;key app="EN" db-id="ewtz2zsspzvd2ze9tt2vex5o9sdswstfadse" timestamp="1615015734"&gt;4&lt;/key&gt;&lt;/foreign-keys&gt;&lt;ref-type name="Journal Article"&gt;17&lt;/ref-type&gt;&lt;contributors&gt;&lt;authors&gt;&lt;author&gt;Lai, Wenqiang&lt;/author&gt;&lt;author&gt;Zeng, Qiao&lt;/author&gt;&lt;author&gt;Tang, Juan&lt;/author&gt;&lt;author&gt;Zhang, Maosheng&lt;/author&gt;&lt;author&gt;Tang, Dianping&lt;/author&gt;&lt;/authors&gt;&lt;/contributors&gt;&lt;titles&gt;&lt;title&gt;A conventional chemical reaction for use in an unconventional assay: A colorimetric immunoassay for aflatoxin B1 by using enzyme-responsive just-in-time generation of a MnO2 based nanocatalyst&lt;/title&gt;&lt;secondary-title&gt;Microchimica Acta&lt;/secondary-title&gt;&lt;/titles&gt;&lt;periodical&gt;&lt;full-title&gt;Microchimica Acta&lt;/full-title&gt;&lt;/periodical&gt;&lt;volume&gt;185&lt;/volume&gt;&lt;number&gt;2&lt;/number&gt;&lt;dates&gt;&lt;year&gt;2018&lt;/year&gt;&lt;/dates&gt;&lt;isbn&gt;0026-3672&amp;#xD;1436-5073&lt;/isbn&gt;&lt;urls&gt;&lt;/urls&gt;&lt;electronic-resource-num&gt;10.1007/s00604-017-2651-z&lt;/electronic-resource-num&gt;&lt;/record&gt;&lt;/Cite&gt;&lt;/EndNote&gt;</w:instrText>
            </w:r>
            <w:r w:rsidRPr="003C73A5">
              <w:rPr>
                <w:rFonts w:cs="Times New Roman"/>
                <w:sz w:val="20"/>
              </w:rPr>
              <w:fldChar w:fldCharType="separate"/>
            </w:r>
            <w:r w:rsidR="002300FE" w:rsidRPr="003C73A5">
              <w:rPr>
                <w:rFonts w:cs="Times New Roman"/>
                <w:sz w:val="20"/>
              </w:rPr>
              <w:t>(</w:t>
            </w:r>
            <w:hyperlink w:anchor="_ENREF_10" w:tooltip="Lai, 2018 #4" w:history="1">
              <w:r w:rsidR="000E7A10" w:rsidRPr="003C73A5">
                <w:rPr>
                  <w:rStyle w:val="ac"/>
                  <w:rFonts w:cs="Times New Roman"/>
                  <w:sz w:val="20"/>
                </w:rPr>
                <w:t>Lai et al. 2018</w:t>
              </w:r>
            </w:hyperlink>
            <w:r w:rsidR="002300FE" w:rsidRPr="003C73A5">
              <w:rPr>
                <w:rFonts w:cs="Times New Roman"/>
                <w:sz w:val="20"/>
              </w:rPr>
              <w:t>)</w:t>
            </w:r>
            <w:r w:rsidRPr="003C73A5">
              <w:rPr>
                <w:rFonts w:cs="Times New Roman"/>
                <w:sz w:val="20"/>
              </w:rPr>
              <w:fldChar w:fldCharType="end"/>
            </w:r>
          </w:p>
        </w:tc>
      </w:tr>
      <w:tr w:rsidR="00F77711" w:rsidRPr="003C73A5" w14:paraId="51B1510C" w14:textId="77777777" w:rsidTr="00A53F97">
        <w:trPr>
          <w:trHeight w:val="567"/>
        </w:trPr>
        <w:tc>
          <w:tcPr>
            <w:tcW w:w="0" w:type="auto"/>
            <w:vAlign w:val="center"/>
          </w:tcPr>
          <w:p w14:paraId="7ABB41D6" w14:textId="5335420C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bookmarkStart w:id="6" w:name="_Hlk71541969"/>
            <w:r w:rsidRPr="003C73A5">
              <w:rPr>
                <w:rFonts w:cs="Times New Roman"/>
                <w:sz w:val="20"/>
              </w:rPr>
              <w:t>Electrochemical immunosensor</w:t>
            </w:r>
            <w:bookmarkEnd w:id="6"/>
          </w:p>
        </w:tc>
        <w:tc>
          <w:tcPr>
            <w:tcW w:w="0" w:type="auto"/>
            <w:vAlign w:val="center"/>
          </w:tcPr>
          <w:p w14:paraId="7CD99D8F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0.1-10</w:t>
            </w:r>
          </w:p>
        </w:tc>
        <w:tc>
          <w:tcPr>
            <w:tcW w:w="0" w:type="auto"/>
            <w:vAlign w:val="center"/>
          </w:tcPr>
          <w:p w14:paraId="437E69AA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0.06</w:t>
            </w:r>
          </w:p>
        </w:tc>
        <w:tc>
          <w:tcPr>
            <w:tcW w:w="0" w:type="auto"/>
            <w:vAlign w:val="center"/>
          </w:tcPr>
          <w:p w14:paraId="63A87C31" w14:textId="638AD896" w:rsidR="00C16266" w:rsidRPr="003C73A5" w:rsidRDefault="00F85D79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fldChar w:fldCharType="begin"/>
            </w:r>
            <w:r w:rsidR="002300FE" w:rsidRPr="003C73A5">
              <w:rPr>
                <w:rFonts w:cs="Times New Roman"/>
                <w:sz w:val="20"/>
              </w:rPr>
              <w:instrText xml:space="preserve"> ADDIN EN.CITE &lt;EndNote&gt;&lt;Cite&gt;&lt;Author&gt;Tan&lt;/Author&gt;&lt;Year&gt;2009&lt;/Year&gt;&lt;RecNum&gt;15&lt;/RecNum&gt;&lt;DisplayText&gt;(Tan et al. 2009)&lt;/DisplayText&gt;&lt;record&gt;&lt;rec-number&gt;15&lt;/rec-number&gt;&lt;foreign-keys&gt;&lt;key app="EN" db-id="ewtz2zsspzvd2ze9tt2vex5o9sdswstfadse" timestamp="1615954069"&gt;15&lt;/key&gt;&lt;/foreign-keys&gt;&lt;ref-type name="Journal Article"&gt;17&lt;/ref-type&gt;&lt;contributors&gt;&lt;authors&gt;&lt;author&gt;Tan, Yun&lt;/author&gt;&lt;author&gt;Chu, Xia&lt;/author&gt;&lt;author&gt;Shen, Guo-Li&lt;/author&gt;&lt;author&gt;Yu, Ru-Qin&lt;/author&gt;&lt;/authors&gt;&lt;/contributors&gt;&lt;titles&gt;&lt;title&gt;A signal-amplified electrochemical immunosensor for aflatoxin B1 determination in rice&lt;/title&gt;&lt;secondary-title&gt;Analytical Biochemistry&lt;/secondary-title&gt;&lt;/titles&gt;&lt;pages&gt;82-86&lt;/pages&gt;&lt;volume&gt;387&lt;/volume&gt;&lt;number&gt;1&lt;/number&gt;&lt;section&gt;82&lt;/section&gt;&lt;dates&gt;&lt;year&gt;2009&lt;/year&gt;&lt;/dates&gt;&lt;isbn&gt;00032697&lt;/isbn&gt;&lt;urls&gt;&lt;/urls&gt;&lt;electronic-resource-num&gt;10.1016/j.ab.2008.12.030&lt;/electronic-resource-num&gt;&lt;/record&gt;&lt;/Cite&gt;&lt;/EndNote&gt;</w:instrText>
            </w:r>
            <w:r w:rsidRPr="003C73A5">
              <w:rPr>
                <w:rFonts w:cs="Times New Roman"/>
                <w:sz w:val="20"/>
              </w:rPr>
              <w:fldChar w:fldCharType="separate"/>
            </w:r>
            <w:r w:rsidR="002300FE" w:rsidRPr="003C73A5">
              <w:rPr>
                <w:rFonts w:cs="Times New Roman"/>
                <w:sz w:val="20"/>
              </w:rPr>
              <w:t>(</w:t>
            </w:r>
            <w:hyperlink w:anchor="_ENREF_16" w:tooltip="Tan, 2009 #15" w:history="1">
              <w:r w:rsidR="000E7A10" w:rsidRPr="003C73A5">
                <w:rPr>
                  <w:rStyle w:val="ac"/>
                  <w:rFonts w:cs="Times New Roman"/>
                  <w:sz w:val="20"/>
                </w:rPr>
                <w:t>Tan et al. 2009</w:t>
              </w:r>
            </w:hyperlink>
            <w:r w:rsidR="002300FE" w:rsidRPr="003C73A5">
              <w:rPr>
                <w:rFonts w:cs="Times New Roman"/>
                <w:sz w:val="20"/>
              </w:rPr>
              <w:t>)</w:t>
            </w:r>
            <w:r w:rsidRPr="003C73A5">
              <w:rPr>
                <w:rFonts w:cs="Times New Roman"/>
                <w:sz w:val="20"/>
              </w:rPr>
              <w:fldChar w:fldCharType="end"/>
            </w:r>
          </w:p>
        </w:tc>
      </w:tr>
      <w:tr w:rsidR="00F77711" w:rsidRPr="003C73A5" w14:paraId="70A42699" w14:textId="77777777" w:rsidTr="00A53F97">
        <w:trPr>
          <w:trHeight w:val="567"/>
        </w:trPr>
        <w:tc>
          <w:tcPr>
            <w:tcW w:w="0" w:type="auto"/>
            <w:vAlign w:val="center"/>
          </w:tcPr>
          <w:p w14:paraId="1A7F0CC2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Aptamer capture based ELASA</w:t>
            </w:r>
          </w:p>
        </w:tc>
        <w:tc>
          <w:tcPr>
            <w:tcW w:w="0" w:type="auto"/>
            <w:vAlign w:val="center"/>
          </w:tcPr>
          <w:p w14:paraId="17192853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0.001-1000</w:t>
            </w:r>
          </w:p>
        </w:tc>
        <w:tc>
          <w:tcPr>
            <w:tcW w:w="0" w:type="auto"/>
            <w:vAlign w:val="center"/>
          </w:tcPr>
          <w:p w14:paraId="3B2CB452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0.001</w:t>
            </w:r>
          </w:p>
        </w:tc>
        <w:tc>
          <w:tcPr>
            <w:tcW w:w="0" w:type="auto"/>
            <w:vAlign w:val="center"/>
          </w:tcPr>
          <w:p w14:paraId="3D0E8229" w14:textId="02701AF4" w:rsidR="00C16266" w:rsidRPr="003C73A5" w:rsidRDefault="00F85D79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fldChar w:fldCharType="begin">
                <w:fldData xml:space="preserve">PEVuZE5vdGU+PENpdGU+PEF1dGhvcj5NdWtoZXJqZWU8L0F1dGhvcj48WWVhcj4yMDE4PC9ZZWFy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</w:fldData>
              </w:fldChar>
            </w:r>
            <w:r w:rsidR="002300FE" w:rsidRPr="003C73A5">
              <w:rPr>
                <w:rFonts w:cs="Times New Roman"/>
                <w:sz w:val="20"/>
              </w:rPr>
              <w:instrText xml:space="preserve"> ADDIN EN.CITE </w:instrText>
            </w:r>
            <w:r w:rsidR="002300FE" w:rsidRPr="003C73A5">
              <w:rPr>
                <w:rFonts w:cs="Times New Roman"/>
                <w:sz w:val="20"/>
              </w:rPr>
              <w:fldChar w:fldCharType="begin">
                <w:fldData xml:space="preserve">PEVuZE5vdGU+PENpdGU+PEF1dGhvcj5NdWtoZXJqZWU8L0F1dGhvcj48WWVhcj4yMDE4PC9ZZWFy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</w:fldData>
              </w:fldChar>
            </w:r>
            <w:r w:rsidR="002300FE" w:rsidRPr="003C73A5">
              <w:rPr>
                <w:rFonts w:cs="Times New Roman"/>
                <w:sz w:val="20"/>
              </w:rPr>
              <w:instrText xml:space="preserve"> ADDIN EN.CITE.DATA </w:instrText>
            </w:r>
            <w:r w:rsidR="002300FE" w:rsidRPr="003C73A5">
              <w:rPr>
                <w:rFonts w:cs="Times New Roman"/>
                <w:sz w:val="20"/>
              </w:rPr>
            </w:r>
            <w:r w:rsidR="002300FE" w:rsidRPr="003C73A5">
              <w:rPr>
                <w:rFonts w:cs="Times New Roman"/>
                <w:sz w:val="20"/>
              </w:rPr>
              <w:fldChar w:fldCharType="end"/>
            </w:r>
            <w:r w:rsidRPr="003C73A5">
              <w:rPr>
                <w:rFonts w:cs="Times New Roman"/>
                <w:sz w:val="20"/>
              </w:rPr>
            </w:r>
            <w:r w:rsidRPr="003C73A5">
              <w:rPr>
                <w:rFonts w:cs="Times New Roman"/>
                <w:sz w:val="20"/>
              </w:rPr>
              <w:fldChar w:fldCharType="separate"/>
            </w:r>
            <w:r w:rsidR="002300FE" w:rsidRPr="003C73A5">
              <w:rPr>
                <w:rFonts w:cs="Times New Roman"/>
                <w:sz w:val="20"/>
              </w:rPr>
              <w:t>(</w:t>
            </w:r>
            <w:hyperlink w:anchor="_ENREF_13" w:tooltip="Mukherjee, 2018 #16" w:history="1">
              <w:r w:rsidR="000E7A10" w:rsidRPr="003C73A5">
                <w:rPr>
                  <w:rStyle w:val="ac"/>
                  <w:rFonts w:cs="Times New Roman"/>
                  <w:sz w:val="20"/>
                </w:rPr>
                <w:t>Mukherjee et al. 2018</w:t>
              </w:r>
            </w:hyperlink>
            <w:r w:rsidR="002300FE" w:rsidRPr="003C73A5">
              <w:rPr>
                <w:rFonts w:cs="Times New Roman"/>
                <w:sz w:val="20"/>
              </w:rPr>
              <w:t>)</w:t>
            </w:r>
            <w:r w:rsidRPr="003C73A5">
              <w:rPr>
                <w:rFonts w:cs="Times New Roman"/>
                <w:sz w:val="20"/>
              </w:rPr>
              <w:fldChar w:fldCharType="end"/>
            </w:r>
          </w:p>
        </w:tc>
      </w:tr>
      <w:tr w:rsidR="00F77711" w:rsidRPr="003C73A5" w14:paraId="1A2B4BB2" w14:textId="77777777" w:rsidTr="00A53F97">
        <w:trPr>
          <w:trHeight w:val="567"/>
        </w:trPr>
        <w:tc>
          <w:tcPr>
            <w:tcW w:w="0" w:type="auto"/>
            <w:vAlign w:val="center"/>
          </w:tcPr>
          <w:p w14:paraId="6469B544" w14:textId="60FCFEEE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bookmarkStart w:id="7" w:name="_Hlk71542114"/>
            <w:r w:rsidRPr="003C73A5">
              <w:rPr>
                <w:rFonts w:cs="Times New Roman"/>
                <w:sz w:val="20"/>
              </w:rPr>
              <w:t>Indirect competitive electrochemical ELISA</w:t>
            </w:r>
            <w:bookmarkEnd w:id="7"/>
          </w:p>
        </w:tc>
        <w:tc>
          <w:tcPr>
            <w:tcW w:w="0" w:type="auto"/>
            <w:vAlign w:val="center"/>
          </w:tcPr>
          <w:p w14:paraId="465BCAF1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0.1-10</w:t>
            </w:r>
          </w:p>
        </w:tc>
        <w:tc>
          <w:tcPr>
            <w:tcW w:w="0" w:type="auto"/>
            <w:vAlign w:val="center"/>
          </w:tcPr>
          <w:p w14:paraId="4A856634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0.09</w:t>
            </w:r>
          </w:p>
        </w:tc>
        <w:tc>
          <w:tcPr>
            <w:tcW w:w="0" w:type="auto"/>
            <w:vAlign w:val="center"/>
          </w:tcPr>
          <w:p w14:paraId="7AAEACE2" w14:textId="532EDDCD" w:rsidR="00C16266" w:rsidRPr="003C73A5" w:rsidRDefault="00F85D79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fldChar w:fldCharType="begin"/>
            </w:r>
            <w:r w:rsidR="002300FE" w:rsidRPr="003C73A5">
              <w:rPr>
                <w:rFonts w:cs="Times New Roman"/>
                <w:sz w:val="20"/>
              </w:rPr>
              <w:instrText xml:space="preserve"> ADDIN EN.CITE &lt;EndNote&gt;&lt;Cite&gt;&lt;Author&gt;Ammida&lt;/Author&gt;&lt;Year&gt;2006&lt;/Year&gt;&lt;RecNum&gt;17&lt;/RecNum&gt;&lt;DisplayText&gt;(Ammida et al. 2006)&lt;/DisplayText&gt;&lt;record&gt;&lt;rec-number&gt;17&lt;/rec-number&gt;&lt;foreign-keys&gt;&lt;key app="EN" db-id="ewtz2zsspzvd2ze9tt2vex5o9sdswstfadse" timestamp="1615971236"&gt;17&lt;/key&gt;&lt;/foreign-keys&gt;&lt;ref-type name="Journal Article"&gt;17&lt;/ref-type&gt;&lt;contributors&gt;&lt;authors&gt;&lt;author&gt;Ammida, N. H. S.&lt;/author&gt;&lt;author&gt;Micheli, Lawa&lt;/author&gt;&lt;author&gt;Piermarini, S.&lt;/author&gt;&lt;author&gt;Moscone, D.&lt;/author&gt;&lt;author&gt;Palleschi, G.&lt;/author&gt;&lt;/authors&gt;&lt;/contributors&gt;&lt;titles&gt;&lt;title&gt;Detection of Aflatoxin B1in Barley: Comparative Study of Immunosensor and HPLC&lt;/title&gt;&lt;secondary-title&gt;Analytical Letters&lt;/secondary-title&gt;&lt;/titles&gt;&lt;pages&gt;1559-1572&lt;/pages&gt;&lt;volume&gt;39&lt;/volume&gt;&lt;number&gt;8&lt;/number&gt;&lt;section&gt;1559&lt;/section&gt;&lt;dates&gt;&lt;year&gt;2006&lt;/year&gt;&lt;/dates&gt;&lt;isbn&gt;0003-2719&amp;#xD;1532-236X&lt;/isbn&gt;&lt;urls&gt;&lt;/urls&gt;&lt;electronic-resource-num&gt;10.1080/00032710600713248&lt;/electronic-resource-num&gt;&lt;/record&gt;&lt;/Cite&gt;&lt;/EndNote&gt;</w:instrText>
            </w:r>
            <w:r w:rsidRPr="003C73A5">
              <w:rPr>
                <w:rFonts w:cs="Times New Roman"/>
                <w:sz w:val="20"/>
              </w:rPr>
              <w:fldChar w:fldCharType="separate"/>
            </w:r>
            <w:r w:rsidR="002300FE" w:rsidRPr="003C73A5">
              <w:rPr>
                <w:rFonts w:cs="Times New Roman"/>
                <w:sz w:val="20"/>
              </w:rPr>
              <w:t>(</w:t>
            </w:r>
            <w:hyperlink w:anchor="_ENREF_3" w:tooltip="Ammida, 2006 #17" w:history="1">
              <w:r w:rsidR="000E7A10" w:rsidRPr="003C73A5">
                <w:rPr>
                  <w:rStyle w:val="ac"/>
                  <w:rFonts w:cs="Times New Roman"/>
                  <w:sz w:val="20"/>
                </w:rPr>
                <w:t>Ammida et al. 2006</w:t>
              </w:r>
            </w:hyperlink>
            <w:r w:rsidR="002300FE" w:rsidRPr="003C73A5">
              <w:rPr>
                <w:rFonts w:cs="Times New Roman"/>
                <w:sz w:val="20"/>
              </w:rPr>
              <w:t>)</w:t>
            </w:r>
            <w:r w:rsidRPr="003C73A5">
              <w:rPr>
                <w:rFonts w:cs="Times New Roman"/>
                <w:sz w:val="20"/>
              </w:rPr>
              <w:fldChar w:fldCharType="end"/>
            </w:r>
          </w:p>
        </w:tc>
      </w:tr>
      <w:tr w:rsidR="00F77711" w:rsidRPr="00D83E1E" w14:paraId="76EEE075" w14:textId="77777777" w:rsidTr="00A53F97">
        <w:trPr>
          <w:trHeight w:val="567"/>
        </w:trPr>
        <w:tc>
          <w:tcPr>
            <w:tcW w:w="0" w:type="auto"/>
            <w:vAlign w:val="center"/>
          </w:tcPr>
          <w:p w14:paraId="0A03AD3B" w14:textId="4142D734" w:rsidR="00C16266" w:rsidRPr="00D83E1E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D83E1E">
              <w:rPr>
                <w:rFonts w:cs="Times New Roman"/>
                <w:sz w:val="20"/>
              </w:rPr>
              <w:t xml:space="preserve">DLS enhanced </w:t>
            </w:r>
            <w:proofErr w:type="spellStart"/>
            <w:r w:rsidRPr="00D83E1E">
              <w:rPr>
                <w:rFonts w:cs="Times New Roman"/>
                <w:sz w:val="20"/>
              </w:rPr>
              <w:t>dcELISA</w:t>
            </w:r>
            <w:proofErr w:type="spellEnd"/>
          </w:p>
        </w:tc>
        <w:tc>
          <w:tcPr>
            <w:tcW w:w="0" w:type="auto"/>
            <w:vAlign w:val="center"/>
          </w:tcPr>
          <w:p w14:paraId="4A196170" w14:textId="04C6E78F" w:rsidR="00C16266" w:rsidRPr="00D83E1E" w:rsidRDefault="00C16266" w:rsidP="00EC165F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D83E1E">
              <w:rPr>
                <w:rFonts w:cs="Times New Roman"/>
                <w:sz w:val="20"/>
              </w:rPr>
              <w:t>1</w:t>
            </w:r>
            <w:r w:rsidR="00FD4957" w:rsidRPr="00D83E1E">
              <w:rPr>
                <w:rFonts w:cs="Times New Roman"/>
                <w:sz w:val="20"/>
              </w:rPr>
              <w:t>×</w:t>
            </w:r>
            <w:r w:rsidRPr="00D83E1E">
              <w:rPr>
                <w:rFonts w:cs="Times New Roman"/>
                <w:sz w:val="20"/>
              </w:rPr>
              <w:t>10</w:t>
            </w:r>
            <w:r w:rsidRPr="00D83E1E">
              <w:rPr>
                <w:rFonts w:cs="Times New Roman"/>
                <w:sz w:val="20"/>
                <w:vertAlign w:val="superscript"/>
              </w:rPr>
              <w:t>-5</w:t>
            </w:r>
            <w:r w:rsidRPr="00D83E1E">
              <w:rPr>
                <w:rFonts w:cs="Times New Roman"/>
                <w:sz w:val="20"/>
              </w:rPr>
              <w:t>-</w:t>
            </w:r>
            <w:r w:rsidR="00CB7489">
              <w:rPr>
                <w:rFonts w:cs="Times New Roman"/>
                <w:sz w:val="20"/>
              </w:rPr>
              <w:t>0.01</w:t>
            </w:r>
          </w:p>
        </w:tc>
        <w:tc>
          <w:tcPr>
            <w:tcW w:w="0" w:type="auto"/>
            <w:vAlign w:val="center"/>
          </w:tcPr>
          <w:p w14:paraId="4ABBD795" w14:textId="242BEC42" w:rsidR="00C16266" w:rsidRPr="00D83E1E" w:rsidRDefault="00C42BDA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D83E1E">
              <w:rPr>
                <w:rFonts w:cs="Times New Roman"/>
                <w:sz w:val="20"/>
              </w:rPr>
              <w:t>1.</w:t>
            </w:r>
            <w:r w:rsidR="00DB5AAC" w:rsidRPr="00D83E1E">
              <w:rPr>
                <w:rFonts w:cs="Times New Roman"/>
                <w:sz w:val="20"/>
              </w:rPr>
              <w:t>2</w:t>
            </w:r>
            <w:r w:rsidR="00FD4957" w:rsidRPr="00D83E1E">
              <w:rPr>
                <w:rFonts w:cs="Times New Roman"/>
                <w:sz w:val="20"/>
              </w:rPr>
              <w:t>×</w:t>
            </w:r>
            <w:r w:rsidRPr="00D83E1E">
              <w:rPr>
                <w:rFonts w:cs="Times New Roman"/>
                <w:sz w:val="20"/>
              </w:rPr>
              <w:t>10</w:t>
            </w:r>
            <w:r w:rsidRPr="00D83E1E">
              <w:rPr>
                <w:rFonts w:cs="Times New Roman"/>
                <w:sz w:val="20"/>
                <w:vertAlign w:val="superscript"/>
              </w:rPr>
              <w:t>-</w:t>
            </w:r>
            <w:r w:rsidR="00DB5AAC" w:rsidRPr="00D83E1E">
              <w:rPr>
                <w:rFonts w:cs="Times New Roman"/>
                <w:sz w:val="20"/>
                <w:vertAlign w:val="superscript"/>
              </w:rPr>
              <w:t>4</w:t>
            </w:r>
          </w:p>
        </w:tc>
        <w:tc>
          <w:tcPr>
            <w:tcW w:w="0" w:type="auto"/>
            <w:vAlign w:val="center"/>
          </w:tcPr>
          <w:p w14:paraId="234A5D6D" w14:textId="43E74E00" w:rsidR="00C16266" w:rsidRPr="00D83E1E" w:rsidRDefault="00F85D79" w:rsidP="00EC165F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D83E1E">
              <w:rPr>
                <w:rFonts w:cs="Times New Roman"/>
                <w:sz w:val="20"/>
              </w:rPr>
              <w:fldChar w:fldCharType="begin"/>
            </w:r>
            <w:r w:rsidR="002300FE" w:rsidRPr="00D83E1E">
              <w:rPr>
                <w:rFonts w:cs="Times New Roman"/>
                <w:sz w:val="20"/>
              </w:rPr>
              <w:instrText xml:space="preserve"> ADDIN EN.CITE &lt;EndNote&gt;&lt;Cite&gt;&lt;Author&gt;Zhan&lt;/Author&gt;&lt;Year&gt;2021&lt;/Year&gt;&lt;RecNum&gt;28&lt;/RecNum&gt;&lt;DisplayText&gt;(Zhan et al. 2021)&lt;/DisplayText&gt;&lt;record&gt;&lt;rec-number&gt;28&lt;/rec-number&gt;&lt;foreign-keys&gt;&lt;key app="EN" db-id="ewtz2zsspzvd2ze9tt2vex5o9sdswstfadse" timestamp="1616408433"&gt;28&lt;/key&gt;&lt;/foreign-keys&gt;&lt;ref-type name="Journal Article"&gt;17&lt;/ref-type&gt;&lt;contributors&gt;&lt;authors&gt;&lt;author&gt;Zhan, Shengnan&lt;/author&gt;&lt;author&gt;Hu, Jiaqi&lt;/author&gt;&lt;author&gt;Li, Yu&lt;/author&gt;&lt;author&gt;Huang, Xiaolin&lt;/author&gt;&lt;author&gt;Xiong, Yonghua&lt;/author&gt;&lt;/authors&gt;&lt;/contributors&gt;&lt;titles&gt;&lt;title&gt;Direct competitive ELISA enhanced by dynamic light scattering for the ultrasensitive detection of aflatoxin B-1 in corn samples&lt;/title&gt;&lt;secondary-title&gt;Food Chemistry&lt;/secondary-title&gt;&lt;/titles&gt;&lt;volume&gt;342&lt;/volume&gt;&lt;dates&gt;&lt;year&gt;2021&lt;/year&gt;&lt;pub-dates&gt;&lt;date&gt;Apr 16&lt;/date&gt;&lt;/pub-dates&gt;&lt;/dates&gt;&lt;isbn&gt;0308-8146&lt;/isbn&gt;&lt;accession-num&gt;WOS:000617925800016&lt;/accession-num&gt;&lt;urls&gt;&lt;related-urls&gt;&lt;url&gt;&amp;lt;Go to ISI&amp;gt;://WOS:000617925800016&lt;/url&gt;&lt;/related-urls&gt;&lt;/urls&gt;&lt;custom7&gt;128327&lt;/custom7&gt;&lt;electronic-resource-num&gt;10.1016/j.foodchem.2020.128327&lt;/electronic-resource-num&gt;&lt;/record&gt;&lt;/Cite&gt;&lt;/EndNote&gt;</w:instrText>
            </w:r>
            <w:r w:rsidRPr="00D83E1E">
              <w:rPr>
                <w:rFonts w:cs="Times New Roman"/>
                <w:sz w:val="20"/>
              </w:rPr>
              <w:fldChar w:fldCharType="separate"/>
            </w:r>
            <w:r w:rsidR="002300FE" w:rsidRPr="00D83E1E">
              <w:rPr>
                <w:rFonts w:cs="Times New Roman"/>
                <w:sz w:val="20"/>
              </w:rPr>
              <w:t>(</w:t>
            </w:r>
            <w:hyperlink w:anchor="_ENREF_22" w:tooltip="Zhan, 2021 #28" w:history="1">
              <w:r w:rsidR="000E7A10" w:rsidRPr="00D83E1E">
                <w:rPr>
                  <w:rStyle w:val="ac"/>
                  <w:rFonts w:cs="Times New Roman"/>
                  <w:sz w:val="20"/>
                </w:rPr>
                <w:t>Zhan et al. 2021</w:t>
              </w:r>
            </w:hyperlink>
            <w:r w:rsidR="002300FE" w:rsidRPr="00D83E1E">
              <w:rPr>
                <w:rFonts w:cs="Times New Roman"/>
                <w:sz w:val="20"/>
              </w:rPr>
              <w:t>)</w:t>
            </w:r>
            <w:r w:rsidRPr="00D83E1E">
              <w:rPr>
                <w:rFonts w:cs="Times New Roman"/>
                <w:sz w:val="20"/>
              </w:rPr>
              <w:fldChar w:fldCharType="end"/>
            </w:r>
          </w:p>
        </w:tc>
      </w:tr>
      <w:tr w:rsidR="00F77711" w:rsidRPr="003C73A5" w14:paraId="49EF3309" w14:textId="77777777" w:rsidTr="00A53F97">
        <w:trPr>
          <w:trHeight w:val="567"/>
        </w:trPr>
        <w:tc>
          <w:tcPr>
            <w:tcW w:w="0" w:type="auto"/>
            <w:vAlign w:val="center"/>
          </w:tcPr>
          <w:p w14:paraId="4525DBBE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Competitive immunoassay microarray</w:t>
            </w:r>
          </w:p>
        </w:tc>
        <w:tc>
          <w:tcPr>
            <w:tcW w:w="0" w:type="auto"/>
            <w:vAlign w:val="center"/>
          </w:tcPr>
          <w:p w14:paraId="586BEFF3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0.001-1</w:t>
            </w:r>
          </w:p>
        </w:tc>
        <w:tc>
          <w:tcPr>
            <w:tcW w:w="0" w:type="auto"/>
            <w:vAlign w:val="center"/>
          </w:tcPr>
          <w:p w14:paraId="3FE114A5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0.243</w:t>
            </w:r>
          </w:p>
        </w:tc>
        <w:tc>
          <w:tcPr>
            <w:tcW w:w="0" w:type="auto"/>
            <w:vAlign w:val="center"/>
          </w:tcPr>
          <w:p w14:paraId="38E1CFD7" w14:textId="7C9FB6EE" w:rsidR="00C16266" w:rsidRPr="003C73A5" w:rsidRDefault="00F85D79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fldChar w:fldCharType="begin"/>
            </w:r>
            <w:r w:rsidR="002300FE" w:rsidRPr="003C73A5">
              <w:rPr>
                <w:rFonts w:cs="Times New Roman"/>
                <w:sz w:val="20"/>
              </w:rPr>
              <w:instrText xml:space="preserve"> ADDIN EN.CITE &lt;EndNote&gt;&lt;Cite&gt;&lt;Author&gt;Li&lt;/Author&gt;&lt;Year&gt;2020&lt;/Year&gt;&lt;RecNum&gt;104&lt;/RecNum&gt;&lt;DisplayText&gt;(Li et al. 2020)&lt;/DisplayText&gt;&lt;record&gt;&lt;rec-number&gt;104&lt;/rec-number&gt;&lt;foreign-keys&gt;&lt;key app="EN" db-id="ewtz2zsspzvd2ze9tt2vex5o9sdswstfadse" timestamp="1620628214"&gt;104&lt;/key&gt;&lt;/foreign-keys&gt;&lt;ref-type name="Journal Article"&gt;17&lt;/ref-type&gt;&lt;contributors&gt;&lt;authors&gt;&lt;author&gt;Li, J.&lt;/author&gt;&lt;author&gt;Cai, T.&lt;/author&gt;&lt;author&gt;Li, W.&lt;/author&gt;&lt;author&gt;Li, W.&lt;/author&gt;&lt;author&gt;Zheng, T.&lt;/author&gt;&lt;/authors&gt;&lt;/contributors&gt;&lt;titles&gt;&lt;title&gt;Highly Sensitive Simultaneous Detection of Multiple Mycotoxins Using a Protein Microarray on a TiO 2 -Modified Porous Silicon Surface&lt;/title&gt;&lt;secondary-title&gt;Journal of Agricultural and Food Chemistry&lt;/secondary-title&gt;&lt;/titles&gt;&lt;volume&gt;69&lt;/volume&gt;&lt;number&gt;1&lt;/number&gt;&lt;dates&gt;&lt;year&gt;2020&lt;/year&gt;&lt;/dates&gt;&lt;urls&gt;&lt;/urls&gt;&lt;/record&gt;&lt;/Cite&gt;&lt;/EndNote&gt;</w:instrText>
            </w:r>
            <w:r w:rsidRPr="003C73A5">
              <w:rPr>
                <w:rFonts w:cs="Times New Roman"/>
                <w:sz w:val="20"/>
              </w:rPr>
              <w:fldChar w:fldCharType="separate"/>
            </w:r>
            <w:r w:rsidR="002300FE" w:rsidRPr="003C73A5">
              <w:rPr>
                <w:rFonts w:cs="Times New Roman"/>
                <w:sz w:val="20"/>
              </w:rPr>
              <w:t>(</w:t>
            </w:r>
            <w:hyperlink w:anchor="_ENREF_11" w:tooltip="Li, 2020 #104" w:history="1">
              <w:r w:rsidR="000E7A10" w:rsidRPr="003C73A5">
                <w:rPr>
                  <w:rStyle w:val="ac"/>
                  <w:rFonts w:cs="Times New Roman"/>
                  <w:sz w:val="20"/>
                </w:rPr>
                <w:t>Li et al. 2020</w:t>
              </w:r>
            </w:hyperlink>
            <w:r w:rsidR="002300FE" w:rsidRPr="003C73A5">
              <w:rPr>
                <w:rFonts w:cs="Times New Roman"/>
                <w:sz w:val="20"/>
              </w:rPr>
              <w:t>)</w:t>
            </w:r>
            <w:r w:rsidRPr="003C73A5">
              <w:rPr>
                <w:rFonts w:cs="Times New Roman"/>
                <w:sz w:val="20"/>
              </w:rPr>
              <w:fldChar w:fldCharType="end"/>
            </w:r>
          </w:p>
        </w:tc>
      </w:tr>
      <w:tr w:rsidR="00F77711" w:rsidRPr="003C73A5" w14:paraId="1A10DE30" w14:textId="77777777" w:rsidTr="00A53F97">
        <w:trPr>
          <w:trHeight w:val="567"/>
        </w:trPr>
        <w:tc>
          <w:tcPr>
            <w:tcW w:w="0" w:type="auto"/>
            <w:vAlign w:val="center"/>
          </w:tcPr>
          <w:p w14:paraId="7885C87E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Traditional ELISA</w:t>
            </w:r>
          </w:p>
        </w:tc>
        <w:tc>
          <w:tcPr>
            <w:tcW w:w="0" w:type="auto"/>
            <w:vAlign w:val="center"/>
          </w:tcPr>
          <w:p w14:paraId="3F697D03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eastAsia="宋体" w:cs="Times New Roman"/>
                <w:sz w:val="20"/>
              </w:rPr>
              <w:t>－</w:t>
            </w:r>
          </w:p>
        </w:tc>
        <w:tc>
          <w:tcPr>
            <w:tcW w:w="0" w:type="auto"/>
            <w:vAlign w:val="center"/>
          </w:tcPr>
          <w:p w14:paraId="4CEDC404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3</w:t>
            </w:r>
          </w:p>
        </w:tc>
        <w:tc>
          <w:tcPr>
            <w:tcW w:w="0" w:type="auto"/>
            <w:vAlign w:val="center"/>
          </w:tcPr>
          <w:p w14:paraId="5885A4D1" w14:textId="615EF663" w:rsidR="00C16266" w:rsidRPr="003C73A5" w:rsidRDefault="00C16266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fldChar w:fldCharType="begin"/>
            </w:r>
            <w:r w:rsidR="002300FE" w:rsidRPr="003C73A5">
              <w:rPr>
                <w:rFonts w:cs="Times New Roman"/>
                <w:sz w:val="20"/>
              </w:rPr>
              <w:instrText xml:space="preserve"> ADDIN EN.CITE &lt;EndNote&gt;&lt;Cite&gt;&lt;Author&gt;Wu&lt;/Author&gt;&lt;Year&gt;2020&lt;/Year&gt;&lt;RecNum&gt;59&lt;/RecNum&gt;&lt;DisplayText&gt;(Mukherjee et al. 2018b, Wu et al. 2020b)&lt;/DisplayText&gt;&lt;record&gt;&lt;rec-number&gt;59&lt;/rec-number&gt;&lt;foreign-keys&gt;&lt;key app="EN" db-id="ewtz2zsspzvd2ze9tt2vex5o9sdswstfadse" timestamp="1617873761"&gt;59&lt;/key&gt;&lt;/foreign-keys&gt;&lt;ref-type name="Journal Article"&gt;17&lt;/ref-type&gt;&lt;contributors&gt;&lt;authors&gt;&lt;author&gt;Wu, L.&lt;/author&gt;&lt;author&gt;Zhou, M.&lt;/author&gt;&lt;author&gt;Wang, Y.&lt;/author&gt;&lt;author&gt;Liu, J.&lt;/author&gt;&lt;/authors&gt;&lt;/contributors&gt;&lt;titles&gt;&lt;title&gt;Nanozyme and Aptamer Based Immunosorbent Assay for Aflatoxin B1&lt;/title&gt;&lt;secondary-title&gt;Journal of Hazardous Materials&lt;/secondary-title&gt;&lt;/titles&gt;&lt;pages&gt;123154&lt;/pages&gt;&lt;volume&gt;399&lt;/volume&gt;&lt;dates&gt;&lt;year&gt;2020&lt;/year&gt;&lt;/dates&gt;&lt;urls&gt;&lt;/urls&gt;&lt;/record&gt;&lt;/Cite&gt;&lt;Cite&gt;&lt;Author&gt;Mukherjee&lt;/Author&gt;&lt;Year&gt;2018&lt;/Year&gt;&lt;RecNum&gt;58&lt;/RecNum&gt;&lt;record&gt;&lt;rec-number&gt;58&lt;/rec-number&gt;&lt;foreign-keys&gt;&lt;key app="EN" db-id="ewtz2zsspzvd2ze9tt2vex5o9sdswstfadse" timestamp="1617873411"&gt;58&lt;/key&gt;&lt;/foreign-keys&gt;&lt;ref-type name="Journal Article"&gt;17&lt;/ref-type&gt;&lt;contributors&gt;&lt;authors&gt;&lt;author&gt;Mukherjee, M.&lt;/author&gt;&lt;author&gt;Manonmani, H. K.&lt;/author&gt;&lt;author&gt;Bhatt, P.&lt;/author&gt;&lt;/authors&gt;&lt;/contributors&gt;&lt;titles&gt;&lt;title&gt;Aptamer as capture agent in enzyme-linked apta-sorbent assay (ELASA) for ultrasensitive detection of Aflatoxin B1&lt;/title&gt;&lt;secondary-title&gt;Toxicon&lt;/secondary-title&gt;&lt;/titles&gt;&lt;periodical&gt;&lt;full-title&gt;Toxicon&lt;/full-title&gt;&lt;abbr-1&gt;Toxicon&lt;/abbr-1&gt;&lt;abbr-2&gt;Toxicon&lt;/abbr-2&gt;&lt;/periodical&gt;&lt;volume&gt;156&lt;/volume&gt;&lt;dates&gt;&lt;year&gt;2018&lt;/year&gt;&lt;/dates&gt;&lt;urls&gt;&lt;/urls&gt;&lt;/record&gt;&lt;/Cite&gt;&lt;/EndNote&gt;</w:instrText>
            </w:r>
            <w:r w:rsidRPr="003C73A5">
              <w:rPr>
                <w:rFonts w:cs="Times New Roman"/>
                <w:sz w:val="20"/>
              </w:rPr>
              <w:fldChar w:fldCharType="separate"/>
            </w:r>
            <w:r w:rsidR="002300FE" w:rsidRPr="003C73A5">
              <w:rPr>
                <w:rFonts w:cs="Times New Roman"/>
                <w:sz w:val="20"/>
              </w:rPr>
              <w:t>(</w:t>
            </w:r>
            <w:hyperlink w:anchor="_ENREF_14" w:tooltip="Mukherjee, 2018 #58" w:history="1">
              <w:r w:rsidR="000E7A10" w:rsidRPr="003C73A5">
                <w:rPr>
                  <w:rStyle w:val="ac"/>
                  <w:rFonts w:cs="Times New Roman"/>
                  <w:sz w:val="20"/>
                </w:rPr>
                <w:t>Mukherjee et al. 2018</w:t>
              </w:r>
            </w:hyperlink>
            <w:r w:rsidR="002300FE" w:rsidRPr="003C73A5">
              <w:rPr>
                <w:rFonts w:cs="Times New Roman"/>
                <w:sz w:val="20"/>
              </w:rPr>
              <w:t xml:space="preserve">, </w:t>
            </w:r>
            <w:hyperlink w:anchor="_ENREF_19" w:tooltip="Wu, 2020 #59" w:history="1">
              <w:r w:rsidR="000E7A10" w:rsidRPr="003C73A5">
                <w:rPr>
                  <w:rStyle w:val="ac"/>
                  <w:rFonts w:cs="Times New Roman"/>
                  <w:sz w:val="20"/>
                </w:rPr>
                <w:t>Wu et al. 2020</w:t>
              </w:r>
            </w:hyperlink>
            <w:r w:rsidR="002300FE" w:rsidRPr="003C73A5">
              <w:rPr>
                <w:rFonts w:cs="Times New Roman"/>
                <w:sz w:val="20"/>
              </w:rPr>
              <w:t>)</w:t>
            </w:r>
            <w:r w:rsidRPr="003C73A5">
              <w:rPr>
                <w:rFonts w:cs="Times New Roman"/>
                <w:sz w:val="20"/>
              </w:rPr>
              <w:fldChar w:fldCharType="end"/>
            </w:r>
          </w:p>
        </w:tc>
      </w:tr>
      <w:tr w:rsidR="00F77711" w:rsidRPr="003C73A5" w14:paraId="391D4937" w14:textId="77777777" w:rsidTr="00A53F97">
        <w:trPr>
          <w:trHeight w:val="567"/>
        </w:trPr>
        <w:tc>
          <w:tcPr>
            <w:tcW w:w="0" w:type="auto"/>
            <w:vAlign w:val="center"/>
          </w:tcPr>
          <w:p w14:paraId="14289F5F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Immunochromatographic Assay</w:t>
            </w:r>
          </w:p>
        </w:tc>
        <w:tc>
          <w:tcPr>
            <w:tcW w:w="0" w:type="auto"/>
            <w:vAlign w:val="center"/>
          </w:tcPr>
          <w:p w14:paraId="7576C15F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0.005-0.06</w:t>
            </w:r>
          </w:p>
        </w:tc>
        <w:tc>
          <w:tcPr>
            <w:tcW w:w="0" w:type="auto"/>
            <w:vAlign w:val="center"/>
          </w:tcPr>
          <w:p w14:paraId="67E54CC0" w14:textId="22902F3D" w:rsidR="00C16266" w:rsidRPr="003C73A5" w:rsidRDefault="00C16266" w:rsidP="00EC165F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4.2</w:t>
            </w:r>
            <w:r w:rsidR="00EC165F" w:rsidRPr="003C73A5">
              <w:rPr>
                <w:rFonts w:cs="Times New Roman"/>
                <w:sz w:val="20"/>
              </w:rPr>
              <w:t>×</w:t>
            </w:r>
            <w:r w:rsidRPr="003C73A5">
              <w:rPr>
                <w:rFonts w:eastAsiaTheme="minorEastAsia" w:cs="Times New Roman"/>
                <w:sz w:val="20"/>
              </w:rPr>
              <w:t>10</w:t>
            </w:r>
            <w:r w:rsidRPr="00EC165F">
              <w:rPr>
                <w:rFonts w:eastAsiaTheme="minorEastAsia" w:cs="Times New Roman"/>
                <w:sz w:val="20"/>
                <w:vertAlign w:val="superscript"/>
              </w:rPr>
              <w:t>-4</w:t>
            </w:r>
          </w:p>
        </w:tc>
        <w:tc>
          <w:tcPr>
            <w:tcW w:w="0" w:type="auto"/>
            <w:vAlign w:val="center"/>
          </w:tcPr>
          <w:p w14:paraId="62BE49AC" w14:textId="316B929E" w:rsidR="00C16266" w:rsidRPr="003C73A5" w:rsidRDefault="00F85D79" w:rsidP="00EC165F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fldChar w:fldCharType="begin"/>
            </w:r>
            <w:r w:rsidR="002300FE" w:rsidRPr="003C73A5">
              <w:rPr>
                <w:rFonts w:eastAsiaTheme="minorEastAsia" w:cs="Times New Roman"/>
                <w:sz w:val="20"/>
              </w:rPr>
              <w:instrText xml:space="preserve"> ADDIN EN.CITE &lt;EndNote&gt;&lt;Cite&gt;&lt;Author&gt;Ren&lt;/Author&gt;&lt;Year&gt;2014&lt;/Year&gt;&lt;RecNum&gt;100&lt;/RecNum&gt;&lt;DisplayText&gt;(Ren et al. 2014)&lt;/DisplayText&gt;&lt;record&gt;&lt;rec-number&gt;100&lt;/rec-number&gt;&lt;foreign-keys&gt;&lt;key app="EN" db-id="ewtz2zsspzvd2ze9tt2vex5o9sdswstfadse" timestamp="1619668353"&gt;100&lt;/key&gt;&lt;/foreign-keys&gt;&lt;ref-type name="Journal Article"&gt;17&lt;/ref-type&gt;&lt;contributors&gt;&lt;authors&gt;&lt;author&gt;Ren, M.&lt;/author&gt;&lt;author&gt;Xu, H.&lt;/author&gt;&lt;author&gt;Huang, X.&lt;/author&gt;&lt;author&gt;Kuang, M.&lt;/author&gt;&lt;author&gt;Xiong, Y.&lt;/author&gt;&lt;author&gt;Xu, H.&lt;/author&gt;&lt;author&gt;Xu, Y.&lt;/author&gt;&lt;author&gt;Chen, H.&lt;/author&gt;&lt;author&gt;Wang, A.&lt;/author&gt;&lt;/authors&gt;&lt;/contributors&gt;&lt;titles&gt;&lt;title&gt;Immunochromatographic Assay for Ultrasensitive Detection of Aflatoxin B-1 in Maize by Highly Luminescent Quantum Dot Beads&lt;/title&gt;&lt;secondary-title&gt;Acs Applied Materials &amp;amp; Interfaces&lt;/secondary-title&gt;&lt;/titles&gt;&lt;periodical&gt;&lt;full-title&gt;Acs Applied Materials &amp;amp; Interfaces&lt;/full-title&gt;&lt;/periodical&gt;&lt;pages&gt;14215-14222&lt;/pages&gt;&lt;volume&gt;6&lt;/volume&gt;&lt;number&gt;16&lt;/number&gt;&lt;dates&gt;&lt;year&gt;2014&lt;/year&gt;&lt;/dates&gt;&lt;urls&gt;&lt;/urls&gt;&lt;/record&gt;&lt;/Cite&gt;&lt;/EndNote&gt;</w:instrText>
            </w:r>
            <w:r w:rsidRPr="003C73A5">
              <w:rPr>
                <w:rFonts w:eastAsiaTheme="minorEastAsia" w:cs="Times New Roman"/>
                <w:sz w:val="20"/>
              </w:rPr>
              <w:fldChar w:fldCharType="separate"/>
            </w:r>
            <w:r w:rsidR="002300FE" w:rsidRPr="003C73A5">
              <w:rPr>
                <w:rFonts w:eastAsiaTheme="minorEastAsia" w:cs="Times New Roman"/>
                <w:sz w:val="20"/>
              </w:rPr>
              <w:t>(</w:t>
            </w:r>
            <w:hyperlink w:anchor="_ENREF_15" w:tooltip="Ren, 2014 #100" w:history="1">
              <w:r w:rsidR="000E7A10" w:rsidRPr="003C73A5">
                <w:rPr>
                  <w:rStyle w:val="ac"/>
                  <w:rFonts w:eastAsiaTheme="minorEastAsia" w:cs="Times New Roman"/>
                  <w:sz w:val="20"/>
                </w:rPr>
                <w:t>Ren et al. 2014</w:t>
              </w:r>
            </w:hyperlink>
            <w:r w:rsidR="002300FE" w:rsidRPr="003C73A5">
              <w:rPr>
                <w:rFonts w:eastAsiaTheme="minorEastAsia" w:cs="Times New Roman"/>
                <w:sz w:val="20"/>
              </w:rPr>
              <w:t>)</w:t>
            </w:r>
            <w:r w:rsidRPr="003C73A5">
              <w:rPr>
                <w:rFonts w:eastAsiaTheme="minorEastAsia" w:cs="Times New Roman"/>
                <w:sz w:val="20"/>
              </w:rPr>
              <w:fldChar w:fldCharType="end"/>
            </w:r>
          </w:p>
        </w:tc>
      </w:tr>
      <w:tr w:rsidR="00F77711" w:rsidRPr="003C73A5" w14:paraId="30381161" w14:textId="77777777" w:rsidTr="00A53F97">
        <w:trPr>
          <w:trHeight w:val="567"/>
        </w:trPr>
        <w:tc>
          <w:tcPr>
            <w:tcW w:w="0" w:type="auto"/>
            <w:vAlign w:val="center"/>
          </w:tcPr>
          <w:p w14:paraId="338E94E1" w14:textId="7F16F30B" w:rsidR="00C16266" w:rsidRPr="003C73A5" w:rsidRDefault="00C16266" w:rsidP="00EC165F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Surface-enhanced Raman scattering</w:t>
            </w:r>
          </w:p>
          <w:p w14:paraId="7FF243AA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(SERS)-based immunoassay</w:t>
            </w:r>
          </w:p>
        </w:tc>
        <w:tc>
          <w:tcPr>
            <w:tcW w:w="0" w:type="auto"/>
            <w:vAlign w:val="center"/>
          </w:tcPr>
          <w:p w14:paraId="0C1ADF5A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1-105</w:t>
            </w:r>
          </w:p>
        </w:tc>
        <w:tc>
          <w:tcPr>
            <w:tcW w:w="0" w:type="auto"/>
            <w:vAlign w:val="center"/>
          </w:tcPr>
          <w:p w14:paraId="7DF72648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0.1</w:t>
            </w:r>
          </w:p>
        </w:tc>
        <w:tc>
          <w:tcPr>
            <w:tcW w:w="0" w:type="auto"/>
            <w:vAlign w:val="center"/>
          </w:tcPr>
          <w:p w14:paraId="0D8486E7" w14:textId="643EB825" w:rsidR="00C16266" w:rsidRPr="003C73A5" w:rsidRDefault="00F85D79" w:rsidP="00EC165F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fldChar w:fldCharType="begin"/>
            </w:r>
            <w:r w:rsidR="002300FE" w:rsidRPr="003C73A5">
              <w:rPr>
                <w:rFonts w:eastAsiaTheme="minorEastAsia" w:cs="Times New Roman"/>
                <w:sz w:val="20"/>
              </w:rPr>
              <w:instrText xml:space="preserve"> ADDIN EN.CITE &lt;EndNote&gt;&lt;Cite&gt;&lt;Author&gt;A&lt;/Author&gt;&lt;Year&gt;2015&lt;/Year&gt;&lt;RecNum&gt;98&lt;/RecNum&gt;&lt;DisplayText&gt;(A et al. 2015)&lt;/DisplayText&gt;&lt;record&gt;&lt;rec-number&gt;98&lt;/rec-number&gt;&lt;foreign-keys&gt;&lt;key app="EN" db-id="ewtz2zsspzvd2ze9tt2vex5o9sdswstfadse" timestamp="1619667851"&gt;98&lt;/key&gt;&lt;/foreign-keys&gt;&lt;ref-type name="Journal Article"&gt;17&lt;/ref-type&gt;&lt;contributors&gt;&lt;authors&gt;&lt;author&gt;A, Juhui Ko&lt;/author&gt;&lt;author&gt;B, Chankil Lee&lt;/author&gt;&lt;author&gt;A, Jaebum Choo&lt;/author&gt;&lt;/authors&gt;&lt;/contributors&gt;&lt;titles&gt;&lt;title&gt;Highly sensitive SERS-based immunoassay of aflatoxin B1 using silica-encapsulated hollow gold nanoparticles&lt;/title&gt;&lt;secondary-title&gt;Journal of Hazardous Materials&lt;/secondary-title&gt;&lt;/titles&gt;&lt;pages&gt;11-17&lt;/pages&gt;&lt;volume&gt;285&lt;/volume&gt;&lt;dates&gt;&lt;year&gt;2015&lt;/year&gt;&lt;/dates&gt;&lt;urls&gt;&lt;/urls&gt;&lt;/record&gt;&lt;/Cite&gt;&lt;/EndNote&gt;</w:instrText>
            </w:r>
            <w:r w:rsidRPr="003C73A5">
              <w:rPr>
                <w:rFonts w:eastAsiaTheme="minorEastAsia" w:cs="Times New Roman"/>
                <w:sz w:val="20"/>
              </w:rPr>
              <w:fldChar w:fldCharType="separate"/>
            </w:r>
            <w:r w:rsidR="002300FE" w:rsidRPr="003C73A5">
              <w:rPr>
                <w:rFonts w:eastAsiaTheme="minorEastAsia" w:cs="Times New Roman"/>
                <w:sz w:val="20"/>
              </w:rPr>
              <w:t>(</w:t>
            </w:r>
            <w:hyperlink w:anchor="_ENREF_1" w:tooltip="A, 2015 #98" w:history="1">
              <w:r w:rsidR="000E7A10" w:rsidRPr="003C73A5">
                <w:rPr>
                  <w:rStyle w:val="ac"/>
                  <w:rFonts w:eastAsiaTheme="minorEastAsia" w:cs="Times New Roman"/>
                  <w:sz w:val="20"/>
                </w:rPr>
                <w:t>A et al. 2015</w:t>
              </w:r>
            </w:hyperlink>
            <w:r w:rsidR="002300FE" w:rsidRPr="003C73A5">
              <w:rPr>
                <w:rFonts w:eastAsiaTheme="minorEastAsia" w:cs="Times New Roman"/>
                <w:sz w:val="20"/>
              </w:rPr>
              <w:t>)</w:t>
            </w:r>
            <w:r w:rsidRPr="003C73A5">
              <w:rPr>
                <w:rFonts w:eastAsiaTheme="minorEastAsia" w:cs="Times New Roman"/>
                <w:sz w:val="20"/>
              </w:rPr>
              <w:fldChar w:fldCharType="end"/>
            </w:r>
          </w:p>
        </w:tc>
      </w:tr>
      <w:tr w:rsidR="00F77711" w:rsidRPr="003C73A5" w14:paraId="67EE2D83" w14:textId="77777777" w:rsidTr="00A53F97">
        <w:trPr>
          <w:trHeight w:val="567"/>
        </w:trPr>
        <w:tc>
          <w:tcPr>
            <w:tcW w:w="0" w:type="auto"/>
            <w:vAlign w:val="center"/>
          </w:tcPr>
          <w:p w14:paraId="608E485F" w14:textId="01CD223C" w:rsidR="003C42A1" w:rsidRPr="003C73A5" w:rsidRDefault="003C42A1" w:rsidP="00EC165F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MOFLISA</w:t>
            </w:r>
          </w:p>
        </w:tc>
        <w:tc>
          <w:tcPr>
            <w:tcW w:w="0" w:type="auto"/>
            <w:vAlign w:val="center"/>
          </w:tcPr>
          <w:p w14:paraId="4D7B4804" w14:textId="4D57DA9C" w:rsidR="003C42A1" w:rsidRPr="003C73A5" w:rsidRDefault="003C42A1" w:rsidP="00EC165F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0.01-20</w:t>
            </w:r>
          </w:p>
        </w:tc>
        <w:tc>
          <w:tcPr>
            <w:tcW w:w="0" w:type="auto"/>
            <w:vAlign w:val="center"/>
          </w:tcPr>
          <w:p w14:paraId="0D86A3B0" w14:textId="0DEAE85F" w:rsidR="003C42A1" w:rsidRPr="003C73A5" w:rsidRDefault="003C42A1" w:rsidP="00EC165F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0.009</w:t>
            </w:r>
          </w:p>
        </w:tc>
        <w:tc>
          <w:tcPr>
            <w:tcW w:w="0" w:type="auto"/>
            <w:vAlign w:val="center"/>
          </w:tcPr>
          <w:p w14:paraId="01424F70" w14:textId="131F20FD" w:rsidR="003C42A1" w:rsidRPr="003C73A5" w:rsidRDefault="00F85D79" w:rsidP="00EC165F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fldChar w:fldCharType="begin"/>
            </w:r>
            <w:r w:rsidR="002300FE" w:rsidRPr="003C73A5">
              <w:rPr>
                <w:rFonts w:eastAsiaTheme="minorEastAsia" w:cs="Times New Roman"/>
                <w:sz w:val="20"/>
              </w:rPr>
              <w:instrText xml:space="preserve"> ADDIN EN.CITE &lt;EndNote&gt;&lt;Cite&gt;&lt;Author&gt;Xu&lt;/Author&gt;&lt;Year&gt;2021&lt;/Year&gt;&lt;RecNum&gt;2466&lt;/RecNum&gt;&lt;DisplayText&gt;(Xu et al. 2021b)&lt;/DisplayText&gt;&lt;record&gt;&lt;rec-number&gt;2466&lt;/rec-number&gt;&lt;foreign-keys&gt;&lt;key app="EN" db-id="ewtz2zsspzvd2ze9tt2vex5o9sdswstfadse" timestamp="1646742905"&gt;2466&lt;/key&gt;&lt;/foreign-keys&gt;&lt;ref-type name="Journal Article"&gt;17&lt;/ref-type&gt;&lt;contributors&gt;&lt;authors&gt;&lt;author&gt;Xu, Zhou&lt;/author&gt;&lt;author&gt;Long, Ling-li&lt;/author&gt;&lt;author&gt;Chen, Yan-qiu&lt;/author&gt;&lt;author&gt;Chen, Mao-Long&lt;/author&gt;&lt;author&gt;Cheng, Yun-Hui&lt;/author&gt;&lt;/authors&gt;&lt;/contributors&gt;&lt;titles&gt;&lt;title&gt;A nanozyme-linked immunosorbent assay based on metal-organic frameworks (MOFs) for sensitive detection of aflatoxin B-1&lt;/title&gt;&lt;secondary-title&gt;Food Chemistry&lt;/secondary-title&gt;&lt;/titles&gt;&lt;volume&gt;338&lt;/volume&gt;&lt;dates&gt;&lt;year&gt;2021&lt;/year&gt;&lt;pub-dates&gt;&lt;date&gt;Feb 15&lt;/date&gt;&lt;/pub-dates&gt;&lt;/dates&gt;&lt;isbn&gt;0308-8146&lt;/isbn&gt;&lt;accession-num&gt;WOS:000580559700046&lt;/accession-num&gt;&lt;urls&gt;&lt;related-urls&gt;&lt;url&gt;&amp;lt;Go to ISI&amp;gt;://WOS:000580559700046&lt;/url&gt;&lt;/related-urls&gt;&lt;/urls&gt;&lt;custom7&gt;128039&lt;/custom7&gt;&lt;electronic-resource-num&gt;10.1016/j.foodchem.2020.128039&lt;/electronic-resource-num&gt;&lt;/record&gt;&lt;/Cite&gt;&lt;/EndNote&gt;</w:instrText>
            </w:r>
            <w:r w:rsidRPr="003C73A5">
              <w:rPr>
                <w:rFonts w:eastAsiaTheme="minorEastAsia" w:cs="Times New Roman"/>
                <w:sz w:val="20"/>
              </w:rPr>
              <w:fldChar w:fldCharType="separate"/>
            </w:r>
            <w:r w:rsidR="002300FE" w:rsidRPr="003C73A5">
              <w:rPr>
                <w:rFonts w:eastAsiaTheme="minorEastAsia" w:cs="Times New Roman"/>
                <w:sz w:val="20"/>
              </w:rPr>
              <w:t>(</w:t>
            </w:r>
            <w:hyperlink w:anchor="_ENREF_21" w:tooltip="Xu, 2021 #2466" w:history="1">
              <w:r w:rsidR="000E7A10" w:rsidRPr="003C73A5">
                <w:rPr>
                  <w:rStyle w:val="ac"/>
                  <w:rFonts w:eastAsiaTheme="minorEastAsia" w:cs="Times New Roman"/>
                  <w:sz w:val="20"/>
                </w:rPr>
                <w:t>Xu et al. 2021</w:t>
              </w:r>
            </w:hyperlink>
            <w:r w:rsidR="002300FE" w:rsidRPr="003C73A5">
              <w:rPr>
                <w:rFonts w:eastAsiaTheme="minorEastAsia" w:cs="Times New Roman"/>
                <w:sz w:val="20"/>
              </w:rPr>
              <w:t>)</w:t>
            </w:r>
            <w:r w:rsidRPr="003C73A5">
              <w:rPr>
                <w:rFonts w:eastAsiaTheme="minorEastAsia" w:cs="Times New Roman"/>
                <w:sz w:val="20"/>
              </w:rPr>
              <w:fldChar w:fldCharType="end"/>
            </w:r>
          </w:p>
        </w:tc>
      </w:tr>
      <w:tr w:rsidR="00F77711" w:rsidRPr="003C73A5" w14:paraId="2A8F94D1" w14:textId="77777777" w:rsidTr="00A53F97">
        <w:trPr>
          <w:trHeight w:val="567"/>
        </w:trPr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71FF7853" w14:textId="6C6590B1" w:rsidR="00C16266" w:rsidRPr="003C73A5" w:rsidRDefault="003C42A1" w:rsidP="00EC165F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Ed-</w:t>
            </w:r>
            <w:r w:rsidR="00C16266" w:rsidRPr="003C73A5">
              <w:rPr>
                <w:rFonts w:eastAsiaTheme="minorEastAsia" w:cs="Times New Roman"/>
                <w:sz w:val="20"/>
              </w:rPr>
              <w:t>MOFLISA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70B7E9EE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0.005-10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5A96514F" w14:textId="77777777" w:rsidR="00C16266" w:rsidRPr="003C73A5" w:rsidRDefault="00C16266" w:rsidP="00EC165F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0.00296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53BA3BA9" w14:textId="62E88FBE" w:rsidR="00C16266" w:rsidRPr="003C73A5" w:rsidRDefault="00C16266" w:rsidP="00EC165F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This</w:t>
            </w:r>
            <w:r w:rsidR="00F77711" w:rsidRPr="003C73A5">
              <w:rPr>
                <w:rFonts w:eastAsiaTheme="minorEastAsia" w:cs="Times New Roman"/>
                <w:sz w:val="20"/>
              </w:rPr>
              <w:t xml:space="preserve"> </w:t>
            </w:r>
            <w:r w:rsidRPr="003C73A5">
              <w:rPr>
                <w:rFonts w:eastAsiaTheme="minorEastAsia" w:cs="Times New Roman"/>
                <w:sz w:val="20"/>
              </w:rPr>
              <w:t>work</w:t>
            </w:r>
          </w:p>
        </w:tc>
      </w:tr>
    </w:tbl>
    <w:p w14:paraId="494AEC9D" w14:textId="74BAAC3D" w:rsidR="00C16266" w:rsidRDefault="00C16266" w:rsidP="003C73A5">
      <w:pPr>
        <w:ind w:left="240" w:firstLineChars="0" w:firstLine="0"/>
        <w:rPr>
          <w:rFonts w:eastAsiaTheme="minorEastAsia" w:cs="Times New Roman"/>
          <w:sz w:val="20"/>
          <w:szCs w:val="20"/>
        </w:rPr>
      </w:pPr>
    </w:p>
    <w:p w14:paraId="386E97AC" w14:textId="05BD708A" w:rsidR="00A53F97" w:rsidRDefault="00A53F97" w:rsidP="003C73A5">
      <w:pPr>
        <w:ind w:left="240" w:firstLineChars="0" w:firstLine="0"/>
        <w:rPr>
          <w:rFonts w:eastAsiaTheme="minorEastAsia" w:cs="Times New Roman"/>
          <w:sz w:val="20"/>
          <w:szCs w:val="20"/>
        </w:rPr>
      </w:pPr>
    </w:p>
    <w:p w14:paraId="4F930372" w14:textId="55F817C9" w:rsidR="00A53F97" w:rsidRDefault="00A53F97" w:rsidP="003C73A5">
      <w:pPr>
        <w:ind w:left="240" w:firstLineChars="0" w:firstLine="0"/>
        <w:rPr>
          <w:rFonts w:eastAsiaTheme="minorEastAsia" w:cs="Times New Roman"/>
          <w:sz w:val="20"/>
          <w:szCs w:val="20"/>
        </w:rPr>
      </w:pPr>
    </w:p>
    <w:p w14:paraId="29B55F06" w14:textId="2E0B3D53" w:rsidR="00A53F97" w:rsidRDefault="00A53F97" w:rsidP="003C73A5">
      <w:pPr>
        <w:ind w:left="240" w:firstLineChars="0" w:firstLine="0"/>
        <w:rPr>
          <w:rFonts w:eastAsiaTheme="minorEastAsia" w:cs="Times New Roman"/>
          <w:sz w:val="20"/>
          <w:szCs w:val="20"/>
        </w:rPr>
      </w:pPr>
    </w:p>
    <w:p w14:paraId="003C7252" w14:textId="29FA6D1C" w:rsidR="00A53F97" w:rsidRDefault="00A53F97" w:rsidP="003C73A5">
      <w:pPr>
        <w:ind w:left="240" w:firstLineChars="0" w:firstLine="0"/>
        <w:rPr>
          <w:rFonts w:eastAsiaTheme="minorEastAsia" w:cs="Times New Roman"/>
          <w:sz w:val="20"/>
          <w:szCs w:val="20"/>
        </w:rPr>
      </w:pPr>
    </w:p>
    <w:p w14:paraId="0738A34B" w14:textId="22DD2720" w:rsidR="00A53F97" w:rsidRDefault="00A53F97" w:rsidP="003C73A5">
      <w:pPr>
        <w:ind w:left="240" w:firstLineChars="0" w:firstLine="0"/>
        <w:rPr>
          <w:rFonts w:eastAsiaTheme="minorEastAsia" w:cs="Times New Roman"/>
          <w:sz w:val="20"/>
          <w:szCs w:val="20"/>
        </w:rPr>
      </w:pPr>
    </w:p>
    <w:p w14:paraId="1932B6EB" w14:textId="49A00301" w:rsidR="00A53F97" w:rsidRDefault="00A53F97" w:rsidP="003C73A5">
      <w:pPr>
        <w:ind w:left="240" w:firstLineChars="0" w:firstLine="0"/>
        <w:rPr>
          <w:rFonts w:eastAsiaTheme="minorEastAsia" w:cs="Times New Roman"/>
          <w:sz w:val="20"/>
          <w:szCs w:val="20"/>
        </w:rPr>
      </w:pPr>
    </w:p>
    <w:p w14:paraId="1AA00898" w14:textId="087670C9" w:rsidR="00A53F97" w:rsidRDefault="00A53F97" w:rsidP="003C73A5">
      <w:pPr>
        <w:ind w:left="240" w:firstLineChars="0" w:firstLine="0"/>
        <w:rPr>
          <w:rFonts w:eastAsiaTheme="minorEastAsia" w:cs="Times New Roman"/>
          <w:sz w:val="20"/>
          <w:szCs w:val="20"/>
        </w:rPr>
      </w:pPr>
    </w:p>
    <w:p w14:paraId="42D18006" w14:textId="7A293813" w:rsidR="00A53F97" w:rsidRDefault="00A53F97" w:rsidP="003C73A5">
      <w:pPr>
        <w:ind w:left="240" w:firstLineChars="0" w:firstLine="0"/>
        <w:rPr>
          <w:rFonts w:eastAsiaTheme="minorEastAsia" w:cs="Times New Roman"/>
          <w:sz w:val="20"/>
          <w:szCs w:val="20"/>
        </w:rPr>
      </w:pPr>
    </w:p>
    <w:p w14:paraId="1A591F33" w14:textId="680EA963" w:rsidR="00A53F97" w:rsidRDefault="00A53F97" w:rsidP="003C73A5">
      <w:pPr>
        <w:ind w:left="240" w:firstLineChars="0" w:firstLine="0"/>
        <w:rPr>
          <w:rFonts w:eastAsiaTheme="minorEastAsia" w:cs="Times New Roman"/>
          <w:sz w:val="20"/>
          <w:szCs w:val="20"/>
        </w:rPr>
      </w:pPr>
    </w:p>
    <w:p w14:paraId="15852E35" w14:textId="314A68AB" w:rsidR="00A53F97" w:rsidRDefault="00A53F97" w:rsidP="003C73A5">
      <w:pPr>
        <w:ind w:left="240" w:firstLineChars="0" w:firstLine="0"/>
        <w:rPr>
          <w:rFonts w:eastAsiaTheme="minorEastAsia" w:cs="Times New Roman"/>
          <w:sz w:val="20"/>
          <w:szCs w:val="20"/>
        </w:rPr>
      </w:pPr>
    </w:p>
    <w:p w14:paraId="0E9E318E" w14:textId="65DFC85C" w:rsidR="00A53F97" w:rsidRDefault="00A53F97" w:rsidP="003C73A5">
      <w:pPr>
        <w:ind w:left="240" w:firstLineChars="0" w:firstLine="0"/>
        <w:rPr>
          <w:rFonts w:eastAsiaTheme="minorEastAsia" w:cs="Times New Roman"/>
          <w:sz w:val="20"/>
          <w:szCs w:val="20"/>
        </w:rPr>
      </w:pPr>
    </w:p>
    <w:p w14:paraId="55165EF7" w14:textId="564618FF" w:rsidR="00A53F97" w:rsidRDefault="00A53F97" w:rsidP="003C73A5">
      <w:pPr>
        <w:ind w:left="240" w:firstLineChars="0" w:firstLine="0"/>
        <w:rPr>
          <w:rFonts w:eastAsiaTheme="minorEastAsia" w:cs="Times New Roman"/>
          <w:sz w:val="20"/>
          <w:szCs w:val="20"/>
        </w:rPr>
      </w:pPr>
    </w:p>
    <w:p w14:paraId="5703AE56" w14:textId="77777777" w:rsidR="00AC7B97" w:rsidRDefault="00AC7B97" w:rsidP="00AC7B97">
      <w:pPr>
        <w:spacing w:line="360" w:lineRule="auto"/>
        <w:ind w:left="240" w:firstLineChars="0" w:firstLine="0"/>
        <w:jc w:val="center"/>
        <w:rPr>
          <w:rFonts w:eastAsia="宋体" w:cs="Times New Roman"/>
          <w:sz w:val="20"/>
          <w:szCs w:val="20"/>
        </w:rPr>
      </w:pPr>
    </w:p>
    <w:p w14:paraId="05659696" w14:textId="77777777" w:rsidR="00AC7B97" w:rsidRDefault="00AC7B97" w:rsidP="00AC7B97">
      <w:pPr>
        <w:spacing w:line="360" w:lineRule="auto"/>
        <w:ind w:left="240" w:firstLineChars="0" w:firstLine="0"/>
        <w:jc w:val="center"/>
        <w:rPr>
          <w:rFonts w:eastAsia="宋体" w:cs="Times New Roman"/>
          <w:sz w:val="20"/>
          <w:szCs w:val="20"/>
        </w:rPr>
      </w:pPr>
    </w:p>
    <w:p w14:paraId="5F167127" w14:textId="1E0A1F75" w:rsidR="00AC7B97" w:rsidRPr="003C73A5" w:rsidRDefault="00AC7B97" w:rsidP="00AC7B97">
      <w:pPr>
        <w:spacing w:line="360" w:lineRule="auto"/>
        <w:ind w:left="240" w:firstLineChars="0" w:firstLine="0"/>
        <w:jc w:val="center"/>
        <w:rPr>
          <w:rFonts w:cs="Times New Roman"/>
          <w:sz w:val="20"/>
          <w:szCs w:val="20"/>
        </w:rPr>
      </w:pPr>
      <w:r w:rsidRPr="003C73A5">
        <w:rPr>
          <w:rFonts w:eastAsia="宋体" w:cs="Times New Roman"/>
          <w:sz w:val="20"/>
          <w:szCs w:val="20"/>
        </w:rPr>
        <w:lastRenderedPageBreak/>
        <w:t>Table S3. Comparison of ranges of CV between Ed-MOFLISA based on NanoPCN-223(Fe)and other detection methods based on nanozyme</w:t>
      </w:r>
    </w:p>
    <w:tbl>
      <w:tblPr>
        <w:tblStyle w:val="a9"/>
        <w:tblW w:w="8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111"/>
        <w:gridCol w:w="1701"/>
        <w:gridCol w:w="2142"/>
      </w:tblGrid>
      <w:tr w:rsidR="00AC7B97" w:rsidRPr="003C73A5" w14:paraId="3A1664B6" w14:textId="77777777" w:rsidTr="00083546">
        <w:trPr>
          <w:trHeight w:val="567"/>
        </w:trPr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AFFDCFA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Detection methods</w:t>
            </w:r>
          </w:p>
        </w:tc>
        <w:tc>
          <w:tcPr>
            <w:tcW w:w="211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4CD4DAB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eastAsia="宋体" w:cs="Times New Roman"/>
                <w:sz w:val="20"/>
              </w:rPr>
              <w:t>Detection material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32973DD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eastAsia="宋体" w:cs="Times New Roman"/>
                <w:sz w:val="20"/>
              </w:rPr>
              <w:t>coefficient of variation</w:t>
            </w:r>
            <w:r w:rsidRPr="003C73A5">
              <w:rPr>
                <w:rFonts w:cs="Times New Roman"/>
                <w:sz w:val="20"/>
              </w:rPr>
              <w:t xml:space="preserve"> (%)</w:t>
            </w:r>
          </w:p>
        </w:tc>
        <w:tc>
          <w:tcPr>
            <w:tcW w:w="214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84E977D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Reference</w:t>
            </w:r>
          </w:p>
        </w:tc>
      </w:tr>
      <w:tr w:rsidR="00AC7B97" w:rsidRPr="003C73A5" w14:paraId="1C8CA0AA" w14:textId="77777777" w:rsidTr="00083546">
        <w:trPr>
          <w:trHeight w:val="567"/>
        </w:trPr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08226CD7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NAISA</w:t>
            </w:r>
          </w:p>
        </w:tc>
        <w:tc>
          <w:tcPr>
            <w:tcW w:w="2111" w:type="dxa"/>
            <w:tcBorders>
              <w:top w:val="single" w:sz="4" w:space="0" w:color="auto"/>
            </w:tcBorders>
            <w:vAlign w:val="center"/>
          </w:tcPr>
          <w:p w14:paraId="2BB63BF7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Au-Pt Nanozyme and aptamer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9272DA1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4.10-10.60</w:t>
            </w:r>
          </w:p>
        </w:tc>
        <w:tc>
          <w:tcPr>
            <w:tcW w:w="2142" w:type="dxa"/>
            <w:tcBorders>
              <w:top w:val="single" w:sz="4" w:space="0" w:color="auto"/>
            </w:tcBorders>
            <w:vAlign w:val="center"/>
          </w:tcPr>
          <w:p w14:paraId="3F0E241F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fldChar w:fldCharType="begin">
                <w:fldData xml:space="preserve">PEVuZE5vdGU+PENpdGU+PEF1dGhvcj5XdTwvQXV0aG9yPjxZZWFyPjIwMjA8L1llYXI+PFJlY051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=
</w:fldData>
              </w:fldChar>
            </w:r>
            <w:r w:rsidRPr="003C73A5">
              <w:rPr>
                <w:rFonts w:cs="Times New Roman"/>
                <w:sz w:val="20"/>
              </w:rPr>
              <w:instrText xml:space="preserve"> ADDIN EN.CITE </w:instrText>
            </w:r>
            <w:r w:rsidRPr="003C73A5">
              <w:rPr>
                <w:rFonts w:cs="Times New Roman"/>
                <w:sz w:val="20"/>
              </w:rPr>
              <w:fldChar w:fldCharType="begin">
                <w:fldData xml:space="preserve">PEVuZE5vdGU+PENpdGU+PEF1dGhvcj5XdTwvQXV0aG9yPjxZZWFyPjIwMjA8L1llYXI+PFJlY051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=
</w:fldData>
              </w:fldChar>
            </w:r>
            <w:r w:rsidRPr="003C73A5">
              <w:rPr>
                <w:rFonts w:cs="Times New Roman"/>
                <w:sz w:val="20"/>
              </w:rPr>
              <w:instrText xml:space="preserve"> ADDIN EN.CITE.DATA </w:instrText>
            </w:r>
            <w:r w:rsidRPr="003C73A5">
              <w:rPr>
                <w:rFonts w:cs="Times New Roman"/>
                <w:sz w:val="20"/>
              </w:rPr>
            </w:r>
            <w:r w:rsidRPr="003C73A5">
              <w:rPr>
                <w:rFonts w:cs="Times New Roman"/>
                <w:sz w:val="20"/>
              </w:rPr>
              <w:fldChar w:fldCharType="end"/>
            </w:r>
            <w:r w:rsidRPr="003C73A5">
              <w:rPr>
                <w:rFonts w:cs="Times New Roman"/>
                <w:sz w:val="20"/>
              </w:rPr>
            </w:r>
            <w:r w:rsidRPr="003C73A5">
              <w:rPr>
                <w:rFonts w:cs="Times New Roman"/>
                <w:sz w:val="20"/>
              </w:rPr>
              <w:fldChar w:fldCharType="separate"/>
            </w:r>
            <w:r w:rsidRPr="003C73A5">
              <w:rPr>
                <w:rFonts w:cs="Times New Roman"/>
                <w:sz w:val="20"/>
              </w:rPr>
              <w:t>(</w:t>
            </w:r>
            <w:hyperlink w:anchor="_ENREF_18" w:tooltip="Wu, 2020 #6" w:history="1">
              <w:r w:rsidRPr="003C73A5">
                <w:rPr>
                  <w:rStyle w:val="ac"/>
                  <w:rFonts w:cs="Times New Roman"/>
                  <w:sz w:val="20"/>
                </w:rPr>
                <w:t>Wu et al. 2020</w:t>
              </w:r>
            </w:hyperlink>
            <w:r w:rsidRPr="003C73A5">
              <w:rPr>
                <w:rFonts w:cs="Times New Roman"/>
                <w:sz w:val="20"/>
              </w:rPr>
              <w:t>)</w:t>
            </w:r>
            <w:r w:rsidRPr="003C73A5">
              <w:rPr>
                <w:rFonts w:cs="Times New Roman"/>
                <w:sz w:val="20"/>
              </w:rPr>
              <w:fldChar w:fldCharType="end"/>
            </w:r>
          </w:p>
        </w:tc>
      </w:tr>
      <w:tr w:rsidR="00AC7B97" w:rsidRPr="003C73A5" w14:paraId="4D808A24" w14:textId="77777777" w:rsidTr="00083546">
        <w:trPr>
          <w:trHeight w:val="567"/>
        </w:trPr>
        <w:tc>
          <w:tcPr>
            <w:tcW w:w="2410" w:type="dxa"/>
            <w:vAlign w:val="center"/>
          </w:tcPr>
          <w:p w14:paraId="59FC66B5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proofErr w:type="spellStart"/>
            <w:r w:rsidRPr="003C73A5">
              <w:rPr>
                <w:rFonts w:cs="Times New Roman"/>
                <w:sz w:val="20"/>
              </w:rPr>
              <w:t>Amperometric</w:t>
            </w:r>
            <w:proofErr w:type="spellEnd"/>
            <w:r w:rsidRPr="003C73A5">
              <w:rPr>
                <w:rFonts w:cs="Times New Roman"/>
                <w:sz w:val="20"/>
              </w:rPr>
              <w:t xml:space="preserve"> Immunosensor</w:t>
            </w:r>
          </w:p>
        </w:tc>
        <w:tc>
          <w:tcPr>
            <w:tcW w:w="2111" w:type="dxa"/>
            <w:vAlign w:val="center"/>
          </w:tcPr>
          <w:p w14:paraId="42FD1C80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AuNP-decorated CNFs network</w:t>
            </w:r>
          </w:p>
        </w:tc>
        <w:tc>
          <w:tcPr>
            <w:tcW w:w="1701" w:type="dxa"/>
            <w:vAlign w:val="center"/>
          </w:tcPr>
          <w:p w14:paraId="033B1FD0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10.04–13.80</w:t>
            </w:r>
          </w:p>
        </w:tc>
        <w:tc>
          <w:tcPr>
            <w:tcW w:w="2142" w:type="dxa"/>
            <w:vAlign w:val="center"/>
          </w:tcPr>
          <w:p w14:paraId="0E4022B7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fldChar w:fldCharType="begin"/>
            </w:r>
            <w:r w:rsidRPr="003C73A5">
              <w:rPr>
                <w:rFonts w:cs="Times New Roman"/>
                <w:sz w:val="20"/>
              </w:rPr>
              <w:instrText xml:space="preserve"> ADDIN EN.CITE &lt;EndNote&gt;&lt;Cite&gt;&lt;Author&gt;Huang&lt;/Author&gt;&lt;Year&gt;2021&lt;/Year&gt;&lt;RecNum&gt;234&lt;/RecNum&gt;&lt;DisplayText&gt;(Huang et al. 2021)&lt;/DisplayText&gt;&lt;record&gt;&lt;rec-number&gt;234&lt;/rec-number&gt;&lt;foreign-keys&gt;&lt;key app="EN" db-id="ewtz2zsspzvd2ze9tt2vex5o9sdswstfadse" timestamp="1635742488"&gt;234&lt;/key&gt;&lt;/foreign-keys&gt;&lt;ref-type name="Journal Article"&gt;17&lt;/ref-type&gt;&lt;contributors&gt;&lt;authors&gt;&lt;author&gt;Huang, Yunhong&lt;/author&gt;&lt;author&gt;Zhu, Fei&lt;/author&gt;&lt;author&gt;Guan, Jinhua&lt;/author&gt;&lt;author&gt;Wei, Wei&lt;/author&gt;&lt;author&gt;Zou, Long&lt;/author&gt;&lt;/authors&gt;&lt;/contributors&gt;&lt;titles&gt;&lt;title&gt;Label-Free Amperometric Immunosensor Based on Versatile Carbon Nanofibers Network Coupled with Au Nanoparticles for Aflatoxin B-1 Detection&lt;/title&gt;&lt;secondary-title&gt;Biosensors-Basel&lt;/secondary-title&gt;&lt;/titles&gt;&lt;periodical&gt;&lt;full-title&gt;Biosensors-Basel&lt;/full-title&gt;&lt;/periodical&gt;&lt;volume&gt;11&lt;/volume&gt;&lt;number&gt;1&lt;/number&gt;&lt;dates&gt;&lt;year&gt;2021&lt;/year&gt;&lt;pub-dates&gt;&lt;date&gt;Jan&lt;/date&gt;&lt;/pub-dates&gt;&lt;/dates&gt;&lt;accession-num&gt;WOS:000609829900001&lt;/accession-num&gt;&lt;urls&gt;&lt;related-urls&gt;&lt;url&gt;&amp;lt;Go to ISI&amp;gt;://WOS:000609829900001&lt;/url&gt;&lt;/related-urls&gt;&lt;/urls&gt;&lt;custom7&gt;5&lt;/custom7&gt;&lt;electronic-resource-num&gt;10.3390/bios11010005&lt;/electronic-resource-num&gt;&lt;/record&gt;&lt;/Cite&gt;&lt;/EndNote&gt;</w:instrText>
            </w:r>
            <w:r w:rsidRPr="003C73A5">
              <w:rPr>
                <w:rFonts w:cs="Times New Roman"/>
                <w:sz w:val="20"/>
              </w:rPr>
              <w:fldChar w:fldCharType="separate"/>
            </w:r>
            <w:r w:rsidRPr="003C73A5">
              <w:rPr>
                <w:rFonts w:cs="Times New Roman"/>
                <w:sz w:val="20"/>
              </w:rPr>
              <w:t>(</w:t>
            </w:r>
            <w:hyperlink w:anchor="_ENREF_9" w:tooltip="Huang, 2021 #234" w:history="1">
              <w:r w:rsidRPr="003C73A5">
                <w:rPr>
                  <w:rStyle w:val="ac"/>
                  <w:rFonts w:cs="Times New Roman"/>
                  <w:sz w:val="20"/>
                </w:rPr>
                <w:t>Huang et al. 2021</w:t>
              </w:r>
            </w:hyperlink>
            <w:r w:rsidRPr="003C73A5">
              <w:rPr>
                <w:rFonts w:cs="Times New Roman"/>
                <w:sz w:val="20"/>
              </w:rPr>
              <w:t>)</w:t>
            </w:r>
            <w:r w:rsidRPr="003C73A5">
              <w:rPr>
                <w:rFonts w:cs="Times New Roman"/>
                <w:sz w:val="20"/>
              </w:rPr>
              <w:fldChar w:fldCharType="end"/>
            </w:r>
          </w:p>
        </w:tc>
      </w:tr>
      <w:tr w:rsidR="00AC7B97" w:rsidRPr="003C73A5" w14:paraId="198D82E6" w14:textId="77777777" w:rsidTr="00083546">
        <w:trPr>
          <w:trHeight w:val="567"/>
        </w:trPr>
        <w:tc>
          <w:tcPr>
            <w:tcW w:w="2410" w:type="dxa"/>
            <w:vAlign w:val="center"/>
          </w:tcPr>
          <w:p w14:paraId="574078BE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(SERS)-based immunoassay</w:t>
            </w:r>
          </w:p>
        </w:tc>
        <w:tc>
          <w:tcPr>
            <w:tcW w:w="2111" w:type="dxa"/>
            <w:vAlign w:val="center"/>
          </w:tcPr>
          <w:p w14:paraId="5F64FFEA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proofErr w:type="spellStart"/>
            <w:r w:rsidRPr="003C73A5">
              <w:rPr>
                <w:rFonts w:cs="Times New Roman"/>
                <w:sz w:val="20"/>
              </w:rPr>
              <w:t>Au@Ag</w:t>
            </w:r>
            <w:proofErr w:type="spellEnd"/>
            <w:r w:rsidRPr="003C73A5">
              <w:rPr>
                <w:rFonts w:cs="Times New Roman"/>
                <w:sz w:val="20"/>
              </w:rPr>
              <w:t xml:space="preserve"> NP</w:t>
            </w:r>
          </w:p>
        </w:tc>
        <w:tc>
          <w:tcPr>
            <w:tcW w:w="1701" w:type="dxa"/>
            <w:vAlign w:val="center"/>
          </w:tcPr>
          <w:p w14:paraId="40BAAD9E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11.40-16.70</w:t>
            </w:r>
          </w:p>
        </w:tc>
        <w:tc>
          <w:tcPr>
            <w:tcW w:w="2142" w:type="dxa"/>
            <w:vAlign w:val="center"/>
          </w:tcPr>
          <w:p w14:paraId="54A358AB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fldChar w:fldCharType="begin"/>
            </w:r>
            <w:r w:rsidRPr="003C73A5">
              <w:rPr>
                <w:rFonts w:cs="Times New Roman"/>
                <w:sz w:val="20"/>
              </w:rPr>
              <w:instrText xml:space="preserve"> ADDIN EN.CITE &lt;EndNote&gt;&lt;Cite&gt;&lt;Author&gt;Wang&lt;/Author&gt;&lt;Year&gt;2020&lt;/Year&gt;&lt;RecNum&gt;235&lt;/RecNum&gt;&lt;DisplayText&gt;(Wang et al. 2020)&lt;/DisplayText&gt;&lt;record&gt;&lt;rec-number&gt;235&lt;/rec-number&gt;&lt;foreign-keys&gt;&lt;key app="EN" db-id="ewtz2zsspzvd2ze9tt2vex5o9sdswstfadse" timestamp="1635748631"&gt;235&lt;/key&gt;&lt;/foreign-keys&gt;&lt;ref-type name="Journal Article"&gt;17&lt;/ref-type&gt;&lt;contributors&gt;&lt;authors&gt;&lt;author&gt;Wang, Jiayi&lt;/author&gt;&lt;author&gt;Chen, Qian&lt;/author&gt;&lt;author&gt;Jin, Yongpeng&lt;/author&gt;&lt;author&gt;Zhang, Xinpei&lt;/author&gt;&lt;author&gt;He, Lidong&lt;/author&gt;&lt;author&gt;Zhang, Wanjun&lt;/author&gt;&lt;author&gt;Chen, Yiqiang&lt;/author&gt;&lt;/authors&gt;&lt;/contributors&gt;&lt;titles&gt;&lt;title&gt;Surface enhanced Raman scattering-based lateral flow immunosensor for sensitive detection of aflatoxin M-1 in urine&lt;/title&gt;&lt;secondary-title&gt;Analytica Chimica Acta&lt;/secondary-title&gt;&lt;/titles&gt;&lt;pages&gt;184-192&lt;/pages&gt;&lt;volume&gt;1128&lt;/volume&gt;&lt;dates&gt;&lt;year&gt;2020&lt;/year&gt;&lt;pub-dates&gt;&lt;date&gt;Sep 1&lt;/date&gt;&lt;/pub-dates&gt;&lt;/dates&gt;&lt;isbn&gt;0003-2670&lt;/isbn&gt;&lt;accession-num&gt;WOS:000571517200001&lt;/accession-num&gt;&lt;urls&gt;&lt;related-urls&gt;&lt;url&gt;&amp;lt;Go to ISI&amp;gt;://WOS:000571517200001&lt;/url&gt;&lt;/related-urls&gt;&lt;/urls&gt;&lt;electronic-resource-num&gt;10.1016/j.aca.2020.06.076&lt;/electronic-resource-num&gt;&lt;/record&gt;&lt;/Cite&gt;&lt;/EndNote&gt;</w:instrText>
            </w:r>
            <w:r w:rsidRPr="003C73A5">
              <w:rPr>
                <w:rFonts w:cs="Times New Roman"/>
                <w:sz w:val="20"/>
              </w:rPr>
              <w:fldChar w:fldCharType="separate"/>
            </w:r>
            <w:r w:rsidRPr="003C73A5">
              <w:rPr>
                <w:rFonts w:cs="Times New Roman"/>
                <w:sz w:val="20"/>
              </w:rPr>
              <w:t>(</w:t>
            </w:r>
            <w:hyperlink w:anchor="_ENREF_17" w:tooltip="Wang, 2020 #235" w:history="1">
              <w:r w:rsidRPr="003C73A5">
                <w:rPr>
                  <w:rStyle w:val="ac"/>
                  <w:rFonts w:cs="Times New Roman"/>
                  <w:sz w:val="20"/>
                </w:rPr>
                <w:t>Wang et al. 2020</w:t>
              </w:r>
            </w:hyperlink>
            <w:r w:rsidRPr="003C73A5">
              <w:rPr>
                <w:rFonts w:cs="Times New Roman"/>
                <w:sz w:val="20"/>
              </w:rPr>
              <w:t>)</w:t>
            </w:r>
            <w:r w:rsidRPr="003C73A5">
              <w:rPr>
                <w:rFonts w:cs="Times New Roman"/>
                <w:sz w:val="20"/>
              </w:rPr>
              <w:fldChar w:fldCharType="end"/>
            </w:r>
          </w:p>
        </w:tc>
      </w:tr>
      <w:tr w:rsidR="00AC7B97" w:rsidRPr="003C73A5" w14:paraId="3A7A459B" w14:textId="77777777" w:rsidTr="00083546">
        <w:trPr>
          <w:trHeight w:val="567"/>
        </w:trPr>
        <w:tc>
          <w:tcPr>
            <w:tcW w:w="2410" w:type="dxa"/>
            <w:vAlign w:val="center"/>
          </w:tcPr>
          <w:p w14:paraId="64E35ECF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Multiplex SERS-based lateral flow immunosensor</w:t>
            </w:r>
          </w:p>
        </w:tc>
        <w:tc>
          <w:tcPr>
            <w:tcW w:w="2111" w:type="dxa"/>
            <w:vAlign w:val="center"/>
          </w:tcPr>
          <w:p w14:paraId="01B92051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proofErr w:type="spellStart"/>
            <w:r w:rsidRPr="003C73A5">
              <w:rPr>
                <w:rFonts w:cs="Times New Roman"/>
                <w:sz w:val="20"/>
              </w:rPr>
              <w:t>Au@Ag</w:t>
            </w:r>
            <w:proofErr w:type="spellEnd"/>
            <w:r w:rsidRPr="003C73A5">
              <w:rPr>
                <w:rFonts w:cs="Times New Roman"/>
                <w:sz w:val="20"/>
              </w:rPr>
              <w:t xml:space="preserve"> core-shell nanoparticles</w:t>
            </w:r>
          </w:p>
        </w:tc>
        <w:tc>
          <w:tcPr>
            <w:tcW w:w="1701" w:type="dxa"/>
            <w:vAlign w:val="center"/>
          </w:tcPr>
          <w:p w14:paraId="3619733B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9.90-15.60</w:t>
            </w:r>
          </w:p>
        </w:tc>
        <w:tc>
          <w:tcPr>
            <w:tcW w:w="2142" w:type="dxa"/>
            <w:vAlign w:val="center"/>
          </w:tcPr>
          <w:p w14:paraId="096673EF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fldChar w:fldCharType="begin"/>
            </w:r>
            <w:r w:rsidRPr="003C73A5">
              <w:rPr>
                <w:rFonts w:cs="Times New Roman"/>
                <w:sz w:val="20"/>
              </w:rPr>
              <w:instrText xml:space="preserve"> ADDIN EN.CITE &lt;EndNote&gt;&lt;Cite&gt;&lt;Author&gt;Zhang&lt;/Author&gt;&lt;Year&gt;2020&lt;/Year&gt;&lt;RecNum&gt;236&lt;/RecNum&gt;&lt;DisplayText&gt;(Zhang et al. 2020)&lt;/DisplayText&gt;&lt;record&gt;&lt;rec-number&gt;236&lt;/rec-number&gt;&lt;foreign-keys&gt;&lt;key app="EN" db-id="ewtz2zsspzvd2ze9tt2vex5o9sdswstfadse" timestamp="1635749497"&gt;236&lt;/key&gt;&lt;/foreign-keys&gt;&lt;ref-type name="Journal Article"&gt;17&lt;/ref-type&gt;&lt;contributors&gt;&lt;authors&gt;&lt;author&gt;Zhang, Wanjun&lt;/author&gt;&lt;author&gt;Tang, Shusheng&lt;/author&gt;&lt;author&gt;Jin, Yongpeng&lt;/author&gt;&lt;author&gt;Yang, Chunjiang&lt;/author&gt;&lt;author&gt;He, Lidong&lt;/author&gt;&lt;author&gt;Wang, Jiayi&lt;/author&gt;&lt;author&gt;Chen, Yiqiang&lt;/author&gt;&lt;/authors&gt;&lt;/contributors&gt;&lt;titles&gt;&lt;title&gt;Multiplex SERS-based lateral flow immunosensor for the detection of major mycotoxins in maize utilizing dual Raman labels and triple test lines&lt;/title&gt;&lt;secondary-title&gt;Journal of Hazardous Materials&lt;/secondary-title&gt;&lt;/titles&gt;&lt;volume&gt;393&lt;/volume&gt;&lt;dates&gt;&lt;year&gt;2020&lt;/year&gt;&lt;pub-dates&gt;&lt;date&gt;Jul 5&lt;/date&gt;&lt;/pub-dates&gt;&lt;/dates&gt;&lt;isbn&gt;0304-3894&lt;/isbn&gt;&lt;accession-num&gt;WOS:000532829200020&lt;/accession-num&gt;&lt;urls&gt;&lt;related-urls&gt;&lt;url&gt;&amp;lt;Go to ISI&amp;gt;://WOS:000532829200020&lt;/url&gt;&lt;/related-urls&gt;&lt;/urls&gt;&lt;custom7&gt;122348&lt;/custom7&gt;&lt;electronic-resource-num&gt;10.1016/j.jhazmat.2020.122348&lt;/electronic-resource-num&gt;&lt;/record&gt;&lt;/Cite&gt;&lt;/EndNote&gt;</w:instrText>
            </w:r>
            <w:r w:rsidRPr="003C73A5">
              <w:rPr>
                <w:rFonts w:cs="Times New Roman"/>
                <w:sz w:val="20"/>
              </w:rPr>
              <w:fldChar w:fldCharType="separate"/>
            </w:r>
            <w:r w:rsidRPr="003C73A5">
              <w:rPr>
                <w:rFonts w:cs="Times New Roman"/>
                <w:sz w:val="20"/>
              </w:rPr>
              <w:t>(</w:t>
            </w:r>
            <w:hyperlink w:anchor="_ENREF_23" w:tooltip="Zhang, 2020 #236" w:history="1">
              <w:r w:rsidRPr="003C73A5">
                <w:rPr>
                  <w:rStyle w:val="ac"/>
                  <w:rFonts w:cs="Times New Roman"/>
                  <w:sz w:val="20"/>
                </w:rPr>
                <w:t>Zhang et al. 2020</w:t>
              </w:r>
            </w:hyperlink>
            <w:r w:rsidRPr="003C73A5">
              <w:rPr>
                <w:rFonts w:cs="Times New Roman"/>
                <w:sz w:val="20"/>
              </w:rPr>
              <w:t>)</w:t>
            </w:r>
            <w:r w:rsidRPr="003C73A5">
              <w:rPr>
                <w:rFonts w:cs="Times New Roman"/>
                <w:sz w:val="20"/>
              </w:rPr>
              <w:fldChar w:fldCharType="end"/>
            </w:r>
          </w:p>
        </w:tc>
      </w:tr>
      <w:tr w:rsidR="00AC7B97" w:rsidRPr="003C73A5" w14:paraId="7B23A429" w14:textId="77777777" w:rsidTr="00083546">
        <w:trPr>
          <w:trHeight w:val="567"/>
        </w:trPr>
        <w:tc>
          <w:tcPr>
            <w:tcW w:w="2410" w:type="dxa"/>
            <w:vAlign w:val="center"/>
          </w:tcPr>
          <w:p w14:paraId="7FCD2478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Fluorescent immunochromatographic assay</w:t>
            </w:r>
          </w:p>
        </w:tc>
        <w:tc>
          <w:tcPr>
            <w:tcW w:w="2111" w:type="dxa"/>
            <w:vAlign w:val="center"/>
          </w:tcPr>
          <w:p w14:paraId="7BFD15A3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proofErr w:type="spellStart"/>
            <w:r w:rsidRPr="003C73A5">
              <w:rPr>
                <w:rFonts w:cs="Times New Roman"/>
                <w:sz w:val="20"/>
              </w:rPr>
              <w:t>McAb@QDNBs</w:t>
            </w:r>
            <w:proofErr w:type="spellEnd"/>
          </w:p>
        </w:tc>
        <w:tc>
          <w:tcPr>
            <w:tcW w:w="1701" w:type="dxa"/>
            <w:vAlign w:val="center"/>
          </w:tcPr>
          <w:p w14:paraId="37340CC5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t>11.46-14.36</w:t>
            </w:r>
          </w:p>
        </w:tc>
        <w:tc>
          <w:tcPr>
            <w:tcW w:w="2142" w:type="dxa"/>
            <w:vAlign w:val="center"/>
          </w:tcPr>
          <w:p w14:paraId="62DAB376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fldChar w:fldCharType="begin"/>
            </w:r>
            <w:r w:rsidRPr="003C73A5">
              <w:rPr>
                <w:rFonts w:cs="Times New Roman"/>
                <w:sz w:val="20"/>
              </w:rPr>
              <w:instrText xml:space="preserve"> ADDIN EN.CITE &lt;EndNote&gt;&lt;Cite&gt;&lt;Author&gt;Hou&lt;/Author&gt;&lt;Year&gt;2020&lt;/Year&gt;&lt;RecNum&gt;237&lt;/RecNum&gt;&lt;DisplayText&gt;(Hou et al. 2020)&lt;/DisplayText&gt;&lt;record&gt;&lt;rec-number&gt;237&lt;/rec-number&gt;&lt;foreign-keys&gt;&lt;key app="EN" db-id="ewtz2zsspzvd2ze9tt2vex5o9sdswstfadse" timestamp="1635753918"&gt;237&lt;/key&gt;&lt;/foreign-keys&gt;&lt;ref-type name="Journal Article"&gt;17&lt;/ref-type&gt;&lt;contributors&gt;&lt;authors&gt;&lt;author&gt;Hou, Silu&lt;/author&gt;&lt;author&gt;Ma, Jingjiao&lt;/author&gt;&lt;author&gt;Cheng, Yuqiang&lt;/author&gt;&lt;author&gt;Wang, Hengan&lt;/author&gt;&lt;author&gt;Sun, Jianhe&lt;/author&gt;&lt;author&gt;Yan, Yaxian&lt;/author&gt;&lt;/authors&gt;&lt;/contributors&gt;&lt;titles&gt;&lt;title&gt;Quantum dot nanobead-based fluorescent immunochromatographic assay for simultaneous quantitative detection of fumonisin B-1, dexyonivalenol, and zearalenone in grains&lt;/title&gt;&lt;secondary-title&gt;Food Control&lt;/secondary-title&gt;&lt;/titles&gt;&lt;periodical&gt;&lt;full-title&gt;Food Control&lt;/full-title&gt;&lt;/periodical&gt;&lt;volume&gt;117&lt;/volume&gt;&lt;dates&gt;&lt;year&gt;2020&lt;/year&gt;&lt;pub-dates&gt;&lt;date&gt;Nov&lt;/date&gt;&lt;/pub-dates&gt;&lt;/dates&gt;&lt;isbn&gt;0956-7135&lt;/isbn&gt;&lt;accession-num&gt;WOS:000541152600008&lt;/accession-num&gt;&lt;urls&gt;&lt;related-urls&gt;&lt;url&gt;&amp;lt;Go to ISI&amp;gt;://WOS:000541152600008&lt;/url&gt;&lt;/related-urls&gt;&lt;/urls&gt;&lt;custom7&gt;107331&lt;/custom7&gt;&lt;electronic-resource-num&gt;10.1016/j.foodcont.2020.107331&lt;/electronic-resource-num&gt;&lt;/record&gt;&lt;/Cite&gt;&lt;/EndNote&gt;</w:instrText>
            </w:r>
            <w:r w:rsidRPr="003C73A5">
              <w:rPr>
                <w:rFonts w:cs="Times New Roman"/>
                <w:sz w:val="20"/>
              </w:rPr>
              <w:fldChar w:fldCharType="separate"/>
            </w:r>
            <w:r w:rsidRPr="003C73A5">
              <w:rPr>
                <w:rFonts w:cs="Times New Roman"/>
                <w:sz w:val="20"/>
              </w:rPr>
              <w:t>(</w:t>
            </w:r>
            <w:hyperlink w:anchor="_ENREF_8" w:tooltip="Hou, 2020 #237" w:history="1">
              <w:r w:rsidRPr="003C73A5">
                <w:rPr>
                  <w:rStyle w:val="ac"/>
                  <w:rFonts w:cs="Times New Roman"/>
                  <w:sz w:val="20"/>
                </w:rPr>
                <w:t>Hou et al. 2020</w:t>
              </w:r>
            </w:hyperlink>
            <w:r w:rsidRPr="003C73A5">
              <w:rPr>
                <w:rFonts w:cs="Times New Roman"/>
                <w:sz w:val="20"/>
              </w:rPr>
              <w:t>)</w:t>
            </w:r>
            <w:r w:rsidRPr="003C73A5">
              <w:rPr>
                <w:rFonts w:cs="Times New Roman"/>
                <w:sz w:val="20"/>
              </w:rPr>
              <w:fldChar w:fldCharType="end"/>
            </w:r>
          </w:p>
        </w:tc>
      </w:tr>
      <w:tr w:rsidR="00AC7B97" w:rsidRPr="003C73A5" w14:paraId="5530954E" w14:textId="77777777" w:rsidTr="00083546">
        <w:trPr>
          <w:trHeight w:val="567"/>
        </w:trPr>
        <w:tc>
          <w:tcPr>
            <w:tcW w:w="2410" w:type="dxa"/>
            <w:vAlign w:val="center"/>
          </w:tcPr>
          <w:p w14:paraId="215DA11F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Colorimetric immunoassay</w:t>
            </w:r>
          </w:p>
        </w:tc>
        <w:tc>
          <w:tcPr>
            <w:tcW w:w="2111" w:type="dxa"/>
            <w:vAlign w:val="center"/>
          </w:tcPr>
          <w:p w14:paraId="1FFAEF37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proofErr w:type="spellStart"/>
            <w:r w:rsidRPr="003C73A5">
              <w:rPr>
                <w:rFonts w:cs="Times New Roman"/>
                <w:sz w:val="20"/>
              </w:rPr>
              <w:t>AuNP@CTAB</w:t>
            </w:r>
            <w:proofErr w:type="spellEnd"/>
          </w:p>
        </w:tc>
        <w:tc>
          <w:tcPr>
            <w:tcW w:w="1701" w:type="dxa"/>
            <w:vAlign w:val="center"/>
          </w:tcPr>
          <w:p w14:paraId="78B7D95C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9.55-14.20</w:t>
            </w:r>
          </w:p>
        </w:tc>
        <w:tc>
          <w:tcPr>
            <w:tcW w:w="2142" w:type="dxa"/>
            <w:vAlign w:val="center"/>
          </w:tcPr>
          <w:p w14:paraId="401A8A18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cs="Times New Roman"/>
                <w:sz w:val="20"/>
              </w:rPr>
            </w:pPr>
            <w:r w:rsidRPr="003C73A5">
              <w:rPr>
                <w:rFonts w:cs="Times New Roman"/>
                <w:sz w:val="20"/>
              </w:rPr>
              <w:fldChar w:fldCharType="begin"/>
            </w:r>
            <w:r w:rsidRPr="003C73A5">
              <w:rPr>
                <w:rFonts w:cs="Times New Roman"/>
                <w:sz w:val="20"/>
              </w:rPr>
              <w:instrText xml:space="preserve"> ADDIN EN.CITE &lt;EndNote&gt;&lt;Cite&gt;&lt;Author&gt;Guo&lt;/Author&gt;&lt;Year&gt;2020&lt;/Year&gt;&lt;RecNum&gt;238&lt;/RecNum&gt;&lt;DisplayText&gt;(Guo et al. 2020)&lt;/DisplayText&gt;&lt;record&gt;&lt;rec-number&gt;238&lt;/rec-number&gt;&lt;foreign-keys&gt;&lt;key app="EN" db-id="ewtz2zsspzvd2ze9tt2vex5o9sdswstfadse" timestamp="1635756324"&gt;238&lt;/key&gt;&lt;/foreign-keys&gt;&lt;ref-type name="Journal Article"&gt;17&lt;/ref-type&gt;&lt;contributors&gt;&lt;authors&gt;&lt;author&gt;Guo, Yuqian&lt;/author&gt;&lt;author&gt;Zhou, Yaofeng&lt;/author&gt;&lt;author&gt;Xiong, Sicheng&lt;/author&gt;&lt;author&gt;Zeng, Lifeng&lt;/author&gt;&lt;author&gt;Huang, Xiaolin&lt;/author&gt;&lt;author&gt;Leng, Yuankui&lt;/author&gt;&lt;author&gt;Xiong, Yonghua&lt;/author&gt;&lt;/authors&gt;&lt;/contributors&gt;&lt;titles&gt;&lt;title&gt;Natural enzyme-free colorimetric immunoassay for human chorionic gonadotropin detection based on the Ag+-triggered catalytic activity of cetyltrimethylammonium bromide-coated gold nanoparticles&lt;/title&gt;&lt;secondary-title&gt;Sensors and Actuators B-Chemical&lt;/secondary-title&gt;&lt;/titles&gt;&lt;periodical&gt;&lt;full-title&gt;Sensors and Actuators B-Chemical&lt;/full-title&gt;&lt;/periodical&gt;&lt;volume&gt;305&lt;/volume&gt;&lt;dates&gt;&lt;year&gt;2020&lt;/year&gt;&lt;pub-dates&gt;&lt;date&gt;Feb 15&lt;/date&gt;&lt;/pub-dates&gt;&lt;/dates&gt;&lt;accession-num&gt;WOS:000503419300075&lt;/accession-num&gt;&lt;urls&gt;&lt;related-urls&gt;&lt;url&gt;&amp;lt;Go to ISI&amp;gt;://WOS:000503419300075&lt;/url&gt;&lt;/related-urls&gt;&lt;/urls&gt;&lt;custom7&gt;127439&lt;/custom7&gt;&lt;electronic-resource-num&gt;10.1016/j.snb.2019.127439&lt;/electronic-resource-num&gt;&lt;/record&gt;&lt;/Cite&gt;&lt;/EndNote&gt;</w:instrText>
            </w:r>
            <w:r w:rsidRPr="003C73A5">
              <w:rPr>
                <w:rFonts w:cs="Times New Roman"/>
                <w:sz w:val="20"/>
              </w:rPr>
              <w:fldChar w:fldCharType="separate"/>
            </w:r>
            <w:r w:rsidRPr="003C73A5">
              <w:rPr>
                <w:rFonts w:cs="Times New Roman"/>
                <w:sz w:val="20"/>
              </w:rPr>
              <w:t>(</w:t>
            </w:r>
            <w:hyperlink w:anchor="_ENREF_6" w:tooltip="Guo, 2020 #238" w:history="1">
              <w:r w:rsidRPr="003C73A5">
                <w:rPr>
                  <w:rStyle w:val="ac"/>
                  <w:rFonts w:cs="Times New Roman"/>
                  <w:sz w:val="20"/>
                </w:rPr>
                <w:t>Guo et al. 2020</w:t>
              </w:r>
            </w:hyperlink>
            <w:r w:rsidRPr="003C73A5">
              <w:rPr>
                <w:rFonts w:cs="Times New Roman"/>
                <w:sz w:val="20"/>
              </w:rPr>
              <w:t>)</w:t>
            </w:r>
            <w:r w:rsidRPr="003C73A5">
              <w:rPr>
                <w:rFonts w:cs="Times New Roman"/>
                <w:sz w:val="20"/>
              </w:rPr>
              <w:fldChar w:fldCharType="end"/>
            </w:r>
          </w:p>
        </w:tc>
      </w:tr>
      <w:tr w:rsidR="00AC7B97" w:rsidRPr="003C73A5" w14:paraId="049F1E76" w14:textId="77777777" w:rsidTr="00083546">
        <w:trPr>
          <w:trHeight w:val="567"/>
        </w:trPr>
        <w:tc>
          <w:tcPr>
            <w:tcW w:w="2410" w:type="dxa"/>
            <w:vAlign w:val="center"/>
          </w:tcPr>
          <w:p w14:paraId="43DCC254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Colorimetric immunoassay</w:t>
            </w:r>
          </w:p>
        </w:tc>
        <w:tc>
          <w:tcPr>
            <w:tcW w:w="2111" w:type="dxa"/>
            <w:vAlign w:val="center"/>
          </w:tcPr>
          <w:p w14:paraId="0717E710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M13DON@AuNPs@Ag</w:t>
            </w:r>
          </w:p>
        </w:tc>
        <w:tc>
          <w:tcPr>
            <w:tcW w:w="1701" w:type="dxa"/>
            <w:vAlign w:val="center"/>
          </w:tcPr>
          <w:p w14:paraId="3B07FC6C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5.27-11.90</w:t>
            </w:r>
          </w:p>
        </w:tc>
        <w:tc>
          <w:tcPr>
            <w:tcW w:w="2142" w:type="dxa"/>
            <w:vAlign w:val="center"/>
          </w:tcPr>
          <w:p w14:paraId="3C6B8A22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fldChar w:fldCharType="begin"/>
            </w:r>
            <w:r w:rsidRPr="003C73A5">
              <w:rPr>
                <w:rFonts w:eastAsiaTheme="minorEastAsia" w:cs="Times New Roman"/>
                <w:sz w:val="20"/>
              </w:rPr>
              <w:instrText xml:space="preserve"> ADDIN EN.CITE &lt;EndNote&gt;&lt;Cite&gt;&lt;Author&gt;Fang&lt;/Author&gt;&lt;Year&gt;2021&lt;/Year&gt;&lt;RecNum&gt;239&lt;/RecNum&gt;&lt;DisplayText&gt;(Fang et al. 2021)&lt;/DisplayText&gt;&lt;record&gt;&lt;rec-number&gt;239&lt;/rec-number&gt;&lt;foreign-keys&gt;&lt;key app="EN" db-id="ewtz2zsspzvd2ze9tt2vex5o9sdswstfadse" timestamp="1635766639"&gt;239&lt;/key&gt;&lt;/foreign-keys&gt;&lt;ref-type name="Journal Article"&gt;17&lt;/ref-type&gt;&lt;contributors&gt;&lt;authors&gt;&lt;author&gt;Fang, Hao&lt;/author&gt;&lt;author&gt;Zhan, Shengnan&lt;/author&gt;&lt;author&gt;Feng, Lin&lt;/author&gt;&lt;author&gt;Chen, Xuelan&lt;/author&gt;&lt;author&gt;Guo, Qian&lt;/author&gt;&lt;author&gt;Guo, Yuqian&lt;/author&gt;&lt;author&gt;He, Qinghua&lt;/author&gt;&lt;author&gt;Xiong, Yonghua&lt;/author&gt;&lt;/authors&gt;&lt;/contributors&gt;&lt;titles&gt;&lt;title&gt;Chemical modification of M13 bacteriophage as nanozyme container for dramatically enhanced sensitivity of colorimetric immunosensor&lt;/title&gt;&lt;secondary-title&gt;Sensors and Actuators B-Chemical&lt;/secondary-title&gt;&lt;/titles&gt;&lt;periodical&gt;&lt;full-title&gt;Sensors and Actuators B-Chemical&lt;/full-title&gt;&lt;/periodical&gt;&lt;volume&gt;346&lt;/volume&gt;&lt;dates&gt;&lt;year&gt;2021&lt;/year&gt;&lt;pub-dates&gt;&lt;date&gt;Nov 1&lt;/date&gt;&lt;/pub-dates&gt;&lt;/dates&gt;&lt;accession-num&gt;WOS:000691810900009&lt;/accession-num&gt;&lt;urls&gt;&lt;related-urls&gt;&lt;url&gt;&amp;lt;Go to ISI&amp;gt;://WOS:000691810900009&lt;/url&gt;&lt;/related-urls&gt;&lt;/urls&gt;&lt;custom7&gt;130368&lt;/custom7&gt;&lt;electronic-resource-num&gt;10.1016/j.snb.2021.130368&lt;/electronic-resource-num&gt;&lt;/record&gt;&lt;/Cite&gt;&lt;/EndNote&gt;</w:instrText>
            </w:r>
            <w:r w:rsidRPr="003C73A5">
              <w:rPr>
                <w:rFonts w:eastAsiaTheme="minorEastAsia" w:cs="Times New Roman"/>
                <w:sz w:val="20"/>
              </w:rPr>
              <w:fldChar w:fldCharType="separate"/>
            </w:r>
            <w:r w:rsidRPr="003C73A5">
              <w:rPr>
                <w:rFonts w:eastAsiaTheme="minorEastAsia" w:cs="Times New Roman"/>
                <w:sz w:val="20"/>
              </w:rPr>
              <w:t>(</w:t>
            </w:r>
            <w:hyperlink w:anchor="_ENREF_4" w:tooltip="Fang, 2021 #239" w:history="1">
              <w:r w:rsidRPr="003C73A5">
                <w:rPr>
                  <w:rStyle w:val="ac"/>
                  <w:rFonts w:eastAsiaTheme="minorEastAsia" w:cs="Times New Roman"/>
                  <w:sz w:val="20"/>
                </w:rPr>
                <w:t>Fang et al. 2021</w:t>
              </w:r>
            </w:hyperlink>
            <w:r w:rsidRPr="003C73A5">
              <w:rPr>
                <w:rFonts w:eastAsiaTheme="minorEastAsia" w:cs="Times New Roman"/>
                <w:sz w:val="20"/>
              </w:rPr>
              <w:t>)</w:t>
            </w:r>
            <w:r w:rsidRPr="003C73A5">
              <w:rPr>
                <w:rFonts w:eastAsiaTheme="minorEastAsia" w:cs="Times New Roman"/>
                <w:sz w:val="20"/>
              </w:rPr>
              <w:fldChar w:fldCharType="end"/>
            </w:r>
          </w:p>
        </w:tc>
      </w:tr>
      <w:tr w:rsidR="00AC7B97" w:rsidRPr="003C73A5" w14:paraId="6080506B" w14:textId="77777777" w:rsidTr="00083546">
        <w:trPr>
          <w:trHeight w:val="567"/>
        </w:trPr>
        <w:tc>
          <w:tcPr>
            <w:tcW w:w="2410" w:type="dxa"/>
            <w:vAlign w:val="center"/>
          </w:tcPr>
          <w:p w14:paraId="67603BC1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Sandwich ELISA</w:t>
            </w:r>
          </w:p>
        </w:tc>
        <w:tc>
          <w:tcPr>
            <w:tcW w:w="2111" w:type="dxa"/>
            <w:vAlign w:val="center"/>
          </w:tcPr>
          <w:p w14:paraId="71E13F5D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MNB–</w:t>
            </w:r>
            <w:proofErr w:type="spellStart"/>
            <w:r w:rsidRPr="003C73A5">
              <w:rPr>
                <w:rFonts w:eastAsiaTheme="minorEastAsia" w:cs="Times New Roman"/>
                <w:sz w:val="20"/>
              </w:rPr>
              <w:t>Au@Pd</w:t>
            </w:r>
            <w:proofErr w:type="spellEnd"/>
          </w:p>
        </w:tc>
        <w:tc>
          <w:tcPr>
            <w:tcW w:w="1701" w:type="dxa"/>
            <w:vAlign w:val="center"/>
          </w:tcPr>
          <w:p w14:paraId="6948D455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1.70-11.60</w:t>
            </w:r>
          </w:p>
        </w:tc>
        <w:tc>
          <w:tcPr>
            <w:tcW w:w="2142" w:type="dxa"/>
            <w:vAlign w:val="center"/>
          </w:tcPr>
          <w:p w14:paraId="2A06C355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fldChar w:fldCharType="begin"/>
            </w:r>
            <w:r w:rsidRPr="003C73A5">
              <w:rPr>
                <w:rFonts w:eastAsiaTheme="minorEastAsia" w:cs="Times New Roman"/>
                <w:sz w:val="20"/>
              </w:rPr>
              <w:instrText xml:space="preserve"> ADDIN EN.CITE &lt;EndNote&gt;&lt;Cite&gt;&lt;Author&gt;Gurmessa&lt;/Author&gt;&lt;Year&gt;2021&lt;/Year&gt;&lt;RecNum&gt;240&lt;/RecNum&gt;&lt;DisplayText&gt;(Gurmessa et al. 2021)&lt;/DisplayText&gt;&lt;record&gt;&lt;rec-number&gt;240&lt;/rec-number&gt;&lt;foreign-keys&gt;&lt;key app="EN" db-id="ewtz2zsspzvd2ze9tt2vex5o9sdswstfadse" timestamp="1635768530"&gt;240&lt;/key&gt;&lt;/foreign-keys&gt;&lt;ref-type name="Journal Article"&gt;17&lt;/ref-type&gt;&lt;contributors&gt;&lt;authors&gt;&lt;author&gt;Gurmessa, Sintayehu Kebede&lt;/author&gt;&lt;author&gt;Tufa, Lemma Teshome&lt;/author&gt;&lt;author&gt;Kim, Jeonghyo&lt;/author&gt;&lt;author&gt;Lee, Kang-In&lt;/author&gt;&lt;author&gt;Kim, Young-Mi&lt;/author&gt;&lt;author&gt;Van Tan, Tran&lt;/author&gt;&lt;author&gt;Huu-Quang, Nguyen&lt;/author&gt;&lt;author&gt;Shim, Tae Sun&lt;/author&gt;&lt;author&gt;Kim, Jeongkwon&lt;/author&gt;&lt;author&gt;Park, Tae Jung&lt;/author&gt;&lt;author&gt;Lee, Jaebeom&lt;/author&gt;&lt;author&gt;Kim, Hwa-Jung&lt;/author&gt;&lt;/authors&gt;&lt;/contributors&gt;&lt;titles&gt;&lt;title&gt;Colorimetric Detection of Mycobacterium tuberculosis ESX-1 Substrate Protein in Clinical Samples Using Au@Pd Nanoparticle-Based Magnetic Enzyme-Linked Immunosorbent Assay&lt;/title&gt;&lt;secondary-title&gt;Acs Applied Nano Materials&lt;/secondary-title&gt;&lt;/titles&gt;&lt;periodical&gt;&lt;full-title&gt;Acs Applied Nano Materials&lt;/full-title&gt;&lt;/periodical&gt;&lt;pages&gt;539-549&lt;/pages&gt;&lt;volume&gt;4&lt;/volume&gt;&lt;number&gt;1&lt;/number&gt;&lt;dates&gt;&lt;year&gt;2021&lt;/year&gt;&lt;pub-dates&gt;&lt;date&gt;Jan 22&lt;/date&gt;&lt;/pub-dates&gt;&lt;/dates&gt;&lt;isbn&gt;2574-0970&lt;/isbn&gt;&lt;accession-num&gt;WOS:000613246600060&lt;/accession-num&gt;&lt;urls&gt;&lt;related-urls&gt;&lt;url&gt;&amp;lt;Go to ISI&amp;gt;://WOS:000613246600060&lt;/url&gt;&lt;/related-urls&gt;&lt;/urls&gt;&lt;electronic-resource-num&gt;10.1021/acsanm.0c02833&lt;/electronic-resource-num&gt;&lt;/record&gt;&lt;/Cite&gt;&lt;/EndNote&gt;</w:instrText>
            </w:r>
            <w:r w:rsidRPr="003C73A5">
              <w:rPr>
                <w:rFonts w:eastAsiaTheme="minorEastAsia" w:cs="Times New Roman"/>
                <w:sz w:val="20"/>
              </w:rPr>
              <w:fldChar w:fldCharType="separate"/>
            </w:r>
            <w:r w:rsidRPr="003C73A5">
              <w:rPr>
                <w:rFonts w:eastAsiaTheme="minorEastAsia" w:cs="Times New Roman"/>
                <w:sz w:val="20"/>
              </w:rPr>
              <w:t>(</w:t>
            </w:r>
            <w:hyperlink w:anchor="_ENREF_7" w:tooltip="Gurmessa, 2021 #240" w:history="1">
              <w:r w:rsidRPr="003C73A5">
                <w:rPr>
                  <w:rStyle w:val="ac"/>
                  <w:rFonts w:eastAsiaTheme="minorEastAsia" w:cs="Times New Roman"/>
                  <w:sz w:val="20"/>
                </w:rPr>
                <w:t>Gurmessa et al. 2021</w:t>
              </w:r>
            </w:hyperlink>
            <w:r w:rsidRPr="003C73A5">
              <w:rPr>
                <w:rFonts w:eastAsiaTheme="minorEastAsia" w:cs="Times New Roman"/>
                <w:sz w:val="20"/>
              </w:rPr>
              <w:t>)</w:t>
            </w:r>
            <w:r w:rsidRPr="003C73A5">
              <w:rPr>
                <w:rFonts w:eastAsiaTheme="minorEastAsia" w:cs="Times New Roman"/>
                <w:sz w:val="20"/>
              </w:rPr>
              <w:fldChar w:fldCharType="end"/>
            </w:r>
          </w:p>
        </w:tc>
      </w:tr>
      <w:tr w:rsidR="00AC7B97" w:rsidRPr="003C73A5" w14:paraId="3BB757CD" w14:textId="77777777" w:rsidTr="00083546">
        <w:trPr>
          <w:trHeight w:val="567"/>
        </w:trPr>
        <w:tc>
          <w:tcPr>
            <w:tcW w:w="2410" w:type="dxa"/>
            <w:vAlign w:val="center"/>
          </w:tcPr>
          <w:p w14:paraId="359A1015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MOFLISA</w:t>
            </w:r>
          </w:p>
        </w:tc>
        <w:tc>
          <w:tcPr>
            <w:tcW w:w="2111" w:type="dxa"/>
            <w:vAlign w:val="center"/>
          </w:tcPr>
          <w:p w14:paraId="7267CF17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MIL-88</w:t>
            </w:r>
          </w:p>
        </w:tc>
        <w:tc>
          <w:tcPr>
            <w:tcW w:w="1701" w:type="dxa"/>
            <w:vAlign w:val="center"/>
          </w:tcPr>
          <w:p w14:paraId="1380A0EA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2.63-10.36</w:t>
            </w:r>
          </w:p>
        </w:tc>
        <w:tc>
          <w:tcPr>
            <w:tcW w:w="2142" w:type="dxa"/>
            <w:vAlign w:val="center"/>
          </w:tcPr>
          <w:p w14:paraId="48A9F8B7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fldChar w:fldCharType="begin"/>
            </w:r>
            <w:r w:rsidRPr="003C73A5">
              <w:rPr>
                <w:rFonts w:eastAsiaTheme="minorEastAsia" w:cs="Times New Roman"/>
                <w:sz w:val="20"/>
              </w:rPr>
              <w:instrText xml:space="preserve"> ADDIN EN.CITE &lt;EndNote&gt;&lt;Cite&gt;&lt;Author&gt;Xu&lt;/Author&gt;&lt;Year&gt;2021&lt;/Year&gt;&lt;RecNum&gt;2375&lt;/RecNum&gt;&lt;DisplayText&gt;(Xu et al. 2021b)&lt;/DisplayText&gt;&lt;record&gt;&lt;rec-number&gt;2375&lt;/rec-number&gt;&lt;foreign-keys&gt;&lt;key app="EN" db-id="ewtz2zsspzvd2ze9tt2vex5o9sdswstfadse" timestamp="1636017550"&gt;2375&lt;/key&gt;&lt;/foreign-keys&gt;&lt;ref-type name="Journal Article"&gt;17&lt;/ref-type&gt;&lt;contributors&gt;&lt;authors&gt;&lt;author&gt;Xu, Zhou&lt;/author&gt;&lt;author&gt;Long, Ling-li&lt;/author&gt;&lt;author&gt;Chen, Yan-qiu&lt;/author&gt;&lt;author&gt;Chen, Mao-Long&lt;/author&gt;&lt;author&gt;Cheng, Yun-Hui&lt;/author&gt;&lt;/authors&gt;&lt;/contributors&gt;&lt;titles&gt;&lt;title&gt;A nanozyme-linked immunosorbent assay based on metal-organic frameworks (MOFs) for sensitive detection of aflatoxin B-1&lt;/title&gt;&lt;secondary-title&gt;Food Chemistry&lt;/secondary-title&gt;&lt;/titles&gt;&lt;volume&gt;338&lt;/volume&gt;&lt;dates&gt;&lt;year&gt;2021&lt;/year&gt;&lt;pub-dates&gt;&lt;date&gt;Feb 15&lt;/date&gt;&lt;/pub-dates&gt;&lt;/dates&gt;&lt;isbn&gt;0308-8146&lt;/isbn&gt;&lt;accession-num&gt;WOS:000580559700046&lt;/accession-num&gt;&lt;urls&gt;&lt;related-urls&gt;&lt;url&gt;&amp;lt;Go to ISI&amp;gt;://WOS:000580559700046&lt;/url&gt;&lt;/related-urls&gt;&lt;/urls&gt;&lt;custom7&gt;128039&lt;/custom7&gt;&lt;electronic-resource-num&gt;10.1016/j.foodchem.2020.128039&lt;/electronic-resource-num&gt;&lt;/record&gt;&lt;/Cite&gt;&lt;/EndNote&gt;</w:instrText>
            </w:r>
            <w:r w:rsidRPr="003C73A5">
              <w:rPr>
                <w:rFonts w:eastAsiaTheme="minorEastAsia" w:cs="Times New Roman"/>
                <w:sz w:val="20"/>
              </w:rPr>
              <w:fldChar w:fldCharType="separate"/>
            </w:r>
            <w:r w:rsidRPr="003C73A5">
              <w:rPr>
                <w:rFonts w:eastAsiaTheme="minorEastAsia" w:cs="Times New Roman"/>
                <w:sz w:val="20"/>
              </w:rPr>
              <w:t>(</w:t>
            </w:r>
            <w:hyperlink w:anchor="_ENREF_21" w:tooltip="Xu, 2021 #2466" w:history="1">
              <w:r w:rsidRPr="003C73A5">
                <w:rPr>
                  <w:rStyle w:val="ac"/>
                  <w:rFonts w:eastAsiaTheme="minorEastAsia" w:cs="Times New Roman"/>
                  <w:sz w:val="20"/>
                </w:rPr>
                <w:t>Xu et al. 2021</w:t>
              </w:r>
            </w:hyperlink>
            <w:r w:rsidRPr="003C73A5">
              <w:rPr>
                <w:rFonts w:eastAsiaTheme="minorEastAsia" w:cs="Times New Roman"/>
                <w:sz w:val="20"/>
              </w:rPr>
              <w:t>)</w:t>
            </w:r>
            <w:r w:rsidRPr="003C73A5">
              <w:rPr>
                <w:rFonts w:eastAsiaTheme="minorEastAsia" w:cs="Times New Roman"/>
                <w:sz w:val="20"/>
              </w:rPr>
              <w:fldChar w:fldCharType="end"/>
            </w:r>
          </w:p>
        </w:tc>
      </w:tr>
      <w:tr w:rsidR="00AC7B97" w:rsidRPr="003C73A5" w14:paraId="225DC20F" w14:textId="77777777" w:rsidTr="00083546">
        <w:trPr>
          <w:trHeight w:val="567"/>
        </w:trPr>
        <w:tc>
          <w:tcPr>
            <w:tcW w:w="2410" w:type="dxa"/>
            <w:tcBorders>
              <w:bottom w:val="single" w:sz="12" w:space="0" w:color="auto"/>
            </w:tcBorders>
            <w:vAlign w:val="center"/>
          </w:tcPr>
          <w:p w14:paraId="03B02CB7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Ed-MOFLISA</w:t>
            </w:r>
          </w:p>
        </w:tc>
        <w:tc>
          <w:tcPr>
            <w:tcW w:w="2111" w:type="dxa"/>
            <w:tcBorders>
              <w:bottom w:val="single" w:sz="12" w:space="0" w:color="auto"/>
            </w:tcBorders>
            <w:vAlign w:val="center"/>
          </w:tcPr>
          <w:p w14:paraId="18B028C6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Nano NanoPCN-223(Fe)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3918E190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0.78-3.85</w:t>
            </w:r>
          </w:p>
        </w:tc>
        <w:tc>
          <w:tcPr>
            <w:tcW w:w="2142" w:type="dxa"/>
            <w:tcBorders>
              <w:bottom w:val="single" w:sz="12" w:space="0" w:color="auto"/>
            </w:tcBorders>
            <w:vAlign w:val="center"/>
          </w:tcPr>
          <w:p w14:paraId="0A921C8B" w14:textId="77777777" w:rsidR="00AC7B97" w:rsidRPr="003C73A5" w:rsidRDefault="00AC7B97" w:rsidP="00083546">
            <w:pPr>
              <w:ind w:left="240" w:firstLineChars="0" w:firstLine="0"/>
              <w:jc w:val="center"/>
              <w:rPr>
                <w:rFonts w:eastAsiaTheme="minorEastAsia" w:cs="Times New Roman"/>
                <w:sz w:val="20"/>
              </w:rPr>
            </w:pPr>
            <w:r w:rsidRPr="003C73A5">
              <w:rPr>
                <w:rFonts w:eastAsiaTheme="minorEastAsia" w:cs="Times New Roman"/>
                <w:sz w:val="20"/>
              </w:rPr>
              <w:t>This</w:t>
            </w:r>
            <w:r>
              <w:rPr>
                <w:rFonts w:eastAsiaTheme="minorEastAsia" w:cs="Times New Roman"/>
                <w:sz w:val="20"/>
              </w:rPr>
              <w:t xml:space="preserve"> </w:t>
            </w:r>
            <w:r w:rsidRPr="003C73A5">
              <w:rPr>
                <w:rFonts w:eastAsiaTheme="minorEastAsia" w:cs="Times New Roman"/>
                <w:sz w:val="20"/>
              </w:rPr>
              <w:t>work</w:t>
            </w:r>
          </w:p>
        </w:tc>
      </w:tr>
    </w:tbl>
    <w:p w14:paraId="01EA90D2" w14:textId="71E8F293" w:rsidR="00AC7B97" w:rsidRDefault="00AC7B97" w:rsidP="00AC7B97">
      <w:pPr>
        <w:spacing w:line="360" w:lineRule="auto"/>
        <w:ind w:firstLineChars="0" w:firstLine="0"/>
        <w:rPr>
          <w:rFonts w:cs="Times New Roman"/>
          <w:sz w:val="20"/>
          <w:szCs w:val="20"/>
        </w:rPr>
      </w:pPr>
      <w:proofErr w:type="spellStart"/>
      <w:r w:rsidRPr="003C73A5">
        <w:rPr>
          <w:rFonts w:cs="Times New Roman"/>
          <w:sz w:val="20"/>
          <w:szCs w:val="20"/>
        </w:rPr>
        <w:t>Ic</w:t>
      </w:r>
      <w:proofErr w:type="spellEnd"/>
      <w:r w:rsidRPr="003C73A5">
        <w:rPr>
          <w:rFonts w:cs="Times New Roman"/>
          <w:sz w:val="20"/>
          <w:szCs w:val="20"/>
        </w:rPr>
        <w:t>-ELISA: indirect competitive enzyme-linked immunosorbent assay; CDs</w:t>
      </w:r>
      <w:r w:rsidRPr="003C73A5">
        <w:rPr>
          <w:rFonts w:eastAsia="宋体" w:cs="Times New Roman"/>
          <w:sz w:val="20"/>
          <w:szCs w:val="20"/>
        </w:rPr>
        <w:t>：</w:t>
      </w:r>
      <w:r w:rsidRPr="003C73A5">
        <w:rPr>
          <w:rFonts w:cs="Times New Roman"/>
          <w:sz w:val="20"/>
          <w:szCs w:val="20"/>
        </w:rPr>
        <w:t xml:space="preserve">carbon dots; NAISA: nanozyme and aptamer-based immunosorbent assay; CNF: carbon nanofibers network; SERS: surface enhanced </w:t>
      </w:r>
      <w:proofErr w:type="spellStart"/>
      <w:r w:rsidRPr="003C73A5">
        <w:rPr>
          <w:rFonts w:cs="Times New Roman"/>
          <w:sz w:val="20"/>
          <w:szCs w:val="20"/>
        </w:rPr>
        <w:t>raman</w:t>
      </w:r>
      <w:proofErr w:type="spellEnd"/>
      <w:r w:rsidRPr="003C73A5">
        <w:rPr>
          <w:rFonts w:cs="Times New Roman"/>
          <w:sz w:val="20"/>
          <w:szCs w:val="20"/>
        </w:rPr>
        <w:t xml:space="preserve"> scattering; CTAB: cetyltrimethylammonium bromide; MNB: magnetic nanobead;</w:t>
      </w:r>
    </w:p>
    <w:p w14:paraId="10AEF5A7" w14:textId="2312D213" w:rsidR="00315E1C" w:rsidRDefault="00315E1C" w:rsidP="00AC7B97">
      <w:pPr>
        <w:spacing w:line="360" w:lineRule="auto"/>
        <w:ind w:firstLineChars="0" w:firstLine="0"/>
        <w:rPr>
          <w:rFonts w:eastAsiaTheme="minorEastAsia" w:cs="Times New Roman"/>
          <w:sz w:val="20"/>
          <w:szCs w:val="20"/>
        </w:rPr>
      </w:pPr>
    </w:p>
    <w:p w14:paraId="2411E48B" w14:textId="5D796077" w:rsidR="00315E1C" w:rsidRDefault="00315E1C" w:rsidP="00AC7B97">
      <w:pPr>
        <w:spacing w:line="360" w:lineRule="auto"/>
        <w:ind w:firstLineChars="0" w:firstLine="0"/>
        <w:rPr>
          <w:rFonts w:eastAsiaTheme="minorEastAsia" w:cs="Times New Roman"/>
          <w:sz w:val="20"/>
          <w:szCs w:val="20"/>
        </w:rPr>
      </w:pPr>
    </w:p>
    <w:p w14:paraId="1476A95F" w14:textId="274C69D2" w:rsidR="00315E1C" w:rsidRDefault="00315E1C" w:rsidP="00AC7B97">
      <w:pPr>
        <w:spacing w:line="360" w:lineRule="auto"/>
        <w:ind w:firstLineChars="0" w:firstLine="0"/>
        <w:rPr>
          <w:rFonts w:eastAsiaTheme="minorEastAsia" w:cs="Times New Roman"/>
          <w:sz w:val="20"/>
          <w:szCs w:val="20"/>
        </w:rPr>
      </w:pPr>
    </w:p>
    <w:p w14:paraId="39845BA1" w14:textId="25BC0E20" w:rsidR="00315E1C" w:rsidRDefault="00315E1C" w:rsidP="00AC7B97">
      <w:pPr>
        <w:spacing w:line="360" w:lineRule="auto"/>
        <w:ind w:firstLineChars="0" w:firstLine="0"/>
        <w:rPr>
          <w:rFonts w:eastAsiaTheme="minorEastAsia" w:cs="Times New Roman"/>
          <w:sz w:val="20"/>
          <w:szCs w:val="20"/>
        </w:rPr>
      </w:pPr>
    </w:p>
    <w:p w14:paraId="3A76A4E9" w14:textId="74A15CD4" w:rsidR="00315E1C" w:rsidRDefault="00315E1C" w:rsidP="00AC7B97">
      <w:pPr>
        <w:spacing w:line="360" w:lineRule="auto"/>
        <w:ind w:firstLineChars="0" w:firstLine="0"/>
        <w:rPr>
          <w:rFonts w:eastAsiaTheme="minorEastAsia" w:cs="Times New Roman"/>
          <w:sz w:val="20"/>
          <w:szCs w:val="20"/>
        </w:rPr>
      </w:pPr>
    </w:p>
    <w:p w14:paraId="6D731737" w14:textId="734E8FE4" w:rsidR="00315E1C" w:rsidRDefault="00315E1C" w:rsidP="00AC7B97">
      <w:pPr>
        <w:spacing w:line="360" w:lineRule="auto"/>
        <w:ind w:firstLineChars="0" w:firstLine="0"/>
        <w:rPr>
          <w:rFonts w:eastAsiaTheme="minorEastAsia" w:cs="Times New Roman"/>
          <w:sz w:val="20"/>
          <w:szCs w:val="20"/>
        </w:rPr>
      </w:pPr>
    </w:p>
    <w:p w14:paraId="27F301DC" w14:textId="309B1B48" w:rsidR="00315E1C" w:rsidRDefault="00315E1C" w:rsidP="00AC7B97">
      <w:pPr>
        <w:spacing w:line="360" w:lineRule="auto"/>
        <w:ind w:firstLineChars="0" w:firstLine="0"/>
        <w:rPr>
          <w:rFonts w:eastAsiaTheme="minorEastAsia" w:cs="Times New Roman"/>
          <w:sz w:val="20"/>
          <w:szCs w:val="20"/>
        </w:rPr>
      </w:pPr>
    </w:p>
    <w:p w14:paraId="49726223" w14:textId="442BAF68" w:rsidR="00315E1C" w:rsidRDefault="00315E1C" w:rsidP="00AC7B97">
      <w:pPr>
        <w:spacing w:line="360" w:lineRule="auto"/>
        <w:ind w:firstLineChars="0" w:firstLine="0"/>
        <w:rPr>
          <w:rFonts w:eastAsiaTheme="minorEastAsia" w:cs="Times New Roman"/>
          <w:sz w:val="20"/>
          <w:szCs w:val="20"/>
        </w:rPr>
      </w:pPr>
    </w:p>
    <w:p w14:paraId="5AF508B0" w14:textId="055B34F6" w:rsidR="00315E1C" w:rsidRDefault="00315E1C" w:rsidP="00AC7B97">
      <w:pPr>
        <w:spacing w:line="360" w:lineRule="auto"/>
        <w:ind w:firstLineChars="0" w:firstLine="0"/>
        <w:rPr>
          <w:rFonts w:eastAsiaTheme="minorEastAsia" w:cs="Times New Roman"/>
          <w:sz w:val="20"/>
          <w:szCs w:val="20"/>
        </w:rPr>
      </w:pPr>
    </w:p>
    <w:p w14:paraId="170B7FDC" w14:textId="2F34E122" w:rsidR="00315E1C" w:rsidRDefault="00315E1C" w:rsidP="00AC7B97">
      <w:pPr>
        <w:spacing w:line="360" w:lineRule="auto"/>
        <w:ind w:firstLineChars="0" w:firstLine="0"/>
        <w:rPr>
          <w:rFonts w:eastAsiaTheme="minorEastAsia" w:cs="Times New Roman"/>
          <w:sz w:val="20"/>
          <w:szCs w:val="20"/>
        </w:rPr>
      </w:pPr>
    </w:p>
    <w:p w14:paraId="1AAD9066" w14:textId="77777777" w:rsidR="00315E1C" w:rsidRPr="00315E1C" w:rsidRDefault="00315E1C" w:rsidP="00AC7B97">
      <w:pPr>
        <w:spacing w:line="360" w:lineRule="auto"/>
        <w:ind w:firstLineChars="0" w:firstLine="0"/>
        <w:rPr>
          <w:rFonts w:eastAsiaTheme="minorEastAsia" w:cs="Times New Roman" w:hint="eastAsia"/>
          <w:sz w:val="20"/>
          <w:szCs w:val="20"/>
        </w:rPr>
      </w:pPr>
    </w:p>
    <w:p w14:paraId="30ECF772" w14:textId="77777777" w:rsidR="00A53F97" w:rsidRPr="00AC7B97" w:rsidRDefault="00A53F97" w:rsidP="003C73A5">
      <w:pPr>
        <w:ind w:left="240" w:firstLineChars="0" w:firstLine="0"/>
        <w:rPr>
          <w:rFonts w:eastAsiaTheme="minorEastAsia" w:cs="Times New Roman"/>
          <w:sz w:val="20"/>
          <w:szCs w:val="20"/>
        </w:rPr>
      </w:pPr>
    </w:p>
    <w:p w14:paraId="4D0F4672" w14:textId="24F91B6B" w:rsidR="00C16266" w:rsidRPr="00A53F97" w:rsidRDefault="0020593E" w:rsidP="0020593E">
      <w:pPr>
        <w:ind w:firstLineChars="0" w:firstLine="0"/>
        <w:rPr>
          <w:rFonts w:eastAsiaTheme="majorEastAsia" w:cs="Times New Roman"/>
          <w:b/>
          <w:bCs/>
          <w:sz w:val="20"/>
          <w:szCs w:val="20"/>
        </w:rPr>
      </w:pPr>
      <w:r>
        <w:rPr>
          <w:rFonts w:eastAsiaTheme="majorEastAsia" w:cs="Times New Roman"/>
          <w:b/>
          <w:bCs/>
          <w:sz w:val="20"/>
          <w:szCs w:val="20"/>
        </w:rPr>
        <w:t>3</w:t>
      </w:r>
      <w:r w:rsidR="003C42A1" w:rsidRPr="00A53F97">
        <w:rPr>
          <w:rFonts w:eastAsiaTheme="majorEastAsia" w:cs="Times New Roman"/>
          <w:b/>
          <w:bCs/>
          <w:sz w:val="20"/>
          <w:szCs w:val="20"/>
        </w:rPr>
        <w:t>. Fabrication of NanoPCN-223(Fe)@Ab2</w:t>
      </w:r>
    </w:p>
    <w:p w14:paraId="6889935E" w14:textId="68D122D0" w:rsidR="00C16266" w:rsidRPr="003C73A5" w:rsidRDefault="00253B46" w:rsidP="00A53F97">
      <w:pPr>
        <w:ind w:left="240" w:firstLineChars="0" w:firstLine="0"/>
        <w:jc w:val="center"/>
        <w:rPr>
          <w:rFonts w:eastAsiaTheme="minorEastAsia" w:cs="Times New Roman"/>
          <w:sz w:val="20"/>
          <w:szCs w:val="20"/>
        </w:rPr>
      </w:pPr>
      <w:r>
        <w:rPr>
          <w:rFonts w:eastAsiaTheme="minorEastAsia" w:cs="Times New Roman"/>
          <w:noProof/>
          <w:sz w:val="20"/>
          <w:szCs w:val="20"/>
        </w:rPr>
        <w:drawing>
          <wp:inline distT="0" distB="0" distL="0" distR="0" wp14:anchorId="3A317F79" wp14:editId="55E9A3BD">
            <wp:extent cx="5274310" cy="1599565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B9F61" w14:textId="37388B99" w:rsidR="00344BFB" w:rsidRPr="003C73A5" w:rsidRDefault="003C42A1" w:rsidP="00A53F97">
      <w:pPr>
        <w:spacing w:line="360" w:lineRule="auto"/>
        <w:ind w:firstLineChars="0" w:firstLine="0"/>
        <w:rPr>
          <w:rFonts w:eastAsiaTheme="minorEastAsia" w:cs="Times New Roman"/>
          <w:sz w:val="20"/>
          <w:szCs w:val="20"/>
        </w:rPr>
      </w:pPr>
      <w:r w:rsidRPr="003C73A5">
        <w:rPr>
          <w:rFonts w:eastAsiaTheme="minorEastAsia" w:cs="Times New Roman"/>
          <w:sz w:val="20"/>
          <w:szCs w:val="20"/>
        </w:rPr>
        <w:t>Fig S1. (</w:t>
      </w:r>
      <w:r w:rsidR="00CE7097">
        <w:rPr>
          <w:rFonts w:eastAsiaTheme="minorEastAsia" w:cs="Times New Roman"/>
          <w:sz w:val="20"/>
          <w:szCs w:val="20"/>
        </w:rPr>
        <w:t>a</w:t>
      </w:r>
      <w:r w:rsidRPr="003C73A5">
        <w:rPr>
          <w:rFonts w:eastAsiaTheme="minorEastAsia" w:cs="Times New Roman"/>
          <w:sz w:val="20"/>
          <w:szCs w:val="20"/>
        </w:rPr>
        <w:t>)</w:t>
      </w:r>
      <w:r w:rsidRPr="003C73A5">
        <w:rPr>
          <w:rFonts w:cs="Times New Roman"/>
          <w:sz w:val="20"/>
          <w:szCs w:val="20"/>
        </w:rPr>
        <w:t xml:space="preserve">The </w:t>
      </w:r>
      <w:r w:rsidRPr="003C73A5">
        <w:rPr>
          <w:rFonts w:eastAsia="等线" w:cs="Times New Roman"/>
          <w:sz w:val="20"/>
          <w:szCs w:val="20"/>
        </w:rPr>
        <w:t>δ</w:t>
      </w:r>
      <w:r w:rsidRPr="003C73A5">
        <w:rPr>
          <w:rFonts w:cs="Times New Roman"/>
          <w:sz w:val="20"/>
          <w:szCs w:val="20"/>
        </w:rPr>
        <w:t xml:space="preserve">-potential of NanoPCN-223(Fe), Ab2 and </w:t>
      </w:r>
      <w:bookmarkStart w:id="8" w:name="_Hlk89445063"/>
      <w:r w:rsidRPr="003C73A5">
        <w:rPr>
          <w:rFonts w:cs="Times New Roman"/>
          <w:sz w:val="20"/>
          <w:szCs w:val="20"/>
        </w:rPr>
        <w:t>NanoPCN-223(Fe)@Ab2</w:t>
      </w:r>
      <w:bookmarkEnd w:id="8"/>
      <w:r w:rsidRPr="003C73A5">
        <w:rPr>
          <w:rFonts w:cs="Times New Roman"/>
          <w:sz w:val="20"/>
          <w:szCs w:val="20"/>
        </w:rPr>
        <w:t>. (</w:t>
      </w:r>
      <w:r w:rsidR="009E7F6C">
        <w:rPr>
          <w:rFonts w:cs="Times New Roman"/>
          <w:sz w:val="20"/>
          <w:szCs w:val="20"/>
        </w:rPr>
        <w:t>b</w:t>
      </w:r>
      <w:r w:rsidRPr="003C73A5">
        <w:rPr>
          <w:rFonts w:cs="Times New Roman"/>
          <w:sz w:val="20"/>
          <w:szCs w:val="20"/>
        </w:rPr>
        <w:t>) Absorption spectra of each reaction systems</w:t>
      </w:r>
      <w:r w:rsidR="00C42BDA" w:rsidRPr="003C73A5">
        <w:rPr>
          <w:rFonts w:cs="Times New Roman"/>
          <w:sz w:val="20"/>
          <w:szCs w:val="20"/>
        </w:rPr>
        <w:t>.</w:t>
      </w:r>
    </w:p>
    <w:p w14:paraId="562DDA82" w14:textId="77777777" w:rsidR="00AC7B97" w:rsidRDefault="00AC7B97" w:rsidP="00A53F97">
      <w:pPr>
        <w:ind w:left="240" w:firstLineChars="0" w:firstLine="0"/>
        <w:jc w:val="center"/>
        <w:rPr>
          <w:rFonts w:eastAsiaTheme="majorEastAsia" w:cs="Times New Roman"/>
          <w:b/>
          <w:bCs/>
          <w:sz w:val="20"/>
          <w:szCs w:val="20"/>
        </w:rPr>
      </w:pPr>
    </w:p>
    <w:p w14:paraId="62864728" w14:textId="1C89BCBA" w:rsidR="002C412F" w:rsidRPr="003C73A5" w:rsidRDefault="00BB16D2" w:rsidP="00A53F97">
      <w:pPr>
        <w:ind w:left="240" w:firstLineChars="0" w:firstLine="0"/>
        <w:jc w:val="center"/>
        <w:rPr>
          <w:rFonts w:eastAsiaTheme="minorEastAsia" w:cs="Times New Roman"/>
          <w:sz w:val="20"/>
          <w:szCs w:val="20"/>
        </w:rPr>
      </w:pPr>
      <w:r w:rsidRPr="003C73A5">
        <w:rPr>
          <w:rFonts w:eastAsiaTheme="minorEastAsia" w:cs="Times New Roman"/>
          <w:sz w:val="20"/>
          <w:szCs w:val="20"/>
        </w:rPr>
        <w:softHyphen/>
      </w:r>
      <w:r w:rsidRPr="003C73A5">
        <w:rPr>
          <w:rFonts w:eastAsiaTheme="minorEastAsia" w:cs="Times New Roman"/>
          <w:sz w:val="20"/>
          <w:szCs w:val="20"/>
        </w:rPr>
        <w:softHyphen/>
      </w:r>
      <w:r w:rsidRPr="003C73A5">
        <w:rPr>
          <w:rFonts w:eastAsiaTheme="minorEastAsia" w:cs="Times New Roman"/>
          <w:sz w:val="20"/>
          <w:szCs w:val="20"/>
        </w:rPr>
        <w:softHyphen/>
      </w:r>
      <w:r w:rsidRPr="003C73A5">
        <w:rPr>
          <w:rFonts w:eastAsiaTheme="minorEastAsia" w:cs="Times New Roman"/>
          <w:sz w:val="20"/>
          <w:szCs w:val="20"/>
        </w:rPr>
        <w:softHyphen/>
      </w:r>
      <w:r w:rsidR="00253B46">
        <w:rPr>
          <w:rFonts w:eastAsiaTheme="minorEastAsia" w:cs="Times New Roman"/>
          <w:noProof/>
          <w:sz w:val="20"/>
          <w:szCs w:val="20"/>
        </w:rPr>
        <w:drawing>
          <wp:inline distT="0" distB="0" distL="0" distR="0" wp14:anchorId="6B19F6A5" wp14:editId="7A1358F3">
            <wp:extent cx="3327919" cy="3004583"/>
            <wp:effectExtent l="0" t="0" r="635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9846" cy="3015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1D1AC" w14:textId="22C5E4E1" w:rsidR="003C42A1" w:rsidRPr="003C73A5" w:rsidRDefault="003C42A1" w:rsidP="00A53F97">
      <w:pPr>
        <w:spacing w:line="360" w:lineRule="auto"/>
        <w:ind w:firstLineChars="0" w:firstLine="0"/>
        <w:rPr>
          <w:rFonts w:eastAsiaTheme="minorEastAsia" w:cs="Times New Roman"/>
          <w:sz w:val="20"/>
          <w:szCs w:val="20"/>
        </w:rPr>
      </w:pPr>
      <w:r w:rsidRPr="003C73A5">
        <w:rPr>
          <w:rFonts w:eastAsiaTheme="minorEastAsia" w:cs="Times New Roman"/>
          <w:sz w:val="20"/>
          <w:szCs w:val="20"/>
        </w:rPr>
        <w:t>Fig S2. (</w:t>
      </w:r>
      <w:r w:rsidR="00CE7097">
        <w:rPr>
          <w:rFonts w:eastAsiaTheme="minorEastAsia" w:cs="Times New Roman"/>
          <w:sz w:val="20"/>
          <w:szCs w:val="20"/>
        </w:rPr>
        <w:t>a</w:t>
      </w:r>
      <w:r w:rsidRPr="003C73A5">
        <w:rPr>
          <w:rFonts w:eastAsiaTheme="minorEastAsia" w:cs="Times New Roman"/>
          <w:sz w:val="20"/>
          <w:szCs w:val="20"/>
        </w:rPr>
        <w:t>) Absorbance of different antigen concentration systems. (</w:t>
      </w:r>
      <w:r w:rsidR="00CE7097">
        <w:rPr>
          <w:rFonts w:eastAsiaTheme="minorEastAsia" w:cs="Times New Roman"/>
          <w:sz w:val="20"/>
          <w:szCs w:val="20"/>
        </w:rPr>
        <w:t>b</w:t>
      </w:r>
      <w:r w:rsidRPr="003C73A5">
        <w:rPr>
          <w:rFonts w:eastAsiaTheme="minorEastAsia" w:cs="Times New Roman"/>
          <w:sz w:val="20"/>
          <w:szCs w:val="20"/>
        </w:rPr>
        <w:t xml:space="preserve">) </w:t>
      </w:r>
      <w:r w:rsidR="00C42BDA" w:rsidRPr="003C73A5">
        <w:rPr>
          <w:rFonts w:eastAsiaTheme="minorEastAsia" w:cs="Times New Roman"/>
          <w:sz w:val="20"/>
          <w:szCs w:val="20"/>
        </w:rPr>
        <w:t>The a</w:t>
      </w:r>
      <w:r w:rsidRPr="003C73A5">
        <w:rPr>
          <w:rFonts w:eastAsiaTheme="minorEastAsia" w:cs="Times New Roman"/>
          <w:sz w:val="20"/>
          <w:szCs w:val="20"/>
        </w:rPr>
        <w:t>bsorbance of different antibody concentration systems. (</w:t>
      </w:r>
      <w:r w:rsidR="00CE7097">
        <w:rPr>
          <w:rFonts w:eastAsiaTheme="minorEastAsia" w:cs="Times New Roman"/>
          <w:sz w:val="20"/>
          <w:szCs w:val="20"/>
        </w:rPr>
        <w:t>c</w:t>
      </w:r>
      <w:r w:rsidRPr="003C73A5">
        <w:rPr>
          <w:rFonts w:eastAsiaTheme="minorEastAsia" w:cs="Times New Roman"/>
          <w:sz w:val="20"/>
          <w:szCs w:val="20"/>
        </w:rPr>
        <w:t xml:space="preserve">) </w:t>
      </w:r>
      <w:r w:rsidR="00C42BDA" w:rsidRPr="003C73A5">
        <w:rPr>
          <w:rFonts w:eastAsiaTheme="minorEastAsia" w:cs="Times New Roman"/>
          <w:sz w:val="20"/>
          <w:szCs w:val="20"/>
        </w:rPr>
        <w:t>The a</w:t>
      </w:r>
      <w:r w:rsidRPr="003C73A5">
        <w:rPr>
          <w:rFonts w:eastAsiaTheme="minorEastAsia" w:cs="Times New Roman"/>
          <w:sz w:val="20"/>
          <w:szCs w:val="20"/>
        </w:rPr>
        <w:t>bsorbance of different NanoPCN-222(Fe)-Ab2 coupling ratio systems. (</w:t>
      </w:r>
      <w:r w:rsidR="00CE7097">
        <w:rPr>
          <w:rFonts w:eastAsiaTheme="minorEastAsia" w:cs="Times New Roman"/>
          <w:sz w:val="20"/>
          <w:szCs w:val="20"/>
        </w:rPr>
        <w:t>d</w:t>
      </w:r>
      <w:r w:rsidRPr="003C73A5">
        <w:rPr>
          <w:rFonts w:eastAsiaTheme="minorEastAsia" w:cs="Times New Roman"/>
          <w:sz w:val="20"/>
          <w:szCs w:val="20"/>
        </w:rPr>
        <w:t>)</w:t>
      </w:r>
      <w:r w:rsidR="00C42BDA" w:rsidRPr="003C73A5">
        <w:rPr>
          <w:rFonts w:eastAsiaTheme="minorEastAsia" w:cs="Times New Roman"/>
          <w:sz w:val="20"/>
          <w:szCs w:val="20"/>
        </w:rPr>
        <w:t>The</w:t>
      </w:r>
      <w:r w:rsidRPr="003C73A5">
        <w:rPr>
          <w:rFonts w:eastAsiaTheme="minorEastAsia" w:cs="Times New Roman"/>
          <w:sz w:val="20"/>
          <w:szCs w:val="20"/>
        </w:rPr>
        <w:t xml:space="preserve"> </w:t>
      </w:r>
      <w:r w:rsidR="00C42BDA" w:rsidRPr="003C73A5">
        <w:rPr>
          <w:rFonts w:eastAsiaTheme="minorEastAsia" w:cs="Times New Roman"/>
          <w:sz w:val="20"/>
          <w:szCs w:val="20"/>
        </w:rPr>
        <w:t>a</w:t>
      </w:r>
      <w:r w:rsidRPr="003C73A5">
        <w:rPr>
          <w:rFonts w:eastAsiaTheme="minorEastAsia" w:cs="Times New Roman"/>
          <w:sz w:val="20"/>
          <w:szCs w:val="20"/>
        </w:rPr>
        <w:t>bsorbance of different NanoPCN-222(Fe)@Ab2 concentration systems</w:t>
      </w:r>
      <w:r w:rsidR="00C42BDA" w:rsidRPr="003C73A5">
        <w:rPr>
          <w:rFonts w:eastAsiaTheme="minorEastAsia" w:cs="Times New Roman"/>
          <w:sz w:val="20"/>
          <w:szCs w:val="20"/>
        </w:rPr>
        <w:t>.</w:t>
      </w:r>
    </w:p>
    <w:p w14:paraId="232B5FBF" w14:textId="77777777" w:rsidR="00A53F97" w:rsidRDefault="00A53F97" w:rsidP="00A53F97">
      <w:pPr>
        <w:spacing w:line="360" w:lineRule="auto"/>
        <w:ind w:firstLineChars="0" w:firstLine="0"/>
        <w:rPr>
          <w:rFonts w:eastAsiaTheme="majorEastAsia" w:cs="Times New Roman"/>
          <w:b/>
          <w:bCs/>
          <w:sz w:val="20"/>
          <w:szCs w:val="20"/>
        </w:rPr>
      </w:pPr>
    </w:p>
    <w:p w14:paraId="2D39DE07" w14:textId="77777777" w:rsidR="00A53F97" w:rsidRDefault="00A53F97" w:rsidP="00A53F97">
      <w:pPr>
        <w:spacing w:line="360" w:lineRule="auto"/>
        <w:ind w:firstLineChars="0" w:firstLine="0"/>
        <w:rPr>
          <w:rFonts w:eastAsiaTheme="majorEastAsia" w:cs="Times New Roman"/>
          <w:b/>
          <w:bCs/>
          <w:sz w:val="20"/>
          <w:szCs w:val="20"/>
        </w:rPr>
      </w:pPr>
    </w:p>
    <w:p w14:paraId="68BD52B1" w14:textId="4BBEC237" w:rsidR="002C412F" w:rsidRPr="003C73A5" w:rsidRDefault="00253B46" w:rsidP="00A53F97">
      <w:pPr>
        <w:ind w:left="240" w:firstLineChars="0" w:firstLine="0"/>
        <w:jc w:val="center"/>
        <w:rPr>
          <w:rFonts w:eastAsiaTheme="minorEastAsia" w:cs="Times New Roman"/>
          <w:sz w:val="20"/>
          <w:szCs w:val="20"/>
        </w:rPr>
      </w:pPr>
      <w:r>
        <w:rPr>
          <w:rFonts w:eastAsiaTheme="minorEastAsia" w:cs="Times New Roman"/>
          <w:noProof/>
          <w:sz w:val="20"/>
          <w:szCs w:val="20"/>
        </w:rPr>
        <w:lastRenderedPageBreak/>
        <w:drawing>
          <wp:inline distT="0" distB="0" distL="0" distR="0" wp14:anchorId="702D963D" wp14:editId="32B4F936">
            <wp:extent cx="3987282" cy="3001743"/>
            <wp:effectExtent l="0" t="0" r="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3665" cy="3006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685963" w14:textId="0F8951A1" w:rsidR="006E6080" w:rsidRDefault="002D18FE" w:rsidP="00A53F97">
      <w:pPr>
        <w:spacing w:line="360" w:lineRule="auto"/>
        <w:ind w:firstLineChars="0" w:firstLine="0"/>
        <w:rPr>
          <w:rFonts w:cs="Times New Roman"/>
          <w:sz w:val="20"/>
          <w:szCs w:val="20"/>
        </w:rPr>
      </w:pPr>
      <w:r w:rsidRPr="003C73A5">
        <w:rPr>
          <w:rFonts w:cs="Times New Roman"/>
          <w:sz w:val="20"/>
          <w:szCs w:val="20"/>
        </w:rPr>
        <w:t xml:space="preserve">Fig. S3 The catalytic relative activity of </w:t>
      </w:r>
      <w:r w:rsidR="003C42A1" w:rsidRPr="003C73A5">
        <w:rPr>
          <w:rFonts w:cs="Times New Roman"/>
          <w:sz w:val="20"/>
          <w:szCs w:val="20"/>
        </w:rPr>
        <w:t>NanoPCN-223(Fe)</w:t>
      </w:r>
      <w:r w:rsidRPr="003C73A5">
        <w:rPr>
          <w:rFonts w:cs="Times New Roman"/>
          <w:sz w:val="20"/>
          <w:szCs w:val="20"/>
        </w:rPr>
        <w:t xml:space="preserve"> MOF with different pH (</w:t>
      </w:r>
      <w:r w:rsidR="00CE7097">
        <w:rPr>
          <w:rFonts w:cs="Times New Roman"/>
          <w:sz w:val="20"/>
          <w:szCs w:val="20"/>
        </w:rPr>
        <w:t>a</w:t>
      </w:r>
      <w:r w:rsidRPr="003C73A5">
        <w:rPr>
          <w:rFonts w:cs="Times New Roman"/>
          <w:sz w:val="20"/>
          <w:szCs w:val="20"/>
        </w:rPr>
        <w:t>), different temperature (</w:t>
      </w:r>
      <w:r w:rsidR="00CE7097">
        <w:rPr>
          <w:rFonts w:cs="Times New Roman"/>
          <w:sz w:val="20"/>
          <w:szCs w:val="20"/>
        </w:rPr>
        <w:t>b</w:t>
      </w:r>
      <w:r w:rsidRPr="003C73A5">
        <w:rPr>
          <w:rFonts w:cs="Times New Roman"/>
          <w:sz w:val="20"/>
          <w:szCs w:val="20"/>
        </w:rPr>
        <w:t>), different storage time (</w:t>
      </w:r>
      <w:r w:rsidR="00CE7097">
        <w:rPr>
          <w:rFonts w:cs="Times New Roman"/>
          <w:sz w:val="20"/>
          <w:szCs w:val="20"/>
        </w:rPr>
        <w:t>c</w:t>
      </w:r>
      <w:r w:rsidRPr="003C73A5">
        <w:rPr>
          <w:rFonts w:cs="Times New Roman"/>
          <w:sz w:val="20"/>
          <w:szCs w:val="20"/>
        </w:rPr>
        <w:t xml:space="preserve">) and eight </w:t>
      </w:r>
      <w:r w:rsidR="003C42A1" w:rsidRPr="003C73A5">
        <w:rPr>
          <w:rFonts w:cs="Times New Roman"/>
          <w:sz w:val="20"/>
          <w:szCs w:val="20"/>
        </w:rPr>
        <w:t>NanoPCN-223(Fe)</w:t>
      </w:r>
      <w:r w:rsidRPr="003C73A5">
        <w:rPr>
          <w:rFonts w:cs="Times New Roman"/>
          <w:sz w:val="20"/>
          <w:szCs w:val="20"/>
        </w:rPr>
        <w:t xml:space="preserve"> catalytic cycles treatment</w:t>
      </w:r>
      <w:r w:rsidR="00150587" w:rsidRPr="003C73A5">
        <w:rPr>
          <w:rFonts w:cs="Times New Roman"/>
          <w:sz w:val="20"/>
          <w:szCs w:val="20"/>
        </w:rPr>
        <w:t xml:space="preserve"> (</w:t>
      </w:r>
      <w:r w:rsidR="00CE7097">
        <w:rPr>
          <w:rFonts w:cs="Times New Roman"/>
          <w:sz w:val="20"/>
          <w:szCs w:val="20"/>
        </w:rPr>
        <w:t>d</w:t>
      </w:r>
      <w:r w:rsidR="00150587" w:rsidRPr="003C73A5">
        <w:rPr>
          <w:rFonts w:cs="Times New Roman"/>
          <w:sz w:val="20"/>
          <w:szCs w:val="20"/>
        </w:rPr>
        <w:t>)</w:t>
      </w:r>
      <w:r w:rsidRPr="003C73A5">
        <w:rPr>
          <w:rFonts w:cs="Times New Roman"/>
          <w:sz w:val="20"/>
          <w:szCs w:val="20"/>
        </w:rPr>
        <w:t>.</w:t>
      </w:r>
      <w:r w:rsidR="00150587" w:rsidRPr="003C73A5">
        <w:rPr>
          <w:rFonts w:cs="Times New Roman"/>
          <w:sz w:val="20"/>
          <w:szCs w:val="20"/>
        </w:rPr>
        <w:t xml:space="preserve"> </w:t>
      </w:r>
      <w:r w:rsidRPr="003C73A5">
        <w:rPr>
          <w:rFonts w:cs="Times New Roman"/>
          <w:sz w:val="20"/>
          <w:szCs w:val="20"/>
        </w:rPr>
        <w:t xml:space="preserve">(TMB, 1mM; </w:t>
      </w:r>
      <w:r w:rsidR="003C42A1" w:rsidRPr="003C73A5">
        <w:rPr>
          <w:rFonts w:cs="Times New Roman"/>
          <w:sz w:val="20"/>
          <w:szCs w:val="20"/>
        </w:rPr>
        <w:t>NanoPCN-223(Fe)</w:t>
      </w:r>
      <w:r w:rsidRPr="003C73A5">
        <w:rPr>
          <w:rFonts w:cs="Times New Roman"/>
          <w:sz w:val="20"/>
          <w:szCs w:val="20"/>
        </w:rPr>
        <w:t>, 0.01 mg/mL; H</w:t>
      </w:r>
      <w:r w:rsidRPr="00CE7097">
        <w:rPr>
          <w:rFonts w:cs="Times New Roman"/>
          <w:sz w:val="20"/>
          <w:szCs w:val="20"/>
          <w:vertAlign w:val="subscript"/>
        </w:rPr>
        <w:t>2</w:t>
      </w:r>
      <w:r w:rsidRPr="003C73A5">
        <w:rPr>
          <w:rFonts w:cs="Times New Roman"/>
          <w:sz w:val="20"/>
          <w:szCs w:val="20"/>
        </w:rPr>
        <w:t>O</w:t>
      </w:r>
      <w:r w:rsidRPr="00CE7097">
        <w:rPr>
          <w:rFonts w:cs="Times New Roman"/>
          <w:sz w:val="20"/>
          <w:szCs w:val="20"/>
          <w:vertAlign w:val="subscript"/>
        </w:rPr>
        <w:t>2</w:t>
      </w:r>
      <w:r w:rsidRPr="003C73A5">
        <w:rPr>
          <w:rFonts w:cs="Times New Roman"/>
          <w:sz w:val="20"/>
          <w:szCs w:val="20"/>
        </w:rPr>
        <w:t xml:space="preserve">, 10 </w:t>
      </w:r>
      <w:proofErr w:type="spellStart"/>
      <w:r w:rsidRPr="003C73A5">
        <w:rPr>
          <w:rFonts w:cs="Times New Roman"/>
          <w:sz w:val="20"/>
          <w:szCs w:val="20"/>
        </w:rPr>
        <w:t>μM</w:t>
      </w:r>
      <w:proofErr w:type="spellEnd"/>
      <w:r w:rsidRPr="003C73A5">
        <w:rPr>
          <w:rFonts w:cs="Times New Roman"/>
          <w:sz w:val="20"/>
          <w:szCs w:val="20"/>
        </w:rPr>
        <w:t xml:space="preserve">; </w:t>
      </w:r>
      <w:proofErr w:type="spellStart"/>
      <w:r w:rsidRPr="003C73A5">
        <w:rPr>
          <w:rFonts w:cs="Times New Roman"/>
          <w:sz w:val="20"/>
          <w:szCs w:val="20"/>
        </w:rPr>
        <w:t>NaAc-HAc</w:t>
      </w:r>
      <w:proofErr w:type="spellEnd"/>
      <w:r w:rsidRPr="003C73A5">
        <w:rPr>
          <w:rFonts w:cs="Times New Roman"/>
          <w:sz w:val="20"/>
          <w:szCs w:val="20"/>
        </w:rPr>
        <w:t xml:space="preserve"> buffer, pH=4, 0.2 M)</w:t>
      </w:r>
      <w:r w:rsidR="00F055A2" w:rsidRPr="003C73A5">
        <w:rPr>
          <w:rFonts w:cs="Times New Roman"/>
          <w:sz w:val="20"/>
          <w:szCs w:val="20"/>
        </w:rPr>
        <w:t>.</w:t>
      </w:r>
    </w:p>
    <w:p w14:paraId="220D4649" w14:textId="7AFB5B54" w:rsidR="00315E1C" w:rsidRDefault="00315E1C" w:rsidP="00A53F97">
      <w:pPr>
        <w:spacing w:line="360" w:lineRule="auto"/>
        <w:ind w:firstLineChars="0" w:firstLine="0"/>
        <w:rPr>
          <w:rFonts w:eastAsiaTheme="minorEastAsia" w:cs="Times New Roman"/>
          <w:sz w:val="20"/>
          <w:szCs w:val="20"/>
        </w:rPr>
      </w:pPr>
    </w:p>
    <w:p w14:paraId="17EBB036" w14:textId="61462EAB" w:rsidR="00315E1C" w:rsidRDefault="00315E1C" w:rsidP="00A53F97">
      <w:pPr>
        <w:spacing w:line="360" w:lineRule="auto"/>
        <w:ind w:firstLineChars="0" w:firstLine="0"/>
        <w:rPr>
          <w:rFonts w:eastAsiaTheme="minorEastAsia" w:cs="Times New Roman"/>
          <w:sz w:val="20"/>
          <w:szCs w:val="20"/>
        </w:rPr>
      </w:pPr>
    </w:p>
    <w:p w14:paraId="5C794949" w14:textId="1ED44B7A" w:rsidR="00315E1C" w:rsidRDefault="00315E1C" w:rsidP="00A53F97">
      <w:pPr>
        <w:spacing w:line="360" w:lineRule="auto"/>
        <w:ind w:firstLineChars="0" w:firstLine="0"/>
        <w:rPr>
          <w:rFonts w:eastAsiaTheme="minorEastAsia" w:cs="Times New Roman"/>
          <w:sz w:val="20"/>
          <w:szCs w:val="20"/>
        </w:rPr>
      </w:pPr>
    </w:p>
    <w:p w14:paraId="51605698" w14:textId="3753695D" w:rsidR="00315E1C" w:rsidRDefault="00315E1C" w:rsidP="00A53F97">
      <w:pPr>
        <w:spacing w:line="360" w:lineRule="auto"/>
        <w:ind w:firstLineChars="0" w:firstLine="0"/>
        <w:rPr>
          <w:rFonts w:eastAsiaTheme="minorEastAsia" w:cs="Times New Roman"/>
          <w:sz w:val="20"/>
          <w:szCs w:val="20"/>
        </w:rPr>
      </w:pPr>
    </w:p>
    <w:p w14:paraId="15FDDED1" w14:textId="2A86F55B" w:rsidR="00315E1C" w:rsidRDefault="00315E1C" w:rsidP="00A53F97">
      <w:pPr>
        <w:spacing w:line="360" w:lineRule="auto"/>
        <w:ind w:firstLineChars="0" w:firstLine="0"/>
        <w:rPr>
          <w:rFonts w:eastAsiaTheme="minorEastAsia" w:cs="Times New Roman"/>
          <w:sz w:val="20"/>
          <w:szCs w:val="20"/>
        </w:rPr>
      </w:pPr>
    </w:p>
    <w:p w14:paraId="167F79A1" w14:textId="2BB6D4CB" w:rsidR="00315E1C" w:rsidRDefault="00315E1C" w:rsidP="00A53F97">
      <w:pPr>
        <w:spacing w:line="360" w:lineRule="auto"/>
        <w:ind w:firstLineChars="0" w:firstLine="0"/>
        <w:rPr>
          <w:rFonts w:eastAsiaTheme="minorEastAsia" w:cs="Times New Roman"/>
          <w:sz w:val="20"/>
          <w:szCs w:val="20"/>
        </w:rPr>
      </w:pPr>
    </w:p>
    <w:p w14:paraId="200E4ADC" w14:textId="5850DA85" w:rsidR="00315E1C" w:rsidRDefault="00315E1C" w:rsidP="00A53F97">
      <w:pPr>
        <w:spacing w:line="360" w:lineRule="auto"/>
        <w:ind w:firstLineChars="0" w:firstLine="0"/>
        <w:rPr>
          <w:rFonts w:eastAsiaTheme="minorEastAsia" w:cs="Times New Roman"/>
          <w:sz w:val="20"/>
          <w:szCs w:val="20"/>
        </w:rPr>
      </w:pPr>
    </w:p>
    <w:p w14:paraId="06DC98B9" w14:textId="2283E8DB" w:rsidR="00315E1C" w:rsidRDefault="00315E1C" w:rsidP="00A53F97">
      <w:pPr>
        <w:spacing w:line="360" w:lineRule="auto"/>
        <w:ind w:firstLineChars="0" w:firstLine="0"/>
        <w:rPr>
          <w:rFonts w:eastAsiaTheme="minorEastAsia" w:cs="Times New Roman" w:hint="eastAsia"/>
          <w:sz w:val="20"/>
          <w:szCs w:val="20"/>
        </w:rPr>
      </w:pPr>
    </w:p>
    <w:p w14:paraId="270F9BC4" w14:textId="42566E37" w:rsidR="00315E1C" w:rsidRPr="00315E1C" w:rsidRDefault="00315E1C" w:rsidP="00315E1C">
      <w:pPr>
        <w:widowControl/>
        <w:ind w:firstLineChars="0" w:firstLine="0"/>
        <w:jc w:val="left"/>
        <w:rPr>
          <w:rFonts w:eastAsiaTheme="minorEastAsia" w:cs="Times New Roman" w:hint="eastAsia"/>
          <w:sz w:val="20"/>
          <w:szCs w:val="20"/>
        </w:rPr>
      </w:pPr>
      <w:r>
        <w:rPr>
          <w:rFonts w:eastAsiaTheme="minorEastAsia" w:cs="Times New Roman"/>
          <w:sz w:val="20"/>
          <w:szCs w:val="20"/>
        </w:rPr>
        <w:br w:type="page"/>
      </w:r>
    </w:p>
    <w:p w14:paraId="745AA8E6" w14:textId="180B7C0F" w:rsidR="003C73A5" w:rsidRPr="00AC7B97" w:rsidRDefault="00FD2CE0" w:rsidP="00AC7B97">
      <w:pPr>
        <w:widowControl/>
        <w:ind w:firstLineChars="0" w:firstLine="0"/>
        <w:jc w:val="left"/>
        <w:rPr>
          <w:rFonts w:eastAsia="等线"/>
          <w:szCs w:val="24"/>
        </w:rPr>
      </w:pPr>
      <w:bookmarkStart w:id="9" w:name="_Hlk72953817"/>
      <w:r w:rsidRPr="003C73A5">
        <w:rPr>
          <w:rFonts w:eastAsiaTheme="majorEastAsia"/>
          <w:b/>
          <w:bCs/>
          <w:sz w:val="20"/>
          <w:szCs w:val="20"/>
        </w:rPr>
        <w:lastRenderedPageBreak/>
        <w:t>References</w:t>
      </w:r>
    </w:p>
    <w:bookmarkEnd w:id="0"/>
    <w:bookmarkEnd w:id="9"/>
    <w:p w14:paraId="15DBBEE9" w14:textId="77777777" w:rsidR="00C77C79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r w:rsidRPr="003C73A5">
        <w:rPr>
          <w:rFonts w:eastAsia="等线" w:cs="Times New Roman"/>
          <w:sz w:val="20"/>
          <w:szCs w:val="20"/>
        </w:rPr>
        <w:t>A JK, B CL, A JC (2015) Highly sensitive SERS-based immunoassay of aflatoxin B1 using silica-encapsulated hollow gold nanoparticles. J Hazard Mater 285: 11-17. https://dx.doi.org/10.1016/j.jhazmat.2014.11.018</w:t>
      </w:r>
    </w:p>
    <w:p w14:paraId="2A37B38F" w14:textId="77777777" w:rsidR="00C77C79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proofErr w:type="spellStart"/>
      <w:r w:rsidRPr="003C73A5">
        <w:rPr>
          <w:rFonts w:eastAsia="等线" w:cs="Times New Roman"/>
          <w:sz w:val="20"/>
          <w:szCs w:val="20"/>
        </w:rPr>
        <w:t>Aghayan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M, </w:t>
      </w:r>
      <w:proofErr w:type="spellStart"/>
      <w:r w:rsidRPr="003C73A5">
        <w:rPr>
          <w:rFonts w:eastAsia="等线" w:cs="Times New Roman"/>
          <w:sz w:val="20"/>
          <w:szCs w:val="20"/>
        </w:rPr>
        <w:t>Mahmoudi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A, Nazari K, </w:t>
      </w:r>
      <w:proofErr w:type="spellStart"/>
      <w:r w:rsidRPr="003C73A5">
        <w:rPr>
          <w:rFonts w:eastAsia="等线" w:cs="Times New Roman"/>
          <w:sz w:val="20"/>
          <w:szCs w:val="20"/>
        </w:rPr>
        <w:t>Dehghanpour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S, </w:t>
      </w:r>
      <w:proofErr w:type="spellStart"/>
      <w:r w:rsidRPr="003C73A5">
        <w:rPr>
          <w:rFonts w:eastAsia="等线" w:cs="Times New Roman"/>
          <w:sz w:val="20"/>
          <w:szCs w:val="20"/>
        </w:rPr>
        <w:t>Sohrabi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S, et al (2019) </w:t>
      </w:r>
      <w:proofErr w:type="gramStart"/>
      <w:r w:rsidRPr="003C73A5">
        <w:rPr>
          <w:rFonts w:eastAsia="等线" w:cs="Times New Roman"/>
          <w:sz w:val="20"/>
          <w:szCs w:val="20"/>
        </w:rPr>
        <w:t>Fe(</w:t>
      </w:r>
      <w:proofErr w:type="gramEnd"/>
      <w:r w:rsidRPr="003C73A5">
        <w:rPr>
          <w:rFonts w:eastAsia="等线" w:cs="Times New Roman"/>
          <w:sz w:val="20"/>
          <w:szCs w:val="20"/>
        </w:rPr>
        <w:t>III) porphyrin metal-organic framework as an artificial enzyme mimics and its application in biosensing of glucose and H2O2. J Porous Mater 26: 1507-1521. https://dx.doi.org/10.1007/s10934-019-00748-4</w:t>
      </w:r>
    </w:p>
    <w:p w14:paraId="35F0304B" w14:textId="77777777" w:rsidR="00C77C79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proofErr w:type="spellStart"/>
      <w:r w:rsidRPr="003C73A5">
        <w:rPr>
          <w:rFonts w:eastAsia="等线" w:cs="Times New Roman"/>
          <w:sz w:val="20"/>
          <w:szCs w:val="20"/>
        </w:rPr>
        <w:t>Ammida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NHS, </w:t>
      </w:r>
      <w:proofErr w:type="spellStart"/>
      <w:r w:rsidRPr="003C73A5">
        <w:rPr>
          <w:rFonts w:eastAsia="等线" w:cs="Times New Roman"/>
          <w:sz w:val="20"/>
          <w:szCs w:val="20"/>
        </w:rPr>
        <w:t>Micheli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L, </w:t>
      </w:r>
      <w:proofErr w:type="spellStart"/>
      <w:r w:rsidRPr="003C73A5">
        <w:rPr>
          <w:rFonts w:eastAsia="等线" w:cs="Times New Roman"/>
          <w:sz w:val="20"/>
          <w:szCs w:val="20"/>
        </w:rPr>
        <w:t>Piermarini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S, Moscone D, </w:t>
      </w:r>
      <w:proofErr w:type="spellStart"/>
      <w:r w:rsidRPr="003C73A5">
        <w:rPr>
          <w:rFonts w:eastAsia="等线" w:cs="Times New Roman"/>
          <w:sz w:val="20"/>
          <w:szCs w:val="20"/>
        </w:rPr>
        <w:t>Palleschi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G (2006) Detection of Aflatoxin B1in Barley: Comparative Study of Immunosensor and HPLC. Anal Lett 39: 1559-1572. https://dx.doi.org/10.1080/00032710600713248</w:t>
      </w:r>
    </w:p>
    <w:p w14:paraId="5A7981B0" w14:textId="77777777" w:rsidR="00C77C79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r w:rsidRPr="003C73A5">
        <w:rPr>
          <w:rFonts w:eastAsia="等线" w:cs="Times New Roman"/>
          <w:sz w:val="20"/>
          <w:szCs w:val="20"/>
        </w:rPr>
        <w:t>Fang H, Zhan S, Feng L, Chen X, Guo Q, et al (2021) Chemical modification of M13 bacteriophage as nanozyme container for dramatically enhanced sensitivity of colorimetric immunosensor. Sens Actuators B Chem 346: 130368. https://dx.doi.org/10.1016/j.snb.2021.130368</w:t>
      </w:r>
    </w:p>
    <w:p w14:paraId="027131FB" w14:textId="77777777" w:rsidR="00C77C79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r w:rsidRPr="003C73A5">
        <w:rPr>
          <w:rFonts w:eastAsia="等线" w:cs="Times New Roman"/>
          <w:sz w:val="20"/>
          <w:szCs w:val="20"/>
        </w:rPr>
        <w:t xml:space="preserve">Feng D, Gu Z-Y, Li J-R, Jiang H-L, Wei Z, Zhou H-C (2012) Zirconium-Metalloporphyrin PCN-222: Mesoporous Metal-Organic Frameworks with Ultrahigh Stability as Biomimetic Catalysts. </w:t>
      </w:r>
      <w:proofErr w:type="spellStart"/>
      <w:r w:rsidRPr="003C73A5">
        <w:rPr>
          <w:rFonts w:eastAsia="等线" w:cs="Times New Roman"/>
          <w:sz w:val="20"/>
          <w:szCs w:val="20"/>
        </w:rPr>
        <w:t>Angew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Chem Int Ed 51: 10307-10310. https://dx.doi.org/10.1002/anie.201204475</w:t>
      </w:r>
    </w:p>
    <w:p w14:paraId="4B971305" w14:textId="77777777" w:rsidR="00C77C79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r w:rsidRPr="003C73A5">
        <w:rPr>
          <w:rFonts w:eastAsia="等线" w:cs="Times New Roman"/>
          <w:sz w:val="20"/>
          <w:szCs w:val="20"/>
        </w:rPr>
        <w:t xml:space="preserve">Guo Y, Zhou Y, </w:t>
      </w:r>
      <w:proofErr w:type="spellStart"/>
      <w:r w:rsidRPr="003C73A5">
        <w:rPr>
          <w:rFonts w:eastAsia="等线" w:cs="Times New Roman"/>
          <w:sz w:val="20"/>
          <w:szCs w:val="20"/>
        </w:rPr>
        <w:t>Xiong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S, Zeng L, Huang X, et al (2020) Natural enzyme-free colorimetric immunoassay for human chorionic gonadotropin detection based on the Ag+-triggered catalytic activity of cetyltrimethylammonium bromide-coated gold nanoparticles. Sens Actuators B Chem 305: 127439. https://dx.doi.org/10.1016/j.snb.2019.127439</w:t>
      </w:r>
    </w:p>
    <w:p w14:paraId="7DC1806E" w14:textId="77777777" w:rsidR="00C77C79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proofErr w:type="spellStart"/>
      <w:r w:rsidRPr="003C73A5">
        <w:rPr>
          <w:rFonts w:eastAsia="等线" w:cs="Times New Roman"/>
          <w:sz w:val="20"/>
          <w:szCs w:val="20"/>
        </w:rPr>
        <w:t>Gurmessa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SK, Tufa LT, Kim J, Lee K-I, Kim Y-M, et al (2021) Colorimetric Detection of Mycobacterium tuberculosis ESX-1 Substrate Protein in Clinical Samples Using </w:t>
      </w:r>
      <w:proofErr w:type="spellStart"/>
      <w:r w:rsidRPr="003C73A5">
        <w:rPr>
          <w:rFonts w:eastAsia="等线" w:cs="Times New Roman"/>
          <w:sz w:val="20"/>
          <w:szCs w:val="20"/>
        </w:rPr>
        <w:t>Au@Pd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Nanoparticle-Based Magnetic Enzyme-Linked Immunosorbent Assay. ACS Appl Nano Mater 4: 539-549. https://dx.doi.org/10.1021/acsanm.0c02833</w:t>
      </w:r>
    </w:p>
    <w:p w14:paraId="0368F619" w14:textId="77777777" w:rsidR="00C77C79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r w:rsidRPr="003C73A5">
        <w:rPr>
          <w:rFonts w:eastAsia="等线" w:cs="Times New Roman"/>
          <w:sz w:val="20"/>
          <w:szCs w:val="20"/>
        </w:rPr>
        <w:t xml:space="preserve">Hou S, Ma J, Cheng Y, Wang H, Sun J, Yan Y (2020) Quantum dot nanobead-based fluorescent immunochromatographic assay for simultaneous quantitative detection of </w:t>
      </w:r>
      <w:proofErr w:type="spellStart"/>
      <w:r w:rsidRPr="003C73A5">
        <w:rPr>
          <w:rFonts w:eastAsia="等线" w:cs="Times New Roman"/>
          <w:sz w:val="20"/>
          <w:szCs w:val="20"/>
        </w:rPr>
        <w:t>fumonisin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B-1, </w:t>
      </w:r>
      <w:proofErr w:type="spellStart"/>
      <w:r w:rsidRPr="003C73A5">
        <w:rPr>
          <w:rFonts w:eastAsia="等线" w:cs="Times New Roman"/>
          <w:sz w:val="20"/>
          <w:szCs w:val="20"/>
        </w:rPr>
        <w:t>dexyonivalenol</w:t>
      </w:r>
      <w:proofErr w:type="spellEnd"/>
      <w:r w:rsidRPr="003C73A5">
        <w:rPr>
          <w:rFonts w:eastAsia="等线" w:cs="Times New Roman"/>
          <w:sz w:val="20"/>
          <w:szCs w:val="20"/>
        </w:rPr>
        <w:t>, and zearalenone in grains. Food Control 117: 107331. https://dx.doi.org/10.1016/j.foodcont.2020.107331</w:t>
      </w:r>
    </w:p>
    <w:p w14:paraId="6CB5D38D" w14:textId="77777777" w:rsidR="00C77C79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r w:rsidRPr="003C73A5">
        <w:rPr>
          <w:rFonts w:eastAsia="等线" w:cs="Times New Roman"/>
          <w:sz w:val="20"/>
          <w:szCs w:val="20"/>
        </w:rPr>
        <w:t xml:space="preserve">Huang Y, Zhu F, Guan J, Wei W, Zou L (2021) Label-Free </w:t>
      </w:r>
      <w:proofErr w:type="spellStart"/>
      <w:r w:rsidRPr="003C73A5">
        <w:rPr>
          <w:rFonts w:eastAsia="等线" w:cs="Times New Roman"/>
          <w:sz w:val="20"/>
          <w:szCs w:val="20"/>
        </w:rPr>
        <w:t>Amperometric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Immunosensor Based on Versatile Carbon Nanofibers Network Coupled with Au Nanoparticles for Aflatoxin B-1 Detection. Biosensors (Basel) 11: 5. https://dx.doi.org/10.3390/bios11010005</w:t>
      </w:r>
    </w:p>
    <w:p w14:paraId="1681CA73" w14:textId="77777777" w:rsidR="00C77C79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r w:rsidRPr="003C73A5">
        <w:rPr>
          <w:rFonts w:eastAsia="等线" w:cs="Times New Roman"/>
          <w:sz w:val="20"/>
          <w:szCs w:val="20"/>
        </w:rPr>
        <w:t xml:space="preserve">Lai W, Zeng Q, Tang J, Zhang M, Tang D (2018) A conventional chemical reaction for use in an unconventional assay: A colorimetric immunoassay for aflatoxin B1 by using enzyme-responsive just-in-time generation of a MnO2 based </w:t>
      </w:r>
      <w:proofErr w:type="spellStart"/>
      <w:r w:rsidRPr="003C73A5">
        <w:rPr>
          <w:rFonts w:eastAsia="等线" w:cs="Times New Roman"/>
          <w:sz w:val="20"/>
          <w:szCs w:val="20"/>
        </w:rPr>
        <w:t>nanocatalyst</w:t>
      </w:r>
      <w:proofErr w:type="spellEnd"/>
      <w:r w:rsidRPr="003C73A5">
        <w:rPr>
          <w:rFonts w:eastAsia="等线" w:cs="Times New Roman"/>
          <w:sz w:val="20"/>
          <w:szCs w:val="20"/>
        </w:rPr>
        <w:t>. MICROCHIM ACTA 185: 2. https://dx.doi.org/10.1007/s00604-017-2651-z</w:t>
      </w:r>
    </w:p>
    <w:p w14:paraId="0C406BEE" w14:textId="77777777" w:rsidR="00C77C79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r w:rsidRPr="003C73A5">
        <w:rPr>
          <w:rFonts w:eastAsia="等线" w:cs="Times New Roman"/>
          <w:sz w:val="20"/>
          <w:szCs w:val="20"/>
        </w:rPr>
        <w:t xml:space="preserve">Li J, Cai T, Li W, Li W, Zheng T (2020) Highly Sensitive Simultaneous Detection of Multiple Mycotoxins Using a Protein Microarray on a </w:t>
      </w:r>
      <w:proofErr w:type="spellStart"/>
      <w:r w:rsidRPr="003C73A5">
        <w:rPr>
          <w:rFonts w:eastAsia="等线" w:cs="Times New Roman"/>
          <w:sz w:val="20"/>
          <w:szCs w:val="20"/>
        </w:rPr>
        <w:t>TiO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2 -Modified Porous Silicon Surface. J Agric Food Chem 69: 528-536. https://dx.doi.org/10.1021/acs.jafc.0c06859</w:t>
      </w:r>
    </w:p>
    <w:p w14:paraId="1E794E3F" w14:textId="77777777" w:rsidR="00C77C79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r w:rsidRPr="003C73A5">
        <w:rPr>
          <w:rFonts w:eastAsia="等线" w:cs="Times New Roman"/>
          <w:sz w:val="20"/>
          <w:szCs w:val="20"/>
        </w:rPr>
        <w:t xml:space="preserve">Liu F, He J, Zeng M, Hao J, Guo Q, et al (2016) Cu–hemin metal-organic frameworks with peroxidase-like activity as peroxidase mimics for colorimetric sensing of glucose. J </w:t>
      </w:r>
      <w:proofErr w:type="spellStart"/>
      <w:r w:rsidRPr="003C73A5">
        <w:rPr>
          <w:rFonts w:eastAsia="等线" w:cs="Times New Roman"/>
          <w:sz w:val="20"/>
          <w:szCs w:val="20"/>
        </w:rPr>
        <w:t>Nanopart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Res 18: 106. https://dx.doi.org/10.1007/s11051-016-3416-z</w:t>
      </w:r>
    </w:p>
    <w:p w14:paraId="2EBB96FD" w14:textId="6E627A6E" w:rsidR="00C77C79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r w:rsidRPr="003C73A5">
        <w:rPr>
          <w:rFonts w:eastAsia="等线" w:cs="Times New Roman"/>
          <w:sz w:val="20"/>
          <w:szCs w:val="20"/>
        </w:rPr>
        <w:t xml:space="preserve">Mukherjee M, </w:t>
      </w:r>
      <w:proofErr w:type="spellStart"/>
      <w:r w:rsidRPr="003C73A5">
        <w:rPr>
          <w:rFonts w:eastAsia="等线" w:cs="Times New Roman"/>
          <w:sz w:val="20"/>
          <w:szCs w:val="20"/>
        </w:rPr>
        <w:t>Manonmani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HK, Bhatt P (2018) Aptamer as capture agent in enzyme-linked </w:t>
      </w:r>
      <w:proofErr w:type="spellStart"/>
      <w:r w:rsidRPr="003C73A5">
        <w:rPr>
          <w:rFonts w:eastAsia="等线" w:cs="Times New Roman"/>
          <w:sz w:val="20"/>
          <w:szCs w:val="20"/>
        </w:rPr>
        <w:t>apta</w:t>
      </w:r>
      <w:proofErr w:type="spellEnd"/>
      <w:r w:rsidRPr="003C73A5">
        <w:rPr>
          <w:rFonts w:eastAsia="等线" w:cs="Times New Roman"/>
          <w:sz w:val="20"/>
          <w:szCs w:val="20"/>
        </w:rPr>
        <w:t>-sorbent assay (ELASA) for ultrasensitive detection of Aflatoxin B1. Toxicon 156: 28-33. https://dx.doi.org/10.1016/j.toxicon.2018.11.001</w:t>
      </w:r>
    </w:p>
    <w:p w14:paraId="6D9C220D" w14:textId="77777777" w:rsidR="00C77C79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r w:rsidRPr="003C73A5">
        <w:rPr>
          <w:rFonts w:eastAsia="等线" w:cs="Times New Roman"/>
          <w:sz w:val="20"/>
          <w:szCs w:val="20"/>
        </w:rPr>
        <w:lastRenderedPageBreak/>
        <w:t xml:space="preserve">Ren M, Xu H, Huang X, </w:t>
      </w:r>
      <w:proofErr w:type="spellStart"/>
      <w:r w:rsidRPr="003C73A5">
        <w:rPr>
          <w:rFonts w:eastAsia="等线" w:cs="Times New Roman"/>
          <w:sz w:val="20"/>
          <w:szCs w:val="20"/>
        </w:rPr>
        <w:t>Kuang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M, </w:t>
      </w:r>
      <w:proofErr w:type="spellStart"/>
      <w:r w:rsidRPr="003C73A5">
        <w:rPr>
          <w:rFonts w:eastAsia="等线" w:cs="Times New Roman"/>
          <w:sz w:val="20"/>
          <w:szCs w:val="20"/>
        </w:rPr>
        <w:t>Xiong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Y, et al (2014) Immunochromatographic Assay for Ultrasensitive Detection of Aflatoxin B-1 in Maize by Highly Luminescent Quantum Dot Beads. ACS Appl Mater Interfaces 6: 14215-14222. https://dx.doi.org/10.1021/am503517s</w:t>
      </w:r>
    </w:p>
    <w:p w14:paraId="19D34B21" w14:textId="77777777" w:rsidR="00C77C79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r w:rsidRPr="003C73A5">
        <w:rPr>
          <w:rFonts w:eastAsia="等线" w:cs="Times New Roman"/>
          <w:sz w:val="20"/>
          <w:szCs w:val="20"/>
        </w:rPr>
        <w:t xml:space="preserve">Tan Y, Chu X, Shen G-L, Yu R-Q (2009) A signal-amplified electrochemical immunosensor for aflatoxin B1 determination in rice. Anal </w:t>
      </w:r>
      <w:proofErr w:type="spellStart"/>
      <w:r w:rsidRPr="003C73A5">
        <w:rPr>
          <w:rFonts w:eastAsia="等线" w:cs="Times New Roman"/>
          <w:sz w:val="20"/>
          <w:szCs w:val="20"/>
        </w:rPr>
        <w:t>Biochem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387: 82-86. https://dx.doi.org/10.1016/j.ab.2008.12.030</w:t>
      </w:r>
    </w:p>
    <w:p w14:paraId="59F5F4F2" w14:textId="77777777" w:rsidR="00C77C79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r w:rsidRPr="003C73A5">
        <w:rPr>
          <w:rFonts w:eastAsia="等线" w:cs="Times New Roman"/>
          <w:sz w:val="20"/>
          <w:szCs w:val="20"/>
        </w:rPr>
        <w:t xml:space="preserve">Wang J, Chen Q, </w:t>
      </w:r>
      <w:proofErr w:type="spellStart"/>
      <w:r w:rsidRPr="003C73A5">
        <w:rPr>
          <w:rFonts w:eastAsia="等线" w:cs="Times New Roman"/>
          <w:sz w:val="20"/>
          <w:szCs w:val="20"/>
        </w:rPr>
        <w:t>Jin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Y, Zhang X, He L, et al (2020) Surface enhanced Raman scattering-based lateral flow immunosensor for sensitive detection of aflatoxin M-1 in urine. Anal </w:t>
      </w:r>
      <w:proofErr w:type="spellStart"/>
      <w:r w:rsidRPr="003C73A5">
        <w:rPr>
          <w:rFonts w:eastAsia="等线" w:cs="Times New Roman"/>
          <w:sz w:val="20"/>
          <w:szCs w:val="20"/>
        </w:rPr>
        <w:t>Chim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Acta 1128: 184-192. https://dx.doi.org/10.1016/j.aca.2020.06.076</w:t>
      </w:r>
    </w:p>
    <w:p w14:paraId="4BC2DE73" w14:textId="5D85BAF7" w:rsidR="00C77C79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r w:rsidRPr="003C73A5">
        <w:rPr>
          <w:rFonts w:eastAsia="等线" w:cs="Times New Roman"/>
          <w:sz w:val="20"/>
          <w:szCs w:val="20"/>
        </w:rPr>
        <w:t>Wu L, Zhou M, Wang Y, Liu J (2020) Nanozyme and aptamer- based immunosorbent assay for aflatoxin B1. J Hazard Mater 399: 123154. https://dx.doi.org/10.1016/j.jhazmat.2020.123154</w:t>
      </w:r>
    </w:p>
    <w:p w14:paraId="0DDCC942" w14:textId="18C520BD" w:rsidR="00C77C79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r w:rsidRPr="003C73A5">
        <w:rPr>
          <w:rFonts w:eastAsia="等线" w:cs="Times New Roman"/>
          <w:sz w:val="20"/>
          <w:szCs w:val="20"/>
        </w:rPr>
        <w:t>Xu Z, Long L-L, Chen Y-Q, Chen M-L, Cheng Y-H (2021) A nanozyme-linked immunosorbent assay based on metal-organic frameworks (MOFs) for sensitive detection of aflatoxin B1. Food Chem 338: 128039-128039. https://dx.doi.org/10.1016/j.foodchem.2020.128039</w:t>
      </w:r>
    </w:p>
    <w:p w14:paraId="6A219688" w14:textId="77777777" w:rsidR="00C77C79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r w:rsidRPr="003C73A5">
        <w:rPr>
          <w:rFonts w:eastAsia="等线" w:cs="Times New Roman"/>
          <w:sz w:val="20"/>
          <w:szCs w:val="20"/>
        </w:rPr>
        <w:t xml:space="preserve">Zhan S, Hu J, Li Y, Huang X, </w:t>
      </w:r>
      <w:proofErr w:type="spellStart"/>
      <w:r w:rsidRPr="003C73A5">
        <w:rPr>
          <w:rFonts w:eastAsia="等线" w:cs="Times New Roman"/>
          <w:sz w:val="20"/>
          <w:szCs w:val="20"/>
        </w:rPr>
        <w:t>Xiong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Y (2021) Direct competitive ELISA enhanced by dynamic light scattering for the ultrasensitive detection of aflatoxin B-1 in corn samples. Food Chem 342: 128327. https://dx.doi.org/10.1016/j.foodchem.2020.128327</w:t>
      </w:r>
    </w:p>
    <w:p w14:paraId="2598CA08" w14:textId="77777777" w:rsidR="00C77C79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r w:rsidRPr="003C73A5">
        <w:rPr>
          <w:rFonts w:eastAsia="等线" w:cs="Times New Roman"/>
          <w:sz w:val="20"/>
          <w:szCs w:val="20"/>
        </w:rPr>
        <w:t xml:space="preserve">Zhang W, Tang S, </w:t>
      </w:r>
      <w:proofErr w:type="spellStart"/>
      <w:r w:rsidRPr="003C73A5">
        <w:rPr>
          <w:rFonts w:eastAsia="等线" w:cs="Times New Roman"/>
          <w:sz w:val="20"/>
          <w:szCs w:val="20"/>
        </w:rPr>
        <w:t>Jin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Y, Yang C, He L, et al (2020) Multiplex SERS-based lateral flow immunosensor for the detection of major mycotoxins in maize utilizing dual Raman labels and triple test lines. J Hazard Mater 393: 122348. https://dx.doi.org/10.1016/j.jhazmat.2020.122348</w:t>
      </w:r>
    </w:p>
    <w:p w14:paraId="3CCDC533" w14:textId="77777777" w:rsidR="000E7A10" w:rsidRPr="003C73A5" w:rsidRDefault="00C77C79" w:rsidP="003C73A5">
      <w:pPr>
        <w:ind w:left="600" w:hangingChars="300" w:hanging="600"/>
        <w:rPr>
          <w:rFonts w:eastAsia="等线" w:cs="Times New Roman"/>
          <w:sz w:val="20"/>
          <w:szCs w:val="20"/>
        </w:rPr>
      </w:pPr>
      <w:r w:rsidRPr="003C73A5">
        <w:rPr>
          <w:rFonts w:eastAsia="等线" w:cs="Times New Roman"/>
          <w:sz w:val="20"/>
          <w:szCs w:val="20"/>
        </w:rPr>
        <w:t>Zhang X, Yu Y, Shen J, Qi W, Wang H (2019) Fabrication of polyethyleneimine-functionalized reduced graphene oxide-hemin-bovine serum albumin (PEI-</w:t>
      </w:r>
      <w:proofErr w:type="spellStart"/>
      <w:r w:rsidRPr="003C73A5">
        <w:rPr>
          <w:rFonts w:eastAsia="等线" w:cs="Times New Roman"/>
          <w:sz w:val="20"/>
          <w:szCs w:val="20"/>
        </w:rPr>
        <w:t>rGO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-hemin-BSA) nanocomposites as peroxidase mimetics for the detection of multiple metabolites. Anal </w:t>
      </w:r>
      <w:proofErr w:type="spellStart"/>
      <w:r w:rsidRPr="003C73A5">
        <w:rPr>
          <w:rFonts w:eastAsia="等线" w:cs="Times New Roman"/>
          <w:sz w:val="20"/>
          <w:szCs w:val="20"/>
        </w:rPr>
        <w:t>Chim</w:t>
      </w:r>
      <w:proofErr w:type="spellEnd"/>
      <w:r w:rsidRPr="003C73A5">
        <w:rPr>
          <w:rFonts w:eastAsia="等线" w:cs="Times New Roman"/>
          <w:sz w:val="20"/>
          <w:szCs w:val="20"/>
        </w:rPr>
        <w:t xml:space="preserve"> Acta 1070: 80-87. https://dx.doi.org/https://doi.org/10.1016/j.aca.2019.04.028</w:t>
      </w:r>
    </w:p>
    <w:p w14:paraId="1E86833B" w14:textId="77777777" w:rsidR="000E7A10" w:rsidRDefault="000E7A10" w:rsidP="00C77C79">
      <w:pPr>
        <w:spacing w:line="360" w:lineRule="auto"/>
        <w:ind w:left="360" w:hangingChars="150" w:hanging="360"/>
        <w:rPr>
          <w:rFonts w:eastAsia="等线" w:cs="Times New Roman"/>
          <w:szCs w:val="24"/>
        </w:rPr>
      </w:pPr>
    </w:p>
    <w:p w14:paraId="1D007501" w14:textId="206DF7DD" w:rsidR="000E7A10" w:rsidRPr="000E7A10" w:rsidRDefault="000E7A10" w:rsidP="004860FA">
      <w:pPr>
        <w:pStyle w:val="EndNoteBibliography"/>
        <w:ind w:left="720" w:hanging="720"/>
        <w:rPr>
          <w:noProof/>
        </w:rPr>
      </w:pPr>
      <w:r>
        <w:rPr>
          <w:rFonts w:cs="Times New Roman"/>
          <w:sz w:val="21"/>
          <w:szCs w:val="21"/>
        </w:rPr>
        <w:fldChar w:fldCharType="begin"/>
      </w:r>
      <w:r>
        <w:rPr>
          <w:rFonts w:cs="Times New Roman"/>
          <w:sz w:val="21"/>
          <w:szCs w:val="21"/>
        </w:rPr>
        <w:instrText xml:space="preserve"> ADDIN EN.REFLIST </w:instrText>
      </w:r>
      <w:r>
        <w:rPr>
          <w:rFonts w:cs="Times New Roman"/>
          <w:sz w:val="21"/>
          <w:szCs w:val="21"/>
        </w:rPr>
        <w:fldChar w:fldCharType="separate"/>
      </w:r>
    </w:p>
    <w:p w14:paraId="32C8BC8F" w14:textId="79751DAD" w:rsidR="00D8044C" w:rsidRPr="00C77C79" w:rsidRDefault="000E7A10" w:rsidP="00C77C79">
      <w:pPr>
        <w:spacing w:line="360" w:lineRule="auto"/>
        <w:ind w:left="315" w:hangingChars="150" w:hanging="315"/>
        <w:rPr>
          <w:rFonts w:cs="Times New Roman"/>
          <w:sz w:val="21"/>
          <w:szCs w:val="21"/>
        </w:rPr>
      </w:pPr>
      <w:r>
        <w:rPr>
          <w:rFonts w:cs="Times New Roman"/>
          <w:sz w:val="21"/>
          <w:szCs w:val="21"/>
        </w:rPr>
        <w:fldChar w:fldCharType="end"/>
      </w:r>
      <w:bookmarkEnd w:id="1"/>
    </w:p>
    <w:sectPr w:rsidR="00D8044C" w:rsidRPr="00C77C79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3DEDDF" w14:textId="77777777" w:rsidR="00561B3C" w:rsidRDefault="00561B3C">
      <w:pPr>
        <w:ind w:firstLine="240"/>
      </w:pPr>
      <w:r>
        <w:separator/>
      </w:r>
    </w:p>
  </w:endnote>
  <w:endnote w:type="continuationSeparator" w:id="0">
    <w:p w14:paraId="1A64691A" w14:textId="77777777" w:rsidR="00561B3C" w:rsidRDefault="00561B3C">
      <w:pPr>
        <w:ind w:firstLine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obe 黑体 Std R">
    <w:altName w:val="微软雅黑"/>
    <w:panose1 w:val="00000000000000000000"/>
    <w:charset w:val="86"/>
    <w:family w:val="swiss"/>
    <w:notTrueType/>
    <w:pitch w:val="variable"/>
    <w:sig w:usb0="00000207" w:usb1="0A0F1810" w:usb2="00000016" w:usb3="00000000" w:csb0="00060007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D4BF85" w14:textId="77777777" w:rsidR="00A31819" w:rsidRDefault="00A31819">
    <w:pPr>
      <w:pStyle w:val="a5"/>
      <w:ind w:firstLine="2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91115452"/>
      <w:docPartObj>
        <w:docPartGallery w:val="Page Numbers (Bottom of Page)"/>
        <w:docPartUnique/>
      </w:docPartObj>
    </w:sdtPr>
    <w:sdtEndPr/>
    <w:sdtContent>
      <w:p w14:paraId="24C9E4E5" w14:textId="6ED6B7B3" w:rsidR="00483BCF" w:rsidRDefault="00483BCF">
        <w:pPr>
          <w:pStyle w:val="a5"/>
          <w:ind w:firstLine="24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70BA004" w14:textId="77777777" w:rsidR="00A31819" w:rsidRDefault="00A31819">
    <w:pPr>
      <w:pStyle w:val="a5"/>
      <w:ind w:firstLine="24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9CF75D" w14:textId="77777777" w:rsidR="00A31819" w:rsidRDefault="00A31819">
    <w:pPr>
      <w:pStyle w:val="a5"/>
      <w:ind w:firstLine="24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DBC73" w14:textId="77777777" w:rsidR="00A31819" w:rsidRDefault="00A31819">
    <w:pPr>
      <w:pStyle w:val="a5"/>
      <w:ind w:firstLine="24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92FA0C" w14:textId="72BD66D2" w:rsidR="00A31819" w:rsidRPr="00483BCF" w:rsidRDefault="00A31819" w:rsidP="00483BCF">
    <w:pPr>
      <w:pStyle w:val="a5"/>
      <w:ind w:firstLine="240"/>
      <w:jc w:val="center"/>
      <w:rPr>
        <w:rFonts w:eastAsiaTheme="minorEastAsia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2B58E" w14:textId="77777777" w:rsidR="00A31819" w:rsidRDefault="00A31819">
    <w:pPr>
      <w:pStyle w:val="a5"/>
      <w:ind w:firstLine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BF7BDB" w14:textId="77777777" w:rsidR="00561B3C" w:rsidRDefault="00561B3C">
      <w:pPr>
        <w:ind w:firstLine="240"/>
      </w:pPr>
      <w:r>
        <w:separator/>
      </w:r>
    </w:p>
  </w:footnote>
  <w:footnote w:type="continuationSeparator" w:id="0">
    <w:p w14:paraId="4CADC291" w14:textId="77777777" w:rsidR="00561B3C" w:rsidRDefault="00561B3C">
      <w:pPr>
        <w:ind w:firstLine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6FF15" w14:textId="77777777" w:rsidR="00A31819" w:rsidRDefault="00A31819">
    <w:pPr>
      <w:pStyle w:val="a7"/>
      <w:ind w:firstLine="2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50599D" w14:textId="77777777" w:rsidR="00A31819" w:rsidRDefault="00A31819">
    <w:pPr>
      <w:pStyle w:val="a7"/>
      <w:ind w:firstLine="2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4B533" w14:textId="77777777" w:rsidR="00A31819" w:rsidRDefault="00A31819">
    <w:pPr>
      <w:pStyle w:val="a7"/>
      <w:ind w:firstLine="24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784C5" w14:textId="77777777" w:rsidR="00A31819" w:rsidRDefault="00A31819">
    <w:pPr>
      <w:pStyle w:val="a7"/>
      <w:ind w:firstLine="24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EC4D1B" w14:textId="77777777" w:rsidR="00A31819" w:rsidRDefault="00A31819">
    <w:pPr>
      <w:pStyle w:val="a7"/>
      <w:ind w:firstLine="24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47B413" w14:textId="77777777" w:rsidR="00A31819" w:rsidRDefault="00A31819">
    <w:pPr>
      <w:pStyle w:val="a7"/>
      <w:ind w:firstLine="2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0521CF"/>
    <w:multiLevelType w:val="hybridMultilevel"/>
    <w:tmpl w:val="F198E954"/>
    <w:lvl w:ilvl="0" w:tplc="2DE631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3F72E7"/>
    <w:multiLevelType w:val="hybridMultilevel"/>
    <w:tmpl w:val="40DA53AA"/>
    <w:lvl w:ilvl="0" w:tplc="D26AC5D6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2" w15:restartNumberingAfterBreak="0">
    <w:nsid w:val="64FC6AE5"/>
    <w:multiLevelType w:val="hybridMultilevel"/>
    <w:tmpl w:val="B7BC260C"/>
    <w:lvl w:ilvl="0" w:tplc="F20EB978">
      <w:start w:val="1"/>
      <w:numFmt w:val="decimal"/>
      <w:lvlText w:val="%1."/>
      <w:lvlJc w:val="left"/>
      <w:pPr>
        <w:ind w:left="60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abstractNum w:abstractNumId="3" w15:restartNumberingAfterBreak="0">
    <w:nsid w:val="7CEF390E"/>
    <w:multiLevelType w:val="hybridMultilevel"/>
    <w:tmpl w:val="28A0E582"/>
    <w:lvl w:ilvl="0" w:tplc="A6F0B9BE">
      <w:start w:val="1"/>
      <w:numFmt w:val="decimal"/>
      <w:lvlText w:val="%1."/>
      <w:lvlJc w:val="left"/>
      <w:pPr>
        <w:ind w:left="6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1" w:hanging="360"/>
      </w:pPr>
    </w:lvl>
    <w:lvl w:ilvl="2" w:tplc="0409001B" w:tentative="1">
      <w:start w:val="1"/>
      <w:numFmt w:val="lowerRoman"/>
      <w:lvlText w:val="%3."/>
      <w:lvlJc w:val="right"/>
      <w:pPr>
        <w:ind w:left="2041" w:hanging="180"/>
      </w:pPr>
    </w:lvl>
    <w:lvl w:ilvl="3" w:tplc="0409000F" w:tentative="1">
      <w:start w:val="1"/>
      <w:numFmt w:val="decimal"/>
      <w:lvlText w:val="%4."/>
      <w:lvlJc w:val="left"/>
      <w:pPr>
        <w:ind w:left="2761" w:hanging="360"/>
      </w:pPr>
    </w:lvl>
    <w:lvl w:ilvl="4" w:tplc="04090019" w:tentative="1">
      <w:start w:val="1"/>
      <w:numFmt w:val="lowerLetter"/>
      <w:lvlText w:val="%5."/>
      <w:lvlJc w:val="left"/>
      <w:pPr>
        <w:ind w:left="3481" w:hanging="360"/>
      </w:pPr>
    </w:lvl>
    <w:lvl w:ilvl="5" w:tplc="0409001B" w:tentative="1">
      <w:start w:val="1"/>
      <w:numFmt w:val="lowerRoman"/>
      <w:lvlText w:val="%6."/>
      <w:lvlJc w:val="right"/>
      <w:pPr>
        <w:ind w:left="4201" w:hanging="180"/>
      </w:pPr>
    </w:lvl>
    <w:lvl w:ilvl="6" w:tplc="0409000F" w:tentative="1">
      <w:start w:val="1"/>
      <w:numFmt w:val="decimal"/>
      <w:lvlText w:val="%7."/>
      <w:lvlJc w:val="left"/>
      <w:pPr>
        <w:ind w:left="4921" w:hanging="360"/>
      </w:pPr>
    </w:lvl>
    <w:lvl w:ilvl="7" w:tplc="04090019" w:tentative="1">
      <w:start w:val="1"/>
      <w:numFmt w:val="lowerLetter"/>
      <w:lvlText w:val="%8."/>
      <w:lvlJc w:val="left"/>
      <w:pPr>
        <w:ind w:left="5641" w:hanging="360"/>
      </w:pPr>
    </w:lvl>
    <w:lvl w:ilvl="8" w:tplc="0409001B" w:tentative="1">
      <w:start w:val="1"/>
      <w:numFmt w:val="lowerRoman"/>
      <w:lvlText w:val="%9."/>
      <w:lvlJc w:val="right"/>
      <w:pPr>
        <w:ind w:left="6361" w:hanging="180"/>
      </w:pPr>
    </w:lvl>
  </w:abstractNum>
  <w:num w:numId="1" w16cid:durableId="1672639223">
    <w:abstractNumId w:val="3"/>
  </w:num>
  <w:num w:numId="2" w16cid:durableId="507906824">
    <w:abstractNumId w:val="0"/>
  </w:num>
  <w:num w:numId="3" w16cid:durableId="1835729322">
    <w:abstractNumId w:val="2"/>
  </w:num>
  <w:num w:numId="4" w16cid:durableId="15257476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nn Rev Cell Dev Biology 4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ewtz2zsspzvd2ze9tt2vex5o9sdswstfadse&quot;&gt;My EndNote Library&lt;record-ids&gt;&lt;item&gt;4&lt;/item&gt;&lt;item&gt;6&lt;/item&gt;&lt;item&gt;15&lt;/item&gt;&lt;item&gt;16&lt;/item&gt;&lt;item&gt;17&lt;/item&gt;&lt;item&gt;28&lt;/item&gt;&lt;item&gt;58&lt;/item&gt;&lt;item&gt;59&lt;/item&gt;&lt;item&gt;98&lt;/item&gt;&lt;item&gt;100&lt;/item&gt;&lt;item&gt;104&lt;/item&gt;&lt;item&gt;234&lt;/item&gt;&lt;item&gt;235&lt;/item&gt;&lt;item&gt;236&lt;/item&gt;&lt;item&gt;237&lt;/item&gt;&lt;item&gt;238&lt;/item&gt;&lt;item&gt;239&lt;/item&gt;&lt;item&gt;240&lt;/item&gt;&lt;item&gt;2375&lt;/item&gt;&lt;item&gt;2466&lt;/item&gt;&lt;/record-ids&gt;&lt;/item&gt;&lt;/Libraries&gt;"/>
  </w:docVars>
  <w:rsids>
    <w:rsidRoot w:val="005857B8"/>
    <w:rsid w:val="00084236"/>
    <w:rsid w:val="000E412E"/>
    <w:rsid w:val="000E7A10"/>
    <w:rsid w:val="000F7B29"/>
    <w:rsid w:val="00101DEB"/>
    <w:rsid w:val="001445DA"/>
    <w:rsid w:val="00150587"/>
    <w:rsid w:val="0015235C"/>
    <w:rsid w:val="00154D59"/>
    <w:rsid w:val="00157DB6"/>
    <w:rsid w:val="00170641"/>
    <w:rsid w:val="001764CD"/>
    <w:rsid w:val="00177F06"/>
    <w:rsid w:val="00187D8E"/>
    <w:rsid w:val="001A2A3E"/>
    <w:rsid w:val="0020593E"/>
    <w:rsid w:val="0021619B"/>
    <w:rsid w:val="002300FE"/>
    <w:rsid w:val="00253B46"/>
    <w:rsid w:val="00267F81"/>
    <w:rsid w:val="00295799"/>
    <w:rsid w:val="002A0B1C"/>
    <w:rsid w:val="002C412F"/>
    <w:rsid w:val="002D18FE"/>
    <w:rsid w:val="00307784"/>
    <w:rsid w:val="00314765"/>
    <w:rsid w:val="00315E1C"/>
    <w:rsid w:val="00317402"/>
    <w:rsid w:val="00332AFE"/>
    <w:rsid w:val="00344BFB"/>
    <w:rsid w:val="00347D92"/>
    <w:rsid w:val="003800BA"/>
    <w:rsid w:val="00392409"/>
    <w:rsid w:val="003A35D3"/>
    <w:rsid w:val="003B0A36"/>
    <w:rsid w:val="003C42A1"/>
    <w:rsid w:val="003C73A5"/>
    <w:rsid w:val="003D4387"/>
    <w:rsid w:val="003D5FFC"/>
    <w:rsid w:val="003D6550"/>
    <w:rsid w:val="00433D04"/>
    <w:rsid w:val="00452974"/>
    <w:rsid w:val="00483BCF"/>
    <w:rsid w:val="004860FA"/>
    <w:rsid w:val="004B2479"/>
    <w:rsid w:val="004E5689"/>
    <w:rsid w:val="00503EE7"/>
    <w:rsid w:val="005040A9"/>
    <w:rsid w:val="00512C6E"/>
    <w:rsid w:val="005132A2"/>
    <w:rsid w:val="00550FE6"/>
    <w:rsid w:val="00554F1F"/>
    <w:rsid w:val="00561B3C"/>
    <w:rsid w:val="00565929"/>
    <w:rsid w:val="00584BA0"/>
    <w:rsid w:val="005857B8"/>
    <w:rsid w:val="005F60C7"/>
    <w:rsid w:val="00620ED0"/>
    <w:rsid w:val="00626C98"/>
    <w:rsid w:val="006437C7"/>
    <w:rsid w:val="006A7807"/>
    <w:rsid w:val="006C78D3"/>
    <w:rsid w:val="006D6B12"/>
    <w:rsid w:val="006E6080"/>
    <w:rsid w:val="006F1AE9"/>
    <w:rsid w:val="006F4A2A"/>
    <w:rsid w:val="00720055"/>
    <w:rsid w:val="0077131A"/>
    <w:rsid w:val="007723B7"/>
    <w:rsid w:val="00775FFD"/>
    <w:rsid w:val="007C4DA7"/>
    <w:rsid w:val="007E0AD1"/>
    <w:rsid w:val="007E2626"/>
    <w:rsid w:val="007F21BF"/>
    <w:rsid w:val="008005CD"/>
    <w:rsid w:val="00804304"/>
    <w:rsid w:val="00821313"/>
    <w:rsid w:val="00831850"/>
    <w:rsid w:val="008466A0"/>
    <w:rsid w:val="00885144"/>
    <w:rsid w:val="008A49B6"/>
    <w:rsid w:val="008B40F2"/>
    <w:rsid w:val="008C2C5F"/>
    <w:rsid w:val="008D10D0"/>
    <w:rsid w:val="0092469D"/>
    <w:rsid w:val="0092654C"/>
    <w:rsid w:val="00944A50"/>
    <w:rsid w:val="00955DDA"/>
    <w:rsid w:val="009608B1"/>
    <w:rsid w:val="00960B36"/>
    <w:rsid w:val="00972B26"/>
    <w:rsid w:val="00981749"/>
    <w:rsid w:val="00985AC8"/>
    <w:rsid w:val="009921D4"/>
    <w:rsid w:val="009A49B8"/>
    <w:rsid w:val="009D253C"/>
    <w:rsid w:val="009E1DCC"/>
    <w:rsid w:val="009E7F6C"/>
    <w:rsid w:val="00A31819"/>
    <w:rsid w:val="00A32CF7"/>
    <w:rsid w:val="00A53F97"/>
    <w:rsid w:val="00A56A75"/>
    <w:rsid w:val="00AC4197"/>
    <w:rsid w:val="00AC7B97"/>
    <w:rsid w:val="00B1010B"/>
    <w:rsid w:val="00B57EEB"/>
    <w:rsid w:val="00B81362"/>
    <w:rsid w:val="00BA0656"/>
    <w:rsid w:val="00BB16D2"/>
    <w:rsid w:val="00C16266"/>
    <w:rsid w:val="00C337C6"/>
    <w:rsid w:val="00C42BDA"/>
    <w:rsid w:val="00C70317"/>
    <w:rsid w:val="00C77C79"/>
    <w:rsid w:val="00C83E5C"/>
    <w:rsid w:val="00CB7489"/>
    <w:rsid w:val="00CC3485"/>
    <w:rsid w:val="00CE7097"/>
    <w:rsid w:val="00CF2D01"/>
    <w:rsid w:val="00D16C88"/>
    <w:rsid w:val="00D3535F"/>
    <w:rsid w:val="00D54E14"/>
    <w:rsid w:val="00D8044C"/>
    <w:rsid w:val="00D83E1E"/>
    <w:rsid w:val="00D94503"/>
    <w:rsid w:val="00DB5AAC"/>
    <w:rsid w:val="00DD11EA"/>
    <w:rsid w:val="00DD409F"/>
    <w:rsid w:val="00DD66DD"/>
    <w:rsid w:val="00DD7EF5"/>
    <w:rsid w:val="00DF35C7"/>
    <w:rsid w:val="00DF5E13"/>
    <w:rsid w:val="00E02D0C"/>
    <w:rsid w:val="00E34AF1"/>
    <w:rsid w:val="00E3727F"/>
    <w:rsid w:val="00E51478"/>
    <w:rsid w:val="00EC165F"/>
    <w:rsid w:val="00ED1422"/>
    <w:rsid w:val="00EE46F8"/>
    <w:rsid w:val="00F039BD"/>
    <w:rsid w:val="00F055A2"/>
    <w:rsid w:val="00F27F01"/>
    <w:rsid w:val="00F41E15"/>
    <w:rsid w:val="00F646DC"/>
    <w:rsid w:val="00F66F91"/>
    <w:rsid w:val="00F707DA"/>
    <w:rsid w:val="00F77711"/>
    <w:rsid w:val="00F85D79"/>
    <w:rsid w:val="00FA39D9"/>
    <w:rsid w:val="00FA6FB6"/>
    <w:rsid w:val="00FD2CE0"/>
    <w:rsid w:val="00FD397C"/>
    <w:rsid w:val="00FD4957"/>
    <w:rsid w:val="00FE602B"/>
    <w:rsid w:val="00FF1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A5225E"/>
  <w15:docId w15:val="{0F82C2AC-71F1-414E-A6FE-246A306CF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57B8"/>
    <w:pPr>
      <w:widowControl w:val="0"/>
      <w:ind w:firstLineChars="100" w:firstLine="100"/>
      <w:jc w:val="both"/>
    </w:pPr>
    <w:rPr>
      <w:rFonts w:ascii="Times New Roman" w:eastAsia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2D18FE"/>
    <w:pPr>
      <w:keepNext/>
      <w:keepLines/>
      <w:spacing w:before="340" w:after="330" w:line="578" w:lineRule="auto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608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rsid w:val="005857B8"/>
    <w:rPr>
      <w:sz w:val="20"/>
      <w:szCs w:val="20"/>
    </w:rPr>
  </w:style>
  <w:style w:type="character" w:customStyle="1" w:styleId="a4">
    <w:name w:val="批注文字 字符"/>
    <w:basedOn w:val="a0"/>
    <w:link w:val="a3"/>
    <w:uiPriority w:val="99"/>
    <w:qFormat/>
    <w:rsid w:val="005857B8"/>
    <w:rPr>
      <w:rFonts w:ascii="Times New Roman" w:eastAsia="Times New Roman" w:hAnsi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qFormat/>
    <w:rsid w:val="005857B8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qFormat/>
    <w:rsid w:val="005857B8"/>
    <w:rPr>
      <w:rFonts w:ascii="Times New Roman" w:eastAsia="Times New Roman" w:hAnsi="Times New Roman"/>
      <w:sz w:val="24"/>
    </w:rPr>
  </w:style>
  <w:style w:type="paragraph" w:styleId="a7">
    <w:name w:val="header"/>
    <w:basedOn w:val="a"/>
    <w:link w:val="a8"/>
    <w:uiPriority w:val="99"/>
    <w:unhideWhenUsed/>
    <w:qFormat/>
    <w:rsid w:val="005857B8"/>
    <w:pPr>
      <w:tabs>
        <w:tab w:val="center" w:pos="4153"/>
        <w:tab w:val="right" w:pos="8306"/>
      </w:tabs>
    </w:pPr>
  </w:style>
  <w:style w:type="character" w:customStyle="1" w:styleId="a8">
    <w:name w:val="页眉 字符"/>
    <w:basedOn w:val="a0"/>
    <w:link w:val="a7"/>
    <w:uiPriority w:val="99"/>
    <w:rsid w:val="005857B8"/>
    <w:rPr>
      <w:rFonts w:ascii="Times New Roman" w:eastAsia="Times New Roman" w:hAnsi="Times New Roman"/>
      <w:sz w:val="24"/>
    </w:rPr>
  </w:style>
  <w:style w:type="table" w:styleId="a9">
    <w:name w:val="Table Grid"/>
    <w:basedOn w:val="a1"/>
    <w:uiPriority w:val="99"/>
    <w:qFormat/>
    <w:rsid w:val="005857B8"/>
    <w:rPr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5857B8"/>
    <w:rPr>
      <w:sz w:val="16"/>
      <w:szCs w:val="16"/>
    </w:rPr>
  </w:style>
  <w:style w:type="paragraph" w:styleId="ab">
    <w:name w:val="List Paragraph"/>
    <w:basedOn w:val="a"/>
    <w:uiPriority w:val="99"/>
    <w:qFormat/>
    <w:rsid w:val="005857B8"/>
    <w:pPr>
      <w:ind w:firstLineChars="200" w:firstLine="420"/>
    </w:pPr>
  </w:style>
  <w:style w:type="paragraph" w:customStyle="1" w:styleId="EndNoteBibliography">
    <w:name w:val="EndNote Bibliography"/>
    <w:basedOn w:val="a"/>
    <w:link w:val="EndNoteBibliography0"/>
    <w:rsid w:val="00FD2CE0"/>
    <w:pPr>
      <w:ind w:firstLineChars="0" w:firstLine="0"/>
    </w:pPr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FD2CE0"/>
    <w:rPr>
      <w:rFonts w:ascii="等线" w:eastAsia="等线" w:hAnsi="等线"/>
      <w:sz w:val="20"/>
    </w:rPr>
  </w:style>
  <w:style w:type="paragraph" w:customStyle="1" w:styleId="EndNoteBibliographyTitle">
    <w:name w:val="EndNote Bibliography Title"/>
    <w:basedOn w:val="a"/>
    <w:link w:val="EndNoteBibliographyTitle0"/>
    <w:rsid w:val="00F707D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707DA"/>
    <w:rPr>
      <w:rFonts w:ascii="等线" w:eastAsia="等线" w:hAnsi="等线"/>
      <w:noProof/>
      <w:sz w:val="20"/>
    </w:rPr>
  </w:style>
  <w:style w:type="character" w:styleId="ac">
    <w:name w:val="Hyperlink"/>
    <w:basedOn w:val="a0"/>
    <w:uiPriority w:val="99"/>
    <w:unhideWhenUsed/>
    <w:rsid w:val="00F707DA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F707DA"/>
    <w:rPr>
      <w:color w:val="605E5C"/>
      <w:shd w:val="clear" w:color="auto" w:fill="E1DFDD"/>
    </w:rPr>
  </w:style>
  <w:style w:type="paragraph" w:customStyle="1" w:styleId="ae">
    <w:name w:val="本科正文"/>
    <w:basedOn w:val="a"/>
    <w:link w:val="af"/>
    <w:qFormat/>
    <w:rsid w:val="00C16266"/>
    <w:pPr>
      <w:adjustRightInd w:val="0"/>
      <w:snapToGrid w:val="0"/>
      <w:spacing w:line="360" w:lineRule="auto"/>
      <w:ind w:firstLineChars="200" w:firstLine="200"/>
    </w:pPr>
    <w:rPr>
      <w:rFonts w:eastAsia="宋体" w:cs="Times New Roman"/>
      <w:szCs w:val="24"/>
    </w:rPr>
  </w:style>
  <w:style w:type="character" w:customStyle="1" w:styleId="af">
    <w:name w:val="本科正文 字符"/>
    <w:basedOn w:val="a0"/>
    <w:link w:val="ae"/>
    <w:qFormat/>
    <w:rsid w:val="00C16266"/>
    <w:rPr>
      <w:rFonts w:ascii="Times New Roman" w:eastAsia="宋体" w:hAnsi="Times New Roman" w:cs="Times New Roman"/>
      <w:sz w:val="24"/>
      <w:szCs w:val="24"/>
    </w:rPr>
  </w:style>
  <w:style w:type="character" w:styleId="af0">
    <w:name w:val="Subtle Emphasis"/>
    <w:aliases w:val="表名"/>
    <w:uiPriority w:val="19"/>
    <w:qFormat/>
    <w:rsid w:val="00C16266"/>
    <w:rPr>
      <w:rFonts w:ascii="Times New Roman" w:eastAsia="宋体" w:hAnsi="Times New Roman"/>
      <w:i w:val="0"/>
      <w:iCs/>
      <w:color w:val="404040" w:themeColor="text1" w:themeTint="BF"/>
      <w:sz w:val="21"/>
    </w:rPr>
  </w:style>
  <w:style w:type="paragraph" w:customStyle="1" w:styleId="af1">
    <w:name w:val="图注"/>
    <w:basedOn w:val="a"/>
    <w:link w:val="af2"/>
    <w:qFormat/>
    <w:rsid w:val="00C83E5C"/>
    <w:pPr>
      <w:topLinePunct/>
      <w:spacing w:before="120" w:after="120"/>
      <w:ind w:firstLineChars="0" w:firstLine="0"/>
      <w:jc w:val="center"/>
    </w:pPr>
    <w:rPr>
      <w:rFonts w:cs="Times New Roman"/>
      <w:noProof/>
      <w:sz w:val="21"/>
    </w:rPr>
  </w:style>
  <w:style w:type="character" w:customStyle="1" w:styleId="af2">
    <w:name w:val="图注 字符"/>
    <w:link w:val="af1"/>
    <w:rsid w:val="00C83E5C"/>
    <w:rPr>
      <w:rFonts w:ascii="Times New Roman" w:eastAsia="Times New Roman" w:hAnsi="Times New Roman" w:cs="Times New Roman"/>
      <w:noProof/>
    </w:rPr>
  </w:style>
  <w:style w:type="character" w:customStyle="1" w:styleId="10">
    <w:name w:val="标题 1 字符"/>
    <w:basedOn w:val="a0"/>
    <w:link w:val="1"/>
    <w:uiPriority w:val="9"/>
    <w:rsid w:val="002D18FE"/>
    <w:rPr>
      <w:rFonts w:ascii="Times New Roman" w:eastAsia="Times New Roman" w:hAnsi="Times New Roman"/>
      <w:b/>
      <w:bCs/>
      <w:kern w:val="44"/>
      <w:sz w:val="24"/>
      <w:szCs w:val="44"/>
    </w:rPr>
  </w:style>
  <w:style w:type="table" w:customStyle="1" w:styleId="11">
    <w:name w:val="网格型1"/>
    <w:basedOn w:val="a1"/>
    <w:next w:val="a9"/>
    <w:uiPriority w:val="99"/>
    <w:qFormat/>
    <w:rsid w:val="003C42A1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semiHidden/>
    <w:rsid w:val="009608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3">
    <w:name w:val="Title"/>
    <w:aliases w:val="二级标题"/>
    <w:basedOn w:val="a"/>
    <w:next w:val="a"/>
    <w:link w:val="af4"/>
    <w:uiPriority w:val="10"/>
    <w:qFormat/>
    <w:rsid w:val="009608B1"/>
    <w:pPr>
      <w:spacing w:before="240" w:after="60" w:line="360" w:lineRule="auto"/>
      <w:ind w:leftChars="100" w:left="100" w:rightChars="100" w:right="100" w:firstLineChars="0" w:firstLine="0"/>
      <w:jc w:val="left"/>
      <w:outlineLvl w:val="0"/>
    </w:pPr>
    <w:rPr>
      <w:rFonts w:ascii="Calibri" w:eastAsia="Adobe 黑体 Std R" w:hAnsi="Calibri" w:cstheme="majorBidi"/>
      <w:b/>
      <w:bCs/>
      <w:sz w:val="21"/>
      <w:szCs w:val="32"/>
    </w:rPr>
  </w:style>
  <w:style w:type="character" w:customStyle="1" w:styleId="af4">
    <w:name w:val="标题 字符"/>
    <w:aliases w:val="二级标题 字符"/>
    <w:basedOn w:val="a0"/>
    <w:link w:val="af3"/>
    <w:uiPriority w:val="10"/>
    <w:rsid w:val="009608B1"/>
    <w:rPr>
      <w:rFonts w:ascii="Calibri" w:eastAsia="Adobe 黑体 Std R" w:hAnsi="Calibri" w:cstheme="majorBidi"/>
      <w:b/>
      <w:bCs/>
      <w:szCs w:val="32"/>
    </w:rPr>
  </w:style>
  <w:style w:type="paragraph" w:customStyle="1" w:styleId="RSCB01ARTAbstract">
    <w:name w:val="RSC B01 ART Abstract"/>
    <w:basedOn w:val="a"/>
    <w:link w:val="RSCB01ARTAbstractChar"/>
    <w:qFormat/>
    <w:rsid w:val="00960B36"/>
    <w:pPr>
      <w:widowControl/>
      <w:spacing w:after="200" w:line="240" w:lineRule="exact"/>
      <w:ind w:firstLineChars="0" w:firstLine="0"/>
    </w:pPr>
    <w:rPr>
      <w:rFonts w:asciiTheme="minorHAnsi" w:eastAsiaTheme="minorEastAsia" w:hAnsiTheme="minorHAnsi"/>
      <w:noProof/>
      <w:kern w:val="0"/>
      <w:sz w:val="16"/>
      <w:lang w:val="en-GB" w:eastAsia="en-GB"/>
    </w:rPr>
  </w:style>
  <w:style w:type="character" w:customStyle="1" w:styleId="RSCB01ARTAbstractChar">
    <w:name w:val="RSC B01 ART Abstract Char"/>
    <w:basedOn w:val="a0"/>
    <w:link w:val="RSCB01ARTAbstract"/>
    <w:rsid w:val="00960B36"/>
    <w:rPr>
      <w:noProof/>
      <w:kern w:val="0"/>
      <w:sz w:val="16"/>
      <w:lang w:val="en-GB" w:eastAsia="en-GB"/>
    </w:rPr>
  </w:style>
  <w:style w:type="paragraph" w:styleId="TOC">
    <w:name w:val="TOC Heading"/>
    <w:basedOn w:val="1"/>
    <w:next w:val="a"/>
    <w:uiPriority w:val="39"/>
    <w:unhideWhenUsed/>
    <w:qFormat/>
    <w:rsid w:val="006F4A2A"/>
    <w:pPr>
      <w:widowControl/>
      <w:spacing w:before="480" w:after="0" w:line="276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paragraph" w:styleId="TOC2">
    <w:name w:val="toc 2"/>
    <w:basedOn w:val="a"/>
    <w:next w:val="a"/>
    <w:autoRedefine/>
    <w:uiPriority w:val="39"/>
    <w:unhideWhenUsed/>
    <w:qFormat/>
    <w:rsid w:val="006F4A2A"/>
    <w:pPr>
      <w:widowControl/>
      <w:tabs>
        <w:tab w:val="right" w:leader="dot" w:pos="8296"/>
      </w:tabs>
      <w:spacing w:after="100" w:line="276" w:lineRule="auto"/>
      <w:ind w:left="220" w:firstLineChars="0" w:firstLine="0"/>
      <w:jc w:val="left"/>
    </w:pPr>
    <w:rPr>
      <w:rFonts w:ascii="Calibri" w:eastAsiaTheme="majorEastAsia" w:hAnsi="Calibri" w:cs="Times New Roman"/>
      <w:noProof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qFormat/>
    <w:rsid w:val="006F4A2A"/>
    <w:pPr>
      <w:widowControl/>
      <w:tabs>
        <w:tab w:val="right" w:leader="dot" w:pos="8296"/>
      </w:tabs>
      <w:spacing w:after="100" w:line="276" w:lineRule="auto"/>
      <w:ind w:firstLineChars="0" w:firstLine="0"/>
      <w:jc w:val="left"/>
    </w:pPr>
    <w:rPr>
      <w:rFonts w:eastAsiaTheme="minorEastAsia" w:cs="Times New Roman"/>
      <w:b/>
      <w:bCs/>
      <w:noProof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5.xm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footer" Target="footer4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jpeg"/><Relationship Id="rId22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CA1410-E5BA-49E2-8965-BC0F8BE09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8</Pages>
  <Words>5409</Words>
  <Characters>33106</Characters>
  <Application>Microsoft Office Word</Application>
  <DocSecurity>0</DocSecurity>
  <Lines>807</Lines>
  <Paragraphs>527</Paragraphs>
  <ScaleCrop>false</ScaleCrop>
  <Company/>
  <LinksUpToDate>false</LinksUpToDate>
  <CharactersWithSpaces>37988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zhou</dc:creator>
  <cp:keywords/>
  <dc:description/>
  <cp:lastModifiedBy>peng shuang</cp:lastModifiedBy>
  <cp:revision>18</cp:revision>
  <dcterms:created xsi:type="dcterms:W3CDTF">2022-05-05T08:47:00Z</dcterms:created>
  <dcterms:modified xsi:type="dcterms:W3CDTF">2022-05-10T09:03:00Z</dcterms:modified>
</cp:coreProperties>
</file>