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74E560" w14:textId="2DEFEA24" w:rsidR="00473A40" w:rsidRPr="00473A40" w:rsidRDefault="00473A40" w:rsidP="00473A40">
      <w:pPr>
        <w:spacing w:line="360" w:lineRule="auto"/>
        <w:rPr>
          <w:b/>
          <w:bCs/>
          <w:sz w:val="22"/>
          <w:szCs w:val="24"/>
        </w:rPr>
      </w:pPr>
      <w:r w:rsidRPr="00473A40">
        <w:rPr>
          <w:b/>
          <w:bCs/>
          <w:sz w:val="22"/>
          <w:szCs w:val="24"/>
        </w:rPr>
        <w:t>siRNA</w:t>
      </w:r>
      <w:r w:rsidRPr="00473A40">
        <w:rPr>
          <w:b/>
          <w:bCs/>
          <w:sz w:val="22"/>
          <w:szCs w:val="24"/>
        </w:rPr>
        <w:t xml:space="preserve"> </w:t>
      </w:r>
      <w:r w:rsidRPr="00473A40">
        <w:rPr>
          <w:b/>
          <w:bCs/>
          <w:sz w:val="22"/>
          <w:szCs w:val="24"/>
        </w:rPr>
        <w:t>sequences</w:t>
      </w:r>
    </w:p>
    <w:p w14:paraId="6D4CF091" w14:textId="2C693076" w:rsidR="00B54831" w:rsidRDefault="003A2E5D" w:rsidP="00473A40">
      <w:pPr>
        <w:spacing w:line="360" w:lineRule="auto"/>
        <w:rPr>
          <w:sz w:val="22"/>
          <w:szCs w:val="24"/>
        </w:rPr>
      </w:pPr>
      <w:r w:rsidRPr="00B25CAC">
        <w:rPr>
          <w:sz w:val="22"/>
          <w:szCs w:val="24"/>
        </w:rPr>
        <w:t xml:space="preserve">The </w:t>
      </w:r>
      <w:bookmarkStart w:id="0" w:name="OLE_LINK11"/>
      <w:bookmarkStart w:id="1" w:name="OLE_LINK12"/>
      <w:r w:rsidRPr="00B25CAC">
        <w:rPr>
          <w:sz w:val="22"/>
          <w:szCs w:val="24"/>
        </w:rPr>
        <w:t>sequences</w:t>
      </w:r>
      <w:bookmarkEnd w:id="0"/>
      <w:bookmarkEnd w:id="1"/>
      <w:r w:rsidRPr="00B25CAC">
        <w:rPr>
          <w:sz w:val="22"/>
          <w:szCs w:val="24"/>
        </w:rPr>
        <w:t xml:space="preserve"> </w:t>
      </w:r>
      <w:r>
        <w:rPr>
          <w:sz w:val="22"/>
          <w:szCs w:val="24"/>
        </w:rPr>
        <w:t xml:space="preserve">of CDK7 siRNA </w:t>
      </w:r>
      <w:r w:rsidRPr="00B25CAC">
        <w:rPr>
          <w:sz w:val="22"/>
          <w:szCs w:val="24"/>
        </w:rPr>
        <w:t xml:space="preserve">are listed as </w:t>
      </w:r>
      <w:r w:rsidRPr="00B25CAC">
        <w:rPr>
          <w:rFonts w:ascii="等线" w:eastAsia="等线" w:hAnsi="等线" w:cs="Times New Roman"/>
          <w:sz w:val="22"/>
          <w:szCs w:val="24"/>
        </w:rPr>
        <w:t>follows</w:t>
      </w:r>
      <w:r w:rsidRPr="00B25CAC">
        <w:rPr>
          <w:sz w:val="22"/>
          <w:szCs w:val="24"/>
        </w:rPr>
        <w:t>: siCDK7#1, 5′-GGACAUAAAUCUAAUAUUATT-3′, 3′-UAAUAUUAGAUUUAUGUCCTT-5′; siCDK7#2, 5′-GGACAUAGAUCAGAAGCUATT-3′, 3′-UAGCUUCUGAUCUAUGUCCTT-5′. siOSR1, 5′-CCUCCAAGAUCAAAUGCUATT-3′, 3′-UAGCAUUUGAUCUUGGAGGTT-5′.</w:t>
      </w:r>
    </w:p>
    <w:p w14:paraId="0B7BEE14" w14:textId="06C7286B" w:rsidR="00473A40" w:rsidRPr="00473A40" w:rsidRDefault="00473A40" w:rsidP="00473A40">
      <w:pPr>
        <w:spacing w:line="360" w:lineRule="auto"/>
        <w:rPr>
          <w:b/>
          <w:bCs/>
          <w:sz w:val="22"/>
          <w:szCs w:val="24"/>
        </w:rPr>
      </w:pPr>
      <w:proofErr w:type="spellStart"/>
      <w:r w:rsidRPr="00473A40">
        <w:rPr>
          <w:b/>
          <w:bCs/>
          <w:sz w:val="22"/>
          <w:szCs w:val="24"/>
        </w:rPr>
        <w:t>qRT</w:t>
      </w:r>
      <w:proofErr w:type="spellEnd"/>
      <w:r w:rsidRPr="00473A40">
        <w:rPr>
          <w:b/>
          <w:bCs/>
          <w:sz w:val="22"/>
          <w:szCs w:val="24"/>
        </w:rPr>
        <w:t>-PCR</w:t>
      </w:r>
      <w:r w:rsidRPr="00473A40">
        <w:rPr>
          <w:b/>
          <w:bCs/>
          <w:sz w:val="22"/>
          <w:szCs w:val="24"/>
        </w:rPr>
        <w:t xml:space="preserve"> </w:t>
      </w:r>
      <w:hyperlink r:id="rId6" w:history="1">
        <w:r w:rsidRPr="00473A40">
          <w:rPr>
            <w:b/>
            <w:bCs/>
            <w:sz w:val="22"/>
            <w:szCs w:val="24"/>
          </w:rPr>
          <w:t>primer</w:t>
        </w:r>
      </w:hyperlink>
      <w:r w:rsidRPr="00473A40">
        <w:rPr>
          <w:b/>
          <w:bCs/>
          <w:sz w:val="22"/>
          <w:szCs w:val="24"/>
        </w:rPr>
        <w:t xml:space="preserve"> sequence</w:t>
      </w:r>
    </w:p>
    <w:p w14:paraId="3D030B7F" w14:textId="423A8644" w:rsidR="003A2E5D" w:rsidRPr="00B25CAC" w:rsidRDefault="00473A40" w:rsidP="00473A40">
      <w:pPr>
        <w:spacing w:line="360" w:lineRule="auto"/>
        <w:rPr>
          <w:b/>
          <w:bCs/>
          <w:sz w:val="22"/>
          <w:szCs w:val="24"/>
        </w:rPr>
      </w:pPr>
      <w:r>
        <w:rPr>
          <w:sz w:val="22"/>
          <w:szCs w:val="24"/>
        </w:rPr>
        <w:t xml:space="preserve">For </w:t>
      </w:r>
      <w:proofErr w:type="spellStart"/>
      <w:r>
        <w:rPr>
          <w:sz w:val="22"/>
          <w:szCs w:val="24"/>
        </w:rPr>
        <w:t>qRT</w:t>
      </w:r>
      <w:proofErr w:type="spellEnd"/>
      <w:r>
        <w:rPr>
          <w:sz w:val="22"/>
          <w:szCs w:val="24"/>
        </w:rPr>
        <w:t>-PCR</w:t>
      </w:r>
      <w:bookmarkStart w:id="2" w:name="OLE_LINK19"/>
      <w:bookmarkStart w:id="3" w:name="OLE_LINK20"/>
      <w:r>
        <w:rPr>
          <w:sz w:val="22"/>
          <w:szCs w:val="24"/>
        </w:rPr>
        <w:t>, t</w:t>
      </w:r>
      <w:r w:rsidR="003A2E5D" w:rsidRPr="00B25CAC">
        <w:rPr>
          <w:sz w:val="22"/>
          <w:szCs w:val="24"/>
        </w:rPr>
        <w:t xml:space="preserve">he sense primer for c-KIT was 5’-CGTTCTGCTCCTACTGCTTCG-3′, </w:t>
      </w:r>
      <w:r w:rsidR="003A2E5D" w:rsidRPr="00B25CAC">
        <w:rPr>
          <w:rFonts w:ascii="等线" w:eastAsia="等线" w:hAnsi="等线" w:cs="Times New Roman"/>
          <w:sz w:val="22"/>
          <w:szCs w:val="24"/>
        </w:rPr>
        <w:t xml:space="preserve">and </w:t>
      </w:r>
      <w:r w:rsidR="003A2E5D" w:rsidRPr="00B25CAC">
        <w:rPr>
          <w:sz w:val="22"/>
          <w:szCs w:val="24"/>
        </w:rPr>
        <w:t xml:space="preserve">the antisense primer for c-KIT was 5’-CCCACGCGGACTATTAAGTCT-3′. The sense primer for CDK7 was 5’-ATGGCTCTGGACGTGAAGTCT-3′, </w:t>
      </w:r>
      <w:r w:rsidR="003A2E5D" w:rsidRPr="00B25CAC">
        <w:rPr>
          <w:rFonts w:ascii="等线" w:eastAsia="等线" w:hAnsi="等线" w:cs="Times New Roman"/>
          <w:sz w:val="22"/>
          <w:szCs w:val="24"/>
        </w:rPr>
        <w:t xml:space="preserve">and </w:t>
      </w:r>
      <w:r w:rsidR="003A2E5D" w:rsidRPr="00B25CAC">
        <w:rPr>
          <w:sz w:val="22"/>
          <w:szCs w:val="24"/>
        </w:rPr>
        <w:t xml:space="preserve">the antisense primer for CDK7 </w:t>
      </w:r>
      <w:r w:rsidR="003A2E5D" w:rsidRPr="00B25CAC">
        <w:rPr>
          <w:rFonts w:ascii="等线" w:eastAsia="等线" w:hAnsi="等线" w:cs="Times New Roman"/>
          <w:sz w:val="22"/>
          <w:szCs w:val="24"/>
        </w:rPr>
        <w:t xml:space="preserve">was </w:t>
      </w:r>
      <w:r w:rsidR="003A2E5D" w:rsidRPr="00B25CAC">
        <w:rPr>
          <w:sz w:val="22"/>
          <w:szCs w:val="24"/>
        </w:rPr>
        <w:t xml:space="preserve">5’-GCGACAATTTGGTTGGTGTTC-3′. The sense primer for </w:t>
      </w:r>
      <w:r w:rsidR="003A2E5D">
        <w:rPr>
          <w:rFonts w:hint="eastAsia"/>
          <w:sz w:val="22"/>
          <w:szCs w:val="24"/>
        </w:rPr>
        <w:t>O</w:t>
      </w:r>
      <w:r w:rsidR="003A2E5D">
        <w:rPr>
          <w:sz w:val="22"/>
          <w:szCs w:val="24"/>
        </w:rPr>
        <w:t>SR1</w:t>
      </w:r>
      <w:r w:rsidR="003A2E5D" w:rsidRPr="00B25CAC">
        <w:rPr>
          <w:sz w:val="22"/>
          <w:szCs w:val="24"/>
        </w:rPr>
        <w:t xml:space="preserve"> was 5’-</w:t>
      </w:r>
      <w:r w:rsidR="003A2E5D" w:rsidRPr="00753950">
        <w:t xml:space="preserve"> </w:t>
      </w:r>
      <w:r w:rsidR="003A2E5D" w:rsidRPr="00753950">
        <w:rPr>
          <w:sz w:val="22"/>
          <w:szCs w:val="24"/>
        </w:rPr>
        <w:t>CGGTGCCTATCCACCCTTC</w:t>
      </w:r>
      <w:r w:rsidR="003A2E5D" w:rsidRPr="00B25CAC">
        <w:rPr>
          <w:sz w:val="22"/>
          <w:szCs w:val="24"/>
        </w:rPr>
        <w:t xml:space="preserve">-3′, </w:t>
      </w:r>
      <w:r w:rsidR="003A2E5D" w:rsidRPr="00B25CAC">
        <w:rPr>
          <w:rFonts w:ascii="等线" w:eastAsia="等线" w:hAnsi="等线" w:cs="Times New Roman"/>
          <w:sz w:val="22"/>
          <w:szCs w:val="24"/>
        </w:rPr>
        <w:t xml:space="preserve">and </w:t>
      </w:r>
      <w:r w:rsidR="003A2E5D" w:rsidRPr="00B25CAC">
        <w:rPr>
          <w:sz w:val="22"/>
          <w:szCs w:val="24"/>
        </w:rPr>
        <w:t xml:space="preserve">the antisense primer for </w:t>
      </w:r>
      <w:r w:rsidR="003A2E5D">
        <w:rPr>
          <w:sz w:val="22"/>
          <w:szCs w:val="24"/>
        </w:rPr>
        <w:t>OSR1</w:t>
      </w:r>
      <w:r w:rsidR="003A2E5D" w:rsidRPr="00B25CAC">
        <w:rPr>
          <w:sz w:val="22"/>
          <w:szCs w:val="24"/>
        </w:rPr>
        <w:t xml:space="preserve"> </w:t>
      </w:r>
      <w:r w:rsidR="003A2E5D" w:rsidRPr="00B25CAC">
        <w:rPr>
          <w:rFonts w:ascii="等线" w:eastAsia="等线" w:hAnsi="等线" w:cs="Times New Roman"/>
          <w:sz w:val="22"/>
          <w:szCs w:val="24"/>
        </w:rPr>
        <w:t xml:space="preserve">was </w:t>
      </w:r>
      <w:r w:rsidR="003A2E5D" w:rsidRPr="00B25CAC">
        <w:rPr>
          <w:sz w:val="22"/>
          <w:szCs w:val="24"/>
        </w:rPr>
        <w:t>5’-</w:t>
      </w:r>
      <w:r w:rsidR="003A2E5D" w:rsidRPr="00753950">
        <w:t xml:space="preserve"> </w:t>
      </w:r>
      <w:r w:rsidR="003A2E5D" w:rsidRPr="00753950">
        <w:rPr>
          <w:sz w:val="22"/>
          <w:szCs w:val="24"/>
        </w:rPr>
        <w:t>GCAACGCGCTGAAACCATA</w:t>
      </w:r>
      <w:r w:rsidR="003A2E5D" w:rsidRPr="00B25CAC">
        <w:rPr>
          <w:sz w:val="22"/>
          <w:szCs w:val="24"/>
        </w:rPr>
        <w:t>-3</w:t>
      </w:r>
      <w:proofErr w:type="gramStart"/>
      <w:r w:rsidR="003A2E5D" w:rsidRPr="00B25CAC">
        <w:rPr>
          <w:sz w:val="22"/>
          <w:szCs w:val="24"/>
        </w:rPr>
        <w:t>′.The</w:t>
      </w:r>
      <w:proofErr w:type="gramEnd"/>
      <w:r w:rsidR="003A2E5D" w:rsidRPr="00B25CAC">
        <w:rPr>
          <w:sz w:val="22"/>
          <w:szCs w:val="24"/>
        </w:rPr>
        <w:t xml:space="preserve"> sense primer for GAPDH was 5’-ACCACAGTCCATGCCATCAC-3′, </w:t>
      </w:r>
      <w:r w:rsidR="003A2E5D" w:rsidRPr="00B25CAC">
        <w:rPr>
          <w:rFonts w:ascii="等线" w:eastAsia="等线" w:hAnsi="等线" w:cs="Times New Roman"/>
          <w:sz w:val="22"/>
          <w:szCs w:val="24"/>
        </w:rPr>
        <w:t xml:space="preserve">and </w:t>
      </w:r>
      <w:r w:rsidR="003A2E5D" w:rsidRPr="00B25CAC">
        <w:rPr>
          <w:sz w:val="22"/>
          <w:szCs w:val="24"/>
        </w:rPr>
        <w:t>the antisense primer for GAPDH was 5’-TCCACCACCCTGTTGCTGTA-3′.</w:t>
      </w:r>
      <w:bookmarkEnd w:id="2"/>
      <w:bookmarkEnd w:id="3"/>
    </w:p>
    <w:p w14:paraId="7393309D" w14:textId="77777777" w:rsidR="003A2E5D" w:rsidRPr="003A2E5D" w:rsidRDefault="003A2E5D"/>
    <w:sectPr w:rsidR="003A2E5D" w:rsidRPr="003A2E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30D8CC" w14:textId="77777777" w:rsidR="003A2E5D" w:rsidRDefault="003A2E5D" w:rsidP="003A2E5D">
      <w:r>
        <w:separator/>
      </w:r>
    </w:p>
  </w:endnote>
  <w:endnote w:type="continuationSeparator" w:id="0">
    <w:p w14:paraId="33DFCD10" w14:textId="77777777" w:rsidR="003A2E5D" w:rsidRDefault="003A2E5D" w:rsidP="003A2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27AA5" w14:textId="77777777" w:rsidR="003A2E5D" w:rsidRDefault="003A2E5D" w:rsidP="003A2E5D">
      <w:r>
        <w:separator/>
      </w:r>
    </w:p>
  </w:footnote>
  <w:footnote w:type="continuationSeparator" w:id="0">
    <w:p w14:paraId="3DA82431" w14:textId="77777777" w:rsidR="003A2E5D" w:rsidRDefault="003A2E5D" w:rsidP="003A2E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831"/>
    <w:rsid w:val="003A2E5D"/>
    <w:rsid w:val="00473A40"/>
    <w:rsid w:val="00B54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5DD5A9"/>
  <w15:chartTrackingRefBased/>
  <w15:docId w15:val="{2E8B1C1F-03D6-4794-A07D-16E5702E1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2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2E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2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2E5D"/>
    <w:rPr>
      <w:sz w:val="18"/>
      <w:szCs w:val="18"/>
    </w:rPr>
  </w:style>
  <w:style w:type="character" w:customStyle="1" w:styleId="skip">
    <w:name w:val="skip"/>
    <w:basedOn w:val="a0"/>
    <w:rsid w:val="00473A40"/>
  </w:style>
  <w:style w:type="character" w:styleId="a7">
    <w:name w:val="Hyperlink"/>
    <w:basedOn w:val="a0"/>
    <w:uiPriority w:val="99"/>
    <w:semiHidden/>
    <w:unhideWhenUsed/>
    <w:rsid w:val="00473A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716</Characters>
  <Application>Microsoft Office Word</Application>
  <DocSecurity>0</DocSecurity>
  <Lines>12</Lines>
  <Paragraphs>3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建益 孙</dc:creator>
  <cp:keywords/>
  <dc:description/>
  <cp:lastModifiedBy>建益 孙</cp:lastModifiedBy>
  <cp:revision>3</cp:revision>
  <dcterms:created xsi:type="dcterms:W3CDTF">2022-05-10T06:53:00Z</dcterms:created>
  <dcterms:modified xsi:type="dcterms:W3CDTF">2022-05-10T06:57:00Z</dcterms:modified>
</cp:coreProperties>
</file>