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05F61" w14:textId="492A7B4F" w:rsidR="00FA1481" w:rsidRDefault="00FA1481" w:rsidP="007B4288">
      <w:pPr>
        <w:jc w:val="center"/>
        <w:rPr>
          <w:sz w:val="36"/>
          <w:szCs w:val="36"/>
        </w:rPr>
      </w:pPr>
    </w:p>
    <w:p w14:paraId="3317CF4D" w14:textId="77777777" w:rsidR="00EC7C85" w:rsidRDefault="00EC7C85" w:rsidP="00E45D11">
      <w:pPr>
        <w:jc w:val="both"/>
        <w:rPr>
          <w:sz w:val="36"/>
          <w:szCs w:val="36"/>
        </w:rPr>
      </w:pPr>
    </w:p>
    <w:p w14:paraId="33788641" w14:textId="77777777" w:rsidR="00F125EE" w:rsidRDefault="00F125EE" w:rsidP="00E45D11">
      <w:pPr>
        <w:jc w:val="both"/>
        <w:rPr>
          <w:sz w:val="36"/>
          <w:szCs w:val="36"/>
        </w:rPr>
      </w:pPr>
    </w:p>
    <w:p w14:paraId="31C337D1" w14:textId="50B06AA6" w:rsidR="00D04BCF" w:rsidRPr="007338B1" w:rsidRDefault="00BB2D2A" w:rsidP="007338B1">
      <w:pPr>
        <w:widowControl w:val="0"/>
        <w:spacing w:line="360" w:lineRule="auto"/>
        <w:jc w:val="center"/>
        <w:rPr>
          <w:rStyle w:val="fontstyle01"/>
          <w:rFonts w:ascii="Times New Roman" w:hAnsi="Times New Roman"/>
          <w:b/>
          <w:bCs/>
          <w:color w:val="000000" w:themeColor="text1"/>
          <w:kern w:val="2"/>
          <w:sz w:val="32"/>
          <w:szCs w:val="21"/>
          <w:lang w:eastAsia="zh-CN"/>
        </w:rPr>
      </w:pPr>
      <w:r w:rsidRPr="007338B1">
        <w:rPr>
          <w:rStyle w:val="fontstyle01"/>
          <w:rFonts w:ascii="Times New Roman" w:hAnsi="Times New Roman"/>
          <w:b/>
          <w:bCs/>
          <w:color w:val="000000" w:themeColor="text1"/>
          <w:kern w:val="2"/>
          <w:sz w:val="32"/>
          <w:szCs w:val="21"/>
          <w:lang w:eastAsia="zh-CN"/>
        </w:rPr>
        <w:t xml:space="preserve">Supplementary </w:t>
      </w:r>
      <w:r w:rsidR="00BA17A1" w:rsidRPr="007338B1">
        <w:rPr>
          <w:rStyle w:val="fontstyle01"/>
          <w:rFonts w:ascii="Times New Roman" w:hAnsi="Times New Roman"/>
          <w:b/>
          <w:bCs/>
          <w:color w:val="000000" w:themeColor="text1"/>
          <w:kern w:val="2"/>
          <w:sz w:val="32"/>
          <w:szCs w:val="21"/>
          <w:lang w:eastAsia="zh-CN"/>
        </w:rPr>
        <w:t>Information</w:t>
      </w:r>
      <w:r w:rsidR="009743A9" w:rsidRPr="007338B1">
        <w:rPr>
          <w:rStyle w:val="fontstyle01"/>
          <w:rFonts w:ascii="Times New Roman" w:hAnsi="Times New Roman"/>
          <w:b/>
          <w:bCs/>
          <w:color w:val="000000" w:themeColor="text1"/>
          <w:kern w:val="2"/>
          <w:sz w:val="32"/>
          <w:szCs w:val="21"/>
          <w:lang w:eastAsia="zh-CN"/>
        </w:rPr>
        <w:t xml:space="preserve"> for</w:t>
      </w:r>
    </w:p>
    <w:p w14:paraId="29411C5A" w14:textId="77777777" w:rsidR="005001AC" w:rsidRDefault="005001AC" w:rsidP="007B4288">
      <w:pPr>
        <w:jc w:val="center"/>
      </w:pPr>
    </w:p>
    <w:p w14:paraId="339B31F7" w14:textId="12D1FC3D" w:rsidR="00015F74" w:rsidRPr="007338B1" w:rsidRDefault="005B3656" w:rsidP="007B4288">
      <w:pPr>
        <w:jc w:val="center"/>
        <w:rPr>
          <w:b/>
          <w:bCs/>
          <w:sz w:val="28"/>
          <w:szCs w:val="28"/>
        </w:rPr>
      </w:pPr>
      <w:r w:rsidRPr="007338B1">
        <w:rPr>
          <w:b/>
          <w:bCs/>
          <w:sz w:val="28"/>
          <w:szCs w:val="28"/>
        </w:rPr>
        <w:t>Rapid differentiation of SARS-CoV-2 variants on a nanotechnology enhanced DNA-chip</w:t>
      </w:r>
    </w:p>
    <w:p w14:paraId="1CC6631D" w14:textId="77777777" w:rsidR="005B3656" w:rsidRPr="007108F5" w:rsidRDefault="005B3656" w:rsidP="007B4288">
      <w:pPr>
        <w:jc w:val="center"/>
        <w:rPr>
          <w:sz w:val="28"/>
          <w:szCs w:val="28"/>
        </w:rPr>
      </w:pPr>
    </w:p>
    <w:p w14:paraId="63D8913E" w14:textId="41EE0BFF" w:rsidR="002C030F" w:rsidRDefault="005B3656" w:rsidP="007B4288">
      <w:pPr>
        <w:jc w:val="center"/>
        <w:rPr>
          <w:szCs w:val="24"/>
        </w:rPr>
      </w:pPr>
      <w:r w:rsidRPr="005B3656">
        <w:rPr>
          <w:szCs w:val="24"/>
        </w:rPr>
        <w:t>Ying Liu</w:t>
      </w:r>
      <w:r w:rsidR="007338B1" w:rsidRPr="005B3656">
        <w:rPr>
          <w:szCs w:val="24"/>
        </w:rPr>
        <w:t>*</w:t>
      </w:r>
      <w:r w:rsidRPr="005B3656">
        <w:rPr>
          <w:szCs w:val="24"/>
        </w:rPr>
        <w:t>, Yang Yang</w:t>
      </w:r>
      <w:r w:rsidR="007338B1" w:rsidRPr="005B3656">
        <w:rPr>
          <w:szCs w:val="24"/>
        </w:rPr>
        <w:t>*</w:t>
      </w:r>
      <w:r w:rsidRPr="005B3656">
        <w:rPr>
          <w:szCs w:val="24"/>
        </w:rPr>
        <w:t>, Guanghui Wang</w:t>
      </w:r>
      <w:r w:rsidR="007338B1" w:rsidRPr="005B3656">
        <w:rPr>
          <w:szCs w:val="24"/>
        </w:rPr>
        <w:t>*</w:t>
      </w:r>
      <w:r w:rsidRPr="005B3656">
        <w:rPr>
          <w:szCs w:val="24"/>
        </w:rPr>
        <w:t>, Ruibin Hu, Pan-Lin Shao, Jiahu Tang, Ziyi Xu, Yan Liu, Hongjun Xiao, Jiahui Lv, Jingkai Yang, Dan Niu, Meijie Tang</w:t>
      </w:r>
      <w:r w:rsidR="007338B1" w:rsidRPr="005B3656">
        <w:rPr>
          <w:szCs w:val="24"/>
        </w:rPr>
        <w:t>†</w:t>
      </w:r>
      <w:r w:rsidRPr="005B3656">
        <w:rPr>
          <w:szCs w:val="24"/>
        </w:rPr>
        <w:t>, Jing Yuan</w:t>
      </w:r>
      <w:r w:rsidR="007338B1" w:rsidRPr="005B3656">
        <w:rPr>
          <w:szCs w:val="24"/>
        </w:rPr>
        <w:t>†</w:t>
      </w:r>
      <w:r w:rsidRPr="005B3656">
        <w:rPr>
          <w:szCs w:val="24"/>
        </w:rPr>
        <w:t>, Hongjie Dai</w:t>
      </w:r>
      <w:r w:rsidR="007338B1" w:rsidRPr="005B3656">
        <w:rPr>
          <w:szCs w:val="24"/>
        </w:rPr>
        <w:t>†</w:t>
      </w:r>
      <w:r w:rsidRPr="005B3656">
        <w:rPr>
          <w:szCs w:val="24"/>
        </w:rPr>
        <w:t xml:space="preserve"> and Bo Zhang</w:t>
      </w:r>
      <w:r w:rsidR="007338B1" w:rsidRPr="005B3656">
        <w:rPr>
          <w:szCs w:val="24"/>
        </w:rPr>
        <w:t>†</w:t>
      </w:r>
    </w:p>
    <w:p w14:paraId="0648E06D" w14:textId="77777777" w:rsidR="000F0DCE" w:rsidRDefault="000F0DCE" w:rsidP="007B4288">
      <w:pPr>
        <w:jc w:val="center"/>
        <w:rPr>
          <w:szCs w:val="24"/>
        </w:rPr>
      </w:pPr>
    </w:p>
    <w:p w14:paraId="11528CE5" w14:textId="3328B478" w:rsidR="0062238E" w:rsidRDefault="007338B1" w:rsidP="007B4288">
      <w:pPr>
        <w:jc w:val="center"/>
        <w:rPr>
          <w:szCs w:val="24"/>
        </w:rPr>
      </w:pPr>
      <w:r w:rsidRPr="005B3656">
        <w:rPr>
          <w:szCs w:val="24"/>
        </w:rPr>
        <w:t>*</w:t>
      </w:r>
      <w:r w:rsidR="0062238E" w:rsidRPr="0062238E">
        <w:rPr>
          <w:szCs w:val="24"/>
        </w:rPr>
        <w:t xml:space="preserve"> The authors contribution equally</w:t>
      </w:r>
    </w:p>
    <w:p w14:paraId="34D67477" w14:textId="4A329387" w:rsidR="004779CB" w:rsidRDefault="00E4519A" w:rsidP="007B4288">
      <w:pPr>
        <w:jc w:val="center"/>
        <w:rPr>
          <w:szCs w:val="24"/>
        </w:rPr>
      </w:pPr>
      <w:r>
        <w:rPr>
          <w:szCs w:val="24"/>
        </w:rPr>
        <w:t xml:space="preserve">Correspondence </w:t>
      </w:r>
      <w:r w:rsidR="004779CB">
        <w:rPr>
          <w:szCs w:val="24"/>
        </w:rPr>
        <w:t>to:</w:t>
      </w:r>
      <w:r w:rsidR="00BC3E04">
        <w:rPr>
          <w:szCs w:val="24"/>
        </w:rPr>
        <w:t xml:space="preserve"> </w:t>
      </w:r>
      <w:r w:rsidR="005B3656" w:rsidRPr="005B3656">
        <w:t>zhangb3@sustech.edu.cn; hdai@stanford.edu; yuanj2020@mail.sustech.edu.cn; meijie.tang@nirmidas.com</w:t>
      </w:r>
    </w:p>
    <w:p w14:paraId="223EBBEB" w14:textId="77777777" w:rsidR="002C030F" w:rsidRDefault="002C030F" w:rsidP="00E45D11">
      <w:pPr>
        <w:jc w:val="both"/>
      </w:pPr>
    </w:p>
    <w:p w14:paraId="5BBBF32C" w14:textId="77777777" w:rsidR="00015F74" w:rsidRDefault="00015F74" w:rsidP="00E45D11">
      <w:pPr>
        <w:jc w:val="both"/>
        <w:rPr>
          <w:b/>
        </w:rPr>
      </w:pPr>
    </w:p>
    <w:p w14:paraId="546CBFCA" w14:textId="77777777" w:rsidR="002C030F" w:rsidRPr="00262D72" w:rsidRDefault="009743A9" w:rsidP="00E45D11">
      <w:pPr>
        <w:jc w:val="both"/>
        <w:rPr>
          <w:b/>
        </w:rPr>
      </w:pPr>
      <w:r>
        <w:rPr>
          <w:b/>
        </w:rPr>
        <w:t xml:space="preserve">This PDF file </w:t>
      </w:r>
      <w:r w:rsidR="002C030F" w:rsidRPr="00262D72">
        <w:rPr>
          <w:b/>
        </w:rPr>
        <w:t>includes:</w:t>
      </w:r>
    </w:p>
    <w:p w14:paraId="6B069C4B" w14:textId="77777777" w:rsidR="002C030F" w:rsidRDefault="002C030F" w:rsidP="00E45D11">
      <w:pPr>
        <w:jc w:val="both"/>
      </w:pPr>
    </w:p>
    <w:p w14:paraId="5953D2BA" w14:textId="7CE0B65A" w:rsidR="002C030F" w:rsidRDefault="00BB2D2A" w:rsidP="00E45D11">
      <w:pPr>
        <w:ind w:left="720"/>
        <w:jc w:val="both"/>
      </w:pPr>
      <w:r>
        <w:t>Supplementary</w:t>
      </w:r>
      <w:r w:rsidR="00AB399E">
        <w:t xml:space="preserve"> </w:t>
      </w:r>
      <w:r w:rsidR="002C030F">
        <w:t>Text</w:t>
      </w:r>
    </w:p>
    <w:p w14:paraId="39DE064C" w14:textId="7EA0A433" w:rsidR="002C030F" w:rsidRDefault="00DD1F20" w:rsidP="00E45D11">
      <w:pPr>
        <w:ind w:left="720"/>
        <w:jc w:val="both"/>
      </w:pPr>
      <w:r>
        <w:t xml:space="preserve">Supplementary </w:t>
      </w:r>
      <w:r w:rsidR="002C030F">
        <w:t>Tables 1</w:t>
      </w:r>
      <w:r w:rsidR="00A3403B">
        <w:t xml:space="preserve"> to </w:t>
      </w:r>
      <w:r w:rsidR="007A23BF">
        <w:t>5</w:t>
      </w:r>
    </w:p>
    <w:p w14:paraId="0C8D28BF" w14:textId="424A53FC" w:rsidR="0062238E" w:rsidRDefault="0062238E" w:rsidP="00E45D11">
      <w:pPr>
        <w:ind w:left="720"/>
        <w:jc w:val="both"/>
        <w:rPr>
          <w:lang w:eastAsia="zh-CN"/>
        </w:rPr>
      </w:pPr>
      <w:r>
        <w:rPr>
          <w:rFonts w:hint="eastAsia"/>
          <w:lang w:eastAsia="zh-CN"/>
        </w:rPr>
        <w:t>R</w:t>
      </w:r>
      <w:r>
        <w:rPr>
          <w:lang w:eastAsia="zh-CN"/>
        </w:rPr>
        <w:t>eferences</w:t>
      </w:r>
      <w:r w:rsidR="0003169A">
        <w:rPr>
          <w:lang w:eastAsia="zh-CN"/>
        </w:rPr>
        <w:t xml:space="preserve"> </w:t>
      </w:r>
      <w:r w:rsidR="0003169A" w:rsidRPr="0003169A">
        <w:rPr>
          <w:i/>
          <w:iCs/>
          <w:lang w:eastAsia="zh-CN"/>
        </w:rPr>
        <w:t>3</w:t>
      </w:r>
      <w:r w:rsidR="007338B1">
        <w:rPr>
          <w:i/>
          <w:iCs/>
          <w:lang w:eastAsia="zh-CN"/>
        </w:rPr>
        <w:t>8</w:t>
      </w:r>
      <w:r w:rsidR="0003169A">
        <w:rPr>
          <w:lang w:eastAsia="zh-CN"/>
        </w:rPr>
        <w:t>-</w:t>
      </w:r>
      <w:r w:rsidR="007338B1">
        <w:rPr>
          <w:lang w:eastAsia="zh-CN"/>
        </w:rPr>
        <w:t>46</w:t>
      </w:r>
    </w:p>
    <w:p w14:paraId="4B448789" w14:textId="77777777" w:rsidR="002C030F" w:rsidRDefault="002C030F" w:rsidP="00E45D11">
      <w:pPr>
        <w:jc w:val="both"/>
      </w:pPr>
    </w:p>
    <w:p w14:paraId="1F1080B1" w14:textId="64A22570" w:rsidR="00065EBD" w:rsidRPr="00B57F00" w:rsidRDefault="002C030F" w:rsidP="00E45D11">
      <w:pPr>
        <w:jc w:val="both"/>
      </w:pPr>
      <w:r w:rsidRPr="00262D72">
        <w:rPr>
          <w:b/>
        </w:rPr>
        <w:t>Other Sup</w:t>
      </w:r>
      <w:r w:rsidR="00B77B2A">
        <w:rPr>
          <w:b/>
        </w:rPr>
        <w:t>p</w:t>
      </w:r>
      <w:r w:rsidR="00BB2D2A">
        <w:rPr>
          <w:b/>
        </w:rPr>
        <w:t>lementary</w:t>
      </w:r>
      <w:r w:rsidRPr="00262D72">
        <w:rPr>
          <w:b/>
        </w:rPr>
        <w:t xml:space="preserve"> Material</w:t>
      </w:r>
      <w:r w:rsidR="00BB2D2A">
        <w:rPr>
          <w:b/>
        </w:rPr>
        <w:t>s</w:t>
      </w:r>
      <w:r w:rsidRPr="00262D72">
        <w:rPr>
          <w:b/>
        </w:rPr>
        <w:t xml:space="preserve"> </w:t>
      </w:r>
      <w:r w:rsidR="009743A9">
        <w:rPr>
          <w:b/>
        </w:rPr>
        <w:t xml:space="preserve">for this manuscript </w:t>
      </w:r>
      <w:r w:rsidRPr="00262D72">
        <w:rPr>
          <w:b/>
        </w:rPr>
        <w:t>include the following</w:t>
      </w:r>
      <w:r w:rsidR="00B57F00">
        <w:rPr>
          <w:b/>
        </w:rPr>
        <w:t xml:space="preserve">: </w:t>
      </w:r>
    </w:p>
    <w:p w14:paraId="5725CBAF" w14:textId="77777777" w:rsidR="002C030F" w:rsidRDefault="002C030F" w:rsidP="00E45D11">
      <w:pPr>
        <w:jc w:val="both"/>
      </w:pPr>
    </w:p>
    <w:p w14:paraId="0A5134F4" w14:textId="3D072CF8" w:rsidR="002C030F" w:rsidRDefault="00DD1F20" w:rsidP="00E45D11">
      <w:pPr>
        <w:ind w:left="720"/>
        <w:jc w:val="both"/>
      </w:pPr>
      <w:r>
        <w:t xml:space="preserve">Extended </w:t>
      </w:r>
      <w:r w:rsidR="00E46B60">
        <w:t>Data Fig.</w:t>
      </w:r>
      <w:r w:rsidR="00065EBD">
        <w:t xml:space="preserve"> 1 to </w:t>
      </w:r>
      <w:r w:rsidR="00E46B60">
        <w:t>9</w:t>
      </w:r>
    </w:p>
    <w:p w14:paraId="57550DCB" w14:textId="6C2BB445" w:rsidR="00E46B60" w:rsidRDefault="00E46B60" w:rsidP="00E45D11">
      <w:pPr>
        <w:ind w:left="720"/>
        <w:jc w:val="both"/>
        <w:rPr>
          <w:lang w:eastAsia="zh-CN"/>
        </w:rPr>
      </w:pPr>
      <w:r>
        <w:rPr>
          <w:rFonts w:hint="eastAsia"/>
          <w:lang w:eastAsia="zh-CN"/>
        </w:rPr>
        <w:t>E</w:t>
      </w:r>
      <w:r>
        <w:rPr>
          <w:lang w:eastAsia="zh-CN"/>
        </w:rPr>
        <w:t>xtended Data Table 1</w:t>
      </w:r>
    </w:p>
    <w:p w14:paraId="68691C5A" w14:textId="77777777" w:rsidR="00065EBD" w:rsidRDefault="00065EBD" w:rsidP="00E45D11">
      <w:pPr>
        <w:ind w:left="720"/>
        <w:jc w:val="both"/>
      </w:pPr>
    </w:p>
    <w:p w14:paraId="23718CE0" w14:textId="412CEB63" w:rsidR="00C47BF6" w:rsidRDefault="00015F74" w:rsidP="00E45D11">
      <w:pPr>
        <w:ind w:left="720"/>
        <w:jc w:val="both"/>
      </w:pPr>
      <w:r>
        <w:br/>
      </w:r>
    </w:p>
    <w:p w14:paraId="734F135F" w14:textId="77777777" w:rsidR="00C47BF6" w:rsidRDefault="00C47BF6">
      <w:r>
        <w:br w:type="page"/>
      </w:r>
    </w:p>
    <w:p w14:paraId="4D5D72B1" w14:textId="77777777" w:rsidR="00A404EC" w:rsidRPr="00B10CD8" w:rsidRDefault="00A404EC" w:rsidP="00A404EC">
      <w:pPr>
        <w:pStyle w:val="SMHeading"/>
        <w:spacing w:line="360" w:lineRule="auto"/>
        <w:jc w:val="both"/>
      </w:pPr>
      <w:bookmarkStart w:id="0" w:name="_Hlk101826730"/>
      <w:r w:rsidRPr="00B10CD8">
        <w:lastRenderedPageBreak/>
        <w:t>Supplementary Text</w:t>
      </w:r>
    </w:p>
    <w:p w14:paraId="6E9E4EB2" w14:textId="77777777" w:rsidR="009E41DE" w:rsidRPr="00DB27DC" w:rsidRDefault="009E41DE" w:rsidP="009E41DE">
      <w:pPr>
        <w:spacing w:line="360" w:lineRule="auto"/>
        <w:jc w:val="both"/>
        <w:rPr>
          <w:b/>
          <w:bCs/>
          <w:color w:val="000000" w:themeColor="text1"/>
          <w:szCs w:val="32"/>
          <w:lang w:eastAsia="zh-Hans"/>
        </w:rPr>
      </w:pPr>
      <w:r w:rsidRPr="00DB27DC">
        <w:rPr>
          <w:b/>
          <w:bCs/>
          <w:color w:val="000000" w:themeColor="text1"/>
          <w:szCs w:val="32"/>
          <w:lang w:eastAsia="zh-Hans"/>
        </w:rPr>
        <w:t>Supplementary Discussion 1. Surface chemistry modification on pGOLD substrate</w:t>
      </w:r>
    </w:p>
    <w:p w14:paraId="4A3E04D0" w14:textId="2F28B6DB" w:rsidR="009E41DE" w:rsidRPr="00154EEB" w:rsidRDefault="009E41DE" w:rsidP="007C013B">
      <w:pPr>
        <w:spacing w:line="360" w:lineRule="auto"/>
        <w:ind w:firstLine="720"/>
        <w:jc w:val="both"/>
        <w:rPr>
          <w:color w:val="000000" w:themeColor="text1"/>
          <w:szCs w:val="24"/>
          <w:lang w:eastAsia="zh-Hans"/>
        </w:rPr>
      </w:pPr>
      <w:r w:rsidRPr="00154EEB">
        <w:rPr>
          <w:color w:val="000000" w:themeColor="text1"/>
          <w:szCs w:val="24"/>
          <w:lang w:eastAsia="zh-Hans"/>
        </w:rPr>
        <w:t>The gold nanostructure of pGOLD substrate was imaged by Scanning electron microscopy (SEM) (</w:t>
      </w:r>
      <w:r w:rsidR="0072562E">
        <w:rPr>
          <w:color w:val="000000" w:themeColor="text1"/>
          <w:szCs w:val="24"/>
          <w:lang w:eastAsia="zh-Hans"/>
        </w:rPr>
        <w:t>Extended Data Fig.</w:t>
      </w:r>
      <w:r w:rsidRPr="00154EEB">
        <w:rPr>
          <w:color w:val="000000" w:themeColor="text1"/>
          <w:szCs w:val="24"/>
          <w:lang w:eastAsia="zh-Hans"/>
        </w:rPr>
        <w:t xml:space="preserve"> 7</w:t>
      </w:r>
      <w:r>
        <w:rPr>
          <w:color w:val="000000" w:themeColor="text1"/>
          <w:szCs w:val="24"/>
          <w:lang w:eastAsia="zh-Hans"/>
        </w:rPr>
        <w:t>e</w:t>
      </w:r>
      <w:r w:rsidRPr="00154EEB">
        <w:rPr>
          <w:color w:val="000000" w:themeColor="text1"/>
          <w:szCs w:val="24"/>
          <w:lang w:eastAsia="zh-Hans"/>
        </w:rPr>
        <w:t xml:space="preserve">). The distance between the detection fluorophore </w:t>
      </w:r>
      <w:r w:rsidRPr="00154EEB">
        <w:rPr>
          <w:color w:val="000000" w:themeColor="text1"/>
          <w:szCs w:val="24"/>
        </w:rPr>
        <w:t>a</w:t>
      </w:r>
      <w:r w:rsidRPr="00154EEB">
        <w:rPr>
          <w:color w:val="000000" w:themeColor="text1"/>
          <w:szCs w:val="24"/>
          <w:lang w:eastAsia="zh-Hans"/>
        </w:rPr>
        <w:t>nd plasmonic gold film would affect the fluorescence enhancement and the signal-to-noise ratio to a certain extent. We first performed surface amination on the pGOLD substrate by terminal thiol and amin</w:t>
      </w:r>
      <w:r w:rsidRPr="00154EEB">
        <w:rPr>
          <w:color w:val="000000" w:themeColor="text1"/>
          <w:szCs w:val="24"/>
        </w:rPr>
        <w:t>e</w:t>
      </w:r>
      <w:r w:rsidRPr="00154EEB">
        <w:rPr>
          <w:color w:val="000000" w:themeColor="text1"/>
          <w:szCs w:val="24"/>
          <w:lang w:eastAsia="zh-Hans"/>
        </w:rPr>
        <w:t xml:space="preserve"> group modified linker (HS-linker-NH</w:t>
      </w:r>
      <w:r w:rsidRPr="00154EEB">
        <w:rPr>
          <w:color w:val="000000" w:themeColor="text1"/>
          <w:szCs w:val="24"/>
          <w:vertAlign w:val="subscript"/>
          <w:lang w:eastAsia="zh-Hans"/>
        </w:rPr>
        <w:t>2</w:t>
      </w:r>
      <w:r w:rsidRPr="00154EEB">
        <w:rPr>
          <w:color w:val="000000" w:themeColor="text1"/>
          <w:szCs w:val="24"/>
          <w:lang w:eastAsia="zh-Hans"/>
        </w:rPr>
        <w:t>), then converted the amin</w:t>
      </w:r>
      <w:r w:rsidRPr="00154EEB">
        <w:rPr>
          <w:color w:val="000000" w:themeColor="text1"/>
          <w:szCs w:val="24"/>
        </w:rPr>
        <w:t>e</w:t>
      </w:r>
      <w:r w:rsidRPr="00154EEB">
        <w:rPr>
          <w:color w:val="000000" w:themeColor="text1"/>
          <w:szCs w:val="24"/>
          <w:lang w:eastAsia="zh-Hans"/>
        </w:rPr>
        <w:t xml:space="preserve"> groups to maleimide groups by sulfosuccinimidyl-4-(</w:t>
      </w:r>
      <w:r w:rsidRPr="00154EEB">
        <w:rPr>
          <w:i/>
          <w:iCs/>
          <w:color w:val="000000" w:themeColor="text1"/>
          <w:szCs w:val="24"/>
          <w:lang w:eastAsia="zh-Hans"/>
        </w:rPr>
        <w:t>N</w:t>
      </w:r>
      <w:r w:rsidRPr="00154EEB">
        <w:rPr>
          <w:color w:val="000000" w:themeColor="text1"/>
          <w:szCs w:val="24"/>
          <w:lang w:eastAsia="zh-Hans"/>
        </w:rPr>
        <w:t>-maleimidomethyl) cyclohexane-1-carboxylate (Sulfo-SMCC) (</w:t>
      </w:r>
      <w:r w:rsidR="0072562E">
        <w:rPr>
          <w:color w:val="000000" w:themeColor="text1"/>
          <w:szCs w:val="24"/>
          <w:lang w:eastAsia="zh-Hans"/>
        </w:rPr>
        <w:t>Extended Data Fig.</w:t>
      </w:r>
      <w:r w:rsidRPr="00154EEB">
        <w:rPr>
          <w:color w:val="000000" w:themeColor="text1"/>
          <w:szCs w:val="24"/>
          <w:lang w:eastAsia="zh-Hans"/>
        </w:rPr>
        <w:t xml:space="preserve"> 1</w:t>
      </w:r>
      <w:r>
        <w:rPr>
          <w:color w:val="000000" w:themeColor="text1"/>
          <w:szCs w:val="24"/>
          <w:lang w:eastAsia="zh-Hans"/>
        </w:rPr>
        <w:t>a</w:t>
      </w:r>
      <w:r w:rsidRPr="00154EEB">
        <w:rPr>
          <w:color w:val="000000" w:themeColor="text1"/>
          <w:szCs w:val="24"/>
          <w:lang w:eastAsia="zh-Hans"/>
        </w:rPr>
        <w:t>)</w:t>
      </w:r>
      <w:r w:rsidRPr="00154EEB">
        <w:rPr>
          <w:noProof/>
          <w:color w:val="000000" w:themeColor="text1"/>
          <w:szCs w:val="24"/>
          <w:vertAlign w:val="superscript"/>
          <w:lang w:eastAsia="zh-Hans"/>
        </w:rPr>
        <w:t>20,38</w:t>
      </w:r>
      <w:r w:rsidRPr="00154EEB">
        <w:rPr>
          <w:color w:val="000000" w:themeColor="text1"/>
          <w:szCs w:val="24"/>
          <w:lang w:eastAsia="zh-Hans"/>
        </w:rPr>
        <w:t xml:space="preserve">. The 5’-thiol and 3’-Cy5 modified DNA (2.5 μM) was used to measure the fluorescence </w:t>
      </w:r>
      <w:r w:rsidRPr="00154EEB">
        <w:rPr>
          <w:color w:val="000000" w:themeColor="text1"/>
          <w:szCs w:val="24"/>
        </w:rPr>
        <w:t>intensity</w:t>
      </w:r>
      <w:r w:rsidRPr="00154EEB">
        <w:rPr>
          <w:color w:val="000000" w:themeColor="text1"/>
          <w:szCs w:val="24"/>
          <w:lang w:eastAsia="zh-Hans"/>
        </w:rPr>
        <w:t xml:space="preserve"> on glass, pGOLD substrate and cysteamine, </w:t>
      </w:r>
      <w:r w:rsidRPr="00154EEB">
        <w:rPr>
          <w:color w:val="000000" w:themeColor="text1"/>
          <w:szCs w:val="24"/>
        </w:rPr>
        <w:t>poly-ethylene glycol</w:t>
      </w:r>
      <w:r w:rsidRPr="00154EEB">
        <w:rPr>
          <w:color w:val="000000" w:themeColor="text1"/>
          <w:szCs w:val="24"/>
          <w:lang w:eastAsia="zh-Hans"/>
        </w:rPr>
        <w:t xml:space="preserve"> 1,000 (PEG 1,000, Mw = 1,000), PEG 5,000 (Mw = 5,000), bovine serum albumin (BSA) modified pGOLD substrate (</w:t>
      </w:r>
      <w:r w:rsidR="0072562E">
        <w:rPr>
          <w:color w:val="000000" w:themeColor="text1"/>
          <w:szCs w:val="24"/>
          <w:lang w:eastAsia="zh-Hans"/>
        </w:rPr>
        <w:t>Extended Data Fig.</w:t>
      </w:r>
      <w:r w:rsidRPr="00154EEB">
        <w:rPr>
          <w:color w:val="000000" w:themeColor="text1"/>
          <w:szCs w:val="24"/>
          <w:lang w:eastAsia="zh-Hans"/>
        </w:rPr>
        <w:t xml:space="preserve"> 1</w:t>
      </w:r>
      <w:r>
        <w:rPr>
          <w:color w:val="000000" w:themeColor="text1"/>
          <w:szCs w:val="24"/>
          <w:lang w:eastAsia="zh-Hans"/>
        </w:rPr>
        <w:t>c</w:t>
      </w:r>
      <w:r w:rsidRPr="00154EEB">
        <w:rPr>
          <w:color w:val="000000" w:themeColor="text1"/>
          <w:szCs w:val="24"/>
          <w:lang w:eastAsia="zh-Hans"/>
        </w:rPr>
        <w:t>).</w:t>
      </w:r>
    </w:p>
    <w:p w14:paraId="484B8D08" w14:textId="77777777" w:rsidR="009E41DE" w:rsidRPr="00154EEB" w:rsidRDefault="009E41DE" w:rsidP="007C013B">
      <w:pPr>
        <w:spacing w:line="360" w:lineRule="auto"/>
        <w:ind w:firstLine="720"/>
        <w:jc w:val="both"/>
        <w:rPr>
          <w:color w:val="000000" w:themeColor="text1"/>
          <w:szCs w:val="24"/>
          <w:lang w:eastAsia="zh-Hans"/>
        </w:rPr>
      </w:pPr>
    </w:p>
    <w:p w14:paraId="156E5436" w14:textId="37731B18" w:rsidR="009E41DE" w:rsidRPr="00154EEB" w:rsidRDefault="009E41DE" w:rsidP="007C013B">
      <w:pPr>
        <w:spacing w:line="360" w:lineRule="auto"/>
        <w:ind w:firstLine="720"/>
        <w:jc w:val="both"/>
        <w:rPr>
          <w:color w:val="000000" w:themeColor="text1"/>
          <w:szCs w:val="24"/>
          <w:lang w:eastAsia="zh-Hans"/>
        </w:rPr>
      </w:pPr>
      <w:r w:rsidRPr="00154EEB">
        <w:rPr>
          <w:color w:val="000000" w:themeColor="text1"/>
          <w:szCs w:val="24"/>
          <w:lang w:eastAsia="zh-Hans"/>
        </w:rPr>
        <w:t xml:space="preserve">For FEMMAN assay, the 5’-thiol modified DNA probe was immobilized on these six substrates followed with maleimide group blocking with 6-mercaptohexan-1-ol (MCH), the complementary DNA target with 5’-biotin was captured </w:t>
      </w:r>
      <w:r w:rsidRPr="00154EEB">
        <w:rPr>
          <w:color w:val="000000" w:themeColor="text1"/>
          <w:szCs w:val="24"/>
        </w:rPr>
        <w:t xml:space="preserve">by DNA probe </w:t>
      </w:r>
      <w:r w:rsidRPr="00154EEB">
        <w:rPr>
          <w:color w:val="000000" w:themeColor="text1"/>
          <w:szCs w:val="24"/>
          <w:lang w:eastAsia="zh-Hans"/>
        </w:rPr>
        <w:t>with following IRDye800 labeled streptavidin identification (</w:t>
      </w:r>
      <w:r w:rsidR="0072562E">
        <w:rPr>
          <w:color w:val="000000" w:themeColor="text1"/>
          <w:szCs w:val="24"/>
          <w:lang w:eastAsia="zh-Hans"/>
        </w:rPr>
        <w:t>Extended Data Fig.</w:t>
      </w:r>
      <w:r w:rsidRPr="00154EEB">
        <w:rPr>
          <w:color w:val="000000" w:themeColor="text1"/>
          <w:szCs w:val="24"/>
          <w:lang w:eastAsia="zh-Hans"/>
        </w:rPr>
        <w:t xml:space="preserve"> 1</w:t>
      </w:r>
      <w:r>
        <w:rPr>
          <w:color w:val="000000" w:themeColor="text1"/>
          <w:szCs w:val="24"/>
          <w:lang w:eastAsia="zh-Hans"/>
        </w:rPr>
        <w:t>b</w:t>
      </w:r>
      <w:r w:rsidRPr="00154EEB">
        <w:rPr>
          <w:color w:val="000000" w:themeColor="text1"/>
          <w:szCs w:val="24"/>
          <w:lang w:eastAsia="zh-Hans"/>
        </w:rPr>
        <w:t xml:space="preserve">). Four-layer </w:t>
      </w:r>
      <w:r w:rsidRPr="00154EEB">
        <w:rPr>
          <w:color w:val="000000" w:themeColor="text1"/>
          <w:szCs w:val="24"/>
        </w:rPr>
        <w:t xml:space="preserve">chemical modification, </w:t>
      </w:r>
      <w:r w:rsidRPr="00154EEB">
        <w:rPr>
          <w:color w:val="000000" w:themeColor="text1"/>
          <w:szCs w:val="24"/>
          <w:lang w:eastAsia="zh-Hans"/>
        </w:rPr>
        <w:t>HS-linker-NH</w:t>
      </w:r>
      <w:r w:rsidRPr="00154EEB">
        <w:rPr>
          <w:color w:val="000000" w:themeColor="text1"/>
          <w:szCs w:val="24"/>
          <w:vertAlign w:val="subscript"/>
          <w:lang w:eastAsia="zh-Hans"/>
        </w:rPr>
        <w:t>2</w:t>
      </w:r>
      <w:r w:rsidRPr="00154EEB">
        <w:rPr>
          <w:color w:val="000000" w:themeColor="text1"/>
          <w:szCs w:val="24"/>
          <w:lang w:eastAsia="zh-Hans"/>
        </w:rPr>
        <w:t>, Sulfo-SMCC, double strand DNA and IRDye800 labeled streptavidin was constructed between the fluorophore and the pGOLD substrate. The distance between the fluorophore and pGOLD substrate was mainly regulated by HS-linker-NH</w:t>
      </w:r>
      <w:r w:rsidRPr="00154EEB">
        <w:rPr>
          <w:color w:val="000000" w:themeColor="text1"/>
          <w:szCs w:val="24"/>
          <w:vertAlign w:val="subscript"/>
          <w:lang w:eastAsia="zh-Hans"/>
        </w:rPr>
        <w:t>2</w:t>
      </w:r>
      <w:r w:rsidRPr="00154EEB">
        <w:rPr>
          <w:color w:val="000000" w:themeColor="text1"/>
          <w:szCs w:val="24"/>
          <w:lang w:eastAsia="zh-Hans"/>
        </w:rPr>
        <w:t xml:space="preserve"> (cysteamine, PEG 1,000, PEG 5,000 and BSA). We </w:t>
      </w:r>
      <w:r w:rsidRPr="00154EEB">
        <w:rPr>
          <w:color w:val="000000" w:themeColor="text1"/>
          <w:szCs w:val="24"/>
        </w:rPr>
        <w:t xml:space="preserve">observed </w:t>
      </w:r>
      <w:r w:rsidRPr="00154EEB">
        <w:rPr>
          <w:color w:val="000000" w:themeColor="text1"/>
          <w:szCs w:val="24"/>
          <w:lang w:eastAsia="zh-Hans"/>
        </w:rPr>
        <w:t>that when 5'-thiol modified DNA was directly printed on the pGOLD substrate, the condensed thiol groups would etch the plasmonic gold film away from the glass substrate (</w:t>
      </w:r>
      <w:r w:rsidR="0072562E">
        <w:rPr>
          <w:color w:val="000000" w:themeColor="text1"/>
          <w:szCs w:val="24"/>
          <w:lang w:eastAsia="zh-Hans"/>
        </w:rPr>
        <w:t>Extended Data Fig.</w:t>
      </w:r>
      <w:r w:rsidRPr="00154EEB">
        <w:rPr>
          <w:color w:val="000000" w:themeColor="text1"/>
          <w:szCs w:val="24"/>
          <w:lang w:eastAsia="zh-Hans"/>
        </w:rPr>
        <w:t xml:space="preserve"> 1</w:t>
      </w:r>
      <w:r>
        <w:rPr>
          <w:color w:val="000000" w:themeColor="text1"/>
          <w:szCs w:val="24"/>
          <w:lang w:eastAsia="zh-Hans"/>
        </w:rPr>
        <w:t>c</w:t>
      </w:r>
      <w:r w:rsidRPr="00154EEB">
        <w:rPr>
          <w:color w:val="000000" w:themeColor="text1"/>
          <w:szCs w:val="24"/>
          <w:lang w:eastAsia="zh-Hans"/>
        </w:rPr>
        <w:t>, pGOLD substrate). Surface chemical modification with HS-linker-NH</w:t>
      </w:r>
      <w:r w:rsidRPr="00154EEB">
        <w:rPr>
          <w:color w:val="000000" w:themeColor="text1"/>
          <w:szCs w:val="24"/>
          <w:vertAlign w:val="subscript"/>
          <w:lang w:eastAsia="zh-Hans"/>
        </w:rPr>
        <w:t>2</w:t>
      </w:r>
      <w:r w:rsidRPr="00154EEB">
        <w:rPr>
          <w:color w:val="000000" w:themeColor="text1"/>
          <w:szCs w:val="24"/>
          <w:lang w:eastAsia="zh-Hans"/>
        </w:rPr>
        <w:t xml:space="preserve"> would protect the plasmonic gold nanostructure, and as the molecular weight of HS-linker-NH</w:t>
      </w:r>
      <w:r w:rsidRPr="00154EEB">
        <w:rPr>
          <w:color w:val="000000" w:themeColor="text1"/>
          <w:szCs w:val="24"/>
          <w:vertAlign w:val="subscript"/>
          <w:lang w:eastAsia="zh-Hans"/>
        </w:rPr>
        <w:t>2</w:t>
      </w:r>
      <w:r w:rsidRPr="00154EEB">
        <w:rPr>
          <w:color w:val="000000" w:themeColor="text1"/>
          <w:szCs w:val="24"/>
          <w:lang w:eastAsia="zh-Hans"/>
        </w:rPr>
        <w:t xml:space="preserve"> augmented, the fluorescence signal gradually increased</w:t>
      </w:r>
      <w:r w:rsidRPr="00154EEB">
        <w:rPr>
          <w:color w:val="000000" w:themeColor="text1"/>
          <w:szCs w:val="24"/>
        </w:rPr>
        <w:t xml:space="preserve"> (</w:t>
      </w:r>
      <w:r w:rsidR="0072562E">
        <w:rPr>
          <w:color w:val="000000" w:themeColor="text1"/>
          <w:szCs w:val="24"/>
          <w:lang w:eastAsia="zh-Hans"/>
        </w:rPr>
        <w:t>Extended Data Fig.</w:t>
      </w:r>
      <w:r w:rsidRPr="00154EEB">
        <w:rPr>
          <w:color w:val="000000" w:themeColor="text1"/>
          <w:szCs w:val="24"/>
        </w:rPr>
        <w:t xml:space="preserve"> 1</w:t>
      </w:r>
      <w:r>
        <w:rPr>
          <w:color w:val="000000" w:themeColor="text1"/>
          <w:szCs w:val="24"/>
        </w:rPr>
        <w:t>c,</w:t>
      </w:r>
      <w:r w:rsidR="0072562E">
        <w:rPr>
          <w:color w:val="000000" w:themeColor="text1"/>
          <w:szCs w:val="24"/>
        </w:rPr>
        <w:t xml:space="preserve"> </w:t>
      </w:r>
      <w:r>
        <w:rPr>
          <w:color w:val="000000" w:themeColor="text1"/>
          <w:szCs w:val="24"/>
        </w:rPr>
        <w:t>d</w:t>
      </w:r>
      <w:r w:rsidRPr="00154EEB">
        <w:rPr>
          <w:color w:val="000000" w:themeColor="text1"/>
          <w:szCs w:val="24"/>
        </w:rPr>
        <w:t>)</w:t>
      </w:r>
      <w:r w:rsidRPr="00154EEB">
        <w:rPr>
          <w:color w:val="000000" w:themeColor="text1"/>
          <w:szCs w:val="24"/>
          <w:lang w:eastAsia="zh-Hans"/>
        </w:rPr>
        <w:t>. In addition, the surface chemical modifications had influence on the signal-to-noise ratio. We observed different degrees of fluorescence signal spillover around the printed DNA spots, it would be potentially due to the different loading</w:t>
      </w:r>
      <w:r w:rsidRPr="00154EEB">
        <w:rPr>
          <w:color w:val="000000" w:themeColor="text1"/>
          <w:szCs w:val="24"/>
        </w:rPr>
        <w:t xml:space="preserve"> capacity</w:t>
      </w:r>
      <w:r w:rsidRPr="00154EEB">
        <w:rPr>
          <w:color w:val="000000" w:themeColor="text1"/>
          <w:szCs w:val="24"/>
          <w:lang w:eastAsia="zh-Hans"/>
        </w:rPr>
        <w:t xml:space="preserve"> of the HS-linker-NH</w:t>
      </w:r>
      <w:r w:rsidRPr="00154EEB">
        <w:rPr>
          <w:color w:val="000000" w:themeColor="text1"/>
          <w:szCs w:val="24"/>
          <w:vertAlign w:val="subscript"/>
          <w:lang w:eastAsia="zh-Hans"/>
        </w:rPr>
        <w:t xml:space="preserve">2 </w:t>
      </w:r>
      <w:r w:rsidRPr="00154EEB">
        <w:rPr>
          <w:color w:val="000000" w:themeColor="text1"/>
          <w:szCs w:val="24"/>
          <w:lang w:eastAsia="zh-Hans"/>
        </w:rPr>
        <w:t>molecules (</w:t>
      </w:r>
      <w:r w:rsidR="0072562E">
        <w:rPr>
          <w:color w:val="000000" w:themeColor="text1"/>
          <w:szCs w:val="24"/>
          <w:lang w:eastAsia="zh-Hans"/>
        </w:rPr>
        <w:t>Extended Data Fig.</w:t>
      </w:r>
      <w:r w:rsidRPr="00154EEB">
        <w:rPr>
          <w:color w:val="000000" w:themeColor="text1"/>
          <w:szCs w:val="24"/>
          <w:lang w:eastAsia="zh-Hans"/>
        </w:rPr>
        <w:t xml:space="preserve"> 1</w:t>
      </w:r>
      <w:r>
        <w:rPr>
          <w:color w:val="000000" w:themeColor="text1"/>
          <w:szCs w:val="24"/>
          <w:lang w:eastAsia="zh-Hans"/>
        </w:rPr>
        <w:t>c</w:t>
      </w:r>
      <w:r w:rsidRPr="00154EEB">
        <w:rPr>
          <w:color w:val="000000" w:themeColor="text1"/>
          <w:szCs w:val="24"/>
          <w:lang w:eastAsia="zh-Hans"/>
        </w:rPr>
        <w:t>). Comprehensively considering the fluorescence enhancement and the signal-to-noise ratio, we finally chose BSA as the HS-linker-NH</w:t>
      </w:r>
      <w:r w:rsidRPr="00154EEB">
        <w:rPr>
          <w:color w:val="000000" w:themeColor="text1"/>
          <w:szCs w:val="24"/>
          <w:vertAlign w:val="subscript"/>
          <w:lang w:eastAsia="zh-Hans"/>
        </w:rPr>
        <w:t>2</w:t>
      </w:r>
      <w:r w:rsidRPr="00154EEB">
        <w:rPr>
          <w:color w:val="000000" w:themeColor="text1"/>
          <w:szCs w:val="24"/>
          <w:lang w:eastAsia="zh-Hans"/>
        </w:rPr>
        <w:t xml:space="preserve"> molecule for surface chemical modification on pGOLD substrate.</w:t>
      </w:r>
    </w:p>
    <w:p w14:paraId="7A7E27BC" w14:textId="77777777" w:rsidR="009E41DE" w:rsidRPr="00001817" w:rsidRDefault="009E41DE" w:rsidP="007C013B">
      <w:pPr>
        <w:spacing w:line="360" w:lineRule="auto"/>
        <w:jc w:val="both"/>
        <w:rPr>
          <w:b/>
          <w:bCs/>
          <w:color w:val="000000" w:themeColor="text1"/>
          <w:szCs w:val="24"/>
          <w:lang w:eastAsia="zh-Hans"/>
        </w:rPr>
      </w:pPr>
      <w:r w:rsidRPr="00DB27DC">
        <w:rPr>
          <w:b/>
          <w:bCs/>
          <w:color w:val="000000" w:themeColor="text1"/>
          <w:szCs w:val="32"/>
          <w:lang w:eastAsia="zh-Hans"/>
        </w:rPr>
        <w:lastRenderedPageBreak/>
        <w:t xml:space="preserve">Supplementary Discussion </w:t>
      </w:r>
      <w:r>
        <w:rPr>
          <w:b/>
          <w:bCs/>
          <w:color w:val="000000" w:themeColor="text1"/>
          <w:szCs w:val="32"/>
          <w:lang w:eastAsia="zh-Hans"/>
        </w:rPr>
        <w:t xml:space="preserve">2. </w:t>
      </w:r>
      <w:r w:rsidRPr="00001817">
        <w:rPr>
          <w:b/>
          <w:bCs/>
          <w:color w:val="000000" w:themeColor="text1"/>
          <w:szCs w:val="32"/>
          <w:lang w:eastAsia="zh-Hans"/>
        </w:rPr>
        <w:t>Binding buffer optimization</w:t>
      </w:r>
    </w:p>
    <w:p w14:paraId="54C74777" w14:textId="01A1D15B" w:rsidR="009E41DE" w:rsidRPr="00154EEB" w:rsidRDefault="009E41DE" w:rsidP="007C013B">
      <w:pPr>
        <w:spacing w:line="360" w:lineRule="auto"/>
        <w:ind w:firstLine="720"/>
        <w:jc w:val="both"/>
        <w:rPr>
          <w:color w:val="000000" w:themeColor="text1"/>
          <w:szCs w:val="24"/>
        </w:rPr>
      </w:pPr>
      <w:r w:rsidRPr="00154EEB">
        <w:rPr>
          <w:color w:val="000000" w:themeColor="text1"/>
          <w:szCs w:val="24"/>
        </w:rPr>
        <w:t>The ion concentration in binding buffer is a significant factor in DNA duplex formation. We first performed the hybridization in Tris-EDTA buffer (TE) and obtained insufficient fluorescence signal. Then we combined some salts and buffers commonly used in DNA hybridization to screen a suitable binding buffer for FEMMAN assay, including TE buffer containing 0.1 M NaCl, 0.5 M NaCl, 1 M NaCl, 0.1 M MgCl</w:t>
      </w:r>
      <w:r w:rsidRPr="00154EEB">
        <w:rPr>
          <w:color w:val="000000" w:themeColor="text1"/>
          <w:szCs w:val="24"/>
          <w:vertAlign w:val="subscript"/>
        </w:rPr>
        <w:t>2</w:t>
      </w:r>
      <w:r w:rsidRPr="00154EEB">
        <w:rPr>
          <w:color w:val="000000" w:themeColor="text1"/>
          <w:szCs w:val="24"/>
        </w:rPr>
        <w:t>, 0.5 M MgCl</w:t>
      </w:r>
      <w:r w:rsidRPr="00154EEB">
        <w:rPr>
          <w:color w:val="000000" w:themeColor="text1"/>
          <w:szCs w:val="24"/>
          <w:vertAlign w:val="subscript"/>
        </w:rPr>
        <w:t>2</w:t>
      </w:r>
      <w:r w:rsidRPr="00154EEB">
        <w:rPr>
          <w:color w:val="000000" w:themeColor="text1"/>
          <w:szCs w:val="24"/>
        </w:rPr>
        <w:t>, 1 M NaCl and 0.1 M MgCl</w:t>
      </w:r>
      <w:r w:rsidRPr="00154EEB">
        <w:rPr>
          <w:color w:val="000000" w:themeColor="text1"/>
          <w:szCs w:val="24"/>
          <w:vertAlign w:val="subscript"/>
        </w:rPr>
        <w:t>2</w:t>
      </w:r>
      <w:r w:rsidRPr="00154EEB">
        <w:rPr>
          <w:color w:val="000000" w:themeColor="text1"/>
          <w:szCs w:val="24"/>
        </w:rPr>
        <w:t>, 0.5 M KH</w:t>
      </w:r>
      <w:r w:rsidRPr="00154EEB">
        <w:rPr>
          <w:color w:val="000000" w:themeColor="text1"/>
          <w:szCs w:val="24"/>
          <w:vertAlign w:val="subscript"/>
        </w:rPr>
        <w:t>2</w:t>
      </w:r>
      <w:r w:rsidRPr="00154EEB">
        <w:rPr>
          <w:color w:val="000000" w:themeColor="text1"/>
          <w:szCs w:val="24"/>
        </w:rPr>
        <w:t>PO</w:t>
      </w:r>
      <w:r w:rsidRPr="00154EEB">
        <w:rPr>
          <w:color w:val="000000" w:themeColor="text1"/>
          <w:szCs w:val="24"/>
          <w:vertAlign w:val="subscript"/>
        </w:rPr>
        <w:t>4</w:t>
      </w:r>
      <w:r w:rsidRPr="00154EEB">
        <w:rPr>
          <w:color w:val="000000" w:themeColor="text1"/>
          <w:szCs w:val="24"/>
        </w:rPr>
        <w:t>, 0.5 M K</w:t>
      </w:r>
      <w:r w:rsidRPr="00154EEB">
        <w:rPr>
          <w:color w:val="000000" w:themeColor="text1"/>
          <w:szCs w:val="24"/>
          <w:vertAlign w:val="subscript"/>
        </w:rPr>
        <w:t>2</w:t>
      </w:r>
      <w:r w:rsidRPr="00154EEB">
        <w:rPr>
          <w:color w:val="000000" w:themeColor="text1"/>
          <w:szCs w:val="24"/>
        </w:rPr>
        <w:t>HPO</w:t>
      </w:r>
      <w:r w:rsidRPr="00154EEB">
        <w:rPr>
          <w:color w:val="000000" w:themeColor="text1"/>
          <w:szCs w:val="24"/>
          <w:vertAlign w:val="subscript"/>
        </w:rPr>
        <w:t>4</w:t>
      </w:r>
      <w:r w:rsidRPr="00154EEB">
        <w:rPr>
          <w:color w:val="000000" w:themeColor="text1"/>
          <w:szCs w:val="24"/>
        </w:rPr>
        <w:t xml:space="preserve">, 2 </w:t>
      </w:r>
      <w:r w:rsidRPr="00154EEB">
        <w:rPr>
          <w:bCs/>
          <w:color w:val="000000" w:themeColor="text1"/>
          <w:szCs w:val="24"/>
          <w:lang w:eastAsia="zh-Hans"/>
        </w:rPr>
        <w:t>× citrate buffered saline (SSC buffer), 5 × SSC buffer, 6 × SSC buffer, 6 × SSC buffer containing 0.1 M NaCl, 1 M NaCl, 0.1 M MgCl</w:t>
      </w:r>
      <w:r w:rsidRPr="00154EEB">
        <w:rPr>
          <w:bCs/>
          <w:color w:val="000000" w:themeColor="text1"/>
          <w:szCs w:val="24"/>
          <w:vertAlign w:val="subscript"/>
          <w:lang w:eastAsia="zh-Hans"/>
        </w:rPr>
        <w:t>2</w:t>
      </w:r>
      <w:r w:rsidRPr="00154EEB">
        <w:rPr>
          <w:bCs/>
          <w:color w:val="000000" w:themeColor="text1"/>
          <w:szCs w:val="24"/>
          <w:lang w:eastAsia="zh-Hans"/>
        </w:rPr>
        <w:t xml:space="preserve">, </w:t>
      </w:r>
      <w:r w:rsidRPr="00154EEB">
        <w:rPr>
          <w:color w:val="000000" w:themeColor="text1"/>
          <w:szCs w:val="24"/>
        </w:rPr>
        <w:t>0.5 M KH</w:t>
      </w:r>
      <w:r w:rsidRPr="00154EEB">
        <w:rPr>
          <w:color w:val="000000" w:themeColor="text1"/>
          <w:szCs w:val="24"/>
          <w:vertAlign w:val="subscript"/>
        </w:rPr>
        <w:t>2</w:t>
      </w:r>
      <w:r w:rsidRPr="00154EEB">
        <w:rPr>
          <w:color w:val="000000" w:themeColor="text1"/>
          <w:szCs w:val="24"/>
        </w:rPr>
        <w:t>PO</w:t>
      </w:r>
      <w:r w:rsidRPr="00154EEB">
        <w:rPr>
          <w:color w:val="000000" w:themeColor="text1"/>
          <w:szCs w:val="24"/>
          <w:vertAlign w:val="subscript"/>
        </w:rPr>
        <w:t>4</w:t>
      </w:r>
      <w:r w:rsidRPr="00154EEB">
        <w:rPr>
          <w:color w:val="000000" w:themeColor="text1"/>
          <w:szCs w:val="24"/>
        </w:rPr>
        <w:t xml:space="preserve"> and 0.5 M K</w:t>
      </w:r>
      <w:r w:rsidRPr="00154EEB">
        <w:rPr>
          <w:color w:val="000000" w:themeColor="text1"/>
          <w:szCs w:val="24"/>
          <w:vertAlign w:val="subscript"/>
        </w:rPr>
        <w:t>2</w:t>
      </w:r>
      <w:r w:rsidRPr="00154EEB">
        <w:rPr>
          <w:color w:val="000000" w:themeColor="text1"/>
          <w:szCs w:val="24"/>
        </w:rPr>
        <w:t>HPO</w:t>
      </w:r>
      <w:r w:rsidRPr="00154EEB">
        <w:rPr>
          <w:color w:val="000000" w:themeColor="text1"/>
          <w:szCs w:val="24"/>
          <w:vertAlign w:val="subscript"/>
        </w:rPr>
        <w:t>4</w:t>
      </w:r>
      <w:r w:rsidRPr="00154EEB">
        <w:rPr>
          <w:color w:val="000000" w:themeColor="text1"/>
          <w:szCs w:val="24"/>
        </w:rPr>
        <w:t xml:space="preserve"> (</w:t>
      </w:r>
      <w:r w:rsidR="0072562E">
        <w:rPr>
          <w:color w:val="000000" w:themeColor="text1"/>
          <w:szCs w:val="24"/>
          <w:lang w:eastAsia="zh-Hans"/>
        </w:rPr>
        <w:t>Extended Data Fig.</w:t>
      </w:r>
      <w:r w:rsidRPr="00154EEB">
        <w:rPr>
          <w:color w:val="000000" w:themeColor="text1"/>
          <w:szCs w:val="24"/>
        </w:rPr>
        <w:t xml:space="preserve"> 1</w:t>
      </w:r>
      <w:r>
        <w:rPr>
          <w:color w:val="000000" w:themeColor="text1"/>
          <w:szCs w:val="24"/>
        </w:rPr>
        <w:t>e</w:t>
      </w:r>
      <w:r w:rsidRPr="00154EEB">
        <w:rPr>
          <w:color w:val="000000" w:themeColor="text1"/>
          <w:szCs w:val="24"/>
        </w:rPr>
        <w:t>)</w:t>
      </w:r>
      <w:r w:rsidRPr="005B6FF6">
        <w:rPr>
          <w:noProof/>
          <w:color w:val="000000" w:themeColor="text1"/>
          <w:szCs w:val="24"/>
          <w:vertAlign w:val="superscript"/>
        </w:rPr>
        <w:t>39,40</w:t>
      </w:r>
      <w:r w:rsidRPr="00154EEB">
        <w:rPr>
          <w:color w:val="000000" w:themeColor="text1"/>
          <w:szCs w:val="24"/>
        </w:rPr>
        <w:t xml:space="preserve">. Furthermore, we verified the effect of concentration of DNA probe on the fluorescence signal, and observed the decrease of fluorescence signal as the DNA probe concentration increased when the probe concentration was &gt; 2 </w:t>
      </w:r>
      <w:r w:rsidRPr="00154EEB">
        <w:rPr>
          <w:bCs/>
          <w:color w:val="000000" w:themeColor="text1"/>
          <w:szCs w:val="24"/>
        </w:rPr>
        <w:t>μ</w:t>
      </w:r>
      <w:r w:rsidRPr="00154EEB">
        <w:rPr>
          <w:color w:val="000000" w:themeColor="text1"/>
          <w:szCs w:val="24"/>
        </w:rPr>
        <w:t>M. It’s potentially due to the steric hindrance caused by dense DNA probes and aggregation-caused quenching of fluorophore (</w:t>
      </w:r>
      <w:r w:rsidR="0072562E">
        <w:rPr>
          <w:color w:val="000000" w:themeColor="text1"/>
          <w:szCs w:val="24"/>
          <w:lang w:eastAsia="zh-Hans"/>
        </w:rPr>
        <w:t>Extended Data Fig.</w:t>
      </w:r>
      <w:r w:rsidRPr="00154EEB">
        <w:rPr>
          <w:color w:val="000000" w:themeColor="text1"/>
          <w:szCs w:val="24"/>
        </w:rPr>
        <w:t xml:space="preserve"> 1</w:t>
      </w:r>
      <w:r>
        <w:rPr>
          <w:color w:val="000000" w:themeColor="text1"/>
          <w:szCs w:val="24"/>
        </w:rPr>
        <w:t>e</w:t>
      </w:r>
      <w:r w:rsidRPr="00154EEB">
        <w:rPr>
          <w:color w:val="000000" w:themeColor="text1"/>
          <w:szCs w:val="24"/>
        </w:rPr>
        <w:t>)</w:t>
      </w:r>
      <w:r w:rsidRPr="005B6FF6">
        <w:rPr>
          <w:noProof/>
          <w:color w:val="000000" w:themeColor="text1"/>
          <w:szCs w:val="24"/>
          <w:vertAlign w:val="superscript"/>
        </w:rPr>
        <w:t>41</w:t>
      </w:r>
      <w:r w:rsidRPr="00154EEB">
        <w:rPr>
          <w:color w:val="000000" w:themeColor="text1"/>
          <w:szCs w:val="24"/>
        </w:rPr>
        <w:t xml:space="preserve">. The optimized condition was TE buffer containing 1 M NaCl as binding buffer and spotting DNA probe at 2 </w:t>
      </w:r>
      <w:r w:rsidRPr="00154EEB">
        <w:rPr>
          <w:bCs/>
          <w:color w:val="000000" w:themeColor="text1"/>
          <w:szCs w:val="24"/>
        </w:rPr>
        <w:t>μM.</w:t>
      </w:r>
    </w:p>
    <w:p w14:paraId="7C0D76EB" w14:textId="77777777" w:rsidR="009E41DE" w:rsidRPr="00154EEB" w:rsidRDefault="009E41DE" w:rsidP="007C013B">
      <w:pPr>
        <w:spacing w:line="360" w:lineRule="auto"/>
        <w:ind w:firstLine="720"/>
        <w:jc w:val="both"/>
        <w:rPr>
          <w:color w:val="000000" w:themeColor="text1"/>
          <w:szCs w:val="24"/>
          <w:lang w:eastAsia="zh-Hans"/>
        </w:rPr>
      </w:pPr>
    </w:p>
    <w:p w14:paraId="2B981BA5" w14:textId="77777777" w:rsidR="009E41DE" w:rsidRPr="002376D7" w:rsidRDefault="009E41DE" w:rsidP="007C013B">
      <w:pPr>
        <w:spacing w:line="360" w:lineRule="auto"/>
        <w:rPr>
          <w:b/>
          <w:bCs/>
          <w:color w:val="000000" w:themeColor="text1"/>
          <w:szCs w:val="32"/>
          <w:lang w:eastAsia="zh-Hans"/>
        </w:rPr>
      </w:pPr>
      <w:r w:rsidRPr="00DB27DC">
        <w:rPr>
          <w:b/>
          <w:bCs/>
          <w:color w:val="000000" w:themeColor="text1"/>
          <w:szCs w:val="32"/>
          <w:lang w:eastAsia="zh-Hans"/>
        </w:rPr>
        <w:t xml:space="preserve">Supplementary Discussion </w:t>
      </w:r>
      <w:r>
        <w:rPr>
          <w:b/>
          <w:bCs/>
          <w:color w:val="000000" w:themeColor="text1"/>
          <w:szCs w:val="32"/>
          <w:lang w:eastAsia="zh-Hans"/>
        </w:rPr>
        <w:t>3</w:t>
      </w:r>
      <w:r w:rsidRPr="00DB27DC">
        <w:rPr>
          <w:b/>
          <w:bCs/>
          <w:color w:val="000000" w:themeColor="text1"/>
          <w:szCs w:val="32"/>
          <w:lang w:eastAsia="zh-Hans"/>
        </w:rPr>
        <w:t xml:space="preserve">. </w:t>
      </w:r>
      <w:r w:rsidRPr="002376D7">
        <w:rPr>
          <w:b/>
          <w:bCs/>
          <w:color w:val="000000" w:themeColor="text1"/>
          <w:szCs w:val="32"/>
          <w:lang w:eastAsia="zh-Hans"/>
        </w:rPr>
        <w:t>DNA hybridization assay on FEMMAN chip</w:t>
      </w:r>
    </w:p>
    <w:p w14:paraId="05694F9A" w14:textId="54FC99CB" w:rsidR="009E41DE" w:rsidRPr="00154EEB" w:rsidRDefault="009E41DE" w:rsidP="007C013B">
      <w:pPr>
        <w:spacing w:line="360" w:lineRule="auto"/>
        <w:ind w:firstLine="720"/>
        <w:jc w:val="both"/>
        <w:rPr>
          <w:color w:val="000000" w:themeColor="text1"/>
          <w:szCs w:val="24"/>
        </w:rPr>
      </w:pPr>
      <w:r w:rsidRPr="00154EEB">
        <w:rPr>
          <w:color w:val="000000" w:themeColor="text1"/>
          <w:szCs w:val="24"/>
        </w:rPr>
        <w:t>A BSA layer with maleimide functional group was constructed onto the surface of the pGOLD (</w:t>
      </w:r>
      <w:r w:rsidR="0072562E">
        <w:rPr>
          <w:color w:val="000000" w:themeColor="text1"/>
          <w:szCs w:val="24"/>
          <w:lang w:eastAsia="zh-Hans"/>
        </w:rPr>
        <w:t>Extended Data Fig.</w:t>
      </w:r>
      <w:r w:rsidRPr="00154EEB">
        <w:rPr>
          <w:bCs/>
          <w:color w:val="000000" w:themeColor="text1"/>
          <w:szCs w:val="24"/>
        </w:rPr>
        <w:t xml:space="preserve"> 1</w:t>
      </w:r>
      <w:r>
        <w:rPr>
          <w:bCs/>
          <w:color w:val="000000" w:themeColor="text1"/>
          <w:szCs w:val="24"/>
        </w:rPr>
        <w:t>a</w:t>
      </w:r>
      <w:r w:rsidRPr="00154EEB">
        <w:rPr>
          <w:color w:val="000000" w:themeColor="text1"/>
          <w:szCs w:val="24"/>
        </w:rPr>
        <w:t>). A small volume of 2 μM thiolated DNA probe solution was distributed onto the maleimide group activated pGOLD substrate as microarray spot. A spacer containing 10 Adenosine bases (dA10) was inserted between DNA probe and thiol group to enhance hybridization efficiency (</w:t>
      </w:r>
      <w:r w:rsidR="0072562E">
        <w:rPr>
          <w:color w:val="000000" w:themeColor="text1"/>
          <w:szCs w:val="24"/>
          <w:lang w:eastAsia="zh-Hans"/>
        </w:rPr>
        <w:t>Extended Data Fig.</w:t>
      </w:r>
      <w:r w:rsidRPr="00154EEB">
        <w:rPr>
          <w:color w:val="000000" w:themeColor="text1"/>
          <w:szCs w:val="24"/>
        </w:rPr>
        <w:t xml:space="preserve"> 8</w:t>
      </w:r>
      <w:r>
        <w:rPr>
          <w:color w:val="000000" w:themeColor="text1"/>
          <w:szCs w:val="24"/>
        </w:rPr>
        <w:t>a</w:t>
      </w:r>
      <w:r w:rsidRPr="00154EEB">
        <w:rPr>
          <w:color w:val="000000" w:themeColor="text1"/>
          <w:szCs w:val="24"/>
        </w:rPr>
        <w:t>). Compared with a longer spacer with 30 Adenosine bases (dA30), the fluorescence signal with dA10 spacer is stronger (</w:t>
      </w:r>
      <w:r w:rsidR="0072562E">
        <w:rPr>
          <w:color w:val="000000" w:themeColor="text1"/>
          <w:szCs w:val="24"/>
          <w:lang w:eastAsia="zh-Hans"/>
        </w:rPr>
        <w:t>Extended Data Fig.</w:t>
      </w:r>
      <w:r w:rsidRPr="00154EEB">
        <w:rPr>
          <w:color w:val="000000" w:themeColor="text1"/>
          <w:szCs w:val="24"/>
        </w:rPr>
        <w:t xml:space="preserve"> 8). For single DNA target detection, triplicate DNA probe spots were microarray printed as an array for profiling one sample. After microarray printing, free maleimide groups were quenched by 0.01% mercapto-hexanol, following with incubation of biotinylated target DNA and IRDye800 labeled streptavidin (</w:t>
      </w:r>
      <w:r w:rsidR="0072562E">
        <w:rPr>
          <w:color w:val="000000" w:themeColor="text1"/>
          <w:szCs w:val="24"/>
          <w:lang w:eastAsia="zh-Hans"/>
        </w:rPr>
        <w:t>Extended Data Fig.</w:t>
      </w:r>
      <w:r w:rsidRPr="00154EEB">
        <w:rPr>
          <w:color w:val="000000" w:themeColor="text1"/>
          <w:szCs w:val="24"/>
        </w:rPr>
        <w:t xml:space="preserve"> 1</w:t>
      </w:r>
      <w:r>
        <w:rPr>
          <w:color w:val="000000" w:themeColor="text1"/>
          <w:szCs w:val="24"/>
        </w:rPr>
        <w:t>b</w:t>
      </w:r>
      <w:r w:rsidRPr="00154EEB">
        <w:rPr>
          <w:color w:val="000000" w:themeColor="text1"/>
          <w:szCs w:val="24"/>
        </w:rPr>
        <w:t xml:space="preserve">). </w:t>
      </w:r>
    </w:p>
    <w:p w14:paraId="341F8570" w14:textId="77777777" w:rsidR="009E41DE" w:rsidRPr="00154EEB" w:rsidRDefault="009E41DE" w:rsidP="007C013B">
      <w:pPr>
        <w:spacing w:line="360" w:lineRule="auto"/>
        <w:ind w:firstLine="720"/>
        <w:jc w:val="both"/>
        <w:rPr>
          <w:color w:val="000000" w:themeColor="text1"/>
          <w:szCs w:val="24"/>
        </w:rPr>
      </w:pPr>
    </w:p>
    <w:p w14:paraId="384EDFE5" w14:textId="3E669F93" w:rsidR="009E41DE" w:rsidRPr="00154EEB" w:rsidRDefault="009E41DE" w:rsidP="007C013B">
      <w:pPr>
        <w:spacing w:line="360" w:lineRule="auto"/>
        <w:ind w:firstLine="720"/>
        <w:jc w:val="both"/>
        <w:rPr>
          <w:color w:val="000000" w:themeColor="text1"/>
          <w:szCs w:val="24"/>
        </w:rPr>
      </w:pPr>
      <w:r w:rsidRPr="00154EEB">
        <w:rPr>
          <w:color w:val="000000" w:themeColor="text1"/>
          <w:szCs w:val="24"/>
        </w:rPr>
        <w:t xml:space="preserve">Serial dilutions of DNA target from 2 nM to 2 fM plus blank control were applied to a set of DNA microarrays. DNA microarrays on glass slides and evaporated gold film were also constructed in the same way and applied for DNA detection for comparison. After labeling with IRDye800, DNA microarrays on these substrates were scanned for IRDye800 fluorescence image </w:t>
      </w:r>
      <w:r w:rsidRPr="00154EEB">
        <w:rPr>
          <w:color w:val="000000" w:themeColor="text1"/>
          <w:szCs w:val="24"/>
        </w:rPr>
        <w:lastRenderedPageBreak/>
        <w:t>(</w:t>
      </w:r>
      <w:r w:rsidR="0072562E">
        <w:rPr>
          <w:color w:val="000000" w:themeColor="text1"/>
          <w:szCs w:val="24"/>
          <w:lang w:eastAsia="zh-Hans"/>
        </w:rPr>
        <w:t>Extended Data Fig.</w:t>
      </w:r>
      <w:r w:rsidRPr="00154EEB">
        <w:rPr>
          <w:color w:val="000000" w:themeColor="text1"/>
          <w:szCs w:val="24"/>
        </w:rPr>
        <w:t xml:space="preserve"> 2</w:t>
      </w:r>
      <w:r>
        <w:rPr>
          <w:color w:val="000000" w:themeColor="text1"/>
          <w:szCs w:val="24"/>
        </w:rPr>
        <w:t>a</w:t>
      </w:r>
      <w:r w:rsidRPr="00154EEB">
        <w:rPr>
          <w:color w:val="000000" w:themeColor="text1"/>
          <w:szCs w:val="24"/>
        </w:rPr>
        <w:t>). The amount of hybridized DNA target was proportional to the abundance of DNA target in solution and was reflected by IRDye800 fluorescence intensity (</w:t>
      </w:r>
      <w:r w:rsidR="0072562E">
        <w:rPr>
          <w:color w:val="000000" w:themeColor="text1"/>
          <w:szCs w:val="24"/>
          <w:lang w:eastAsia="zh-Hans"/>
        </w:rPr>
        <w:t>Extended Data Fig.</w:t>
      </w:r>
      <w:r w:rsidRPr="00154EEB">
        <w:rPr>
          <w:color w:val="000000" w:themeColor="text1"/>
          <w:szCs w:val="24"/>
        </w:rPr>
        <w:t xml:space="preserve"> 2</w:t>
      </w:r>
      <w:r w:rsidR="0072562E">
        <w:rPr>
          <w:color w:val="000000" w:themeColor="text1"/>
          <w:szCs w:val="24"/>
        </w:rPr>
        <w:t>a, b</w:t>
      </w:r>
      <w:r w:rsidRPr="00154EEB">
        <w:rPr>
          <w:color w:val="000000" w:themeColor="text1"/>
          <w:szCs w:val="24"/>
        </w:rPr>
        <w:t>). Compared to traditional DNA microarray on glass substrate, near-infrared fluorescence enhancement of IRDye800 afforded by plasmonic gold film boosted IRDye800 fluorescence signal to &gt; 1,000-fold, expanded dynamic range of DNA microarray by 2-3 orders of magnitude and pushed DNA detection to &lt; 20 femtomolar range (</w:t>
      </w:r>
      <w:r w:rsidR="0072562E">
        <w:rPr>
          <w:color w:val="000000" w:themeColor="text1"/>
          <w:szCs w:val="24"/>
          <w:lang w:eastAsia="zh-Hans"/>
        </w:rPr>
        <w:t>Extended Data Fig.</w:t>
      </w:r>
      <w:r w:rsidRPr="00154EEB">
        <w:rPr>
          <w:bCs/>
          <w:color w:val="000000" w:themeColor="text1"/>
          <w:szCs w:val="24"/>
        </w:rPr>
        <w:t xml:space="preserve"> 2</w:t>
      </w:r>
      <w:r>
        <w:rPr>
          <w:bCs/>
          <w:color w:val="000000" w:themeColor="text1"/>
          <w:szCs w:val="24"/>
        </w:rPr>
        <w:t>b</w:t>
      </w:r>
      <w:r w:rsidRPr="00154EEB">
        <w:rPr>
          <w:color w:val="000000" w:themeColor="text1"/>
          <w:szCs w:val="24"/>
        </w:rPr>
        <w:t>). Unlike fluorescence enhancement on our plasmonic gold film, evaporated gold film with continuous gold structure quenched IRDye800 fluorescence, resulting in poor sensitivity for DNA microarray (</w:t>
      </w:r>
      <w:r w:rsidR="0072562E">
        <w:rPr>
          <w:color w:val="000000" w:themeColor="text1"/>
          <w:szCs w:val="24"/>
          <w:lang w:eastAsia="zh-Hans"/>
        </w:rPr>
        <w:t>Extended Data Fig.</w:t>
      </w:r>
      <w:r w:rsidRPr="00154EEB">
        <w:rPr>
          <w:bCs/>
          <w:color w:val="000000" w:themeColor="text1"/>
          <w:szCs w:val="24"/>
        </w:rPr>
        <w:t xml:space="preserve"> 2</w:t>
      </w:r>
      <w:r>
        <w:rPr>
          <w:bCs/>
          <w:color w:val="000000" w:themeColor="text1"/>
          <w:szCs w:val="24"/>
        </w:rPr>
        <w:t>b</w:t>
      </w:r>
      <w:r w:rsidRPr="00154EEB">
        <w:rPr>
          <w:color w:val="000000" w:themeColor="text1"/>
          <w:szCs w:val="24"/>
        </w:rPr>
        <w:t>).</w:t>
      </w:r>
    </w:p>
    <w:p w14:paraId="44F03599" w14:textId="77777777" w:rsidR="009E41DE" w:rsidRPr="00154EEB" w:rsidRDefault="009E41DE" w:rsidP="007C013B">
      <w:pPr>
        <w:spacing w:line="360" w:lineRule="auto"/>
        <w:ind w:firstLine="720"/>
        <w:jc w:val="both"/>
        <w:rPr>
          <w:color w:val="000000" w:themeColor="text1"/>
          <w:szCs w:val="24"/>
          <w:lang w:eastAsia="zh-Hans"/>
        </w:rPr>
      </w:pPr>
    </w:p>
    <w:p w14:paraId="4E450D84" w14:textId="77777777" w:rsidR="009E41DE" w:rsidRPr="002376D7" w:rsidRDefault="009E41DE" w:rsidP="007C013B">
      <w:pPr>
        <w:spacing w:line="360" w:lineRule="auto"/>
        <w:rPr>
          <w:b/>
          <w:bCs/>
          <w:color w:val="000000" w:themeColor="text1"/>
          <w:szCs w:val="32"/>
          <w:lang w:eastAsia="zh-Hans"/>
        </w:rPr>
      </w:pPr>
      <w:r w:rsidRPr="00DB27DC">
        <w:rPr>
          <w:b/>
          <w:bCs/>
          <w:color w:val="000000" w:themeColor="text1"/>
          <w:szCs w:val="32"/>
          <w:lang w:eastAsia="zh-Hans"/>
        </w:rPr>
        <w:t xml:space="preserve">Supplementary Discussion </w:t>
      </w:r>
      <w:r>
        <w:rPr>
          <w:b/>
          <w:bCs/>
          <w:color w:val="000000" w:themeColor="text1"/>
          <w:szCs w:val="32"/>
          <w:lang w:eastAsia="zh-Hans"/>
        </w:rPr>
        <w:t>4</w:t>
      </w:r>
      <w:r w:rsidRPr="00DB27DC">
        <w:rPr>
          <w:b/>
          <w:bCs/>
          <w:color w:val="000000" w:themeColor="text1"/>
          <w:szCs w:val="32"/>
          <w:lang w:eastAsia="zh-Hans"/>
        </w:rPr>
        <w:t xml:space="preserve">. </w:t>
      </w:r>
      <w:r w:rsidRPr="002376D7">
        <w:rPr>
          <w:b/>
          <w:bCs/>
          <w:color w:val="000000" w:themeColor="text1"/>
          <w:szCs w:val="32"/>
          <w:lang w:eastAsia="zh-Hans"/>
        </w:rPr>
        <w:t>Simplified alternative route by asymmetric RPA</w:t>
      </w:r>
    </w:p>
    <w:p w14:paraId="4A24601D" w14:textId="1F1F1C97" w:rsidR="009E41DE" w:rsidRPr="00154EEB" w:rsidRDefault="009E41DE" w:rsidP="007C013B">
      <w:pPr>
        <w:spacing w:line="360" w:lineRule="auto"/>
        <w:ind w:firstLine="720"/>
        <w:jc w:val="both"/>
        <w:rPr>
          <w:color w:val="000000" w:themeColor="text1"/>
          <w:szCs w:val="24"/>
        </w:rPr>
      </w:pPr>
      <w:r w:rsidRPr="00154EEB">
        <w:rPr>
          <w:color w:val="000000" w:themeColor="text1"/>
          <w:szCs w:val="24"/>
          <w:lang w:eastAsia="zh-Hans"/>
        </w:rPr>
        <w:t>Asymmetric RPA is a type of amplification that involves different ratios of primer-F / primer-R. First</w:t>
      </w:r>
      <w:r w:rsidRPr="00154EEB">
        <w:rPr>
          <w:color w:val="000000" w:themeColor="text1"/>
          <w:szCs w:val="24"/>
        </w:rPr>
        <w:t>ly</w:t>
      </w:r>
      <w:r w:rsidRPr="00154EEB">
        <w:rPr>
          <w:color w:val="000000" w:themeColor="text1"/>
          <w:szCs w:val="24"/>
          <w:lang w:eastAsia="zh-Hans"/>
        </w:rPr>
        <w:t xml:space="preserve">, the dsDNA product is obtained with the primer pair. As the reaction continues, one primer in </w:t>
      </w:r>
      <w:r w:rsidRPr="00154EEB">
        <w:rPr>
          <w:color w:val="000000" w:themeColor="text1"/>
          <w:szCs w:val="24"/>
        </w:rPr>
        <w:t>relatively lower</w:t>
      </w:r>
      <w:r w:rsidRPr="00154EEB">
        <w:rPr>
          <w:color w:val="000000" w:themeColor="text1"/>
          <w:szCs w:val="24"/>
          <w:lang w:eastAsia="zh-Hans"/>
        </w:rPr>
        <w:t xml:space="preserve"> amount is exhausted, and single-stranded DNA (ssDNA) is produced by the other primer using the freshly synthesized dsDNA as template</w:t>
      </w:r>
      <w:r w:rsidRPr="00477D8C">
        <w:rPr>
          <w:noProof/>
          <w:color w:val="000000" w:themeColor="text1"/>
          <w:szCs w:val="24"/>
          <w:vertAlign w:val="superscript"/>
          <w:lang w:eastAsia="zh-Hans"/>
        </w:rPr>
        <w:t>42</w:t>
      </w:r>
      <w:r w:rsidRPr="00154EEB">
        <w:rPr>
          <w:color w:val="000000" w:themeColor="text1"/>
          <w:szCs w:val="24"/>
          <w:lang w:eastAsia="zh-Hans"/>
        </w:rPr>
        <w:t xml:space="preserve">. We performed a one-step asymmetric RPA for SARS-CoV-2 viral RNA amplification with the ratio of 5’-biotin labeled forward primer / 5’-phosphate-reverse primer </w:t>
      </w:r>
      <w:r w:rsidRPr="00154EEB">
        <w:rPr>
          <w:color w:val="000000" w:themeColor="text1"/>
          <w:szCs w:val="24"/>
        </w:rPr>
        <w:t>at</w:t>
      </w:r>
      <w:r w:rsidRPr="00154EEB">
        <w:rPr>
          <w:color w:val="000000" w:themeColor="text1"/>
          <w:szCs w:val="24"/>
          <w:lang w:eastAsia="zh-Hans"/>
        </w:rPr>
        <w:t xml:space="preserve"> 20: 1, and loaded the amplified samples onto FEMMAN chip directly without exonuclease digestion (</w:t>
      </w:r>
      <w:r w:rsidR="0072562E">
        <w:rPr>
          <w:color w:val="000000" w:themeColor="text1"/>
          <w:szCs w:val="24"/>
          <w:lang w:eastAsia="zh-Hans"/>
        </w:rPr>
        <w:t>Extended Data Fig.</w:t>
      </w:r>
      <w:r w:rsidRPr="00154EEB">
        <w:rPr>
          <w:color w:val="000000" w:themeColor="text1"/>
          <w:szCs w:val="24"/>
          <w:lang w:eastAsia="zh-Hans"/>
        </w:rPr>
        <w:t xml:space="preserve"> 3</w:t>
      </w:r>
      <w:r>
        <w:rPr>
          <w:color w:val="000000" w:themeColor="text1"/>
          <w:szCs w:val="24"/>
          <w:lang w:eastAsia="zh-Hans"/>
        </w:rPr>
        <w:t>a</w:t>
      </w:r>
      <w:r w:rsidRPr="00154EEB">
        <w:rPr>
          <w:color w:val="000000" w:themeColor="text1"/>
          <w:szCs w:val="24"/>
          <w:lang w:eastAsia="zh-Hans"/>
        </w:rPr>
        <w:t>). The sensitivity of FEMMAN assay combined with asymmetric RPA was about 50 copies per reaction, which was inferior to FEMMAN-RPA assay combined with Lambda exonuclease (</w:t>
      </w:r>
      <w:r w:rsidR="0072562E">
        <w:rPr>
          <w:color w:val="000000" w:themeColor="text1"/>
          <w:szCs w:val="24"/>
          <w:lang w:eastAsia="zh-Hans"/>
        </w:rPr>
        <w:t>Extended Data Fig.</w:t>
      </w:r>
      <w:r w:rsidRPr="00154EEB">
        <w:rPr>
          <w:color w:val="000000" w:themeColor="text1"/>
          <w:szCs w:val="24"/>
          <w:lang w:eastAsia="zh-Hans"/>
        </w:rPr>
        <w:t xml:space="preserve"> 3</w:t>
      </w:r>
      <w:r w:rsidR="0072562E">
        <w:rPr>
          <w:color w:val="000000" w:themeColor="text1"/>
          <w:szCs w:val="24"/>
          <w:lang w:eastAsia="zh-Hans"/>
        </w:rPr>
        <w:t>b, c</w:t>
      </w:r>
      <w:r w:rsidRPr="00154EEB">
        <w:rPr>
          <w:color w:val="000000" w:themeColor="text1"/>
          <w:szCs w:val="24"/>
          <w:lang w:eastAsia="zh-Hans"/>
        </w:rPr>
        <w:t xml:space="preserve">). It’s mainly because the amplified ssDNA product of asymmetric RPA was insufficient </w:t>
      </w:r>
      <w:r w:rsidRPr="00154EEB">
        <w:rPr>
          <w:color w:val="000000" w:themeColor="text1"/>
          <w:szCs w:val="24"/>
        </w:rPr>
        <w:t>due to</w:t>
      </w:r>
      <w:r w:rsidRPr="00154EEB">
        <w:rPr>
          <w:color w:val="000000" w:themeColor="text1"/>
          <w:szCs w:val="24"/>
          <w:lang w:eastAsia="zh-Hans"/>
        </w:rPr>
        <w:t xml:space="preserve"> the linear increase of amplicon, while the amplicon of RPA with equal amount of forward primer and reverse primer increased exponentially</w:t>
      </w:r>
      <w:r w:rsidRPr="00477D8C">
        <w:rPr>
          <w:noProof/>
          <w:color w:val="000000" w:themeColor="text1"/>
          <w:szCs w:val="24"/>
          <w:vertAlign w:val="superscript"/>
          <w:lang w:eastAsia="zh-Hans"/>
        </w:rPr>
        <w:t>43</w:t>
      </w:r>
      <w:r w:rsidRPr="00154EEB">
        <w:rPr>
          <w:color w:val="000000" w:themeColor="text1"/>
          <w:szCs w:val="24"/>
          <w:lang w:eastAsia="zh-Hans"/>
        </w:rPr>
        <w:t>. While for some conditions</w:t>
      </w:r>
      <w:r w:rsidRPr="00154EEB">
        <w:rPr>
          <w:color w:val="000000" w:themeColor="text1"/>
          <w:szCs w:val="24"/>
        </w:rPr>
        <w:t xml:space="preserve"> </w:t>
      </w:r>
      <w:r w:rsidRPr="00154EEB">
        <w:rPr>
          <w:color w:val="000000" w:themeColor="text1"/>
          <w:szCs w:val="24"/>
          <w:lang w:eastAsia="zh-Hans"/>
        </w:rPr>
        <w:t>where single copy sensitivity is not required, the asymmetric RPA would be a simplified alternative route.</w:t>
      </w:r>
    </w:p>
    <w:p w14:paraId="7088063C" w14:textId="77777777" w:rsidR="009E41DE" w:rsidRPr="00154EEB" w:rsidRDefault="009E41DE" w:rsidP="007C013B">
      <w:pPr>
        <w:spacing w:line="360" w:lineRule="auto"/>
        <w:ind w:firstLine="720"/>
        <w:jc w:val="both"/>
        <w:rPr>
          <w:color w:val="000000" w:themeColor="text1"/>
          <w:szCs w:val="24"/>
          <w:lang w:eastAsia="zh-Hans"/>
        </w:rPr>
      </w:pPr>
    </w:p>
    <w:p w14:paraId="2D641380" w14:textId="77777777" w:rsidR="009E41DE" w:rsidRPr="002376D7" w:rsidRDefault="009E41DE" w:rsidP="007C013B">
      <w:pPr>
        <w:spacing w:line="360" w:lineRule="auto"/>
        <w:rPr>
          <w:b/>
          <w:bCs/>
          <w:color w:val="000000" w:themeColor="text1"/>
          <w:szCs w:val="32"/>
          <w:lang w:eastAsia="zh-Hans"/>
        </w:rPr>
      </w:pPr>
      <w:r w:rsidRPr="00DB27DC">
        <w:rPr>
          <w:b/>
          <w:bCs/>
          <w:color w:val="000000" w:themeColor="text1"/>
          <w:szCs w:val="32"/>
          <w:lang w:eastAsia="zh-Hans"/>
        </w:rPr>
        <w:t xml:space="preserve">Supplementary Discussion </w:t>
      </w:r>
      <w:r>
        <w:rPr>
          <w:b/>
          <w:bCs/>
          <w:color w:val="000000" w:themeColor="text1"/>
          <w:szCs w:val="32"/>
          <w:lang w:eastAsia="zh-Hans"/>
        </w:rPr>
        <w:t>5</w:t>
      </w:r>
      <w:r w:rsidRPr="00DB27DC">
        <w:rPr>
          <w:b/>
          <w:bCs/>
          <w:color w:val="000000" w:themeColor="text1"/>
          <w:szCs w:val="32"/>
          <w:lang w:eastAsia="zh-Hans"/>
        </w:rPr>
        <w:t xml:space="preserve">. </w:t>
      </w:r>
      <w:r w:rsidRPr="002376D7">
        <w:rPr>
          <w:b/>
          <w:bCs/>
          <w:color w:val="000000" w:themeColor="text1"/>
          <w:szCs w:val="32"/>
          <w:lang w:eastAsia="zh-Hans"/>
        </w:rPr>
        <w:t>Primer optimization in RPA system</w:t>
      </w:r>
    </w:p>
    <w:p w14:paraId="734CD7F5" w14:textId="3075A9E0" w:rsidR="009E41DE" w:rsidRPr="00154EEB" w:rsidRDefault="009E41DE" w:rsidP="007C013B">
      <w:pPr>
        <w:spacing w:line="360" w:lineRule="auto"/>
        <w:ind w:firstLine="720"/>
        <w:jc w:val="both"/>
        <w:rPr>
          <w:color w:val="000000" w:themeColor="text1"/>
          <w:szCs w:val="24"/>
          <w:lang w:eastAsia="zh-Hans"/>
        </w:rPr>
      </w:pPr>
      <w:r w:rsidRPr="00154EEB">
        <w:rPr>
          <w:color w:val="000000" w:themeColor="text1"/>
          <w:szCs w:val="24"/>
          <w:lang w:eastAsia="zh-Hans"/>
        </w:rPr>
        <w:t>The sequence of probes was based on the mutation site and corresponding primers were designed according to the upstream and downstream conserved regions of the target (Fig. 2</w:t>
      </w:r>
      <w:r>
        <w:rPr>
          <w:color w:val="000000" w:themeColor="text1"/>
          <w:szCs w:val="24"/>
          <w:lang w:eastAsia="zh-Hans"/>
        </w:rPr>
        <w:t>b</w:t>
      </w:r>
      <w:r w:rsidRPr="00154EEB">
        <w:rPr>
          <w:color w:val="000000" w:themeColor="text1"/>
          <w:szCs w:val="24"/>
          <w:lang w:eastAsia="zh-Hans"/>
        </w:rPr>
        <w:t>). The forward primer is 4 bases away from the probe, while the reverse primer has an overlap of 4 bases with the probe. This is mainly because the overlap between the reverse primer and the probe will not introduce non-specific signals, while the forward primer with biotin tag should not be cross-</w:t>
      </w:r>
      <w:r w:rsidRPr="00154EEB">
        <w:rPr>
          <w:color w:val="000000" w:themeColor="text1"/>
          <w:szCs w:val="24"/>
          <w:lang w:eastAsia="zh-Hans"/>
        </w:rPr>
        <w:lastRenderedPageBreak/>
        <w:t>linked with the probe to avoid non-specific signals from excess forward primer. We observed an inverse proportion relationship between the sensitivity of FEMMAN-RPA and the length of the amplicon, especially the part of amplicon between the target site and the 3’ end, which means the reverse primer should be close to the target site but with no influence on target identification. Here we used the optimized reverse primer location with 4 bases overlap of the probe (</w:t>
      </w:r>
      <w:r w:rsidR="0072562E">
        <w:rPr>
          <w:color w:val="000000" w:themeColor="text1"/>
          <w:szCs w:val="24"/>
          <w:lang w:eastAsia="zh-Hans"/>
        </w:rPr>
        <w:t>Extended Data Fig.</w:t>
      </w:r>
      <w:r w:rsidRPr="00154EEB">
        <w:rPr>
          <w:color w:val="000000" w:themeColor="text1"/>
          <w:szCs w:val="24"/>
          <w:lang w:eastAsia="zh-Hans"/>
        </w:rPr>
        <w:t xml:space="preserve"> 8). The possible explanation is the steric hindrance caused by the 3’ end of the amplicon as the rigid structure formed by double-stranded DNA (the blue part in Fig. 2</w:t>
      </w:r>
      <w:r>
        <w:rPr>
          <w:color w:val="000000" w:themeColor="text1"/>
          <w:szCs w:val="24"/>
          <w:lang w:eastAsia="zh-Hans"/>
        </w:rPr>
        <w:t>a</w:t>
      </w:r>
      <w:r w:rsidRPr="00154EEB">
        <w:rPr>
          <w:color w:val="000000" w:themeColor="text1"/>
          <w:szCs w:val="24"/>
          <w:lang w:eastAsia="zh-Hans"/>
        </w:rPr>
        <w:t>), which would reduce the amount of amplicon bound to the probe, leading to insufficient signals.</w:t>
      </w:r>
    </w:p>
    <w:p w14:paraId="6605D6A0" w14:textId="77777777" w:rsidR="009E41DE" w:rsidRPr="00154EEB" w:rsidRDefault="009E41DE" w:rsidP="007C013B">
      <w:pPr>
        <w:spacing w:line="360" w:lineRule="auto"/>
        <w:ind w:firstLine="720"/>
        <w:jc w:val="both"/>
        <w:rPr>
          <w:color w:val="000000" w:themeColor="text1"/>
          <w:szCs w:val="24"/>
          <w:lang w:eastAsia="zh-Hans"/>
        </w:rPr>
      </w:pPr>
    </w:p>
    <w:p w14:paraId="0907A573" w14:textId="520C284E" w:rsidR="009E41DE" w:rsidRPr="00154EEB" w:rsidRDefault="009E41DE" w:rsidP="007C013B">
      <w:pPr>
        <w:spacing w:line="360" w:lineRule="auto"/>
        <w:ind w:firstLine="720"/>
        <w:jc w:val="both"/>
        <w:rPr>
          <w:color w:val="000000" w:themeColor="text1"/>
          <w:szCs w:val="24"/>
          <w:lang w:eastAsia="zh-Hans"/>
        </w:rPr>
      </w:pPr>
      <w:r w:rsidRPr="00154EEB">
        <w:rPr>
          <w:color w:val="000000" w:themeColor="text1"/>
          <w:szCs w:val="24"/>
          <w:lang w:eastAsia="zh-Hans"/>
        </w:rPr>
        <w:t>To improve the sensitivity of FEMMAN-RPA assay, we explored the influence of the amplicon structure. We designed two pairs of forward primer (FP) and reverse primer (PR), and grouped them to form 4 types of amplicons (Type 5, 6, 7 and 8, sequences and target site in Table S4, amplicon structure in</w:t>
      </w:r>
      <w:r w:rsidR="0072562E">
        <w:rPr>
          <w:color w:val="000000" w:themeColor="text1"/>
          <w:szCs w:val="24"/>
          <w:lang w:eastAsia="zh-Hans"/>
        </w:rPr>
        <w:t xml:space="preserve"> Extended Data Fig.</w:t>
      </w:r>
      <w:r w:rsidRPr="00154EEB">
        <w:rPr>
          <w:color w:val="000000" w:themeColor="text1"/>
          <w:szCs w:val="24"/>
          <w:lang w:eastAsia="zh-Hans"/>
        </w:rPr>
        <w:t xml:space="preserve"> 8</w:t>
      </w:r>
      <w:r>
        <w:rPr>
          <w:color w:val="000000" w:themeColor="text1"/>
          <w:szCs w:val="24"/>
          <w:lang w:eastAsia="zh-Hans"/>
        </w:rPr>
        <w:t>c</w:t>
      </w:r>
      <w:r w:rsidRPr="00154EEB">
        <w:rPr>
          <w:color w:val="000000" w:themeColor="text1"/>
          <w:szCs w:val="24"/>
          <w:lang w:eastAsia="zh-Hans"/>
        </w:rPr>
        <w:t>)</w:t>
      </w:r>
      <w:r w:rsidRPr="003B39CB">
        <w:rPr>
          <w:noProof/>
          <w:color w:val="000000" w:themeColor="text1"/>
          <w:szCs w:val="24"/>
          <w:vertAlign w:val="superscript"/>
          <w:lang w:eastAsia="zh-Hans"/>
        </w:rPr>
        <w:t>44,45</w:t>
      </w:r>
      <w:r w:rsidRPr="00154EEB">
        <w:rPr>
          <w:color w:val="000000" w:themeColor="text1"/>
          <w:szCs w:val="24"/>
          <w:lang w:eastAsia="zh-Hans"/>
        </w:rPr>
        <w:t>. The FP1 &amp; RP1 were aw</w:t>
      </w:r>
      <w:r w:rsidRPr="00154EEB">
        <w:rPr>
          <w:color w:val="000000" w:themeColor="text1"/>
          <w:szCs w:val="24"/>
        </w:rPr>
        <w:t>ay from the probe binding site and FP2 &amp; RP2 were close to the probe binding site. We performed the RPA amplification with the 4 types of primer pairs and verified the performance in FEMMAN assay, the IRDye800 fluorescence image of the 4 types of amplicons showed that the fluorescence intensity of amplicon formed by FP2 &amp; RP2 primer pairs was significantly higher than the others (</w:t>
      </w:r>
      <w:r w:rsidR="0072562E">
        <w:rPr>
          <w:color w:val="000000" w:themeColor="text1"/>
          <w:szCs w:val="24"/>
          <w:lang w:eastAsia="zh-Hans"/>
        </w:rPr>
        <w:t>Extended Data Fig.</w:t>
      </w:r>
      <w:r w:rsidRPr="00154EEB">
        <w:rPr>
          <w:color w:val="000000" w:themeColor="text1"/>
          <w:szCs w:val="24"/>
        </w:rPr>
        <w:t xml:space="preserve"> 8</w:t>
      </w:r>
      <w:r>
        <w:rPr>
          <w:color w:val="000000" w:themeColor="text1"/>
          <w:szCs w:val="24"/>
        </w:rPr>
        <w:t>c,</w:t>
      </w:r>
      <w:r w:rsidR="0072562E">
        <w:rPr>
          <w:color w:val="000000" w:themeColor="text1"/>
          <w:szCs w:val="24"/>
        </w:rPr>
        <w:t xml:space="preserve"> </w:t>
      </w:r>
      <w:r>
        <w:rPr>
          <w:color w:val="000000" w:themeColor="text1"/>
          <w:szCs w:val="24"/>
        </w:rPr>
        <w:t>d</w:t>
      </w:r>
      <w:r w:rsidRPr="00154EEB">
        <w:rPr>
          <w:color w:val="000000" w:themeColor="text1"/>
          <w:szCs w:val="24"/>
        </w:rPr>
        <w:t xml:space="preserve">). </w:t>
      </w:r>
      <w:r w:rsidRPr="00154EEB">
        <w:rPr>
          <w:color w:val="000000" w:themeColor="text1"/>
          <w:szCs w:val="24"/>
          <w:lang w:eastAsia="zh-Hans"/>
        </w:rPr>
        <w:t>The FP2 was 4 bases away from the probe binding site, while the RP2 had an overlap of 4 bases with the probe binding site. We observed an inverse proportion relationship between the fluorescence intensity and the length of the amplicon, especially the length of reverse primer (</w:t>
      </w:r>
      <w:r w:rsidR="0072562E">
        <w:rPr>
          <w:color w:val="000000" w:themeColor="text1"/>
          <w:szCs w:val="24"/>
          <w:lang w:eastAsia="zh-Hans"/>
        </w:rPr>
        <w:t>Extended Data Fig.</w:t>
      </w:r>
      <w:r w:rsidRPr="00154EEB">
        <w:rPr>
          <w:color w:val="000000" w:themeColor="text1"/>
          <w:szCs w:val="24"/>
          <w:lang w:eastAsia="zh-Hans"/>
        </w:rPr>
        <w:t xml:space="preserve"> 8</w:t>
      </w:r>
      <w:r>
        <w:rPr>
          <w:color w:val="000000" w:themeColor="text1"/>
          <w:szCs w:val="24"/>
          <w:lang w:eastAsia="zh-Hans"/>
        </w:rPr>
        <w:t>c,</w:t>
      </w:r>
      <w:r w:rsidR="0072562E">
        <w:rPr>
          <w:color w:val="000000" w:themeColor="text1"/>
          <w:szCs w:val="24"/>
          <w:lang w:eastAsia="zh-Hans"/>
        </w:rPr>
        <w:t xml:space="preserve"> </w:t>
      </w:r>
      <w:r>
        <w:rPr>
          <w:color w:val="000000" w:themeColor="text1"/>
          <w:szCs w:val="24"/>
          <w:lang w:eastAsia="zh-Hans"/>
        </w:rPr>
        <w:t>d</w:t>
      </w:r>
      <w:r w:rsidRPr="00154EEB">
        <w:rPr>
          <w:color w:val="000000" w:themeColor="text1"/>
          <w:szCs w:val="24"/>
          <w:lang w:eastAsia="zh-Hans"/>
        </w:rPr>
        <w:t xml:space="preserve">). The possible explanation was the steric hindrance caused by the 3’ end of amplicon. </w:t>
      </w:r>
    </w:p>
    <w:p w14:paraId="0562E0C8" w14:textId="77777777" w:rsidR="009E41DE" w:rsidRPr="00154EEB" w:rsidRDefault="009E41DE" w:rsidP="007C013B">
      <w:pPr>
        <w:spacing w:line="360" w:lineRule="auto"/>
        <w:ind w:firstLine="720"/>
        <w:jc w:val="both"/>
        <w:rPr>
          <w:color w:val="000000" w:themeColor="text1"/>
          <w:szCs w:val="24"/>
          <w:lang w:eastAsia="zh-Hans"/>
        </w:rPr>
      </w:pPr>
    </w:p>
    <w:p w14:paraId="3D560E61" w14:textId="77777777" w:rsidR="009E41DE" w:rsidRPr="002376D7" w:rsidRDefault="009E41DE" w:rsidP="007C013B">
      <w:pPr>
        <w:spacing w:line="360" w:lineRule="auto"/>
        <w:rPr>
          <w:b/>
          <w:bCs/>
          <w:color w:val="000000" w:themeColor="text1"/>
          <w:szCs w:val="32"/>
          <w:lang w:eastAsia="zh-Hans"/>
        </w:rPr>
      </w:pPr>
      <w:r w:rsidRPr="00DB27DC">
        <w:rPr>
          <w:b/>
          <w:bCs/>
          <w:color w:val="000000" w:themeColor="text1"/>
          <w:szCs w:val="32"/>
          <w:lang w:eastAsia="zh-Hans"/>
        </w:rPr>
        <w:t xml:space="preserve">Supplementary Discussion </w:t>
      </w:r>
      <w:r>
        <w:rPr>
          <w:b/>
          <w:bCs/>
          <w:color w:val="000000" w:themeColor="text1"/>
          <w:szCs w:val="32"/>
          <w:lang w:eastAsia="zh-Hans"/>
        </w:rPr>
        <w:t>6</w:t>
      </w:r>
      <w:r w:rsidRPr="00DB27DC">
        <w:rPr>
          <w:b/>
          <w:bCs/>
          <w:color w:val="000000" w:themeColor="text1"/>
          <w:szCs w:val="32"/>
          <w:lang w:eastAsia="zh-Hans"/>
        </w:rPr>
        <w:t xml:space="preserve">. </w:t>
      </w:r>
      <w:r w:rsidRPr="002376D7">
        <w:rPr>
          <w:b/>
          <w:bCs/>
          <w:color w:val="000000" w:themeColor="text1"/>
          <w:szCs w:val="32"/>
          <w:lang w:eastAsia="zh-Hans"/>
        </w:rPr>
        <w:t>Specificity of FEMMAN assay without amplification</w:t>
      </w:r>
    </w:p>
    <w:p w14:paraId="29728225" w14:textId="1DB1F6BE" w:rsidR="009E41DE" w:rsidRPr="00154EEB" w:rsidRDefault="009E41DE" w:rsidP="007C013B">
      <w:pPr>
        <w:spacing w:line="360" w:lineRule="auto"/>
        <w:ind w:firstLine="720"/>
        <w:jc w:val="both"/>
        <w:rPr>
          <w:color w:val="000000" w:themeColor="text1"/>
          <w:szCs w:val="24"/>
          <w:lang w:eastAsia="zh-Hans"/>
        </w:rPr>
      </w:pPr>
      <w:r w:rsidRPr="00154EEB">
        <w:rPr>
          <w:color w:val="000000" w:themeColor="text1"/>
          <w:szCs w:val="24"/>
          <w:lang w:eastAsia="zh-Hans"/>
        </w:rPr>
        <w:t>The specificity of FEMMAN was demonstrated through probing 15-plexed DNA microarray (</w:t>
      </w:r>
      <w:r w:rsidR="0072562E">
        <w:rPr>
          <w:color w:val="000000" w:themeColor="text1"/>
          <w:szCs w:val="24"/>
          <w:lang w:eastAsia="zh-Hans"/>
        </w:rPr>
        <w:t>Extended Data Fig.</w:t>
      </w:r>
      <w:r w:rsidRPr="00154EEB">
        <w:rPr>
          <w:color w:val="000000" w:themeColor="text1"/>
          <w:szCs w:val="24"/>
          <w:lang w:eastAsia="zh-Hans"/>
        </w:rPr>
        <w:t xml:space="preserve"> 4</w:t>
      </w:r>
      <w:r>
        <w:rPr>
          <w:color w:val="000000" w:themeColor="text1"/>
          <w:szCs w:val="24"/>
          <w:lang w:eastAsia="zh-Hans"/>
        </w:rPr>
        <w:t>a</w:t>
      </w:r>
      <w:r w:rsidRPr="00154EEB">
        <w:rPr>
          <w:color w:val="000000" w:themeColor="text1"/>
          <w:szCs w:val="24"/>
          <w:lang w:eastAsia="zh-Hans"/>
        </w:rPr>
        <w:t>) with a selected mixture of DNA target (labeled as target A, B, C, D) with length varied from 20 nt to 23 nt (</w:t>
      </w:r>
      <w:r>
        <w:rPr>
          <w:color w:val="000000" w:themeColor="text1"/>
          <w:szCs w:val="24"/>
          <w:lang w:eastAsia="zh-Hans"/>
        </w:rPr>
        <w:t xml:space="preserve">Supplementary </w:t>
      </w:r>
      <w:r w:rsidRPr="00154EEB">
        <w:rPr>
          <w:color w:val="000000" w:themeColor="text1"/>
          <w:szCs w:val="24"/>
          <w:lang w:eastAsia="zh-Hans"/>
        </w:rPr>
        <w:t>Table 4). Single and double nucleotide mismatch version of Probe C were included in the 15-plexed microarray to examine DNA hybridization selectivity for close DNA sequences (</w:t>
      </w:r>
      <w:r w:rsidR="0072562E">
        <w:rPr>
          <w:color w:val="000000" w:themeColor="text1"/>
          <w:szCs w:val="24"/>
          <w:lang w:eastAsia="zh-Hans"/>
        </w:rPr>
        <w:t>Extended Data Fig.</w:t>
      </w:r>
      <w:r w:rsidRPr="00154EEB">
        <w:rPr>
          <w:color w:val="000000" w:themeColor="text1"/>
          <w:szCs w:val="24"/>
          <w:lang w:eastAsia="zh-Hans"/>
        </w:rPr>
        <w:t xml:space="preserve"> 4</w:t>
      </w:r>
      <w:r>
        <w:rPr>
          <w:color w:val="000000" w:themeColor="text1"/>
          <w:szCs w:val="24"/>
          <w:lang w:eastAsia="zh-Hans"/>
        </w:rPr>
        <w:t>a</w:t>
      </w:r>
      <w:r w:rsidRPr="00154EEB">
        <w:rPr>
          <w:color w:val="000000" w:themeColor="text1"/>
          <w:szCs w:val="24"/>
          <w:lang w:eastAsia="zh-Hans"/>
        </w:rPr>
        <w:t xml:space="preserve">). DNA target A only; a mixture of target A and B; target A, B and C; target A, B, C and D were applied to the multiplexed DNA microarray separately at 200 fM or 20 fM for each target without amplification, a </w:t>
      </w:r>
      <w:r w:rsidRPr="00154EEB">
        <w:rPr>
          <w:color w:val="000000" w:themeColor="text1"/>
          <w:szCs w:val="24"/>
          <w:lang w:eastAsia="zh-Hans"/>
        </w:rPr>
        <w:lastRenderedPageBreak/>
        <w:t>concentration well below the detection limit of DNA microarray on traditional glass substrate. Sensitivity of DNA detection in the multiplexed array was the same as single DNA detection, with fluorescence signal on non-specific DNA probe at background level (</w:t>
      </w:r>
      <w:r w:rsidR="0072562E">
        <w:rPr>
          <w:color w:val="000000" w:themeColor="text1"/>
          <w:szCs w:val="24"/>
          <w:lang w:eastAsia="zh-Hans"/>
        </w:rPr>
        <w:t>Extended Data Fig.</w:t>
      </w:r>
      <w:r w:rsidRPr="00154EEB">
        <w:rPr>
          <w:color w:val="000000" w:themeColor="text1"/>
          <w:szCs w:val="24"/>
          <w:lang w:eastAsia="zh-Hans"/>
        </w:rPr>
        <w:t xml:space="preserve"> 4</w:t>
      </w:r>
      <w:r>
        <w:rPr>
          <w:color w:val="000000" w:themeColor="text1"/>
          <w:szCs w:val="24"/>
          <w:lang w:eastAsia="zh-Hans"/>
        </w:rPr>
        <w:t>b</w:t>
      </w:r>
      <w:r w:rsidRPr="00154EEB">
        <w:rPr>
          <w:color w:val="000000" w:themeColor="text1"/>
          <w:szCs w:val="24"/>
          <w:lang w:eastAsia="zh-Hans"/>
        </w:rPr>
        <w:t>). When target C was introduced for DNA hybridization, fluorescence intensities on single and double nucleotide mismatch version of Probe C were ~ 10% and 5% of intensity on probe C, demonstrating the capability of FEMMAN chip in discriminating DNA hybridization to complementary sequence versus mismatch versions (</w:t>
      </w:r>
      <w:r w:rsidR="0072562E">
        <w:rPr>
          <w:color w:val="000000" w:themeColor="text1"/>
          <w:szCs w:val="24"/>
          <w:lang w:eastAsia="zh-Hans"/>
        </w:rPr>
        <w:t>Extended Data Fig.</w:t>
      </w:r>
      <w:r w:rsidRPr="00154EEB">
        <w:rPr>
          <w:color w:val="000000" w:themeColor="text1"/>
          <w:szCs w:val="24"/>
          <w:lang w:eastAsia="zh-Hans"/>
        </w:rPr>
        <w:t xml:space="preserve"> 4</w:t>
      </w:r>
      <w:r>
        <w:rPr>
          <w:color w:val="000000" w:themeColor="text1"/>
          <w:szCs w:val="24"/>
          <w:lang w:eastAsia="zh-Hans"/>
        </w:rPr>
        <w:t>c</w:t>
      </w:r>
      <w:r w:rsidRPr="00154EEB">
        <w:rPr>
          <w:color w:val="000000" w:themeColor="text1"/>
          <w:szCs w:val="24"/>
          <w:lang w:eastAsia="zh-Hans"/>
        </w:rPr>
        <w:t>). It is of note that fewer errors would be introduced during synthesis of short DNA (~ 20 nt) probe, and specificity for DNA hybridization would also increase</w:t>
      </w:r>
      <w:r w:rsidRPr="00034912">
        <w:rPr>
          <w:noProof/>
          <w:color w:val="000000" w:themeColor="text1"/>
          <w:szCs w:val="24"/>
          <w:vertAlign w:val="superscript"/>
          <w:lang w:eastAsia="zh-Hans"/>
        </w:rPr>
        <w:t>46</w:t>
      </w:r>
      <w:r w:rsidRPr="00154EEB">
        <w:rPr>
          <w:color w:val="000000" w:themeColor="text1"/>
          <w:szCs w:val="24"/>
          <w:lang w:eastAsia="zh-Hans"/>
        </w:rPr>
        <w:t>. More importantly, short DNA probe microarray enables target nucleic acids detection with enhanced resolution. While the sensitivity of nucleic acids detection was highly dependent on the length of the probe, and short DNA probe was always inferior to long DNA probe in terms of sensitivity</w:t>
      </w:r>
      <w:r w:rsidRPr="00034912">
        <w:rPr>
          <w:noProof/>
          <w:color w:val="000000" w:themeColor="text1"/>
          <w:szCs w:val="24"/>
          <w:vertAlign w:val="superscript"/>
          <w:lang w:eastAsia="zh-Hans"/>
        </w:rPr>
        <w:t>46</w:t>
      </w:r>
      <w:r w:rsidRPr="00154EEB">
        <w:rPr>
          <w:color w:val="000000" w:themeColor="text1"/>
          <w:szCs w:val="24"/>
          <w:lang w:eastAsia="zh-Hans"/>
        </w:rPr>
        <w:t xml:space="preserve">. </w:t>
      </w:r>
    </w:p>
    <w:p w14:paraId="28F7964A" w14:textId="77777777" w:rsidR="009E41DE" w:rsidRPr="00154EEB" w:rsidRDefault="009E41DE" w:rsidP="007C013B">
      <w:pPr>
        <w:spacing w:line="360" w:lineRule="auto"/>
        <w:ind w:firstLine="720"/>
        <w:jc w:val="both"/>
        <w:rPr>
          <w:color w:val="000000" w:themeColor="text1"/>
          <w:szCs w:val="24"/>
          <w:lang w:eastAsia="zh-Hans"/>
        </w:rPr>
      </w:pPr>
    </w:p>
    <w:p w14:paraId="3D4D6E59" w14:textId="77777777" w:rsidR="009E41DE" w:rsidRPr="002376D7" w:rsidRDefault="009E41DE" w:rsidP="007C013B">
      <w:pPr>
        <w:spacing w:line="360" w:lineRule="auto"/>
        <w:jc w:val="both"/>
        <w:rPr>
          <w:b/>
          <w:bCs/>
          <w:color w:val="000000" w:themeColor="text1"/>
          <w:szCs w:val="32"/>
          <w:lang w:eastAsia="zh-Hans"/>
        </w:rPr>
      </w:pPr>
      <w:r w:rsidRPr="00DB27DC">
        <w:rPr>
          <w:b/>
          <w:bCs/>
          <w:color w:val="000000" w:themeColor="text1"/>
          <w:szCs w:val="32"/>
          <w:lang w:eastAsia="zh-Hans"/>
        </w:rPr>
        <w:t xml:space="preserve">Supplementary Discussion </w:t>
      </w:r>
      <w:r>
        <w:rPr>
          <w:b/>
          <w:bCs/>
          <w:color w:val="000000" w:themeColor="text1"/>
          <w:szCs w:val="32"/>
          <w:lang w:eastAsia="zh-Hans"/>
        </w:rPr>
        <w:t>7</w:t>
      </w:r>
      <w:r w:rsidRPr="00DB27DC">
        <w:rPr>
          <w:b/>
          <w:bCs/>
          <w:color w:val="000000" w:themeColor="text1"/>
          <w:szCs w:val="32"/>
          <w:lang w:eastAsia="zh-Hans"/>
        </w:rPr>
        <w:t xml:space="preserve">. </w:t>
      </w:r>
      <w:r w:rsidRPr="002376D7">
        <w:rPr>
          <w:b/>
          <w:bCs/>
          <w:color w:val="000000" w:themeColor="text1"/>
          <w:szCs w:val="32"/>
          <w:lang w:eastAsia="zh-Hans"/>
        </w:rPr>
        <w:t>Specificity improvement of clinical samples with low viral copies</w:t>
      </w:r>
    </w:p>
    <w:p w14:paraId="5E8F2186" w14:textId="77777777" w:rsidR="009E41DE" w:rsidRPr="00154EEB" w:rsidRDefault="009E41DE" w:rsidP="007C013B">
      <w:pPr>
        <w:spacing w:line="360" w:lineRule="auto"/>
        <w:ind w:firstLine="720"/>
        <w:jc w:val="both"/>
        <w:rPr>
          <w:color w:val="000000" w:themeColor="text1"/>
          <w:szCs w:val="24"/>
        </w:rPr>
      </w:pPr>
      <w:r w:rsidRPr="00154EEB">
        <w:rPr>
          <w:color w:val="000000" w:themeColor="text1"/>
          <w:szCs w:val="24"/>
        </w:rPr>
        <w:t xml:space="preserve">1 μL sample is sufficient for SARS-CoV-2 viral RNA detection and lineages differentiation in FEMMAN-RPA assay. While when the template in sample was too low (mainly manifested when template &lt; 10 copies) to reach the fluorescence threshold for scanner detection, it was difficult to distinguish the lineages of amplified sample. We further increased the amount of sample used in amplification system from 1 μL to 12.5 μL (for extracted RNA) and 2.5 μL to 12.5 μL (thermal lysed clinical sample) by expanding the RPA system from 10 μL to 50 μL, and replaced the unnecessary ingredient like DNase/RNase free water by sample. The following digestion system by Lambda Exonuclease was expanded to 100 μL and then diluted to 150 μL with 10 </w:t>
      </w:r>
      <w:r w:rsidRPr="00154EEB">
        <w:rPr>
          <w:bCs/>
          <w:color w:val="000000" w:themeColor="text1"/>
          <w:szCs w:val="24"/>
          <w:lang w:eastAsia="zh-Hans"/>
        </w:rPr>
        <w:t xml:space="preserve">× </w:t>
      </w:r>
      <w:r w:rsidRPr="00154EEB">
        <w:rPr>
          <w:color w:val="000000" w:themeColor="text1"/>
          <w:szCs w:val="24"/>
        </w:rPr>
        <w:t>TE buffer and 4 M NaCl solution before loading onto the FEMMAN chip. By increasing the sample used in amplification system, the amplicon would reach the fluorescence threshold for lineage discrimination (see Data S10).</w:t>
      </w:r>
    </w:p>
    <w:p w14:paraId="3405FFAD" w14:textId="77777777" w:rsidR="009E41DE" w:rsidRPr="00154EEB" w:rsidRDefault="009E41DE" w:rsidP="007C013B">
      <w:pPr>
        <w:spacing w:line="360" w:lineRule="auto"/>
        <w:ind w:firstLine="720"/>
        <w:jc w:val="both"/>
        <w:rPr>
          <w:color w:val="000000" w:themeColor="text1"/>
          <w:szCs w:val="24"/>
        </w:rPr>
      </w:pPr>
    </w:p>
    <w:p w14:paraId="652E5C33" w14:textId="77777777" w:rsidR="009E41DE" w:rsidRPr="002376D7" w:rsidRDefault="009E41DE" w:rsidP="007C013B">
      <w:pPr>
        <w:spacing w:line="360" w:lineRule="auto"/>
        <w:jc w:val="both"/>
        <w:rPr>
          <w:b/>
          <w:bCs/>
          <w:color w:val="000000" w:themeColor="text1"/>
          <w:szCs w:val="32"/>
          <w:lang w:eastAsia="zh-Hans"/>
        </w:rPr>
      </w:pPr>
      <w:r w:rsidRPr="00DB27DC">
        <w:rPr>
          <w:b/>
          <w:bCs/>
          <w:color w:val="000000" w:themeColor="text1"/>
          <w:szCs w:val="32"/>
          <w:lang w:eastAsia="zh-Hans"/>
        </w:rPr>
        <w:t xml:space="preserve">Supplementary Discussion </w:t>
      </w:r>
      <w:r>
        <w:rPr>
          <w:b/>
          <w:bCs/>
          <w:color w:val="000000" w:themeColor="text1"/>
          <w:szCs w:val="32"/>
          <w:lang w:eastAsia="zh-Hans"/>
        </w:rPr>
        <w:t>8</w:t>
      </w:r>
      <w:r w:rsidRPr="00DB27DC">
        <w:rPr>
          <w:b/>
          <w:bCs/>
          <w:color w:val="000000" w:themeColor="text1"/>
          <w:szCs w:val="32"/>
          <w:lang w:eastAsia="zh-Hans"/>
        </w:rPr>
        <w:t xml:space="preserve">. </w:t>
      </w:r>
      <w:r w:rsidRPr="002376D7">
        <w:rPr>
          <w:b/>
          <w:bCs/>
          <w:color w:val="000000" w:themeColor="text1"/>
          <w:kern w:val="2"/>
          <w:szCs w:val="32"/>
          <w:lang w:eastAsia="zh-Hans"/>
        </w:rPr>
        <w:t>Near-infrared fluorescence enhancement (NIR-FE) of fluorophores on plasmonic</w:t>
      </w:r>
      <w:r w:rsidRPr="002376D7">
        <w:rPr>
          <w:b/>
          <w:bCs/>
          <w:color w:val="000000" w:themeColor="text1"/>
          <w:szCs w:val="32"/>
          <w:lang w:eastAsia="zh-Hans"/>
        </w:rPr>
        <w:t xml:space="preserve"> substrate</w:t>
      </w:r>
    </w:p>
    <w:p w14:paraId="2B0C3123" w14:textId="6EDEFD7C" w:rsidR="00A404EC" w:rsidRDefault="009E41DE" w:rsidP="007C013B">
      <w:pPr>
        <w:spacing w:line="360" w:lineRule="auto"/>
        <w:ind w:firstLine="720"/>
        <w:jc w:val="both"/>
        <w:rPr>
          <w:rFonts w:eastAsia="Times New Roman"/>
          <w:b/>
          <w:bCs/>
          <w:kern w:val="32"/>
          <w:szCs w:val="24"/>
        </w:rPr>
      </w:pPr>
      <w:r w:rsidRPr="00154EEB">
        <w:rPr>
          <w:color w:val="000000" w:themeColor="text1"/>
          <w:szCs w:val="24"/>
        </w:rPr>
        <w:t xml:space="preserve">Wide field fluorescence imaging was performed to explore the mechanism of NIR-FE on the plasmonic gold substrate. Cy5 fluorescence labeling was applied to both the DNA microarray </w:t>
      </w:r>
      <w:r w:rsidRPr="00154EEB">
        <w:rPr>
          <w:color w:val="000000" w:themeColor="text1"/>
          <w:szCs w:val="24"/>
        </w:rPr>
        <w:lastRenderedPageBreak/>
        <w:t>on the plasmonic gold substrate and quartz substrate for wide field fluorescence imaging. A quartz substrate was used instead of a glass substrate due to the low auto-fluorescence background of quartz which facilitated Cy5 detection. Cy5 labeled DNA microarray detection on both the plasmonic substrate and the quartz slide showed good linearity through fluorescence imaging as evidenced by the sequence of images at progressively lower DNA target concentrations, which depicted the initial Cy5 density and fluorescence intensity immediately after illumination with the 658 nm laser (</w:t>
      </w:r>
      <w:r w:rsidR="0072562E">
        <w:rPr>
          <w:color w:val="000000" w:themeColor="text1"/>
          <w:szCs w:val="24"/>
          <w:lang w:eastAsia="zh-Hans"/>
        </w:rPr>
        <w:t>Extended Data Fig.</w:t>
      </w:r>
      <w:r w:rsidRPr="00154EEB">
        <w:rPr>
          <w:color w:val="000000" w:themeColor="text1"/>
          <w:szCs w:val="24"/>
        </w:rPr>
        <w:t xml:space="preserve"> 9</w:t>
      </w:r>
      <w:r>
        <w:rPr>
          <w:color w:val="000000" w:themeColor="text1"/>
          <w:szCs w:val="24"/>
        </w:rPr>
        <w:t>a-f</w:t>
      </w:r>
      <w:r w:rsidRPr="00154EEB">
        <w:rPr>
          <w:color w:val="000000" w:themeColor="text1"/>
          <w:szCs w:val="24"/>
        </w:rPr>
        <w:t>). At low DNA target concentrations (&lt; 20 pM), single Cy5 blinking events (</w:t>
      </w:r>
      <w:r w:rsidR="0072562E">
        <w:rPr>
          <w:color w:val="000000" w:themeColor="text1"/>
          <w:szCs w:val="24"/>
          <w:lang w:eastAsia="zh-Hans"/>
        </w:rPr>
        <w:t>Extended Data Fig.</w:t>
      </w:r>
      <w:r w:rsidRPr="00154EEB">
        <w:rPr>
          <w:color w:val="000000" w:themeColor="text1"/>
          <w:szCs w:val="24"/>
        </w:rPr>
        <w:t xml:space="preserve"> 9</w:t>
      </w:r>
      <w:r>
        <w:rPr>
          <w:color w:val="000000" w:themeColor="text1"/>
          <w:szCs w:val="24"/>
        </w:rPr>
        <w:t>i</w:t>
      </w:r>
      <w:r w:rsidRPr="00154EEB">
        <w:rPr>
          <w:color w:val="000000" w:themeColor="text1"/>
          <w:szCs w:val="24"/>
        </w:rPr>
        <w:t>) was observed on both the plasmonic and quartz substrates (</w:t>
      </w:r>
      <w:r w:rsidR="0072562E">
        <w:rPr>
          <w:color w:val="000000" w:themeColor="text1"/>
          <w:szCs w:val="24"/>
          <w:lang w:eastAsia="zh-Hans"/>
        </w:rPr>
        <w:t>Extended Data Fig.</w:t>
      </w:r>
      <w:r w:rsidRPr="00154EEB">
        <w:rPr>
          <w:color w:val="000000" w:themeColor="text1"/>
          <w:szCs w:val="24"/>
        </w:rPr>
        <w:t xml:space="preserve"> 9</w:t>
      </w:r>
      <w:r>
        <w:rPr>
          <w:color w:val="000000" w:themeColor="text1"/>
          <w:szCs w:val="24"/>
        </w:rPr>
        <w:t>b</w:t>
      </w:r>
      <w:r w:rsidRPr="00154EEB">
        <w:rPr>
          <w:color w:val="000000" w:themeColor="text1"/>
          <w:szCs w:val="24"/>
        </w:rPr>
        <w:t>) which entailed that a proportion of the observed spots arose from single Cy5 molecules. The area density of Cy5 fluorophores was counted to be similar within the 658 nm laser spot size immediately after illumination on both the plasmonic substrate and the quartz substrate when an identical DNA target solution (20 pM) was used (</w:t>
      </w:r>
      <w:r w:rsidR="0072562E">
        <w:rPr>
          <w:color w:val="000000" w:themeColor="text1"/>
          <w:szCs w:val="24"/>
          <w:lang w:eastAsia="zh-Hans"/>
        </w:rPr>
        <w:t>Extended Data Fig.</w:t>
      </w:r>
      <w:r w:rsidRPr="00154EEB">
        <w:rPr>
          <w:color w:val="000000" w:themeColor="text1"/>
          <w:szCs w:val="24"/>
        </w:rPr>
        <w:t xml:space="preserve"> 9</w:t>
      </w:r>
      <w:r w:rsidR="0072562E">
        <w:rPr>
          <w:color w:val="000000" w:themeColor="text1"/>
          <w:szCs w:val="24"/>
        </w:rPr>
        <w:t>g, h</w:t>
      </w:r>
      <w:r w:rsidRPr="00154EEB">
        <w:rPr>
          <w:color w:val="000000" w:themeColor="text1"/>
          <w:szCs w:val="24"/>
        </w:rPr>
        <w:t>). This reinforced that the enhancement did not arise from disparate fluorophore densities on the plasmonic and quartz substrates. The fluorescence of single Cy5 molecule on the plasmonic substrate was found to be at nearly a 50-fold higher intensity than single Cy5 molecules on the quartz slide (</w:t>
      </w:r>
      <w:r w:rsidR="0072562E">
        <w:rPr>
          <w:color w:val="000000" w:themeColor="text1"/>
          <w:szCs w:val="24"/>
          <w:lang w:eastAsia="zh-Hans"/>
        </w:rPr>
        <w:t>Extended Data Fig.</w:t>
      </w:r>
      <w:r w:rsidRPr="00154EEB">
        <w:rPr>
          <w:color w:val="000000" w:themeColor="text1"/>
          <w:szCs w:val="24"/>
        </w:rPr>
        <w:t xml:space="preserve"> 9</w:t>
      </w:r>
      <w:r w:rsidR="0072562E">
        <w:rPr>
          <w:color w:val="000000" w:themeColor="text1"/>
          <w:szCs w:val="24"/>
        </w:rPr>
        <w:t>j, k</w:t>
      </w:r>
      <w:r w:rsidRPr="00154EEB">
        <w:rPr>
          <w:color w:val="000000" w:themeColor="text1"/>
          <w:szCs w:val="24"/>
        </w:rPr>
        <w:t>), demonstrating that the plasmonic gold enhanced the near-infrared fluorescence of single fluorophore. Furthermore, the enhancement of single Cy5 molecule from wide field imaging matched closely with the ensemble Cy5 enhancement levels observed with the microarray scanner (40 ×). The capability of enhancing single molecule fluorescence emission enabled fluorescence to be detected at ultralow fluorophore densities of 20 fM and effectively boosted the DNA detection dynamic range and sensitivity. The NIR-FE made the linear range broader since the background was similar by laser scanning. This hypothesis was validated by wide field fluorescence imaging of Cy5 fluorescence for different DNA target concentrations.</w:t>
      </w:r>
      <w:r w:rsidRPr="009E41DE">
        <w:rPr>
          <w:rFonts w:eastAsia="宋体"/>
          <w:b/>
          <w:bCs/>
          <w:color w:val="000000"/>
          <w:kern w:val="2"/>
          <w:szCs w:val="32"/>
          <w:lang w:eastAsia="zh-Hans"/>
        </w:rPr>
        <w:t xml:space="preserve"> </w:t>
      </w:r>
    </w:p>
    <w:p w14:paraId="4410FA9E" w14:textId="77777777" w:rsidR="0032024E" w:rsidRDefault="0032024E">
      <w:pPr>
        <w:rPr>
          <w:b/>
          <w:bCs/>
          <w:kern w:val="32"/>
          <w:szCs w:val="24"/>
        </w:rPr>
      </w:pPr>
      <w:r>
        <w:br w:type="page"/>
      </w:r>
    </w:p>
    <w:p w14:paraId="0D1FB346" w14:textId="65DF56C7" w:rsidR="004726C0" w:rsidRPr="004726C0" w:rsidRDefault="00DC1419" w:rsidP="004726C0">
      <w:pPr>
        <w:pStyle w:val="SMHeading"/>
        <w:spacing w:line="360" w:lineRule="auto"/>
        <w:jc w:val="both"/>
        <w:rPr>
          <w:b w:val="0"/>
          <w:bCs w:val="0"/>
          <w:color w:val="000000" w:themeColor="text1"/>
        </w:rPr>
      </w:pPr>
      <w:r w:rsidRPr="00DC1419">
        <w:lastRenderedPageBreak/>
        <w:t xml:space="preserve">Supplementary </w:t>
      </w:r>
      <w:r w:rsidR="00015F74" w:rsidRPr="004726C0">
        <w:t>Table 1.</w:t>
      </w:r>
      <w:r w:rsidR="004726C0" w:rsidRPr="004726C0">
        <w:rPr>
          <w:color w:val="000000" w:themeColor="text1"/>
        </w:rPr>
        <w:t xml:space="preserve"> </w:t>
      </w:r>
      <w:r w:rsidR="004726C0" w:rsidRPr="004726C0">
        <w:rPr>
          <w:rFonts w:hint="eastAsia"/>
          <w:color w:val="000000" w:themeColor="text1"/>
        </w:rPr>
        <w:t>RPA</w:t>
      </w:r>
      <w:r w:rsidR="004726C0" w:rsidRPr="004726C0">
        <w:rPr>
          <w:color w:val="000000" w:themeColor="text1"/>
        </w:rPr>
        <w:t xml:space="preserve"> primers used in this study</w:t>
      </w:r>
    </w:p>
    <w:tbl>
      <w:tblPr>
        <w:tblW w:w="9351" w:type="dxa"/>
        <w:jc w:val="center"/>
        <w:tblLook w:val="04A0" w:firstRow="1" w:lastRow="0" w:firstColumn="1" w:lastColumn="0" w:noHBand="0" w:noVBand="1"/>
      </w:tblPr>
      <w:tblGrid>
        <w:gridCol w:w="1271"/>
        <w:gridCol w:w="1423"/>
        <w:gridCol w:w="5098"/>
        <w:gridCol w:w="146"/>
        <w:gridCol w:w="1413"/>
      </w:tblGrid>
      <w:tr w:rsidR="00FA6C5C" w:rsidRPr="00AB13CD" w14:paraId="4FEF3F34" w14:textId="77777777" w:rsidTr="00AB13CD">
        <w:trPr>
          <w:trHeight w:val="468"/>
          <w:jc w:val="center"/>
        </w:trPr>
        <w:tc>
          <w:tcPr>
            <w:tcW w:w="1271" w:type="dxa"/>
            <w:tcBorders>
              <w:top w:val="single" w:sz="4" w:space="0" w:color="auto"/>
              <w:bottom w:val="single" w:sz="4" w:space="0" w:color="auto"/>
            </w:tcBorders>
            <w:shd w:val="clear" w:color="auto" w:fill="auto"/>
            <w:noWrap/>
            <w:vAlign w:val="center"/>
            <w:hideMark/>
          </w:tcPr>
          <w:p w14:paraId="2B034CA2" w14:textId="77777777" w:rsidR="00B91EC0" w:rsidRPr="00AB13CD" w:rsidRDefault="00B91EC0" w:rsidP="00B91EC0">
            <w:pPr>
              <w:jc w:val="center"/>
              <w:rPr>
                <w:rFonts w:ascii="Helvetica" w:eastAsia="等线" w:hAnsi="Helvetica"/>
                <w:b/>
                <w:bCs/>
                <w:color w:val="000000"/>
                <w:sz w:val="14"/>
                <w:szCs w:val="14"/>
                <w:lang w:eastAsia="zh-CN"/>
              </w:rPr>
            </w:pPr>
            <w:r w:rsidRPr="00AB13CD">
              <w:rPr>
                <w:rFonts w:ascii="Helvetica" w:eastAsia="等线" w:hAnsi="Helvetica"/>
                <w:b/>
                <w:bCs/>
                <w:color w:val="000000"/>
                <w:sz w:val="14"/>
                <w:szCs w:val="14"/>
                <w:lang w:eastAsia="zh-CN"/>
              </w:rPr>
              <w:t>Name</w:t>
            </w:r>
          </w:p>
        </w:tc>
        <w:tc>
          <w:tcPr>
            <w:tcW w:w="1423" w:type="dxa"/>
            <w:tcBorders>
              <w:top w:val="single" w:sz="4" w:space="0" w:color="auto"/>
              <w:bottom w:val="single" w:sz="4" w:space="0" w:color="auto"/>
            </w:tcBorders>
            <w:shd w:val="clear" w:color="auto" w:fill="auto"/>
            <w:vAlign w:val="center"/>
            <w:hideMark/>
          </w:tcPr>
          <w:p w14:paraId="389FBB45" w14:textId="77777777" w:rsidR="00B91EC0" w:rsidRPr="00AB13CD" w:rsidRDefault="00B91EC0" w:rsidP="00B91EC0">
            <w:pPr>
              <w:jc w:val="center"/>
              <w:rPr>
                <w:rFonts w:ascii="Helvetica" w:eastAsia="等线" w:hAnsi="Helvetica"/>
                <w:b/>
                <w:bCs/>
                <w:color w:val="000000"/>
                <w:sz w:val="14"/>
                <w:szCs w:val="14"/>
                <w:lang w:eastAsia="zh-CN"/>
              </w:rPr>
            </w:pPr>
            <w:r w:rsidRPr="00AB13CD">
              <w:rPr>
                <w:rFonts w:ascii="Helvetica" w:eastAsia="等线" w:hAnsi="Helvetica"/>
                <w:b/>
                <w:bCs/>
                <w:color w:val="000000"/>
                <w:sz w:val="14"/>
                <w:szCs w:val="14"/>
                <w:lang w:eastAsia="zh-CN"/>
              </w:rPr>
              <w:t>Target Site</w:t>
            </w:r>
          </w:p>
        </w:tc>
        <w:tc>
          <w:tcPr>
            <w:tcW w:w="5244" w:type="dxa"/>
            <w:gridSpan w:val="2"/>
            <w:tcBorders>
              <w:top w:val="single" w:sz="4" w:space="0" w:color="auto"/>
              <w:bottom w:val="single" w:sz="4" w:space="0" w:color="auto"/>
            </w:tcBorders>
            <w:shd w:val="clear" w:color="auto" w:fill="auto"/>
            <w:noWrap/>
            <w:vAlign w:val="center"/>
            <w:hideMark/>
          </w:tcPr>
          <w:p w14:paraId="62E0066E" w14:textId="77777777" w:rsidR="00B91EC0" w:rsidRPr="00AB13CD" w:rsidRDefault="00B91EC0" w:rsidP="00B91EC0">
            <w:pPr>
              <w:jc w:val="center"/>
              <w:rPr>
                <w:rFonts w:ascii="Helvetica" w:eastAsia="等线" w:hAnsi="Helvetica"/>
                <w:b/>
                <w:bCs/>
                <w:color w:val="000000"/>
                <w:sz w:val="14"/>
                <w:szCs w:val="14"/>
                <w:lang w:eastAsia="zh-CN"/>
              </w:rPr>
            </w:pPr>
            <w:r w:rsidRPr="00AB13CD">
              <w:rPr>
                <w:rFonts w:ascii="Helvetica" w:eastAsia="等线" w:hAnsi="Helvetica"/>
                <w:b/>
                <w:bCs/>
                <w:color w:val="000000"/>
                <w:sz w:val="14"/>
                <w:szCs w:val="14"/>
                <w:lang w:eastAsia="zh-CN"/>
              </w:rPr>
              <w:t>Sequence (5' to 3')</w:t>
            </w:r>
          </w:p>
        </w:tc>
        <w:tc>
          <w:tcPr>
            <w:tcW w:w="1413" w:type="dxa"/>
            <w:tcBorders>
              <w:top w:val="single" w:sz="4" w:space="0" w:color="auto"/>
              <w:bottom w:val="single" w:sz="4" w:space="0" w:color="auto"/>
            </w:tcBorders>
            <w:shd w:val="clear" w:color="auto" w:fill="auto"/>
            <w:noWrap/>
            <w:vAlign w:val="center"/>
            <w:hideMark/>
          </w:tcPr>
          <w:p w14:paraId="476384EC" w14:textId="77777777" w:rsidR="00B91EC0" w:rsidRPr="00AB13CD" w:rsidRDefault="00B91EC0" w:rsidP="00B91EC0">
            <w:pPr>
              <w:jc w:val="center"/>
              <w:rPr>
                <w:rFonts w:ascii="Helvetica" w:eastAsia="等线" w:hAnsi="Helvetica"/>
                <w:b/>
                <w:bCs/>
                <w:color w:val="000000"/>
                <w:sz w:val="14"/>
                <w:szCs w:val="14"/>
                <w:lang w:eastAsia="zh-CN"/>
              </w:rPr>
            </w:pPr>
            <w:r w:rsidRPr="00AB13CD">
              <w:rPr>
                <w:rFonts w:ascii="Helvetica" w:eastAsia="等线" w:hAnsi="Helvetica"/>
                <w:b/>
                <w:bCs/>
                <w:color w:val="000000"/>
                <w:sz w:val="14"/>
                <w:szCs w:val="14"/>
                <w:lang w:eastAsia="zh-CN"/>
              </w:rPr>
              <w:t>Figures</w:t>
            </w:r>
          </w:p>
        </w:tc>
      </w:tr>
      <w:tr w:rsidR="00FA6C5C" w:rsidRPr="00AB13CD" w14:paraId="0B59B9A9" w14:textId="77777777" w:rsidTr="00AB13CD">
        <w:trPr>
          <w:trHeight w:val="234"/>
          <w:jc w:val="center"/>
        </w:trPr>
        <w:tc>
          <w:tcPr>
            <w:tcW w:w="1271" w:type="dxa"/>
            <w:tcBorders>
              <w:top w:val="single" w:sz="4" w:space="0" w:color="auto"/>
            </w:tcBorders>
            <w:shd w:val="clear" w:color="auto" w:fill="auto"/>
            <w:noWrap/>
            <w:vAlign w:val="center"/>
            <w:hideMark/>
          </w:tcPr>
          <w:p w14:paraId="28589631" w14:textId="77777777" w:rsidR="00B91EC0" w:rsidRPr="00AB13CD" w:rsidRDefault="00B91EC0" w:rsidP="00B91EC0">
            <w:pPr>
              <w:jc w:val="cente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Y144-RPA-PF</w:t>
            </w:r>
          </w:p>
        </w:tc>
        <w:tc>
          <w:tcPr>
            <w:tcW w:w="1423" w:type="dxa"/>
            <w:tcBorders>
              <w:top w:val="single" w:sz="4" w:space="0" w:color="auto"/>
            </w:tcBorders>
            <w:shd w:val="clear" w:color="auto" w:fill="auto"/>
            <w:vAlign w:val="center"/>
            <w:hideMark/>
          </w:tcPr>
          <w:p w14:paraId="6986A9A5" w14:textId="57322DE0" w:rsidR="00B91EC0" w:rsidRPr="00AB13CD" w:rsidRDefault="00C42CEC" w:rsidP="00B91EC0">
            <w:pPr>
              <w:jc w:val="cente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G142-</w:t>
            </w:r>
            <w:r w:rsidR="00B91EC0" w:rsidRPr="00AB13CD">
              <w:rPr>
                <w:rFonts w:ascii="Helvetica" w:eastAsia="等线" w:hAnsi="Helvetica"/>
                <w:color w:val="000000"/>
                <w:sz w:val="14"/>
                <w:szCs w:val="14"/>
                <w:lang w:eastAsia="zh-CN"/>
              </w:rPr>
              <w:t>Y14</w:t>
            </w:r>
            <w:r w:rsidRPr="00AB13CD">
              <w:rPr>
                <w:rFonts w:ascii="Helvetica" w:eastAsia="等线" w:hAnsi="Helvetica"/>
                <w:color w:val="000000"/>
                <w:sz w:val="14"/>
                <w:szCs w:val="14"/>
                <w:lang w:eastAsia="zh-CN"/>
              </w:rPr>
              <w:t>5</w:t>
            </w:r>
          </w:p>
        </w:tc>
        <w:tc>
          <w:tcPr>
            <w:tcW w:w="5098" w:type="dxa"/>
            <w:tcBorders>
              <w:top w:val="single" w:sz="4" w:space="0" w:color="auto"/>
            </w:tcBorders>
            <w:shd w:val="clear" w:color="auto" w:fill="auto"/>
            <w:noWrap/>
            <w:vAlign w:val="center"/>
            <w:hideMark/>
          </w:tcPr>
          <w:p w14:paraId="6E270298" w14:textId="77777777" w:rsidR="00B91EC0" w:rsidRPr="00AB13CD" w:rsidRDefault="00B91EC0" w:rsidP="00B91EC0">
            <w:pP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5’-biotin-AAGTCTGTGAATTTCAATTTTGTAATGATCCAT-3’</w:t>
            </w:r>
          </w:p>
        </w:tc>
        <w:tc>
          <w:tcPr>
            <w:tcW w:w="1559" w:type="dxa"/>
            <w:gridSpan w:val="2"/>
            <w:tcBorders>
              <w:top w:val="single" w:sz="4" w:space="0" w:color="auto"/>
            </w:tcBorders>
            <w:shd w:val="clear" w:color="auto" w:fill="auto"/>
            <w:noWrap/>
            <w:vAlign w:val="center"/>
            <w:hideMark/>
          </w:tcPr>
          <w:p w14:paraId="699B7162" w14:textId="77777777" w:rsidR="00B91EC0" w:rsidRPr="00AB13CD" w:rsidRDefault="00B91EC0" w:rsidP="00B91EC0">
            <w:pPr>
              <w:jc w:val="cente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Fig. 1, 3, 4, S5, S6</w:t>
            </w:r>
          </w:p>
        </w:tc>
      </w:tr>
      <w:tr w:rsidR="00FA6C5C" w:rsidRPr="00AB13CD" w14:paraId="07540DA6" w14:textId="77777777" w:rsidTr="00AB13CD">
        <w:trPr>
          <w:trHeight w:val="234"/>
          <w:jc w:val="center"/>
        </w:trPr>
        <w:tc>
          <w:tcPr>
            <w:tcW w:w="1271" w:type="dxa"/>
            <w:shd w:val="clear" w:color="auto" w:fill="auto"/>
            <w:noWrap/>
            <w:vAlign w:val="center"/>
            <w:hideMark/>
          </w:tcPr>
          <w:p w14:paraId="0C3441F1" w14:textId="77777777" w:rsidR="00B91EC0" w:rsidRPr="00AB13CD" w:rsidRDefault="00B91EC0" w:rsidP="00B91EC0">
            <w:pPr>
              <w:jc w:val="cente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Y144-RPA-PR</w:t>
            </w:r>
          </w:p>
        </w:tc>
        <w:tc>
          <w:tcPr>
            <w:tcW w:w="1423" w:type="dxa"/>
            <w:shd w:val="clear" w:color="auto" w:fill="auto"/>
            <w:vAlign w:val="center"/>
            <w:hideMark/>
          </w:tcPr>
          <w:p w14:paraId="4BD28135" w14:textId="033964E9" w:rsidR="00B91EC0" w:rsidRPr="00AB13CD" w:rsidRDefault="00C42CEC" w:rsidP="00B91EC0">
            <w:pPr>
              <w:jc w:val="cente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G142-Y145</w:t>
            </w:r>
          </w:p>
        </w:tc>
        <w:tc>
          <w:tcPr>
            <w:tcW w:w="5098" w:type="dxa"/>
            <w:shd w:val="clear" w:color="auto" w:fill="auto"/>
            <w:noWrap/>
            <w:vAlign w:val="center"/>
            <w:hideMark/>
          </w:tcPr>
          <w:p w14:paraId="65B3B31B" w14:textId="77777777" w:rsidR="00B91EC0" w:rsidRPr="00AB13CD" w:rsidRDefault="00B91EC0" w:rsidP="00B91EC0">
            <w:pP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5’-phosphate-CTGAACTCACTTTCCATCCAACTTTTGTTGTTT-3’</w:t>
            </w:r>
          </w:p>
        </w:tc>
        <w:tc>
          <w:tcPr>
            <w:tcW w:w="1559" w:type="dxa"/>
            <w:gridSpan w:val="2"/>
            <w:shd w:val="clear" w:color="auto" w:fill="auto"/>
            <w:noWrap/>
            <w:vAlign w:val="center"/>
            <w:hideMark/>
          </w:tcPr>
          <w:p w14:paraId="39EAFF61" w14:textId="77777777" w:rsidR="00B91EC0" w:rsidRPr="00AB13CD" w:rsidRDefault="00B91EC0" w:rsidP="00B91EC0">
            <w:pPr>
              <w:jc w:val="cente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Fig. 1, 3, 4, S5, S6</w:t>
            </w:r>
          </w:p>
        </w:tc>
      </w:tr>
      <w:tr w:rsidR="00FA6C5C" w:rsidRPr="00AB13CD" w14:paraId="208CAB13" w14:textId="77777777" w:rsidTr="00AB13CD">
        <w:trPr>
          <w:trHeight w:val="234"/>
          <w:jc w:val="center"/>
        </w:trPr>
        <w:tc>
          <w:tcPr>
            <w:tcW w:w="1271" w:type="dxa"/>
            <w:shd w:val="clear" w:color="auto" w:fill="auto"/>
            <w:noWrap/>
            <w:vAlign w:val="center"/>
            <w:hideMark/>
          </w:tcPr>
          <w:p w14:paraId="3E9C51E0" w14:textId="77777777" w:rsidR="00B91EC0" w:rsidRPr="00AB13CD" w:rsidRDefault="00B91EC0" w:rsidP="00B91EC0">
            <w:pPr>
              <w:jc w:val="cente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K417-RPA-PF</w:t>
            </w:r>
          </w:p>
        </w:tc>
        <w:tc>
          <w:tcPr>
            <w:tcW w:w="1423" w:type="dxa"/>
            <w:shd w:val="clear" w:color="auto" w:fill="auto"/>
            <w:vAlign w:val="center"/>
            <w:hideMark/>
          </w:tcPr>
          <w:p w14:paraId="0DFDDD8A" w14:textId="77777777" w:rsidR="00B91EC0" w:rsidRPr="00AB13CD" w:rsidRDefault="00B91EC0" w:rsidP="00B91EC0">
            <w:pPr>
              <w:jc w:val="cente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K417</w:t>
            </w:r>
          </w:p>
        </w:tc>
        <w:tc>
          <w:tcPr>
            <w:tcW w:w="5098" w:type="dxa"/>
            <w:shd w:val="clear" w:color="auto" w:fill="auto"/>
            <w:noWrap/>
            <w:vAlign w:val="center"/>
            <w:hideMark/>
          </w:tcPr>
          <w:p w14:paraId="5F289E78" w14:textId="77777777" w:rsidR="00B91EC0" w:rsidRPr="00AB13CD" w:rsidRDefault="00B91EC0" w:rsidP="00B91EC0">
            <w:pP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5’-biotin-TTAGAGGTGATGAAGTCAGACAAATCGCTCCAG-3’</w:t>
            </w:r>
          </w:p>
        </w:tc>
        <w:tc>
          <w:tcPr>
            <w:tcW w:w="1559" w:type="dxa"/>
            <w:gridSpan w:val="2"/>
            <w:shd w:val="clear" w:color="auto" w:fill="auto"/>
            <w:noWrap/>
            <w:vAlign w:val="center"/>
            <w:hideMark/>
          </w:tcPr>
          <w:p w14:paraId="3454494C" w14:textId="77777777" w:rsidR="00B91EC0" w:rsidRPr="00AB13CD" w:rsidRDefault="00B91EC0" w:rsidP="00B91EC0">
            <w:pPr>
              <w:jc w:val="cente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Fig. 1, 3, 4, S5, S6</w:t>
            </w:r>
          </w:p>
        </w:tc>
      </w:tr>
      <w:tr w:rsidR="00FA6C5C" w:rsidRPr="00AB13CD" w14:paraId="7F00E2A8" w14:textId="77777777" w:rsidTr="00AB13CD">
        <w:trPr>
          <w:trHeight w:val="234"/>
          <w:jc w:val="center"/>
        </w:trPr>
        <w:tc>
          <w:tcPr>
            <w:tcW w:w="1271" w:type="dxa"/>
            <w:shd w:val="clear" w:color="auto" w:fill="auto"/>
            <w:noWrap/>
            <w:vAlign w:val="center"/>
            <w:hideMark/>
          </w:tcPr>
          <w:p w14:paraId="4F8BAFCC" w14:textId="77777777" w:rsidR="00B91EC0" w:rsidRPr="00AB13CD" w:rsidRDefault="00B91EC0" w:rsidP="00B91EC0">
            <w:pPr>
              <w:jc w:val="cente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K417-RPA-PR</w:t>
            </w:r>
          </w:p>
        </w:tc>
        <w:tc>
          <w:tcPr>
            <w:tcW w:w="1423" w:type="dxa"/>
            <w:shd w:val="clear" w:color="auto" w:fill="auto"/>
            <w:vAlign w:val="center"/>
            <w:hideMark/>
          </w:tcPr>
          <w:p w14:paraId="3CE41248" w14:textId="77777777" w:rsidR="00B91EC0" w:rsidRPr="00AB13CD" w:rsidRDefault="00B91EC0" w:rsidP="00B91EC0">
            <w:pPr>
              <w:jc w:val="cente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K417</w:t>
            </w:r>
          </w:p>
        </w:tc>
        <w:tc>
          <w:tcPr>
            <w:tcW w:w="5098" w:type="dxa"/>
            <w:shd w:val="clear" w:color="auto" w:fill="auto"/>
            <w:noWrap/>
            <w:vAlign w:val="center"/>
            <w:hideMark/>
          </w:tcPr>
          <w:p w14:paraId="149E2096" w14:textId="77777777" w:rsidR="00B91EC0" w:rsidRPr="00AB13CD" w:rsidRDefault="00B91EC0" w:rsidP="00B91EC0">
            <w:pP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5’-phosphate-CTGTAAAATCATCTGGTAATTTATAATTATAAT-3’</w:t>
            </w:r>
          </w:p>
        </w:tc>
        <w:tc>
          <w:tcPr>
            <w:tcW w:w="1559" w:type="dxa"/>
            <w:gridSpan w:val="2"/>
            <w:shd w:val="clear" w:color="auto" w:fill="auto"/>
            <w:noWrap/>
            <w:vAlign w:val="center"/>
            <w:hideMark/>
          </w:tcPr>
          <w:p w14:paraId="1154D876" w14:textId="77777777" w:rsidR="00B91EC0" w:rsidRPr="00AB13CD" w:rsidRDefault="00B91EC0" w:rsidP="00B91EC0">
            <w:pPr>
              <w:jc w:val="cente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Fig. 1, 3, 4, S5, S6</w:t>
            </w:r>
          </w:p>
        </w:tc>
      </w:tr>
      <w:tr w:rsidR="00FA6C5C" w:rsidRPr="00AB13CD" w14:paraId="38F20B4B" w14:textId="77777777" w:rsidTr="00AB13CD">
        <w:trPr>
          <w:trHeight w:val="234"/>
          <w:jc w:val="center"/>
        </w:trPr>
        <w:tc>
          <w:tcPr>
            <w:tcW w:w="1271" w:type="dxa"/>
            <w:shd w:val="clear" w:color="auto" w:fill="auto"/>
            <w:noWrap/>
            <w:vAlign w:val="center"/>
            <w:hideMark/>
          </w:tcPr>
          <w:p w14:paraId="60044549" w14:textId="77777777" w:rsidR="00B91EC0" w:rsidRPr="00AB13CD" w:rsidRDefault="00B91EC0" w:rsidP="00B91EC0">
            <w:pPr>
              <w:jc w:val="cente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L452-RPA-PF</w:t>
            </w:r>
          </w:p>
        </w:tc>
        <w:tc>
          <w:tcPr>
            <w:tcW w:w="1423" w:type="dxa"/>
            <w:shd w:val="clear" w:color="auto" w:fill="auto"/>
            <w:noWrap/>
            <w:vAlign w:val="center"/>
            <w:hideMark/>
          </w:tcPr>
          <w:p w14:paraId="1EE2DDE9" w14:textId="77777777" w:rsidR="00B91EC0" w:rsidRPr="00AB13CD" w:rsidRDefault="00B91EC0" w:rsidP="00B91EC0">
            <w:pPr>
              <w:jc w:val="cente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L452</w:t>
            </w:r>
          </w:p>
        </w:tc>
        <w:tc>
          <w:tcPr>
            <w:tcW w:w="5098" w:type="dxa"/>
            <w:shd w:val="clear" w:color="auto" w:fill="auto"/>
            <w:noWrap/>
            <w:vAlign w:val="center"/>
            <w:hideMark/>
          </w:tcPr>
          <w:p w14:paraId="0067E5B3" w14:textId="77777777" w:rsidR="00B91EC0" w:rsidRPr="00AB13CD" w:rsidRDefault="00B91EC0" w:rsidP="00B91EC0">
            <w:pP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5’-biotin-AATTCTAACAATCTTGATTCTAAGGTTGGTGGT-3’</w:t>
            </w:r>
          </w:p>
        </w:tc>
        <w:tc>
          <w:tcPr>
            <w:tcW w:w="1559" w:type="dxa"/>
            <w:gridSpan w:val="2"/>
            <w:shd w:val="clear" w:color="auto" w:fill="auto"/>
            <w:noWrap/>
            <w:vAlign w:val="center"/>
            <w:hideMark/>
          </w:tcPr>
          <w:p w14:paraId="2CE3C464" w14:textId="77777777" w:rsidR="00B91EC0" w:rsidRPr="00AB13CD" w:rsidRDefault="00B91EC0" w:rsidP="00B91EC0">
            <w:pPr>
              <w:jc w:val="cente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Fig. 1, 3, 4, S5, S6</w:t>
            </w:r>
          </w:p>
        </w:tc>
      </w:tr>
      <w:tr w:rsidR="00FA6C5C" w:rsidRPr="00AB13CD" w14:paraId="5FC06541" w14:textId="77777777" w:rsidTr="00AB13CD">
        <w:trPr>
          <w:trHeight w:val="234"/>
          <w:jc w:val="center"/>
        </w:trPr>
        <w:tc>
          <w:tcPr>
            <w:tcW w:w="1271" w:type="dxa"/>
            <w:shd w:val="clear" w:color="auto" w:fill="auto"/>
            <w:noWrap/>
            <w:vAlign w:val="center"/>
            <w:hideMark/>
          </w:tcPr>
          <w:p w14:paraId="38A811BD" w14:textId="77777777" w:rsidR="00B91EC0" w:rsidRPr="00AB13CD" w:rsidRDefault="00B91EC0" w:rsidP="00B91EC0">
            <w:pPr>
              <w:jc w:val="cente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L452-RPA-PR</w:t>
            </w:r>
          </w:p>
        </w:tc>
        <w:tc>
          <w:tcPr>
            <w:tcW w:w="1423" w:type="dxa"/>
            <w:shd w:val="clear" w:color="auto" w:fill="auto"/>
            <w:noWrap/>
            <w:vAlign w:val="center"/>
            <w:hideMark/>
          </w:tcPr>
          <w:p w14:paraId="22BD632B" w14:textId="77777777" w:rsidR="00B91EC0" w:rsidRPr="00AB13CD" w:rsidRDefault="00B91EC0" w:rsidP="00B91EC0">
            <w:pPr>
              <w:jc w:val="cente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L452</w:t>
            </w:r>
          </w:p>
        </w:tc>
        <w:tc>
          <w:tcPr>
            <w:tcW w:w="5098" w:type="dxa"/>
            <w:shd w:val="clear" w:color="auto" w:fill="auto"/>
            <w:noWrap/>
            <w:vAlign w:val="center"/>
            <w:hideMark/>
          </w:tcPr>
          <w:p w14:paraId="5692247D" w14:textId="77777777" w:rsidR="00B91EC0" w:rsidRPr="00AB13CD" w:rsidRDefault="00B91EC0" w:rsidP="00B91EC0">
            <w:pP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5’-phosphate-CTCAAAAGGTTTGAGATTAGACTTCCTAAACAA-3’</w:t>
            </w:r>
          </w:p>
        </w:tc>
        <w:tc>
          <w:tcPr>
            <w:tcW w:w="1559" w:type="dxa"/>
            <w:gridSpan w:val="2"/>
            <w:shd w:val="clear" w:color="auto" w:fill="auto"/>
            <w:noWrap/>
            <w:vAlign w:val="center"/>
            <w:hideMark/>
          </w:tcPr>
          <w:p w14:paraId="3F8EAE45" w14:textId="77777777" w:rsidR="00B91EC0" w:rsidRPr="00AB13CD" w:rsidRDefault="00B91EC0" w:rsidP="00B91EC0">
            <w:pPr>
              <w:jc w:val="cente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Fig. 1, 3, 4, S5, S6</w:t>
            </w:r>
          </w:p>
        </w:tc>
      </w:tr>
      <w:tr w:rsidR="00FA6C5C" w:rsidRPr="00AB13CD" w14:paraId="5D3A43E2" w14:textId="77777777" w:rsidTr="00AB13CD">
        <w:trPr>
          <w:trHeight w:val="234"/>
          <w:jc w:val="center"/>
        </w:trPr>
        <w:tc>
          <w:tcPr>
            <w:tcW w:w="1271" w:type="dxa"/>
            <w:shd w:val="clear" w:color="auto" w:fill="auto"/>
            <w:noWrap/>
            <w:vAlign w:val="center"/>
            <w:hideMark/>
          </w:tcPr>
          <w:p w14:paraId="72F966CC" w14:textId="77777777" w:rsidR="00B91EC0" w:rsidRPr="00AB13CD" w:rsidRDefault="00B91EC0" w:rsidP="00B91EC0">
            <w:pPr>
              <w:jc w:val="cente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N501-RPA-FP2</w:t>
            </w:r>
          </w:p>
        </w:tc>
        <w:tc>
          <w:tcPr>
            <w:tcW w:w="1423" w:type="dxa"/>
            <w:shd w:val="clear" w:color="auto" w:fill="auto"/>
            <w:noWrap/>
            <w:vAlign w:val="center"/>
            <w:hideMark/>
          </w:tcPr>
          <w:p w14:paraId="64E9876F" w14:textId="77777777" w:rsidR="00B91EC0" w:rsidRPr="00AB13CD" w:rsidRDefault="00B91EC0" w:rsidP="00B91EC0">
            <w:pPr>
              <w:jc w:val="cente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N501</w:t>
            </w:r>
          </w:p>
        </w:tc>
        <w:tc>
          <w:tcPr>
            <w:tcW w:w="5098" w:type="dxa"/>
            <w:shd w:val="clear" w:color="auto" w:fill="auto"/>
            <w:vAlign w:val="center"/>
            <w:hideMark/>
          </w:tcPr>
          <w:p w14:paraId="6DFD99BE" w14:textId="77777777" w:rsidR="00B91EC0" w:rsidRPr="00AB13CD" w:rsidRDefault="00B91EC0" w:rsidP="00B91EC0">
            <w:pP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5’-biotin-AGGTTTTAATTGTTACTTTCCTTTACAATCATA-3’</w:t>
            </w:r>
          </w:p>
        </w:tc>
        <w:tc>
          <w:tcPr>
            <w:tcW w:w="1559" w:type="dxa"/>
            <w:gridSpan w:val="2"/>
            <w:shd w:val="clear" w:color="auto" w:fill="auto"/>
            <w:noWrap/>
            <w:vAlign w:val="center"/>
            <w:hideMark/>
          </w:tcPr>
          <w:p w14:paraId="350007DC" w14:textId="77777777" w:rsidR="00B91EC0" w:rsidRPr="00AB13CD" w:rsidRDefault="00B91EC0" w:rsidP="00B91EC0">
            <w:pPr>
              <w:jc w:val="cente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Fig. 2, S3, S5, S8</w:t>
            </w:r>
          </w:p>
        </w:tc>
      </w:tr>
      <w:tr w:rsidR="00FA6C5C" w:rsidRPr="00AB13CD" w14:paraId="336E4498" w14:textId="77777777" w:rsidTr="00AB13CD">
        <w:trPr>
          <w:trHeight w:val="234"/>
          <w:jc w:val="center"/>
        </w:trPr>
        <w:tc>
          <w:tcPr>
            <w:tcW w:w="1271" w:type="dxa"/>
            <w:shd w:val="clear" w:color="auto" w:fill="auto"/>
            <w:noWrap/>
            <w:vAlign w:val="center"/>
            <w:hideMark/>
          </w:tcPr>
          <w:p w14:paraId="1F4B2173" w14:textId="77777777" w:rsidR="00B91EC0" w:rsidRPr="00AB13CD" w:rsidRDefault="00B91EC0" w:rsidP="00B91EC0">
            <w:pPr>
              <w:jc w:val="cente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N501-RPA-RP2</w:t>
            </w:r>
          </w:p>
        </w:tc>
        <w:tc>
          <w:tcPr>
            <w:tcW w:w="1423" w:type="dxa"/>
            <w:shd w:val="clear" w:color="auto" w:fill="auto"/>
            <w:noWrap/>
            <w:vAlign w:val="center"/>
            <w:hideMark/>
          </w:tcPr>
          <w:p w14:paraId="204F0548" w14:textId="77777777" w:rsidR="00B91EC0" w:rsidRPr="00AB13CD" w:rsidRDefault="00B91EC0" w:rsidP="00B91EC0">
            <w:pPr>
              <w:jc w:val="cente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N501</w:t>
            </w:r>
          </w:p>
        </w:tc>
        <w:tc>
          <w:tcPr>
            <w:tcW w:w="5098" w:type="dxa"/>
            <w:shd w:val="clear" w:color="auto" w:fill="auto"/>
            <w:vAlign w:val="center"/>
            <w:hideMark/>
          </w:tcPr>
          <w:p w14:paraId="128A6018" w14:textId="77777777" w:rsidR="00B91EC0" w:rsidRPr="00AB13CD" w:rsidRDefault="00B91EC0" w:rsidP="00B91EC0">
            <w:pP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5’-phosphate-GTACTACTACTCTGTATGGTTGGTAACCAACAC-3’</w:t>
            </w:r>
          </w:p>
        </w:tc>
        <w:tc>
          <w:tcPr>
            <w:tcW w:w="1559" w:type="dxa"/>
            <w:gridSpan w:val="2"/>
            <w:shd w:val="clear" w:color="auto" w:fill="auto"/>
            <w:noWrap/>
            <w:vAlign w:val="center"/>
            <w:hideMark/>
          </w:tcPr>
          <w:p w14:paraId="61953064" w14:textId="77777777" w:rsidR="00B91EC0" w:rsidRPr="00AB13CD" w:rsidRDefault="00B91EC0" w:rsidP="00B91EC0">
            <w:pPr>
              <w:jc w:val="cente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Fig. 2, S3, S5, S8</w:t>
            </w:r>
          </w:p>
        </w:tc>
      </w:tr>
      <w:tr w:rsidR="00FA6C5C" w:rsidRPr="00AB13CD" w14:paraId="21D101C8" w14:textId="77777777" w:rsidTr="00AB13CD">
        <w:trPr>
          <w:trHeight w:val="234"/>
          <w:jc w:val="center"/>
        </w:trPr>
        <w:tc>
          <w:tcPr>
            <w:tcW w:w="1271" w:type="dxa"/>
            <w:shd w:val="clear" w:color="auto" w:fill="auto"/>
            <w:noWrap/>
            <w:vAlign w:val="center"/>
            <w:hideMark/>
          </w:tcPr>
          <w:p w14:paraId="284A5403" w14:textId="77777777" w:rsidR="00B91EC0" w:rsidRPr="00AB13CD" w:rsidRDefault="00B91EC0" w:rsidP="00B91EC0">
            <w:pPr>
              <w:jc w:val="cente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N501-RPA-FP1</w:t>
            </w:r>
          </w:p>
        </w:tc>
        <w:tc>
          <w:tcPr>
            <w:tcW w:w="1423" w:type="dxa"/>
            <w:shd w:val="clear" w:color="auto" w:fill="auto"/>
            <w:noWrap/>
            <w:vAlign w:val="center"/>
            <w:hideMark/>
          </w:tcPr>
          <w:p w14:paraId="4685B3EE" w14:textId="77777777" w:rsidR="00B91EC0" w:rsidRPr="00AB13CD" w:rsidRDefault="00B91EC0" w:rsidP="00B91EC0">
            <w:pPr>
              <w:jc w:val="cente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N501</w:t>
            </w:r>
          </w:p>
        </w:tc>
        <w:tc>
          <w:tcPr>
            <w:tcW w:w="5098" w:type="dxa"/>
            <w:shd w:val="clear" w:color="auto" w:fill="auto"/>
            <w:vAlign w:val="center"/>
            <w:hideMark/>
          </w:tcPr>
          <w:p w14:paraId="12549E2F" w14:textId="77777777" w:rsidR="00B91EC0" w:rsidRPr="00AB13CD" w:rsidRDefault="00B91EC0" w:rsidP="00B91EC0">
            <w:pP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5’-biotin-GGTGTTGAAGGTTTTAATTGTTACTTTCCTTTACAATC-3’</w:t>
            </w:r>
          </w:p>
        </w:tc>
        <w:tc>
          <w:tcPr>
            <w:tcW w:w="1559" w:type="dxa"/>
            <w:gridSpan w:val="2"/>
            <w:shd w:val="clear" w:color="auto" w:fill="auto"/>
            <w:noWrap/>
            <w:vAlign w:val="center"/>
            <w:hideMark/>
          </w:tcPr>
          <w:p w14:paraId="53453A0E" w14:textId="77777777" w:rsidR="00B91EC0" w:rsidRPr="00AB13CD" w:rsidRDefault="00B91EC0" w:rsidP="00B91EC0">
            <w:pPr>
              <w:jc w:val="cente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Fig. S8</w:t>
            </w:r>
          </w:p>
        </w:tc>
      </w:tr>
      <w:tr w:rsidR="00FA6C5C" w:rsidRPr="00AB13CD" w14:paraId="50CA966B" w14:textId="77777777" w:rsidTr="00AB13CD">
        <w:trPr>
          <w:trHeight w:val="234"/>
          <w:jc w:val="center"/>
        </w:trPr>
        <w:tc>
          <w:tcPr>
            <w:tcW w:w="1271" w:type="dxa"/>
            <w:tcBorders>
              <w:bottom w:val="single" w:sz="4" w:space="0" w:color="auto"/>
            </w:tcBorders>
            <w:shd w:val="clear" w:color="auto" w:fill="auto"/>
            <w:noWrap/>
            <w:vAlign w:val="center"/>
            <w:hideMark/>
          </w:tcPr>
          <w:p w14:paraId="6A3E0F33" w14:textId="77777777" w:rsidR="00B91EC0" w:rsidRPr="00AB13CD" w:rsidRDefault="00B91EC0" w:rsidP="00B91EC0">
            <w:pPr>
              <w:jc w:val="cente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N501-RPA-RP1</w:t>
            </w:r>
          </w:p>
        </w:tc>
        <w:tc>
          <w:tcPr>
            <w:tcW w:w="1423" w:type="dxa"/>
            <w:tcBorders>
              <w:bottom w:val="single" w:sz="4" w:space="0" w:color="auto"/>
            </w:tcBorders>
            <w:shd w:val="clear" w:color="auto" w:fill="auto"/>
            <w:noWrap/>
            <w:vAlign w:val="center"/>
            <w:hideMark/>
          </w:tcPr>
          <w:p w14:paraId="69DA048C" w14:textId="77777777" w:rsidR="00B91EC0" w:rsidRPr="00AB13CD" w:rsidRDefault="00B91EC0" w:rsidP="00B91EC0">
            <w:pPr>
              <w:jc w:val="cente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N501</w:t>
            </w:r>
          </w:p>
        </w:tc>
        <w:tc>
          <w:tcPr>
            <w:tcW w:w="5098" w:type="dxa"/>
            <w:tcBorders>
              <w:bottom w:val="single" w:sz="4" w:space="0" w:color="auto"/>
            </w:tcBorders>
            <w:shd w:val="clear" w:color="auto" w:fill="auto"/>
            <w:vAlign w:val="center"/>
            <w:hideMark/>
          </w:tcPr>
          <w:p w14:paraId="6BED53B6" w14:textId="77777777" w:rsidR="00B91EC0" w:rsidRPr="00AB13CD" w:rsidRDefault="00B91EC0" w:rsidP="00B91EC0">
            <w:pP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5’-phosphate-TTTAGGTCCACAAACAGTTGCTGGTGCATGTAGAAGTT-3’</w:t>
            </w:r>
          </w:p>
        </w:tc>
        <w:tc>
          <w:tcPr>
            <w:tcW w:w="1559" w:type="dxa"/>
            <w:gridSpan w:val="2"/>
            <w:tcBorders>
              <w:bottom w:val="single" w:sz="4" w:space="0" w:color="auto"/>
            </w:tcBorders>
            <w:shd w:val="clear" w:color="auto" w:fill="auto"/>
            <w:noWrap/>
            <w:vAlign w:val="center"/>
            <w:hideMark/>
          </w:tcPr>
          <w:p w14:paraId="0AB159B1" w14:textId="77777777" w:rsidR="00B91EC0" w:rsidRPr="00AB13CD" w:rsidRDefault="00B91EC0" w:rsidP="00B91EC0">
            <w:pPr>
              <w:jc w:val="center"/>
              <w:rPr>
                <w:rFonts w:ascii="Helvetica" w:eastAsia="等线" w:hAnsi="Helvetica"/>
                <w:color w:val="000000"/>
                <w:sz w:val="14"/>
                <w:szCs w:val="14"/>
                <w:lang w:eastAsia="zh-CN"/>
              </w:rPr>
            </w:pPr>
            <w:r w:rsidRPr="00AB13CD">
              <w:rPr>
                <w:rFonts w:ascii="Helvetica" w:eastAsia="等线" w:hAnsi="Helvetica"/>
                <w:color w:val="000000"/>
                <w:sz w:val="14"/>
                <w:szCs w:val="14"/>
                <w:lang w:eastAsia="zh-CN"/>
              </w:rPr>
              <w:t>Fig. S8</w:t>
            </w:r>
          </w:p>
        </w:tc>
      </w:tr>
    </w:tbl>
    <w:p w14:paraId="1E391C88" w14:textId="77777777" w:rsidR="00B91EC0" w:rsidRDefault="00B91EC0" w:rsidP="004726C0">
      <w:pPr>
        <w:spacing w:line="360" w:lineRule="auto"/>
        <w:jc w:val="both"/>
        <w:rPr>
          <w:color w:val="000000" w:themeColor="text1"/>
          <w:szCs w:val="24"/>
        </w:rPr>
      </w:pPr>
    </w:p>
    <w:p w14:paraId="00F7406F" w14:textId="286F986D" w:rsidR="004726C0" w:rsidRDefault="004726C0">
      <w:pPr>
        <w:rPr>
          <w:color w:val="000000" w:themeColor="text1"/>
          <w:szCs w:val="24"/>
        </w:rPr>
      </w:pPr>
      <w:r>
        <w:rPr>
          <w:color w:val="000000" w:themeColor="text1"/>
          <w:szCs w:val="24"/>
        </w:rPr>
        <w:br w:type="page"/>
      </w:r>
    </w:p>
    <w:p w14:paraId="2581940F" w14:textId="133672AB" w:rsidR="004726C0" w:rsidRPr="004726C0" w:rsidRDefault="00DC1419" w:rsidP="004726C0">
      <w:pPr>
        <w:pStyle w:val="SMHeading"/>
        <w:spacing w:line="360" w:lineRule="auto"/>
        <w:jc w:val="both"/>
      </w:pPr>
      <w:r w:rsidRPr="00DC1419">
        <w:lastRenderedPageBreak/>
        <w:t xml:space="preserve">Supplementary </w:t>
      </w:r>
      <w:r w:rsidR="004726C0" w:rsidRPr="004726C0">
        <w:t xml:space="preserve">Table </w:t>
      </w:r>
      <w:r w:rsidR="004726C0">
        <w:t>2</w:t>
      </w:r>
      <w:r w:rsidR="004726C0" w:rsidRPr="004726C0">
        <w:t>. FEMMAN probes used in this study</w:t>
      </w:r>
    </w:p>
    <w:tbl>
      <w:tblPr>
        <w:tblW w:w="9351" w:type="dxa"/>
        <w:jc w:val="center"/>
        <w:tblLook w:val="04A0" w:firstRow="1" w:lastRow="0" w:firstColumn="1" w:lastColumn="0" w:noHBand="0" w:noVBand="1"/>
      </w:tblPr>
      <w:tblGrid>
        <w:gridCol w:w="1838"/>
        <w:gridCol w:w="1418"/>
        <w:gridCol w:w="4394"/>
        <w:gridCol w:w="1701"/>
      </w:tblGrid>
      <w:tr w:rsidR="00945A02" w:rsidRPr="00D70DB7" w14:paraId="638B47B6" w14:textId="77777777" w:rsidTr="00F52F37">
        <w:trPr>
          <w:trHeight w:val="315"/>
          <w:jc w:val="center"/>
        </w:trPr>
        <w:tc>
          <w:tcPr>
            <w:tcW w:w="1838" w:type="dxa"/>
            <w:tcBorders>
              <w:top w:val="single" w:sz="4" w:space="0" w:color="auto"/>
              <w:bottom w:val="single" w:sz="4" w:space="0" w:color="auto"/>
            </w:tcBorders>
            <w:shd w:val="clear" w:color="auto" w:fill="auto"/>
            <w:noWrap/>
            <w:vAlign w:val="center"/>
            <w:hideMark/>
          </w:tcPr>
          <w:p w14:paraId="301043EA" w14:textId="77777777" w:rsidR="00076ECF" w:rsidRPr="00D70DB7" w:rsidRDefault="00076ECF" w:rsidP="00076ECF">
            <w:pPr>
              <w:jc w:val="center"/>
              <w:rPr>
                <w:rFonts w:ascii="Helvetica" w:eastAsia="等线" w:hAnsi="Helvetica"/>
                <w:b/>
                <w:bCs/>
                <w:color w:val="000000"/>
                <w:sz w:val="14"/>
                <w:szCs w:val="14"/>
                <w:lang w:eastAsia="zh-CN"/>
              </w:rPr>
            </w:pPr>
            <w:r w:rsidRPr="00D70DB7">
              <w:rPr>
                <w:rFonts w:ascii="Helvetica" w:eastAsia="等线" w:hAnsi="Helvetica"/>
                <w:b/>
                <w:bCs/>
                <w:color w:val="000000"/>
                <w:sz w:val="14"/>
                <w:szCs w:val="14"/>
                <w:lang w:eastAsia="zh-CN"/>
              </w:rPr>
              <w:t>Name</w:t>
            </w:r>
          </w:p>
        </w:tc>
        <w:tc>
          <w:tcPr>
            <w:tcW w:w="1418" w:type="dxa"/>
            <w:tcBorders>
              <w:top w:val="single" w:sz="4" w:space="0" w:color="auto"/>
              <w:bottom w:val="single" w:sz="4" w:space="0" w:color="auto"/>
            </w:tcBorders>
            <w:shd w:val="clear" w:color="auto" w:fill="auto"/>
            <w:noWrap/>
            <w:vAlign w:val="center"/>
            <w:hideMark/>
          </w:tcPr>
          <w:p w14:paraId="7B0A400C" w14:textId="77777777" w:rsidR="00076ECF" w:rsidRPr="00D70DB7" w:rsidRDefault="00076ECF" w:rsidP="00076ECF">
            <w:pPr>
              <w:jc w:val="center"/>
              <w:rPr>
                <w:rFonts w:ascii="Helvetica" w:eastAsia="等线" w:hAnsi="Helvetica"/>
                <w:b/>
                <w:bCs/>
                <w:color w:val="000000"/>
                <w:sz w:val="14"/>
                <w:szCs w:val="14"/>
                <w:lang w:eastAsia="zh-CN"/>
              </w:rPr>
            </w:pPr>
            <w:r w:rsidRPr="00D70DB7">
              <w:rPr>
                <w:rFonts w:ascii="Helvetica" w:eastAsia="等线" w:hAnsi="Helvetica"/>
                <w:b/>
                <w:bCs/>
                <w:color w:val="000000"/>
                <w:sz w:val="14"/>
                <w:szCs w:val="14"/>
                <w:lang w:eastAsia="zh-CN"/>
              </w:rPr>
              <w:t>Target Site</w:t>
            </w:r>
          </w:p>
        </w:tc>
        <w:tc>
          <w:tcPr>
            <w:tcW w:w="4394" w:type="dxa"/>
            <w:tcBorders>
              <w:top w:val="single" w:sz="4" w:space="0" w:color="auto"/>
              <w:bottom w:val="single" w:sz="4" w:space="0" w:color="auto"/>
            </w:tcBorders>
            <w:shd w:val="clear" w:color="auto" w:fill="auto"/>
            <w:noWrap/>
            <w:vAlign w:val="center"/>
            <w:hideMark/>
          </w:tcPr>
          <w:p w14:paraId="5347F69B" w14:textId="77777777" w:rsidR="00076ECF" w:rsidRPr="00D70DB7" w:rsidRDefault="00076ECF" w:rsidP="00076ECF">
            <w:pPr>
              <w:jc w:val="center"/>
              <w:rPr>
                <w:rFonts w:ascii="Helvetica" w:eastAsia="等线" w:hAnsi="Helvetica"/>
                <w:b/>
                <w:bCs/>
                <w:color w:val="000000"/>
                <w:sz w:val="14"/>
                <w:szCs w:val="14"/>
                <w:lang w:eastAsia="zh-CN"/>
              </w:rPr>
            </w:pPr>
            <w:r w:rsidRPr="00D70DB7">
              <w:rPr>
                <w:rFonts w:ascii="Helvetica" w:eastAsia="等线" w:hAnsi="Helvetica"/>
                <w:b/>
                <w:bCs/>
                <w:color w:val="000000"/>
                <w:sz w:val="14"/>
                <w:szCs w:val="14"/>
                <w:lang w:eastAsia="zh-CN"/>
              </w:rPr>
              <w:t>Sequence (5' to 3')</w:t>
            </w:r>
          </w:p>
        </w:tc>
        <w:tc>
          <w:tcPr>
            <w:tcW w:w="1701" w:type="dxa"/>
            <w:tcBorders>
              <w:top w:val="single" w:sz="4" w:space="0" w:color="auto"/>
              <w:bottom w:val="single" w:sz="4" w:space="0" w:color="auto"/>
            </w:tcBorders>
            <w:shd w:val="clear" w:color="auto" w:fill="auto"/>
            <w:noWrap/>
            <w:vAlign w:val="center"/>
            <w:hideMark/>
          </w:tcPr>
          <w:p w14:paraId="0ACC8808" w14:textId="77777777" w:rsidR="00076ECF" w:rsidRPr="00D70DB7" w:rsidRDefault="00076ECF" w:rsidP="00076ECF">
            <w:pPr>
              <w:jc w:val="center"/>
              <w:rPr>
                <w:rFonts w:ascii="Helvetica" w:eastAsia="等线" w:hAnsi="Helvetica"/>
                <w:b/>
                <w:bCs/>
                <w:color w:val="000000"/>
                <w:sz w:val="14"/>
                <w:szCs w:val="14"/>
                <w:lang w:eastAsia="zh-CN"/>
              </w:rPr>
            </w:pPr>
            <w:r w:rsidRPr="00D70DB7">
              <w:rPr>
                <w:rFonts w:ascii="Helvetica" w:eastAsia="等线" w:hAnsi="Helvetica"/>
                <w:b/>
                <w:bCs/>
                <w:color w:val="000000"/>
                <w:sz w:val="14"/>
                <w:szCs w:val="14"/>
                <w:lang w:eastAsia="zh-CN"/>
              </w:rPr>
              <w:t>Figures</w:t>
            </w:r>
          </w:p>
        </w:tc>
      </w:tr>
      <w:tr w:rsidR="00945A02" w:rsidRPr="00D70DB7" w14:paraId="4FF23B0F" w14:textId="77777777" w:rsidTr="00F52F37">
        <w:trPr>
          <w:trHeight w:val="315"/>
          <w:jc w:val="center"/>
        </w:trPr>
        <w:tc>
          <w:tcPr>
            <w:tcW w:w="1838" w:type="dxa"/>
            <w:tcBorders>
              <w:top w:val="single" w:sz="4" w:space="0" w:color="auto"/>
            </w:tcBorders>
            <w:shd w:val="clear" w:color="auto" w:fill="auto"/>
            <w:noWrap/>
            <w:vAlign w:val="center"/>
            <w:hideMark/>
          </w:tcPr>
          <w:p w14:paraId="714B02C8"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Y144Y-probe</w:t>
            </w:r>
          </w:p>
        </w:tc>
        <w:tc>
          <w:tcPr>
            <w:tcW w:w="1418" w:type="dxa"/>
            <w:tcBorders>
              <w:top w:val="single" w:sz="4" w:space="0" w:color="auto"/>
            </w:tcBorders>
            <w:shd w:val="clear" w:color="auto" w:fill="auto"/>
            <w:vAlign w:val="center"/>
            <w:hideMark/>
          </w:tcPr>
          <w:p w14:paraId="65B6A18C"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Y144Y</w:t>
            </w:r>
          </w:p>
        </w:tc>
        <w:tc>
          <w:tcPr>
            <w:tcW w:w="4394" w:type="dxa"/>
            <w:tcBorders>
              <w:top w:val="single" w:sz="4" w:space="0" w:color="auto"/>
            </w:tcBorders>
            <w:shd w:val="clear" w:color="auto" w:fill="auto"/>
            <w:noWrap/>
            <w:vAlign w:val="center"/>
            <w:hideMark/>
          </w:tcPr>
          <w:p w14:paraId="2A607178" w14:textId="77777777" w:rsidR="00076ECF" w:rsidRPr="00D70DB7" w:rsidRDefault="00076ECF" w:rsidP="00076ECF">
            <w:pP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5’-HS-aaaaaaaaaaTTTTTGTGGTAATAAACACC-3’</w:t>
            </w:r>
          </w:p>
        </w:tc>
        <w:tc>
          <w:tcPr>
            <w:tcW w:w="1701" w:type="dxa"/>
            <w:tcBorders>
              <w:top w:val="single" w:sz="4" w:space="0" w:color="auto"/>
            </w:tcBorders>
            <w:shd w:val="clear" w:color="auto" w:fill="auto"/>
            <w:noWrap/>
            <w:vAlign w:val="center"/>
            <w:hideMark/>
          </w:tcPr>
          <w:p w14:paraId="50EDDADD"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Fig. 1, 3, 4, S5, S6</w:t>
            </w:r>
          </w:p>
        </w:tc>
      </w:tr>
      <w:tr w:rsidR="00945A02" w:rsidRPr="00D70DB7" w14:paraId="6383857C" w14:textId="77777777" w:rsidTr="00F52F37">
        <w:trPr>
          <w:trHeight w:val="315"/>
          <w:jc w:val="center"/>
        </w:trPr>
        <w:tc>
          <w:tcPr>
            <w:tcW w:w="1838" w:type="dxa"/>
            <w:shd w:val="clear" w:color="auto" w:fill="auto"/>
            <w:noWrap/>
            <w:vAlign w:val="center"/>
            <w:hideMark/>
          </w:tcPr>
          <w:p w14:paraId="1AD08212"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Y144del-probe</w:t>
            </w:r>
          </w:p>
        </w:tc>
        <w:tc>
          <w:tcPr>
            <w:tcW w:w="1418" w:type="dxa"/>
            <w:shd w:val="clear" w:color="auto" w:fill="auto"/>
            <w:vAlign w:val="center"/>
            <w:hideMark/>
          </w:tcPr>
          <w:p w14:paraId="4C1ABB4A"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Y144del</w:t>
            </w:r>
          </w:p>
        </w:tc>
        <w:tc>
          <w:tcPr>
            <w:tcW w:w="4394" w:type="dxa"/>
            <w:shd w:val="clear" w:color="auto" w:fill="auto"/>
            <w:noWrap/>
            <w:vAlign w:val="center"/>
            <w:hideMark/>
          </w:tcPr>
          <w:p w14:paraId="388FDC0D" w14:textId="77777777" w:rsidR="00076ECF" w:rsidRPr="00D70DB7" w:rsidRDefault="00076ECF" w:rsidP="00076ECF">
            <w:pP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5’-HS-aaaaaaaaaaTTTTTGTGGTAAACACCCAA-3’</w:t>
            </w:r>
          </w:p>
        </w:tc>
        <w:tc>
          <w:tcPr>
            <w:tcW w:w="1701" w:type="dxa"/>
            <w:shd w:val="clear" w:color="auto" w:fill="auto"/>
            <w:noWrap/>
            <w:vAlign w:val="center"/>
            <w:hideMark/>
          </w:tcPr>
          <w:p w14:paraId="01F9B438"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Fig. 1, 3, 4, S5, S6</w:t>
            </w:r>
          </w:p>
        </w:tc>
      </w:tr>
      <w:tr w:rsidR="00945A02" w:rsidRPr="00D70DB7" w14:paraId="77CBB399" w14:textId="77777777" w:rsidTr="00F52F37">
        <w:trPr>
          <w:trHeight w:val="315"/>
          <w:jc w:val="center"/>
        </w:trPr>
        <w:tc>
          <w:tcPr>
            <w:tcW w:w="1838" w:type="dxa"/>
            <w:shd w:val="clear" w:color="auto" w:fill="auto"/>
            <w:noWrap/>
            <w:vAlign w:val="center"/>
            <w:hideMark/>
          </w:tcPr>
          <w:p w14:paraId="47A4C848"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Y144YS145N-probe</w:t>
            </w:r>
          </w:p>
        </w:tc>
        <w:tc>
          <w:tcPr>
            <w:tcW w:w="1418" w:type="dxa"/>
            <w:shd w:val="clear" w:color="auto" w:fill="auto"/>
            <w:vAlign w:val="center"/>
            <w:hideMark/>
          </w:tcPr>
          <w:p w14:paraId="17A441A8"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Y144SY145N</w:t>
            </w:r>
          </w:p>
        </w:tc>
        <w:tc>
          <w:tcPr>
            <w:tcW w:w="4394" w:type="dxa"/>
            <w:shd w:val="clear" w:color="auto" w:fill="auto"/>
            <w:noWrap/>
            <w:vAlign w:val="center"/>
            <w:hideMark/>
          </w:tcPr>
          <w:p w14:paraId="13779929" w14:textId="77777777" w:rsidR="00076ECF" w:rsidRPr="00D70DB7" w:rsidRDefault="00076ECF" w:rsidP="00076ECF">
            <w:pP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5’-HS-aaaaaaaaaaTGGTTAGAAGTAACACCCAA-3’</w:t>
            </w:r>
          </w:p>
        </w:tc>
        <w:tc>
          <w:tcPr>
            <w:tcW w:w="1701" w:type="dxa"/>
            <w:shd w:val="clear" w:color="auto" w:fill="auto"/>
            <w:noWrap/>
            <w:vAlign w:val="center"/>
            <w:hideMark/>
          </w:tcPr>
          <w:p w14:paraId="6E3B662D"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Fig. 1, 3, 4, S5, S6</w:t>
            </w:r>
          </w:p>
        </w:tc>
      </w:tr>
      <w:tr w:rsidR="00945A02" w:rsidRPr="00D70DB7" w14:paraId="279ED6A3" w14:textId="77777777" w:rsidTr="00F52F37">
        <w:trPr>
          <w:trHeight w:val="315"/>
          <w:jc w:val="center"/>
        </w:trPr>
        <w:tc>
          <w:tcPr>
            <w:tcW w:w="1838" w:type="dxa"/>
            <w:shd w:val="clear" w:color="auto" w:fill="auto"/>
            <w:noWrap/>
            <w:vAlign w:val="center"/>
            <w:hideMark/>
          </w:tcPr>
          <w:p w14:paraId="5CB5DA1C"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G142D143-145del-probe</w:t>
            </w:r>
          </w:p>
        </w:tc>
        <w:tc>
          <w:tcPr>
            <w:tcW w:w="1418" w:type="dxa"/>
            <w:shd w:val="clear" w:color="auto" w:fill="auto"/>
            <w:vAlign w:val="center"/>
            <w:hideMark/>
          </w:tcPr>
          <w:p w14:paraId="477D42CE"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G142D143-145del</w:t>
            </w:r>
          </w:p>
        </w:tc>
        <w:tc>
          <w:tcPr>
            <w:tcW w:w="4394" w:type="dxa"/>
            <w:shd w:val="clear" w:color="auto" w:fill="auto"/>
            <w:noWrap/>
            <w:vAlign w:val="center"/>
            <w:hideMark/>
          </w:tcPr>
          <w:p w14:paraId="2B78C27D" w14:textId="77777777" w:rsidR="00076ECF" w:rsidRPr="00D70DB7" w:rsidRDefault="00076ECF" w:rsidP="00076ECF">
            <w:pPr>
              <w:jc w:val="both"/>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 xml:space="preserve">5’-HS-aaaaaaaaaaGTTTTTGTGGTCCAAAAATG-3’ </w:t>
            </w:r>
          </w:p>
        </w:tc>
        <w:tc>
          <w:tcPr>
            <w:tcW w:w="1701" w:type="dxa"/>
            <w:shd w:val="clear" w:color="auto" w:fill="auto"/>
            <w:noWrap/>
            <w:vAlign w:val="center"/>
            <w:hideMark/>
          </w:tcPr>
          <w:p w14:paraId="52C9ED3B"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Fig. 1, 3, 4, S5, S6</w:t>
            </w:r>
          </w:p>
        </w:tc>
      </w:tr>
      <w:tr w:rsidR="00945A02" w:rsidRPr="00D70DB7" w14:paraId="1365BF60" w14:textId="77777777" w:rsidTr="00F52F37">
        <w:trPr>
          <w:trHeight w:val="315"/>
          <w:jc w:val="center"/>
        </w:trPr>
        <w:tc>
          <w:tcPr>
            <w:tcW w:w="1838" w:type="dxa"/>
            <w:shd w:val="clear" w:color="auto" w:fill="auto"/>
            <w:noWrap/>
            <w:vAlign w:val="center"/>
            <w:hideMark/>
          </w:tcPr>
          <w:p w14:paraId="139CFBC4"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K417K-probe</w:t>
            </w:r>
          </w:p>
        </w:tc>
        <w:tc>
          <w:tcPr>
            <w:tcW w:w="1418" w:type="dxa"/>
            <w:shd w:val="clear" w:color="auto" w:fill="auto"/>
            <w:vAlign w:val="center"/>
            <w:hideMark/>
          </w:tcPr>
          <w:p w14:paraId="08734BCC"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K417K</w:t>
            </w:r>
          </w:p>
        </w:tc>
        <w:tc>
          <w:tcPr>
            <w:tcW w:w="4394" w:type="dxa"/>
            <w:shd w:val="clear" w:color="auto" w:fill="auto"/>
            <w:noWrap/>
            <w:vAlign w:val="center"/>
            <w:hideMark/>
          </w:tcPr>
          <w:p w14:paraId="4A2F906C" w14:textId="77777777" w:rsidR="00076ECF" w:rsidRPr="00D70DB7" w:rsidRDefault="00076ECF" w:rsidP="00076ECF">
            <w:pP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5’-HS-aaaaaaaaaaAATCAGCAATCTTTCCAGTT-3’</w:t>
            </w:r>
          </w:p>
        </w:tc>
        <w:tc>
          <w:tcPr>
            <w:tcW w:w="1701" w:type="dxa"/>
            <w:shd w:val="clear" w:color="auto" w:fill="auto"/>
            <w:noWrap/>
            <w:vAlign w:val="center"/>
            <w:hideMark/>
          </w:tcPr>
          <w:p w14:paraId="1DC46BBC"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Fig. 1, 3, 4, S5, S6</w:t>
            </w:r>
          </w:p>
        </w:tc>
      </w:tr>
      <w:tr w:rsidR="00945A02" w:rsidRPr="00D70DB7" w14:paraId="3E6D1190" w14:textId="77777777" w:rsidTr="00F52F37">
        <w:trPr>
          <w:trHeight w:val="315"/>
          <w:jc w:val="center"/>
        </w:trPr>
        <w:tc>
          <w:tcPr>
            <w:tcW w:w="1838" w:type="dxa"/>
            <w:shd w:val="clear" w:color="auto" w:fill="auto"/>
            <w:noWrap/>
            <w:vAlign w:val="center"/>
            <w:hideMark/>
          </w:tcPr>
          <w:p w14:paraId="416B8291"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K417N-probe</w:t>
            </w:r>
          </w:p>
        </w:tc>
        <w:tc>
          <w:tcPr>
            <w:tcW w:w="1418" w:type="dxa"/>
            <w:shd w:val="clear" w:color="auto" w:fill="auto"/>
            <w:vAlign w:val="center"/>
            <w:hideMark/>
          </w:tcPr>
          <w:p w14:paraId="547CD376"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K417N</w:t>
            </w:r>
          </w:p>
        </w:tc>
        <w:tc>
          <w:tcPr>
            <w:tcW w:w="4394" w:type="dxa"/>
            <w:shd w:val="clear" w:color="auto" w:fill="auto"/>
            <w:noWrap/>
            <w:vAlign w:val="center"/>
            <w:hideMark/>
          </w:tcPr>
          <w:p w14:paraId="53C92717" w14:textId="77777777" w:rsidR="00076ECF" w:rsidRPr="00D70DB7" w:rsidRDefault="00076ECF" w:rsidP="00076ECF">
            <w:pP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5’-HS-aaaaaaaaaaAATCAGCAATATTTCCAGTT-3’</w:t>
            </w:r>
          </w:p>
        </w:tc>
        <w:tc>
          <w:tcPr>
            <w:tcW w:w="1701" w:type="dxa"/>
            <w:shd w:val="clear" w:color="auto" w:fill="auto"/>
            <w:noWrap/>
            <w:vAlign w:val="center"/>
            <w:hideMark/>
          </w:tcPr>
          <w:p w14:paraId="66ED734C"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Fig. 1, 3, 4, S5, S6</w:t>
            </w:r>
          </w:p>
        </w:tc>
      </w:tr>
      <w:tr w:rsidR="00945A02" w:rsidRPr="00D70DB7" w14:paraId="6E9F4418" w14:textId="77777777" w:rsidTr="00F52F37">
        <w:trPr>
          <w:trHeight w:val="315"/>
          <w:jc w:val="center"/>
        </w:trPr>
        <w:tc>
          <w:tcPr>
            <w:tcW w:w="1838" w:type="dxa"/>
            <w:shd w:val="clear" w:color="auto" w:fill="auto"/>
            <w:noWrap/>
            <w:vAlign w:val="center"/>
            <w:hideMark/>
          </w:tcPr>
          <w:p w14:paraId="79478AD0"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K417T-probe</w:t>
            </w:r>
          </w:p>
        </w:tc>
        <w:tc>
          <w:tcPr>
            <w:tcW w:w="1418" w:type="dxa"/>
            <w:shd w:val="clear" w:color="auto" w:fill="auto"/>
            <w:vAlign w:val="center"/>
            <w:hideMark/>
          </w:tcPr>
          <w:p w14:paraId="48A55508"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K417T</w:t>
            </w:r>
          </w:p>
        </w:tc>
        <w:tc>
          <w:tcPr>
            <w:tcW w:w="4394" w:type="dxa"/>
            <w:shd w:val="clear" w:color="auto" w:fill="auto"/>
            <w:noWrap/>
            <w:vAlign w:val="center"/>
            <w:hideMark/>
          </w:tcPr>
          <w:p w14:paraId="09BBFD56" w14:textId="77777777" w:rsidR="00076ECF" w:rsidRPr="00D70DB7" w:rsidRDefault="00076ECF" w:rsidP="00076ECF">
            <w:pP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5’-HS-aaaaaaaaaaAATCAGCAATCGTTCCAGTT-3’</w:t>
            </w:r>
          </w:p>
        </w:tc>
        <w:tc>
          <w:tcPr>
            <w:tcW w:w="1701" w:type="dxa"/>
            <w:shd w:val="clear" w:color="auto" w:fill="auto"/>
            <w:noWrap/>
            <w:vAlign w:val="center"/>
            <w:hideMark/>
          </w:tcPr>
          <w:p w14:paraId="0BF26F2A"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Fig. 1, 3, 4, S5, S6</w:t>
            </w:r>
          </w:p>
        </w:tc>
      </w:tr>
      <w:tr w:rsidR="00945A02" w:rsidRPr="00D70DB7" w14:paraId="063B88F9" w14:textId="77777777" w:rsidTr="00F52F37">
        <w:trPr>
          <w:trHeight w:val="315"/>
          <w:jc w:val="center"/>
        </w:trPr>
        <w:tc>
          <w:tcPr>
            <w:tcW w:w="1838" w:type="dxa"/>
            <w:shd w:val="clear" w:color="auto" w:fill="auto"/>
            <w:noWrap/>
            <w:vAlign w:val="center"/>
            <w:hideMark/>
          </w:tcPr>
          <w:p w14:paraId="6F044281"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L452L-probe</w:t>
            </w:r>
          </w:p>
        </w:tc>
        <w:tc>
          <w:tcPr>
            <w:tcW w:w="1418" w:type="dxa"/>
            <w:shd w:val="clear" w:color="auto" w:fill="auto"/>
            <w:noWrap/>
            <w:vAlign w:val="center"/>
            <w:hideMark/>
          </w:tcPr>
          <w:p w14:paraId="11783D63"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L452L</w:t>
            </w:r>
          </w:p>
        </w:tc>
        <w:tc>
          <w:tcPr>
            <w:tcW w:w="4394" w:type="dxa"/>
            <w:shd w:val="clear" w:color="auto" w:fill="auto"/>
            <w:noWrap/>
            <w:vAlign w:val="center"/>
            <w:hideMark/>
          </w:tcPr>
          <w:p w14:paraId="4CD7AF71" w14:textId="77777777" w:rsidR="00076ECF" w:rsidRPr="00D70DB7" w:rsidRDefault="00076ECF" w:rsidP="00076ECF">
            <w:pP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5’-HS-aaaaaaaaaaCAATCTATACAGGTAATTAT-3’</w:t>
            </w:r>
          </w:p>
        </w:tc>
        <w:tc>
          <w:tcPr>
            <w:tcW w:w="1701" w:type="dxa"/>
            <w:shd w:val="clear" w:color="auto" w:fill="auto"/>
            <w:noWrap/>
            <w:vAlign w:val="center"/>
            <w:hideMark/>
          </w:tcPr>
          <w:p w14:paraId="09726FE6"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Fig. 1, 3, 4, S5, S6</w:t>
            </w:r>
          </w:p>
        </w:tc>
      </w:tr>
      <w:tr w:rsidR="00945A02" w:rsidRPr="00D70DB7" w14:paraId="4EBFAAC0" w14:textId="77777777" w:rsidTr="00F52F37">
        <w:trPr>
          <w:trHeight w:val="315"/>
          <w:jc w:val="center"/>
        </w:trPr>
        <w:tc>
          <w:tcPr>
            <w:tcW w:w="1838" w:type="dxa"/>
            <w:shd w:val="clear" w:color="auto" w:fill="auto"/>
            <w:noWrap/>
            <w:vAlign w:val="center"/>
            <w:hideMark/>
          </w:tcPr>
          <w:p w14:paraId="350277B3"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L452R-probe</w:t>
            </w:r>
          </w:p>
        </w:tc>
        <w:tc>
          <w:tcPr>
            <w:tcW w:w="1418" w:type="dxa"/>
            <w:shd w:val="clear" w:color="auto" w:fill="auto"/>
            <w:noWrap/>
            <w:vAlign w:val="center"/>
            <w:hideMark/>
          </w:tcPr>
          <w:p w14:paraId="3AB6CD31"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L452R</w:t>
            </w:r>
          </w:p>
        </w:tc>
        <w:tc>
          <w:tcPr>
            <w:tcW w:w="4394" w:type="dxa"/>
            <w:shd w:val="clear" w:color="auto" w:fill="auto"/>
            <w:noWrap/>
            <w:vAlign w:val="center"/>
            <w:hideMark/>
          </w:tcPr>
          <w:p w14:paraId="11EAAF5D" w14:textId="77777777" w:rsidR="00076ECF" w:rsidRPr="00D70DB7" w:rsidRDefault="00076ECF" w:rsidP="00076ECF">
            <w:pP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5’-HS-aaaaaaaaaaCAATCTATACCGGTAATTAT-3’</w:t>
            </w:r>
          </w:p>
        </w:tc>
        <w:tc>
          <w:tcPr>
            <w:tcW w:w="1701" w:type="dxa"/>
            <w:shd w:val="clear" w:color="auto" w:fill="auto"/>
            <w:noWrap/>
            <w:vAlign w:val="center"/>
            <w:hideMark/>
          </w:tcPr>
          <w:p w14:paraId="73563F1A"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Fig. 1, 3, 4, S5, S6</w:t>
            </w:r>
          </w:p>
        </w:tc>
      </w:tr>
      <w:tr w:rsidR="00945A02" w:rsidRPr="00D70DB7" w14:paraId="4BB45704" w14:textId="77777777" w:rsidTr="00F52F37">
        <w:trPr>
          <w:trHeight w:val="315"/>
          <w:jc w:val="center"/>
        </w:trPr>
        <w:tc>
          <w:tcPr>
            <w:tcW w:w="1838" w:type="dxa"/>
            <w:shd w:val="clear" w:color="auto" w:fill="auto"/>
            <w:noWrap/>
            <w:vAlign w:val="center"/>
            <w:hideMark/>
          </w:tcPr>
          <w:p w14:paraId="2A066D94"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L452Q-probe</w:t>
            </w:r>
          </w:p>
        </w:tc>
        <w:tc>
          <w:tcPr>
            <w:tcW w:w="1418" w:type="dxa"/>
            <w:shd w:val="clear" w:color="auto" w:fill="auto"/>
            <w:noWrap/>
            <w:vAlign w:val="center"/>
            <w:hideMark/>
          </w:tcPr>
          <w:p w14:paraId="53A69AD6"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L452Q</w:t>
            </w:r>
          </w:p>
        </w:tc>
        <w:tc>
          <w:tcPr>
            <w:tcW w:w="4394" w:type="dxa"/>
            <w:shd w:val="clear" w:color="auto" w:fill="auto"/>
            <w:noWrap/>
            <w:vAlign w:val="center"/>
            <w:hideMark/>
          </w:tcPr>
          <w:p w14:paraId="398ED5F0" w14:textId="77777777" w:rsidR="00076ECF" w:rsidRPr="00D70DB7" w:rsidRDefault="00076ECF" w:rsidP="00076ECF">
            <w:pP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5’-HS-aaaaaaaaaaCAATCTATACTGGTAATTAT-3’</w:t>
            </w:r>
          </w:p>
        </w:tc>
        <w:tc>
          <w:tcPr>
            <w:tcW w:w="1701" w:type="dxa"/>
            <w:shd w:val="clear" w:color="auto" w:fill="auto"/>
            <w:noWrap/>
            <w:vAlign w:val="center"/>
            <w:hideMark/>
          </w:tcPr>
          <w:p w14:paraId="37B23BFE"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Fig. 1, 3, 4, S5, S6</w:t>
            </w:r>
          </w:p>
        </w:tc>
      </w:tr>
      <w:tr w:rsidR="00945A02" w:rsidRPr="00D70DB7" w14:paraId="684A6F78" w14:textId="77777777" w:rsidTr="00F52F37">
        <w:trPr>
          <w:trHeight w:val="315"/>
          <w:jc w:val="center"/>
        </w:trPr>
        <w:tc>
          <w:tcPr>
            <w:tcW w:w="1838" w:type="dxa"/>
            <w:shd w:val="clear" w:color="auto" w:fill="auto"/>
            <w:noWrap/>
            <w:vAlign w:val="center"/>
            <w:hideMark/>
          </w:tcPr>
          <w:p w14:paraId="607B02D4"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N501N-probe</w:t>
            </w:r>
          </w:p>
        </w:tc>
        <w:tc>
          <w:tcPr>
            <w:tcW w:w="1418" w:type="dxa"/>
            <w:shd w:val="clear" w:color="auto" w:fill="auto"/>
            <w:noWrap/>
            <w:vAlign w:val="center"/>
            <w:hideMark/>
          </w:tcPr>
          <w:p w14:paraId="6A2858B4"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N501N</w:t>
            </w:r>
          </w:p>
        </w:tc>
        <w:tc>
          <w:tcPr>
            <w:tcW w:w="4394" w:type="dxa"/>
            <w:shd w:val="clear" w:color="auto" w:fill="auto"/>
            <w:noWrap/>
            <w:vAlign w:val="center"/>
            <w:hideMark/>
          </w:tcPr>
          <w:p w14:paraId="28DFDB7E" w14:textId="77777777" w:rsidR="00076ECF" w:rsidRPr="00D70DB7" w:rsidRDefault="00076ECF" w:rsidP="00076ECF">
            <w:pP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5’-HS-aaaaaaaaaaACACCATTAGTGGGTTGGAA-3’</w:t>
            </w:r>
          </w:p>
        </w:tc>
        <w:tc>
          <w:tcPr>
            <w:tcW w:w="1701" w:type="dxa"/>
            <w:shd w:val="clear" w:color="auto" w:fill="auto"/>
            <w:noWrap/>
            <w:vAlign w:val="center"/>
            <w:hideMark/>
          </w:tcPr>
          <w:p w14:paraId="2EF42C0B"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Fig. 2, S1, S3, S5, S8</w:t>
            </w:r>
          </w:p>
        </w:tc>
      </w:tr>
      <w:tr w:rsidR="00945A02" w:rsidRPr="00D70DB7" w14:paraId="74CCA28E" w14:textId="77777777" w:rsidTr="00F52F37">
        <w:trPr>
          <w:trHeight w:val="315"/>
          <w:jc w:val="center"/>
        </w:trPr>
        <w:tc>
          <w:tcPr>
            <w:tcW w:w="1838" w:type="dxa"/>
            <w:shd w:val="clear" w:color="auto" w:fill="auto"/>
            <w:noWrap/>
            <w:vAlign w:val="center"/>
            <w:hideMark/>
          </w:tcPr>
          <w:p w14:paraId="0AA347C2"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N501Y-probe</w:t>
            </w:r>
          </w:p>
        </w:tc>
        <w:tc>
          <w:tcPr>
            <w:tcW w:w="1418" w:type="dxa"/>
            <w:shd w:val="clear" w:color="auto" w:fill="auto"/>
            <w:noWrap/>
            <w:vAlign w:val="center"/>
            <w:hideMark/>
          </w:tcPr>
          <w:p w14:paraId="350485F0"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N501Y</w:t>
            </w:r>
          </w:p>
        </w:tc>
        <w:tc>
          <w:tcPr>
            <w:tcW w:w="4394" w:type="dxa"/>
            <w:shd w:val="clear" w:color="auto" w:fill="auto"/>
            <w:noWrap/>
            <w:vAlign w:val="center"/>
            <w:hideMark/>
          </w:tcPr>
          <w:p w14:paraId="09932554" w14:textId="77777777" w:rsidR="00076ECF" w:rsidRPr="00D70DB7" w:rsidRDefault="00076ECF" w:rsidP="00076ECF">
            <w:pP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5’-HS-aaaaaaaaaaACACCATAAGTGGGTTGGAA-3’</w:t>
            </w:r>
          </w:p>
        </w:tc>
        <w:tc>
          <w:tcPr>
            <w:tcW w:w="1701" w:type="dxa"/>
            <w:shd w:val="clear" w:color="auto" w:fill="auto"/>
            <w:noWrap/>
            <w:vAlign w:val="center"/>
            <w:hideMark/>
          </w:tcPr>
          <w:p w14:paraId="6D0BB286"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Fig. 2, S3, S8</w:t>
            </w:r>
          </w:p>
        </w:tc>
      </w:tr>
      <w:tr w:rsidR="00945A02" w:rsidRPr="00D70DB7" w14:paraId="1DA1012C" w14:textId="77777777" w:rsidTr="00F52F37">
        <w:trPr>
          <w:trHeight w:val="315"/>
          <w:jc w:val="center"/>
        </w:trPr>
        <w:tc>
          <w:tcPr>
            <w:tcW w:w="1838" w:type="dxa"/>
            <w:shd w:val="clear" w:color="auto" w:fill="auto"/>
            <w:noWrap/>
            <w:vAlign w:val="center"/>
            <w:hideMark/>
          </w:tcPr>
          <w:p w14:paraId="698526BB"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PTC probe</w:t>
            </w:r>
          </w:p>
        </w:tc>
        <w:tc>
          <w:tcPr>
            <w:tcW w:w="1418" w:type="dxa"/>
            <w:shd w:val="clear" w:color="auto" w:fill="auto"/>
            <w:noWrap/>
            <w:vAlign w:val="center"/>
            <w:hideMark/>
          </w:tcPr>
          <w:p w14:paraId="342BCB98" w14:textId="68B421E8"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PTC</w:t>
            </w:r>
          </w:p>
        </w:tc>
        <w:tc>
          <w:tcPr>
            <w:tcW w:w="4394" w:type="dxa"/>
            <w:shd w:val="clear" w:color="auto" w:fill="auto"/>
            <w:noWrap/>
            <w:vAlign w:val="center"/>
            <w:hideMark/>
          </w:tcPr>
          <w:p w14:paraId="0F2E6322" w14:textId="77777777" w:rsidR="00076ECF" w:rsidRPr="00D70DB7" w:rsidRDefault="00076ECF" w:rsidP="00076ECF">
            <w:pP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5’-HS-aaaaaaaaaaAAGGTTGGGTGATTACCACA-biotin-3’</w:t>
            </w:r>
          </w:p>
        </w:tc>
        <w:tc>
          <w:tcPr>
            <w:tcW w:w="1701" w:type="dxa"/>
            <w:shd w:val="clear" w:color="auto" w:fill="auto"/>
            <w:noWrap/>
            <w:vAlign w:val="center"/>
            <w:hideMark/>
          </w:tcPr>
          <w:p w14:paraId="019DCBD3"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Fig. 1, 3, 4, S5, S6</w:t>
            </w:r>
          </w:p>
        </w:tc>
      </w:tr>
      <w:tr w:rsidR="00945A02" w:rsidRPr="00D70DB7" w14:paraId="5F8443A9" w14:textId="77777777" w:rsidTr="00F52F37">
        <w:trPr>
          <w:trHeight w:val="315"/>
          <w:jc w:val="center"/>
        </w:trPr>
        <w:tc>
          <w:tcPr>
            <w:tcW w:w="1838" w:type="dxa"/>
            <w:shd w:val="clear" w:color="auto" w:fill="auto"/>
            <w:noWrap/>
            <w:vAlign w:val="center"/>
            <w:hideMark/>
          </w:tcPr>
          <w:p w14:paraId="44B6AC35"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NTC probe</w:t>
            </w:r>
          </w:p>
        </w:tc>
        <w:tc>
          <w:tcPr>
            <w:tcW w:w="1418" w:type="dxa"/>
            <w:shd w:val="clear" w:color="auto" w:fill="auto"/>
            <w:noWrap/>
            <w:vAlign w:val="center"/>
            <w:hideMark/>
          </w:tcPr>
          <w:p w14:paraId="2EF94D93"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H1N1</w:t>
            </w:r>
          </w:p>
        </w:tc>
        <w:tc>
          <w:tcPr>
            <w:tcW w:w="4394" w:type="dxa"/>
            <w:shd w:val="clear" w:color="auto" w:fill="auto"/>
            <w:noWrap/>
            <w:vAlign w:val="center"/>
            <w:hideMark/>
          </w:tcPr>
          <w:p w14:paraId="2D21DA2B" w14:textId="77777777" w:rsidR="00076ECF" w:rsidRPr="00D70DB7" w:rsidRDefault="00076ECF" w:rsidP="00076ECF">
            <w:pP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5’-HS-aaaaaaaaaaTCGAATAGTCTGACTACAACT-3’</w:t>
            </w:r>
          </w:p>
        </w:tc>
        <w:tc>
          <w:tcPr>
            <w:tcW w:w="1701" w:type="dxa"/>
            <w:shd w:val="clear" w:color="auto" w:fill="auto"/>
            <w:noWrap/>
            <w:vAlign w:val="center"/>
            <w:hideMark/>
          </w:tcPr>
          <w:p w14:paraId="06BB6E54"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Fig. 1, 2, 3, 4, S5, S6</w:t>
            </w:r>
          </w:p>
        </w:tc>
      </w:tr>
      <w:tr w:rsidR="00945A02" w:rsidRPr="00D70DB7" w14:paraId="1E8D5D5A" w14:textId="77777777" w:rsidTr="00F52F37">
        <w:trPr>
          <w:trHeight w:val="315"/>
          <w:jc w:val="center"/>
        </w:trPr>
        <w:tc>
          <w:tcPr>
            <w:tcW w:w="1838" w:type="dxa"/>
            <w:shd w:val="clear" w:color="auto" w:fill="auto"/>
            <w:noWrap/>
            <w:vAlign w:val="center"/>
            <w:hideMark/>
          </w:tcPr>
          <w:p w14:paraId="70249E9B"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Probe A</w:t>
            </w:r>
          </w:p>
        </w:tc>
        <w:tc>
          <w:tcPr>
            <w:tcW w:w="1418" w:type="dxa"/>
            <w:shd w:val="clear" w:color="auto" w:fill="auto"/>
            <w:noWrap/>
            <w:vAlign w:val="center"/>
            <w:hideMark/>
          </w:tcPr>
          <w:p w14:paraId="47E595F2"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miRNA-21</w:t>
            </w:r>
          </w:p>
        </w:tc>
        <w:tc>
          <w:tcPr>
            <w:tcW w:w="4394" w:type="dxa"/>
            <w:shd w:val="clear" w:color="auto" w:fill="auto"/>
            <w:noWrap/>
            <w:vAlign w:val="center"/>
            <w:hideMark/>
          </w:tcPr>
          <w:p w14:paraId="4DB645A5" w14:textId="77777777" w:rsidR="00076ECF" w:rsidRPr="00D70DB7" w:rsidRDefault="00076ECF" w:rsidP="00076ECF">
            <w:pP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5’-HS-TCAACATCAGTCTGATAAGCTA-3’</w:t>
            </w:r>
          </w:p>
        </w:tc>
        <w:tc>
          <w:tcPr>
            <w:tcW w:w="1701" w:type="dxa"/>
            <w:shd w:val="clear" w:color="auto" w:fill="auto"/>
            <w:noWrap/>
            <w:vAlign w:val="center"/>
            <w:hideMark/>
          </w:tcPr>
          <w:p w14:paraId="649AB7E3"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Fig. S2, S4</w:t>
            </w:r>
          </w:p>
        </w:tc>
      </w:tr>
      <w:tr w:rsidR="00945A02" w:rsidRPr="00D70DB7" w14:paraId="3A63072A" w14:textId="77777777" w:rsidTr="00F52F37">
        <w:trPr>
          <w:trHeight w:val="315"/>
          <w:jc w:val="center"/>
        </w:trPr>
        <w:tc>
          <w:tcPr>
            <w:tcW w:w="1838" w:type="dxa"/>
            <w:shd w:val="clear" w:color="auto" w:fill="auto"/>
            <w:noWrap/>
            <w:vAlign w:val="center"/>
            <w:hideMark/>
          </w:tcPr>
          <w:p w14:paraId="30431007"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Probe B</w:t>
            </w:r>
          </w:p>
        </w:tc>
        <w:tc>
          <w:tcPr>
            <w:tcW w:w="1418" w:type="dxa"/>
            <w:shd w:val="clear" w:color="auto" w:fill="auto"/>
            <w:noWrap/>
            <w:vAlign w:val="center"/>
            <w:hideMark/>
          </w:tcPr>
          <w:p w14:paraId="17CA9737"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miRNA-155</w:t>
            </w:r>
          </w:p>
        </w:tc>
        <w:tc>
          <w:tcPr>
            <w:tcW w:w="4394" w:type="dxa"/>
            <w:shd w:val="clear" w:color="auto" w:fill="auto"/>
            <w:noWrap/>
            <w:vAlign w:val="center"/>
            <w:hideMark/>
          </w:tcPr>
          <w:p w14:paraId="5217D512" w14:textId="77777777" w:rsidR="00076ECF" w:rsidRPr="00D70DB7" w:rsidRDefault="00076ECF" w:rsidP="00076ECF">
            <w:pP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5’-HS-ACCCCTATCACGATTAGCATTAA-3’</w:t>
            </w:r>
          </w:p>
        </w:tc>
        <w:tc>
          <w:tcPr>
            <w:tcW w:w="1701" w:type="dxa"/>
            <w:shd w:val="clear" w:color="auto" w:fill="auto"/>
            <w:noWrap/>
            <w:vAlign w:val="center"/>
            <w:hideMark/>
          </w:tcPr>
          <w:p w14:paraId="7756074D"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Fig. S2, S4</w:t>
            </w:r>
          </w:p>
        </w:tc>
      </w:tr>
      <w:tr w:rsidR="00945A02" w:rsidRPr="00D70DB7" w14:paraId="1D899C09" w14:textId="77777777" w:rsidTr="00F52F37">
        <w:trPr>
          <w:trHeight w:val="315"/>
          <w:jc w:val="center"/>
        </w:trPr>
        <w:tc>
          <w:tcPr>
            <w:tcW w:w="1838" w:type="dxa"/>
            <w:shd w:val="clear" w:color="auto" w:fill="auto"/>
            <w:noWrap/>
            <w:vAlign w:val="center"/>
            <w:hideMark/>
          </w:tcPr>
          <w:p w14:paraId="0416A935"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Probe C</w:t>
            </w:r>
          </w:p>
        </w:tc>
        <w:tc>
          <w:tcPr>
            <w:tcW w:w="1418" w:type="dxa"/>
            <w:shd w:val="clear" w:color="auto" w:fill="auto"/>
            <w:noWrap/>
            <w:vAlign w:val="center"/>
            <w:hideMark/>
          </w:tcPr>
          <w:p w14:paraId="74660CA6"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let-7a</w:t>
            </w:r>
          </w:p>
        </w:tc>
        <w:tc>
          <w:tcPr>
            <w:tcW w:w="4394" w:type="dxa"/>
            <w:shd w:val="clear" w:color="auto" w:fill="auto"/>
            <w:noWrap/>
            <w:vAlign w:val="center"/>
            <w:hideMark/>
          </w:tcPr>
          <w:p w14:paraId="0A003791" w14:textId="77777777" w:rsidR="00076ECF" w:rsidRPr="00D70DB7" w:rsidRDefault="00076ECF" w:rsidP="00076ECF">
            <w:pP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5’-HS-AACTATACAACCTACTACCTCA-3’</w:t>
            </w:r>
          </w:p>
        </w:tc>
        <w:tc>
          <w:tcPr>
            <w:tcW w:w="1701" w:type="dxa"/>
            <w:shd w:val="clear" w:color="auto" w:fill="auto"/>
            <w:noWrap/>
            <w:vAlign w:val="center"/>
            <w:hideMark/>
          </w:tcPr>
          <w:p w14:paraId="45606182"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Fig. S2, S4</w:t>
            </w:r>
          </w:p>
        </w:tc>
      </w:tr>
      <w:tr w:rsidR="00945A02" w:rsidRPr="00D70DB7" w14:paraId="72AB6D4C" w14:textId="77777777" w:rsidTr="00F52F37">
        <w:trPr>
          <w:trHeight w:val="315"/>
          <w:jc w:val="center"/>
        </w:trPr>
        <w:tc>
          <w:tcPr>
            <w:tcW w:w="1838" w:type="dxa"/>
            <w:shd w:val="clear" w:color="auto" w:fill="auto"/>
            <w:noWrap/>
            <w:vAlign w:val="center"/>
            <w:hideMark/>
          </w:tcPr>
          <w:p w14:paraId="4333B6A6"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Probe D</w:t>
            </w:r>
          </w:p>
        </w:tc>
        <w:tc>
          <w:tcPr>
            <w:tcW w:w="1418" w:type="dxa"/>
            <w:shd w:val="clear" w:color="auto" w:fill="auto"/>
            <w:noWrap/>
            <w:vAlign w:val="center"/>
            <w:hideMark/>
          </w:tcPr>
          <w:p w14:paraId="31F2CCAE"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miRNA-126</w:t>
            </w:r>
          </w:p>
        </w:tc>
        <w:tc>
          <w:tcPr>
            <w:tcW w:w="4394" w:type="dxa"/>
            <w:shd w:val="clear" w:color="auto" w:fill="auto"/>
            <w:noWrap/>
            <w:vAlign w:val="center"/>
            <w:hideMark/>
          </w:tcPr>
          <w:p w14:paraId="4AA308E6" w14:textId="77777777" w:rsidR="00076ECF" w:rsidRPr="00D70DB7" w:rsidRDefault="00076ECF" w:rsidP="00076ECF">
            <w:pP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5’-HS-CGCATTATTACTCACGGTACGA-3’</w:t>
            </w:r>
          </w:p>
        </w:tc>
        <w:tc>
          <w:tcPr>
            <w:tcW w:w="1701" w:type="dxa"/>
            <w:shd w:val="clear" w:color="auto" w:fill="auto"/>
            <w:noWrap/>
            <w:vAlign w:val="center"/>
            <w:hideMark/>
          </w:tcPr>
          <w:p w14:paraId="6B9949A7"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Fig. S2, S4</w:t>
            </w:r>
          </w:p>
        </w:tc>
      </w:tr>
      <w:tr w:rsidR="00945A02" w:rsidRPr="00D70DB7" w14:paraId="586E7BF1" w14:textId="77777777" w:rsidTr="00F52F37">
        <w:trPr>
          <w:trHeight w:val="315"/>
          <w:jc w:val="center"/>
        </w:trPr>
        <w:tc>
          <w:tcPr>
            <w:tcW w:w="1838" w:type="dxa"/>
            <w:shd w:val="clear" w:color="auto" w:fill="auto"/>
            <w:noWrap/>
            <w:vAlign w:val="center"/>
            <w:hideMark/>
          </w:tcPr>
          <w:p w14:paraId="358CF086"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Probe C-2 mismatches</w:t>
            </w:r>
          </w:p>
        </w:tc>
        <w:tc>
          <w:tcPr>
            <w:tcW w:w="1418" w:type="dxa"/>
            <w:shd w:val="clear" w:color="auto" w:fill="auto"/>
            <w:noWrap/>
            <w:vAlign w:val="center"/>
            <w:hideMark/>
          </w:tcPr>
          <w:p w14:paraId="7AF41E84"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let-7b</w:t>
            </w:r>
          </w:p>
        </w:tc>
        <w:tc>
          <w:tcPr>
            <w:tcW w:w="4394" w:type="dxa"/>
            <w:shd w:val="clear" w:color="auto" w:fill="auto"/>
            <w:noWrap/>
            <w:vAlign w:val="center"/>
            <w:hideMark/>
          </w:tcPr>
          <w:p w14:paraId="0243A5FE" w14:textId="77777777" w:rsidR="00076ECF" w:rsidRPr="00D70DB7" w:rsidRDefault="00076ECF" w:rsidP="00076ECF">
            <w:pP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5’-HS-AACCACACAACCTACTACCTCA-3’</w:t>
            </w:r>
          </w:p>
        </w:tc>
        <w:tc>
          <w:tcPr>
            <w:tcW w:w="1701" w:type="dxa"/>
            <w:shd w:val="clear" w:color="auto" w:fill="auto"/>
            <w:noWrap/>
            <w:vAlign w:val="center"/>
            <w:hideMark/>
          </w:tcPr>
          <w:p w14:paraId="7843B472"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Fig. S4</w:t>
            </w:r>
          </w:p>
        </w:tc>
      </w:tr>
      <w:tr w:rsidR="00945A02" w:rsidRPr="00D70DB7" w14:paraId="623BCC07" w14:textId="77777777" w:rsidTr="00F52F37">
        <w:trPr>
          <w:trHeight w:val="315"/>
          <w:jc w:val="center"/>
        </w:trPr>
        <w:tc>
          <w:tcPr>
            <w:tcW w:w="1838" w:type="dxa"/>
            <w:shd w:val="clear" w:color="auto" w:fill="auto"/>
            <w:noWrap/>
            <w:vAlign w:val="center"/>
            <w:hideMark/>
          </w:tcPr>
          <w:p w14:paraId="2195A724"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Probe C-1 mismatches</w:t>
            </w:r>
          </w:p>
        </w:tc>
        <w:tc>
          <w:tcPr>
            <w:tcW w:w="1418" w:type="dxa"/>
            <w:shd w:val="clear" w:color="auto" w:fill="auto"/>
            <w:noWrap/>
            <w:vAlign w:val="center"/>
            <w:hideMark/>
          </w:tcPr>
          <w:p w14:paraId="0539DAB6"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let-7c</w:t>
            </w:r>
          </w:p>
        </w:tc>
        <w:tc>
          <w:tcPr>
            <w:tcW w:w="4394" w:type="dxa"/>
            <w:shd w:val="clear" w:color="auto" w:fill="auto"/>
            <w:noWrap/>
            <w:vAlign w:val="center"/>
            <w:hideMark/>
          </w:tcPr>
          <w:p w14:paraId="1788284D" w14:textId="77777777" w:rsidR="00076ECF" w:rsidRPr="00D70DB7" w:rsidRDefault="00076ECF" w:rsidP="00076ECF">
            <w:pP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5’-HS-AACCATACAACCTACTACCTCA-3’</w:t>
            </w:r>
          </w:p>
        </w:tc>
        <w:tc>
          <w:tcPr>
            <w:tcW w:w="1701" w:type="dxa"/>
            <w:shd w:val="clear" w:color="auto" w:fill="auto"/>
            <w:noWrap/>
            <w:vAlign w:val="center"/>
            <w:hideMark/>
          </w:tcPr>
          <w:p w14:paraId="5D7EBD94"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Fig. S4</w:t>
            </w:r>
          </w:p>
        </w:tc>
      </w:tr>
      <w:tr w:rsidR="00945A02" w:rsidRPr="00D70DB7" w14:paraId="0AE3B014" w14:textId="77777777" w:rsidTr="00F52F37">
        <w:trPr>
          <w:trHeight w:val="315"/>
          <w:jc w:val="center"/>
        </w:trPr>
        <w:tc>
          <w:tcPr>
            <w:tcW w:w="1838" w:type="dxa"/>
            <w:shd w:val="clear" w:color="auto" w:fill="auto"/>
            <w:noWrap/>
            <w:vAlign w:val="center"/>
            <w:hideMark/>
          </w:tcPr>
          <w:p w14:paraId="2B0F0CA6"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Non-specific probe</w:t>
            </w:r>
          </w:p>
        </w:tc>
        <w:tc>
          <w:tcPr>
            <w:tcW w:w="1418" w:type="dxa"/>
            <w:shd w:val="clear" w:color="auto" w:fill="auto"/>
            <w:noWrap/>
            <w:vAlign w:val="center"/>
            <w:hideMark/>
          </w:tcPr>
          <w:p w14:paraId="7B65098D"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miRNA-29a</w:t>
            </w:r>
          </w:p>
        </w:tc>
        <w:tc>
          <w:tcPr>
            <w:tcW w:w="4394" w:type="dxa"/>
            <w:shd w:val="clear" w:color="auto" w:fill="auto"/>
            <w:noWrap/>
            <w:vAlign w:val="center"/>
            <w:hideMark/>
          </w:tcPr>
          <w:p w14:paraId="6E2C70D6" w14:textId="77777777" w:rsidR="00076ECF" w:rsidRPr="00D70DB7" w:rsidRDefault="00076ECF" w:rsidP="00076ECF">
            <w:pP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5’-HS-TAACCGATTTCAGATGGTGCTA-3’</w:t>
            </w:r>
          </w:p>
        </w:tc>
        <w:tc>
          <w:tcPr>
            <w:tcW w:w="1701" w:type="dxa"/>
            <w:shd w:val="clear" w:color="auto" w:fill="auto"/>
            <w:noWrap/>
            <w:vAlign w:val="center"/>
            <w:hideMark/>
          </w:tcPr>
          <w:p w14:paraId="39F1C372"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Fig. S4</w:t>
            </w:r>
          </w:p>
        </w:tc>
      </w:tr>
      <w:tr w:rsidR="00945A02" w:rsidRPr="00D70DB7" w14:paraId="42C2DEE0" w14:textId="77777777" w:rsidTr="00F52F37">
        <w:trPr>
          <w:trHeight w:val="315"/>
          <w:jc w:val="center"/>
        </w:trPr>
        <w:tc>
          <w:tcPr>
            <w:tcW w:w="1838" w:type="dxa"/>
            <w:shd w:val="clear" w:color="auto" w:fill="auto"/>
            <w:noWrap/>
            <w:vAlign w:val="center"/>
            <w:hideMark/>
          </w:tcPr>
          <w:p w14:paraId="5BE6A390"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Non-specific probe</w:t>
            </w:r>
          </w:p>
        </w:tc>
        <w:tc>
          <w:tcPr>
            <w:tcW w:w="1418" w:type="dxa"/>
            <w:shd w:val="clear" w:color="auto" w:fill="auto"/>
            <w:noWrap/>
            <w:vAlign w:val="center"/>
            <w:hideMark/>
          </w:tcPr>
          <w:p w14:paraId="3A1DC346"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miRNA-92</w:t>
            </w:r>
          </w:p>
        </w:tc>
        <w:tc>
          <w:tcPr>
            <w:tcW w:w="4394" w:type="dxa"/>
            <w:shd w:val="clear" w:color="auto" w:fill="auto"/>
            <w:noWrap/>
            <w:vAlign w:val="center"/>
            <w:hideMark/>
          </w:tcPr>
          <w:p w14:paraId="22D926DA" w14:textId="77777777" w:rsidR="00076ECF" w:rsidRPr="00D70DB7" w:rsidRDefault="00076ECF" w:rsidP="00076ECF">
            <w:pP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5’-HS-ACAGGCCGGGACAAGTGCAATA-3’</w:t>
            </w:r>
          </w:p>
        </w:tc>
        <w:tc>
          <w:tcPr>
            <w:tcW w:w="1701" w:type="dxa"/>
            <w:shd w:val="clear" w:color="auto" w:fill="auto"/>
            <w:noWrap/>
            <w:vAlign w:val="center"/>
            <w:hideMark/>
          </w:tcPr>
          <w:p w14:paraId="7FB44B8A"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Fig. S4</w:t>
            </w:r>
          </w:p>
        </w:tc>
      </w:tr>
      <w:tr w:rsidR="00945A02" w:rsidRPr="00D70DB7" w14:paraId="70BA136A" w14:textId="77777777" w:rsidTr="00F52F37">
        <w:trPr>
          <w:trHeight w:val="315"/>
          <w:jc w:val="center"/>
        </w:trPr>
        <w:tc>
          <w:tcPr>
            <w:tcW w:w="1838" w:type="dxa"/>
            <w:shd w:val="clear" w:color="auto" w:fill="auto"/>
            <w:noWrap/>
            <w:vAlign w:val="center"/>
            <w:hideMark/>
          </w:tcPr>
          <w:p w14:paraId="48ED0706"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Non-specific probe</w:t>
            </w:r>
          </w:p>
        </w:tc>
        <w:tc>
          <w:tcPr>
            <w:tcW w:w="1418" w:type="dxa"/>
            <w:shd w:val="clear" w:color="auto" w:fill="auto"/>
            <w:noWrap/>
            <w:vAlign w:val="center"/>
            <w:hideMark/>
          </w:tcPr>
          <w:p w14:paraId="48334E3E"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miRNA-93</w:t>
            </w:r>
          </w:p>
        </w:tc>
        <w:tc>
          <w:tcPr>
            <w:tcW w:w="4394" w:type="dxa"/>
            <w:shd w:val="clear" w:color="auto" w:fill="auto"/>
            <w:noWrap/>
            <w:vAlign w:val="center"/>
            <w:hideMark/>
          </w:tcPr>
          <w:p w14:paraId="734D6AED" w14:textId="77777777" w:rsidR="00076ECF" w:rsidRPr="00D70DB7" w:rsidRDefault="00076ECF" w:rsidP="00076ECF">
            <w:pP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5’-HS-CTACCTGCACGAACAGCACTTTG-3’</w:t>
            </w:r>
          </w:p>
        </w:tc>
        <w:tc>
          <w:tcPr>
            <w:tcW w:w="1701" w:type="dxa"/>
            <w:shd w:val="clear" w:color="auto" w:fill="auto"/>
            <w:noWrap/>
            <w:vAlign w:val="center"/>
            <w:hideMark/>
          </w:tcPr>
          <w:p w14:paraId="7C0BEE18"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Fig. S4</w:t>
            </w:r>
          </w:p>
        </w:tc>
      </w:tr>
      <w:tr w:rsidR="00945A02" w:rsidRPr="00D70DB7" w14:paraId="6EDDEB85" w14:textId="77777777" w:rsidTr="00F52F37">
        <w:trPr>
          <w:trHeight w:val="315"/>
          <w:jc w:val="center"/>
        </w:trPr>
        <w:tc>
          <w:tcPr>
            <w:tcW w:w="1838" w:type="dxa"/>
            <w:shd w:val="clear" w:color="auto" w:fill="auto"/>
            <w:noWrap/>
            <w:vAlign w:val="center"/>
            <w:hideMark/>
          </w:tcPr>
          <w:p w14:paraId="2D87BDB9"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Non-specific probe</w:t>
            </w:r>
          </w:p>
        </w:tc>
        <w:tc>
          <w:tcPr>
            <w:tcW w:w="1418" w:type="dxa"/>
            <w:shd w:val="clear" w:color="auto" w:fill="auto"/>
            <w:noWrap/>
            <w:vAlign w:val="center"/>
            <w:hideMark/>
          </w:tcPr>
          <w:p w14:paraId="4B86318E"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miRNA-141</w:t>
            </w:r>
          </w:p>
        </w:tc>
        <w:tc>
          <w:tcPr>
            <w:tcW w:w="4394" w:type="dxa"/>
            <w:shd w:val="clear" w:color="auto" w:fill="auto"/>
            <w:noWrap/>
            <w:vAlign w:val="center"/>
            <w:hideMark/>
          </w:tcPr>
          <w:p w14:paraId="7627FC22" w14:textId="77777777" w:rsidR="00076ECF" w:rsidRPr="00D70DB7" w:rsidRDefault="00076ECF" w:rsidP="00076ECF">
            <w:pP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5’-HS-TCCAACACTGTACTGGAAGATG-3’</w:t>
            </w:r>
          </w:p>
        </w:tc>
        <w:tc>
          <w:tcPr>
            <w:tcW w:w="1701" w:type="dxa"/>
            <w:shd w:val="clear" w:color="auto" w:fill="auto"/>
            <w:noWrap/>
            <w:vAlign w:val="center"/>
            <w:hideMark/>
          </w:tcPr>
          <w:p w14:paraId="7700A59A"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Fig. S4</w:t>
            </w:r>
          </w:p>
        </w:tc>
      </w:tr>
      <w:tr w:rsidR="00945A02" w:rsidRPr="00D70DB7" w14:paraId="03D266C2" w14:textId="77777777" w:rsidTr="00F52F37">
        <w:trPr>
          <w:trHeight w:val="315"/>
          <w:jc w:val="center"/>
        </w:trPr>
        <w:tc>
          <w:tcPr>
            <w:tcW w:w="1838" w:type="dxa"/>
            <w:shd w:val="clear" w:color="auto" w:fill="auto"/>
            <w:noWrap/>
            <w:vAlign w:val="center"/>
            <w:hideMark/>
          </w:tcPr>
          <w:p w14:paraId="52A140C8"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Non-specific probe</w:t>
            </w:r>
          </w:p>
        </w:tc>
        <w:tc>
          <w:tcPr>
            <w:tcW w:w="1418" w:type="dxa"/>
            <w:shd w:val="clear" w:color="auto" w:fill="auto"/>
            <w:noWrap/>
            <w:vAlign w:val="center"/>
            <w:hideMark/>
          </w:tcPr>
          <w:p w14:paraId="0F3F0F0D"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miRNA-195</w:t>
            </w:r>
          </w:p>
        </w:tc>
        <w:tc>
          <w:tcPr>
            <w:tcW w:w="4394" w:type="dxa"/>
            <w:shd w:val="clear" w:color="auto" w:fill="auto"/>
            <w:noWrap/>
            <w:vAlign w:val="center"/>
            <w:hideMark/>
          </w:tcPr>
          <w:p w14:paraId="013129C3" w14:textId="77777777" w:rsidR="00076ECF" w:rsidRPr="00D70DB7" w:rsidRDefault="00076ECF" w:rsidP="00076ECF">
            <w:pP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5’-HS-GCCAATATTTCTGTGCTGCTA-3’</w:t>
            </w:r>
          </w:p>
        </w:tc>
        <w:tc>
          <w:tcPr>
            <w:tcW w:w="1701" w:type="dxa"/>
            <w:shd w:val="clear" w:color="auto" w:fill="auto"/>
            <w:noWrap/>
            <w:vAlign w:val="center"/>
            <w:hideMark/>
          </w:tcPr>
          <w:p w14:paraId="561BCE9E"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Fig. S4</w:t>
            </w:r>
          </w:p>
        </w:tc>
      </w:tr>
      <w:tr w:rsidR="00945A02" w:rsidRPr="00D70DB7" w14:paraId="20E6FB0E" w14:textId="77777777" w:rsidTr="00F52F37">
        <w:trPr>
          <w:trHeight w:val="315"/>
          <w:jc w:val="center"/>
        </w:trPr>
        <w:tc>
          <w:tcPr>
            <w:tcW w:w="1838" w:type="dxa"/>
            <w:shd w:val="clear" w:color="auto" w:fill="auto"/>
            <w:noWrap/>
            <w:vAlign w:val="center"/>
            <w:hideMark/>
          </w:tcPr>
          <w:p w14:paraId="39BCD9DF"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Non-specific probe</w:t>
            </w:r>
          </w:p>
        </w:tc>
        <w:tc>
          <w:tcPr>
            <w:tcW w:w="1418" w:type="dxa"/>
            <w:shd w:val="clear" w:color="auto" w:fill="auto"/>
            <w:noWrap/>
            <w:vAlign w:val="center"/>
            <w:hideMark/>
          </w:tcPr>
          <w:p w14:paraId="1CFF1F19"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miRNA-210</w:t>
            </w:r>
          </w:p>
        </w:tc>
        <w:tc>
          <w:tcPr>
            <w:tcW w:w="4394" w:type="dxa"/>
            <w:shd w:val="clear" w:color="auto" w:fill="auto"/>
            <w:noWrap/>
            <w:vAlign w:val="center"/>
            <w:hideMark/>
          </w:tcPr>
          <w:p w14:paraId="0258C8D2" w14:textId="77777777" w:rsidR="00076ECF" w:rsidRPr="00D70DB7" w:rsidRDefault="00076ECF" w:rsidP="00076ECF">
            <w:pP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5’-HS-TCAGCCGCTGTCACACGCACAG-3’</w:t>
            </w:r>
          </w:p>
        </w:tc>
        <w:tc>
          <w:tcPr>
            <w:tcW w:w="1701" w:type="dxa"/>
            <w:shd w:val="clear" w:color="auto" w:fill="auto"/>
            <w:noWrap/>
            <w:vAlign w:val="center"/>
            <w:hideMark/>
          </w:tcPr>
          <w:p w14:paraId="231CBF63"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Fig. S4</w:t>
            </w:r>
          </w:p>
        </w:tc>
      </w:tr>
      <w:tr w:rsidR="00945A02" w:rsidRPr="00D70DB7" w14:paraId="675D12A7" w14:textId="77777777" w:rsidTr="00F52F37">
        <w:trPr>
          <w:trHeight w:val="315"/>
          <w:jc w:val="center"/>
        </w:trPr>
        <w:tc>
          <w:tcPr>
            <w:tcW w:w="1838" w:type="dxa"/>
            <w:shd w:val="clear" w:color="auto" w:fill="auto"/>
            <w:noWrap/>
            <w:vAlign w:val="center"/>
            <w:hideMark/>
          </w:tcPr>
          <w:p w14:paraId="583A1A82"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Non-specific probe</w:t>
            </w:r>
          </w:p>
        </w:tc>
        <w:tc>
          <w:tcPr>
            <w:tcW w:w="1418" w:type="dxa"/>
            <w:shd w:val="clear" w:color="auto" w:fill="auto"/>
            <w:noWrap/>
            <w:vAlign w:val="center"/>
            <w:hideMark/>
          </w:tcPr>
          <w:p w14:paraId="4817BF93"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miRNA-221</w:t>
            </w:r>
          </w:p>
        </w:tc>
        <w:tc>
          <w:tcPr>
            <w:tcW w:w="4394" w:type="dxa"/>
            <w:shd w:val="clear" w:color="auto" w:fill="auto"/>
            <w:noWrap/>
            <w:vAlign w:val="center"/>
            <w:hideMark/>
          </w:tcPr>
          <w:p w14:paraId="521D35C8" w14:textId="77777777" w:rsidR="00076ECF" w:rsidRPr="00D70DB7" w:rsidRDefault="00076ECF" w:rsidP="00076ECF">
            <w:pP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5’-HS-GAAACCCAGCAGACAATGTAGCT-3’</w:t>
            </w:r>
          </w:p>
        </w:tc>
        <w:tc>
          <w:tcPr>
            <w:tcW w:w="1701" w:type="dxa"/>
            <w:shd w:val="clear" w:color="auto" w:fill="auto"/>
            <w:noWrap/>
            <w:vAlign w:val="center"/>
            <w:hideMark/>
          </w:tcPr>
          <w:p w14:paraId="45A50928"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Fig. S4</w:t>
            </w:r>
          </w:p>
        </w:tc>
      </w:tr>
      <w:tr w:rsidR="00945A02" w:rsidRPr="00D70DB7" w14:paraId="71215E43" w14:textId="77777777" w:rsidTr="00F52F37">
        <w:trPr>
          <w:trHeight w:val="315"/>
          <w:jc w:val="center"/>
        </w:trPr>
        <w:tc>
          <w:tcPr>
            <w:tcW w:w="1838" w:type="dxa"/>
            <w:shd w:val="clear" w:color="auto" w:fill="auto"/>
            <w:noWrap/>
            <w:vAlign w:val="center"/>
            <w:hideMark/>
          </w:tcPr>
          <w:p w14:paraId="78A189AD"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Non-specific probe</w:t>
            </w:r>
          </w:p>
        </w:tc>
        <w:tc>
          <w:tcPr>
            <w:tcW w:w="1418" w:type="dxa"/>
            <w:shd w:val="clear" w:color="auto" w:fill="auto"/>
            <w:noWrap/>
            <w:vAlign w:val="center"/>
            <w:hideMark/>
          </w:tcPr>
          <w:p w14:paraId="682B9919"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miRNA-222</w:t>
            </w:r>
          </w:p>
        </w:tc>
        <w:tc>
          <w:tcPr>
            <w:tcW w:w="4394" w:type="dxa"/>
            <w:shd w:val="clear" w:color="auto" w:fill="auto"/>
            <w:noWrap/>
            <w:vAlign w:val="center"/>
            <w:hideMark/>
          </w:tcPr>
          <w:p w14:paraId="6B9D399C" w14:textId="77777777" w:rsidR="00076ECF" w:rsidRPr="00D70DB7" w:rsidRDefault="00076ECF" w:rsidP="00076ECF">
            <w:pP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5’-HS-ACCCAGTAGCCAGATGTAGCT-3’</w:t>
            </w:r>
          </w:p>
        </w:tc>
        <w:tc>
          <w:tcPr>
            <w:tcW w:w="1701" w:type="dxa"/>
            <w:shd w:val="clear" w:color="auto" w:fill="auto"/>
            <w:noWrap/>
            <w:vAlign w:val="center"/>
            <w:hideMark/>
          </w:tcPr>
          <w:p w14:paraId="09B7F43C"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Fig. S4</w:t>
            </w:r>
          </w:p>
        </w:tc>
      </w:tr>
      <w:tr w:rsidR="00945A02" w:rsidRPr="00D70DB7" w14:paraId="45F90BBB" w14:textId="77777777" w:rsidTr="00F52F37">
        <w:trPr>
          <w:trHeight w:val="315"/>
          <w:jc w:val="center"/>
        </w:trPr>
        <w:tc>
          <w:tcPr>
            <w:tcW w:w="1838" w:type="dxa"/>
            <w:shd w:val="clear" w:color="auto" w:fill="auto"/>
            <w:noWrap/>
            <w:vAlign w:val="center"/>
            <w:hideMark/>
          </w:tcPr>
          <w:p w14:paraId="282A2096"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Non-specific probe</w:t>
            </w:r>
          </w:p>
        </w:tc>
        <w:tc>
          <w:tcPr>
            <w:tcW w:w="1418" w:type="dxa"/>
            <w:shd w:val="clear" w:color="auto" w:fill="auto"/>
            <w:noWrap/>
            <w:vAlign w:val="center"/>
            <w:hideMark/>
          </w:tcPr>
          <w:p w14:paraId="7330D1DD"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miRNA-483</w:t>
            </w:r>
          </w:p>
        </w:tc>
        <w:tc>
          <w:tcPr>
            <w:tcW w:w="4394" w:type="dxa"/>
            <w:shd w:val="clear" w:color="auto" w:fill="auto"/>
            <w:noWrap/>
            <w:vAlign w:val="center"/>
            <w:hideMark/>
          </w:tcPr>
          <w:p w14:paraId="32EFEE0B" w14:textId="77777777" w:rsidR="00076ECF" w:rsidRPr="00D70DB7" w:rsidRDefault="00076ECF" w:rsidP="00076ECF">
            <w:pP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5’-HS-CTCCCTTCTCTTCTCCCGTCTT-3’</w:t>
            </w:r>
          </w:p>
        </w:tc>
        <w:tc>
          <w:tcPr>
            <w:tcW w:w="1701" w:type="dxa"/>
            <w:shd w:val="clear" w:color="auto" w:fill="auto"/>
            <w:noWrap/>
            <w:vAlign w:val="center"/>
            <w:hideMark/>
          </w:tcPr>
          <w:p w14:paraId="398BDF0F"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Fig. S4</w:t>
            </w:r>
          </w:p>
        </w:tc>
      </w:tr>
      <w:tr w:rsidR="00945A02" w:rsidRPr="00D70DB7" w14:paraId="19C5BB31" w14:textId="77777777" w:rsidTr="00F52F37">
        <w:trPr>
          <w:trHeight w:val="315"/>
          <w:jc w:val="center"/>
        </w:trPr>
        <w:tc>
          <w:tcPr>
            <w:tcW w:w="1838" w:type="dxa"/>
            <w:shd w:val="clear" w:color="auto" w:fill="auto"/>
            <w:vAlign w:val="center"/>
            <w:hideMark/>
          </w:tcPr>
          <w:p w14:paraId="7E43D122"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Type 1-probe</w:t>
            </w:r>
          </w:p>
        </w:tc>
        <w:tc>
          <w:tcPr>
            <w:tcW w:w="1418" w:type="dxa"/>
            <w:shd w:val="clear" w:color="auto" w:fill="auto"/>
            <w:noWrap/>
            <w:vAlign w:val="center"/>
            <w:hideMark/>
          </w:tcPr>
          <w:p w14:paraId="0ABAFB24"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N501N</w:t>
            </w:r>
          </w:p>
        </w:tc>
        <w:tc>
          <w:tcPr>
            <w:tcW w:w="4394" w:type="dxa"/>
            <w:shd w:val="clear" w:color="auto" w:fill="auto"/>
            <w:noWrap/>
            <w:vAlign w:val="center"/>
            <w:hideMark/>
          </w:tcPr>
          <w:p w14:paraId="42415C3C" w14:textId="77777777" w:rsidR="00076ECF" w:rsidRPr="00D70DB7" w:rsidRDefault="00076ECF" w:rsidP="00076ECF">
            <w:pP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5’-ACACCATTAGTGGGTTGGAAaaaaaaaaaa-SH-3’</w:t>
            </w:r>
          </w:p>
        </w:tc>
        <w:tc>
          <w:tcPr>
            <w:tcW w:w="1701" w:type="dxa"/>
            <w:shd w:val="clear" w:color="auto" w:fill="auto"/>
            <w:noWrap/>
            <w:vAlign w:val="center"/>
            <w:hideMark/>
          </w:tcPr>
          <w:p w14:paraId="607C4090"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Fig. S8</w:t>
            </w:r>
          </w:p>
        </w:tc>
      </w:tr>
      <w:tr w:rsidR="00945A02" w:rsidRPr="00D70DB7" w14:paraId="60464CD4" w14:textId="77777777" w:rsidTr="00F52F37">
        <w:trPr>
          <w:trHeight w:val="315"/>
          <w:jc w:val="center"/>
        </w:trPr>
        <w:tc>
          <w:tcPr>
            <w:tcW w:w="1838" w:type="dxa"/>
            <w:tcBorders>
              <w:bottom w:val="single" w:sz="4" w:space="0" w:color="auto"/>
            </w:tcBorders>
            <w:shd w:val="clear" w:color="auto" w:fill="auto"/>
            <w:vAlign w:val="center"/>
            <w:hideMark/>
          </w:tcPr>
          <w:p w14:paraId="51AB0956"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Type 3-probe</w:t>
            </w:r>
          </w:p>
        </w:tc>
        <w:tc>
          <w:tcPr>
            <w:tcW w:w="1418" w:type="dxa"/>
            <w:tcBorders>
              <w:bottom w:val="single" w:sz="4" w:space="0" w:color="auto"/>
            </w:tcBorders>
            <w:shd w:val="clear" w:color="auto" w:fill="auto"/>
            <w:noWrap/>
            <w:vAlign w:val="center"/>
            <w:hideMark/>
          </w:tcPr>
          <w:p w14:paraId="29920D79"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N501N</w:t>
            </w:r>
          </w:p>
        </w:tc>
        <w:tc>
          <w:tcPr>
            <w:tcW w:w="4394" w:type="dxa"/>
            <w:tcBorders>
              <w:bottom w:val="single" w:sz="4" w:space="0" w:color="auto"/>
            </w:tcBorders>
            <w:shd w:val="clear" w:color="auto" w:fill="auto"/>
            <w:noWrap/>
            <w:vAlign w:val="center"/>
            <w:hideMark/>
          </w:tcPr>
          <w:p w14:paraId="451AB8ED" w14:textId="77777777" w:rsidR="00F52F37" w:rsidRDefault="00076ECF" w:rsidP="00F52F37">
            <w:pP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5’-HS-aaaaaaaaaaaaaaaaaaaaaaaaaaaaaaACACCATTAGTGGG</w:t>
            </w:r>
          </w:p>
          <w:p w14:paraId="631B9DA4" w14:textId="1BC08E2B" w:rsidR="00076ECF" w:rsidRPr="00D70DB7" w:rsidRDefault="00076ECF" w:rsidP="00F52F37">
            <w:pP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TTGGAA-3’</w:t>
            </w:r>
          </w:p>
        </w:tc>
        <w:tc>
          <w:tcPr>
            <w:tcW w:w="1701" w:type="dxa"/>
            <w:tcBorders>
              <w:bottom w:val="single" w:sz="4" w:space="0" w:color="auto"/>
            </w:tcBorders>
            <w:shd w:val="clear" w:color="auto" w:fill="auto"/>
            <w:noWrap/>
            <w:vAlign w:val="center"/>
            <w:hideMark/>
          </w:tcPr>
          <w:p w14:paraId="357B8FBE" w14:textId="77777777" w:rsidR="00076ECF" w:rsidRPr="00D70DB7" w:rsidRDefault="00076ECF" w:rsidP="00076ECF">
            <w:pPr>
              <w:jc w:val="center"/>
              <w:rPr>
                <w:rFonts w:ascii="Helvetica" w:eastAsia="等线" w:hAnsi="Helvetica"/>
                <w:color w:val="000000"/>
                <w:sz w:val="14"/>
                <w:szCs w:val="14"/>
                <w:lang w:eastAsia="zh-CN"/>
              </w:rPr>
            </w:pPr>
            <w:r w:rsidRPr="00D70DB7">
              <w:rPr>
                <w:rFonts w:ascii="Helvetica" w:eastAsia="等线" w:hAnsi="Helvetica"/>
                <w:color w:val="000000"/>
                <w:sz w:val="14"/>
                <w:szCs w:val="14"/>
                <w:lang w:eastAsia="zh-CN"/>
              </w:rPr>
              <w:t>Fig. S8</w:t>
            </w:r>
          </w:p>
        </w:tc>
      </w:tr>
    </w:tbl>
    <w:p w14:paraId="3606CEFE" w14:textId="49F29030" w:rsidR="00965C55" w:rsidRDefault="00965C55">
      <w:pPr>
        <w:rPr>
          <w:color w:val="000000" w:themeColor="text1"/>
          <w:szCs w:val="24"/>
        </w:rPr>
      </w:pPr>
    </w:p>
    <w:p w14:paraId="79926816" w14:textId="77777777" w:rsidR="00965C55" w:rsidRDefault="00965C55">
      <w:pPr>
        <w:rPr>
          <w:color w:val="000000" w:themeColor="text1"/>
          <w:szCs w:val="24"/>
        </w:rPr>
      </w:pPr>
      <w:r>
        <w:rPr>
          <w:color w:val="000000" w:themeColor="text1"/>
          <w:szCs w:val="24"/>
        </w:rPr>
        <w:br w:type="page"/>
      </w:r>
    </w:p>
    <w:p w14:paraId="33CD0E44" w14:textId="22506686" w:rsidR="004726C0" w:rsidRPr="004726C0" w:rsidRDefault="00DC1419" w:rsidP="004726C0">
      <w:pPr>
        <w:pStyle w:val="SMHeading"/>
        <w:spacing w:line="360" w:lineRule="auto"/>
        <w:jc w:val="both"/>
      </w:pPr>
      <w:r w:rsidRPr="00DC1419">
        <w:lastRenderedPageBreak/>
        <w:t xml:space="preserve">Supplementary </w:t>
      </w:r>
      <w:r w:rsidR="004726C0" w:rsidRPr="004726C0">
        <w:t xml:space="preserve">Table </w:t>
      </w:r>
      <w:r w:rsidR="004726C0">
        <w:t>3</w:t>
      </w:r>
      <w:r w:rsidR="004726C0" w:rsidRPr="004726C0">
        <w:t>. Mutation sites in SARS-CoV-2 variants</w:t>
      </w:r>
    </w:p>
    <w:tbl>
      <w:tblPr>
        <w:tblW w:w="9351" w:type="dxa"/>
        <w:jc w:val="center"/>
        <w:tblLook w:val="04A0" w:firstRow="1" w:lastRow="0" w:firstColumn="1" w:lastColumn="0" w:noHBand="0" w:noVBand="1"/>
      </w:tblPr>
      <w:tblGrid>
        <w:gridCol w:w="2835"/>
        <w:gridCol w:w="1418"/>
        <w:gridCol w:w="5098"/>
      </w:tblGrid>
      <w:tr w:rsidR="00965C55" w:rsidRPr="00F82F5E" w14:paraId="496A4589" w14:textId="77777777" w:rsidTr="00AF1087">
        <w:trPr>
          <w:trHeight w:val="403"/>
          <w:jc w:val="center"/>
        </w:trPr>
        <w:tc>
          <w:tcPr>
            <w:tcW w:w="2835" w:type="dxa"/>
            <w:tcBorders>
              <w:top w:val="single" w:sz="4" w:space="0" w:color="auto"/>
              <w:bottom w:val="single" w:sz="4" w:space="0" w:color="auto"/>
            </w:tcBorders>
            <w:shd w:val="clear" w:color="auto" w:fill="auto"/>
            <w:vAlign w:val="center"/>
            <w:hideMark/>
          </w:tcPr>
          <w:p w14:paraId="7E2D7A9D" w14:textId="77777777" w:rsidR="000E35D6" w:rsidRPr="00F82F5E" w:rsidRDefault="000E35D6" w:rsidP="000E35D6">
            <w:pPr>
              <w:jc w:val="center"/>
              <w:rPr>
                <w:rFonts w:ascii="Helvetica" w:eastAsia="等线" w:hAnsi="Helvetica"/>
                <w:b/>
                <w:bCs/>
                <w:color w:val="000000"/>
                <w:sz w:val="14"/>
                <w:szCs w:val="14"/>
                <w:lang w:eastAsia="zh-CN"/>
              </w:rPr>
            </w:pPr>
            <w:r w:rsidRPr="00F82F5E">
              <w:rPr>
                <w:rFonts w:ascii="Helvetica" w:eastAsia="等线" w:hAnsi="Helvetica"/>
                <w:b/>
                <w:bCs/>
                <w:color w:val="000000"/>
                <w:sz w:val="14"/>
                <w:szCs w:val="14"/>
                <w:lang w:eastAsia="zh-CN"/>
              </w:rPr>
              <w:t>Name</w:t>
            </w:r>
          </w:p>
        </w:tc>
        <w:tc>
          <w:tcPr>
            <w:tcW w:w="1418" w:type="dxa"/>
            <w:tcBorders>
              <w:top w:val="single" w:sz="4" w:space="0" w:color="auto"/>
              <w:bottom w:val="single" w:sz="4" w:space="0" w:color="auto"/>
            </w:tcBorders>
            <w:shd w:val="clear" w:color="auto" w:fill="auto"/>
            <w:vAlign w:val="center"/>
            <w:hideMark/>
          </w:tcPr>
          <w:p w14:paraId="31C5C6CE" w14:textId="77777777" w:rsidR="000E35D6" w:rsidRPr="00F82F5E" w:rsidRDefault="000E35D6" w:rsidP="000E35D6">
            <w:pPr>
              <w:jc w:val="center"/>
              <w:rPr>
                <w:rFonts w:ascii="Helvetica" w:eastAsia="等线" w:hAnsi="Helvetica"/>
                <w:b/>
                <w:bCs/>
                <w:color w:val="000000"/>
                <w:sz w:val="14"/>
                <w:szCs w:val="14"/>
                <w:lang w:eastAsia="zh-CN"/>
              </w:rPr>
            </w:pPr>
            <w:r w:rsidRPr="00F82F5E">
              <w:rPr>
                <w:rFonts w:ascii="Helvetica" w:eastAsia="等线" w:hAnsi="Helvetica"/>
                <w:b/>
                <w:bCs/>
                <w:color w:val="000000"/>
                <w:sz w:val="14"/>
                <w:szCs w:val="14"/>
                <w:lang w:eastAsia="zh-CN"/>
              </w:rPr>
              <w:t>Sample types</w:t>
            </w:r>
          </w:p>
        </w:tc>
        <w:tc>
          <w:tcPr>
            <w:tcW w:w="5098" w:type="dxa"/>
            <w:tcBorders>
              <w:top w:val="single" w:sz="4" w:space="0" w:color="auto"/>
              <w:bottom w:val="single" w:sz="4" w:space="0" w:color="auto"/>
            </w:tcBorders>
            <w:shd w:val="clear" w:color="auto" w:fill="auto"/>
            <w:vAlign w:val="center"/>
            <w:hideMark/>
          </w:tcPr>
          <w:p w14:paraId="0B68AABA" w14:textId="77777777" w:rsidR="000E35D6" w:rsidRPr="00F82F5E" w:rsidRDefault="000E35D6" w:rsidP="000E35D6">
            <w:pPr>
              <w:jc w:val="center"/>
              <w:rPr>
                <w:rFonts w:ascii="Helvetica" w:eastAsia="等线" w:hAnsi="Helvetica"/>
                <w:b/>
                <w:bCs/>
                <w:color w:val="000000"/>
                <w:sz w:val="14"/>
                <w:szCs w:val="14"/>
                <w:lang w:eastAsia="zh-CN"/>
              </w:rPr>
            </w:pPr>
            <w:r w:rsidRPr="00F82F5E">
              <w:rPr>
                <w:rFonts w:ascii="Helvetica" w:eastAsia="等线" w:hAnsi="Helvetica"/>
                <w:b/>
                <w:bCs/>
                <w:color w:val="000000"/>
                <w:sz w:val="14"/>
                <w:szCs w:val="14"/>
                <w:lang w:eastAsia="zh-CN"/>
              </w:rPr>
              <w:t>Mutation sites</w:t>
            </w:r>
          </w:p>
        </w:tc>
      </w:tr>
      <w:tr w:rsidR="00965C55" w:rsidRPr="00F82F5E" w14:paraId="43CD6C1D" w14:textId="77777777" w:rsidTr="00AF1087">
        <w:trPr>
          <w:trHeight w:val="273"/>
          <w:jc w:val="center"/>
        </w:trPr>
        <w:tc>
          <w:tcPr>
            <w:tcW w:w="2835" w:type="dxa"/>
            <w:tcBorders>
              <w:top w:val="single" w:sz="4" w:space="0" w:color="auto"/>
            </w:tcBorders>
            <w:shd w:val="clear" w:color="auto" w:fill="auto"/>
            <w:vAlign w:val="center"/>
            <w:hideMark/>
          </w:tcPr>
          <w:p w14:paraId="0CFA79CE" w14:textId="77777777" w:rsidR="000E35D6" w:rsidRPr="00F82F5E" w:rsidRDefault="000E35D6" w:rsidP="000E35D6">
            <w:pPr>
              <w:jc w:val="center"/>
              <w:rPr>
                <w:rFonts w:ascii="Helvetica" w:eastAsia="等线" w:hAnsi="Helvetica"/>
                <w:color w:val="000000"/>
                <w:sz w:val="14"/>
                <w:szCs w:val="14"/>
                <w:lang w:eastAsia="zh-CN"/>
              </w:rPr>
            </w:pPr>
            <w:r w:rsidRPr="00F82F5E">
              <w:rPr>
                <w:rFonts w:ascii="Helvetica" w:eastAsia="等线" w:hAnsi="Helvetica"/>
                <w:color w:val="000000"/>
                <w:sz w:val="14"/>
                <w:szCs w:val="14"/>
                <w:lang w:eastAsia="zh-CN"/>
              </w:rPr>
              <w:t>SARS-CoV-2 wild type</w:t>
            </w:r>
          </w:p>
        </w:tc>
        <w:tc>
          <w:tcPr>
            <w:tcW w:w="1418" w:type="dxa"/>
            <w:tcBorders>
              <w:top w:val="single" w:sz="4" w:space="0" w:color="auto"/>
            </w:tcBorders>
            <w:shd w:val="clear" w:color="auto" w:fill="auto"/>
            <w:vAlign w:val="center"/>
            <w:hideMark/>
          </w:tcPr>
          <w:p w14:paraId="001F8FEF" w14:textId="77777777" w:rsidR="000E35D6" w:rsidRPr="00F82F5E" w:rsidRDefault="000E35D6" w:rsidP="000E35D6">
            <w:pPr>
              <w:jc w:val="center"/>
              <w:rPr>
                <w:rFonts w:ascii="Helvetica" w:eastAsia="等线" w:hAnsi="Helvetica"/>
                <w:color w:val="000000"/>
                <w:sz w:val="14"/>
                <w:szCs w:val="14"/>
                <w:lang w:eastAsia="zh-CN"/>
              </w:rPr>
            </w:pPr>
            <w:r w:rsidRPr="00F82F5E">
              <w:rPr>
                <w:rFonts w:ascii="Helvetica" w:eastAsia="等线" w:hAnsi="Helvetica"/>
                <w:color w:val="000000"/>
                <w:sz w:val="14"/>
                <w:szCs w:val="14"/>
                <w:lang w:eastAsia="zh-CN"/>
              </w:rPr>
              <w:t>Synthetic RNA &amp; lentivirus</w:t>
            </w:r>
          </w:p>
        </w:tc>
        <w:tc>
          <w:tcPr>
            <w:tcW w:w="5098" w:type="dxa"/>
            <w:tcBorders>
              <w:top w:val="single" w:sz="4" w:space="0" w:color="auto"/>
            </w:tcBorders>
            <w:shd w:val="clear" w:color="auto" w:fill="auto"/>
            <w:vAlign w:val="center"/>
            <w:hideMark/>
          </w:tcPr>
          <w:p w14:paraId="55E16ADC" w14:textId="77777777" w:rsidR="000E35D6" w:rsidRPr="00F82F5E" w:rsidRDefault="000E35D6" w:rsidP="000E35D6">
            <w:pPr>
              <w:jc w:val="center"/>
              <w:rPr>
                <w:rFonts w:ascii="Helvetica" w:eastAsia="等线" w:hAnsi="Helvetica"/>
                <w:color w:val="000000"/>
                <w:sz w:val="14"/>
                <w:szCs w:val="14"/>
                <w:lang w:eastAsia="zh-CN"/>
              </w:rPr>
            </w:pPr>
            <w:r w:rsidRPr="00F82F5E">
              <w:rPr>
                <w:rFonts w:ascii="Helvetica" w:eastAsia="等线" w:hAnsi="Helvetica"/>
                <w:color w:val="000000"/>
                <w:sz w:val="14"/>
                <w:szCs w:val="14"/>
                <w:lang w:eastAsia="zh-CN"/>
              </w:rPr>
              <w:t>-</w:t>
            </w:r>
          </w:p>
        </w:tc>
      </w:tr>
      <w:tr w:rsidR="00965C55" w:rsidRPr="00F82F5E" w14:paraId="1CF6B7D4" w14:textId="77777777" w:rsidTr="00AF1087">
        <w:trPr>
          <w:trHeight w:val="273"/>
          <w:jc w:val="center"/>
        </w:trPr>
        <w:tc>
          <w:tcPr>
            <w:tcW w:w="2835" w:type="dxa"/>
            <w:shd w:val="clear" w:color="auto" w:fill="auto"/>
            <w:vAlign w:val="center"/>
            <w:hideMark/>
          </w:tcPr>
          <w:p w14:paraId="3AB975DE" w14:textId="77777777" w:rsidR="000E35D6" w:rsidRPr="00F82F5E" w:rsidRDefault="000E35D6" w:rsidP="000E35D6">
            <w:pPr>
              <w:jc w:val="center"/>
              <w:rPr>
                <w:rFonts w:ascii="Helvetica" w:eastAsia="等线" w:hAnsi="Helvetica"/>
                <w:color w:val="000000"/>
                <w:sz w:val="14"/>
                <w:szCs w:val="14"/>
                <w:lang w:eastAsia="zh-CN"/>
              </w:rPr>
            </w:pPr>
            <w:r w:rsidRPr="00F82F5E">
              <w:rPr>
                <w:rFonts w:ascii="Helvetica" w:eastAsia="等线" w:hAnsi="Helvetica"/>
                <w:color w:val="000000"/>
                <w:sz w:val="14"/>
                <w:szCs w:val="14"/>
                <w:lang w:eastAsia="zh-CN"/>
              </w:rPr>
              <w:t>SARS-CoV-2 B.1.1.7 (Alpha variant)</w:t>
            </w:r>
          </w:p>
        </w:tc>
        <w:tc>
          <w:tcPr>
            <w:tcW w:w="1418" w:type="dxa"/>
            <w:shd w:val="clear" w:color="auto" w:fill="auto"/>
            <w:vAlign w:val="center"/>
            <w:hideMark/>
          </w:tcPr>
          <w:p w14:paraId="77EB9D9C" w14:textId="77777777" w:rsidR="000E35D6" w:rsidRPr="00F82F5E" w:rsidRDefault="000E35D6" w:rsidP="000E35D6">
            <w:pPr>
              <w:jc w:val="center"/>
              <w:rPr>
                <w:rFonts w:ascii="Helvetica" w:eastAsia="等线" w:hAnsi="Helvetica"/>
                <w:color w:val="000000"/>
                <w:sz w:val="14"/>
                <w:szCs w:val="14"/>
                <w:lang w:eastAsia="zh-CN"/>
              </w:rPr>
            </w:pPr>
            <w:r w:rsidRPr="00F82F5E">
              <w:rPr>
                <w:rFonts w:ascii="Helvetica" w:eastAsia="等线" w:hAnsi="Helvetica"/>
                <w:color w:val="000000"/>
                <w:sz w:val="14"/>
                <w:szCs w:val="14"/>
                <w:lang w:eastAsia="zh-CN"/>
              </w:rPr>
              <w:t>Lentivirus</w:t>
            </w:r>
          </w:p>
        </w:tc>
        <w:tc>
          <w:tcPr>
            <w:tcW w:w="5098" w:type="dxa"/>
            <w:shd w:val="clear" w:color="auto" w:fill="auto"/>
            <w:vAlign w:val="center"/>
            <w:hideMark/>
          </w:tcPr>
          <w:p w14:paraId="250A7351" w14:textId="77777777" w:rsidR="000E35D6" w:rsidRPr="00F82F5E" w:rsidRDefault="000E35D6" w:rsidP="000E35D6">
            <w:pPr>
              <w:jc w:val="center"/>
              <w:rPr>
                <w:rFonts w:ascii="Helvetica" w:eastAsia="等线" w:hAnsi="Helvetica"/>
                <w:color w:val="000000"/>
                <w:sz w:val="14"/>
                <w:szCs w:val="14"/>
                <w:lang w:eastAsia="zh-CN"/>
              </w:rPr>
            </w:pPr>
            <w:r w:rsidRPr="00F82F5E">
              <w:rPr>
                <w:rFonts w:ascii="Helvetica" w:eastAsia="等线" w:hAnsi="Helvetica"/>
                <w:color w:val="000000"/>
                <w:sz w:val="14"/>
                <w:szCs w:val="14"/>
                <w:lang w:eastAsia="zh-CN"/>
              </w:rPr>
              <w:t xml:space="preserve">Δ69-70, </w:t>
            </w:r>
            <w:r w:rsidRPr="00F82F5E">
              <w:rPr>
                <w:rFonts w:ascii="Helvetica" w:eastAsia="等线" w:hAnsi="Helvetica"/>
                <w:b/>
                <w:bCs/>
                <w:color w:val="FF0000"/>
                <w:sz w:val="14"/>
                <w:szCs w:val="14"/>
                <w:lang w:eastAsia="zh-CN"/>
              </w:rPr>
              <w:t>Δ144</w:t>
            </w:r>
            <w:r w:rsidRPr="00F82F5E">
              <w:rPr>
                <w:rFonts w:ascii="Helvetica" w:eastAsia="等线" w:hAnsi="Helvetica"/>
                <w:color w:val="000000"/>
                <w:sz w:val="14"/>
                <w:szCs w:val="14"/>
                <w:lang w:eastAsia="zh-CN"/>
              </w:rPr>
              <w:t>, N501Y, A570D, D614G, P681H, T716I, S982A, D1118H</w:t>
            </w:r>
          </w:p>
        </w:tc>
      </w:tr>
      <w:tr w:rsidR="00965C55" w:rsidRPr="00F82F5E" w14:paraId="4CF63EF6" w14:textId="77777777" w:rsidTr="00AF1087">
        <w:trPr>
          <w:trHeight w:val="273"/>
          <w:jc w:val="center"/>
        </w:trPr>
        <w:tc>
          <w:tcPr>
            <w:tcW w:w="2835" w:type="dxa"/>
            <w:shd w:val="clear" w:color="auto" w:fill="auto"/>
            <w:vAlign w:val="center"/>
            <w:hideMark/>
          </w:tcPr>
          <w:p w14:paraId="3FF70BD8" w14:textId="77777777" w:rsidR="000E35D6" w:rsidRPr="00F82F5E" w:rsidRDefault="000E35D6" w:rsidP="000E35D6">
            <w:pPr>
              <w:jc w:val="center"/>
              <w:rPr>
                <w:rFonts w:ascii="Helvetica" w:eastAsia="等线" w:hAnsi="Helvetica"/>
                <w:color w:val="000000"/>
                <w:sz w:val="14"/>
                <w:szCs w:val="14"/>
                <w:lang w:eastAsia="zh-CN"/>
              </w:rPr>
            </w:pPr>
            <w:r w:rsidRPr="00F82F5E">
              <w:rPr>
                <w:rFonts w:ascii="Helvetica" w:eastAsia="等线" w:hAnsi="Helvetica"/>
                <w:color w:val="000000"/>
                <w:sz w:val="14"/>
                <w:szCs w:val="14"/>
                <w:lang w:eastAsia="zh-CN"/>
              </w:rPr>
              <w:t>SARS-CoV-2 B.1.351 (Beta variant)</w:t>
            </w:r>
          </w:p>
        </w:tc>
        <w:tc>
          <w:tcPr>
            <w:tcW w:w="1418" w:type="dxa"/>
            <w:shd w:val="clear" w:color="auto" w:fill="auto"/>
            <w:vAlign w:val="center"/>
            <w:hideMark/>
          </w:tcPr>
          <w:p w14:paraId="038E306B" w14:textId="77777777" w:rsidR="000E35D6" w:rsidRPr="00F82F5E" w:rsidRDefault="000E35D6" w:rsidP="000E35D6">
            <w:pPr>
              <w:jc w:val="center"/>
              <w:rPr>
                <w:rFonts w:ascii="Helvetica" w:eastAsia="等线" w:hAnsi="Helvetica"/>
                <w:color w:val="000000"/>
                <w:sz w:val="14"/>
                <w:szCs w:val="14"/>
                <w:lang w:eastAsia="zh-CN"/>
              </w:rPr>
            </w:pPr>
            <w:r w:rsidRPr="00F82F5E">
              <w:rPr>
                <w:rFonts w:ascii="Helvetica" w:eastAsia="等线" w:hAnsi="Helvetica"/>
                <w:color w:val="000000"/>
                <w:sz w:val="14"/>
                <w:szCs w:val="14"/>
                <w:lang w:eastAsia="zh-CN"/>
              </w:rPr>
              <w:t>Lentivirus</w:t>
            </w:r>
          </w:p>
        </w:tc>
        <w:tc>
          <w:tcPr>
            <w:tcW w:w="5098" w:type="dxa"/>
            <w:shd w:val="clear" w:color="auto" w:fill="auto"/>
            <w:vAlign w:val="center"/>
            <w:hideMark/>
          </w:tcPr>
          <w:p w14:paraId="00E42F46" w14:textId="77777777" w:rsidR="000E35D6" w:rsidRPr="00F82F5E" w:rsidRDefault="000E35D6" w:rsidP="000E35D6">
            <w:pPr>
              <w:jc w:val="center"/>
              <w:rPr>
                <w:rFonts w:ascii="Helvetica" w:eastAsia="等线" w:hAnsi="Helvetica"/>
                <w:color w:val="000000"/>
                <w:sz w:val="14"/>
                <w:szCs w:val="14"/>
                <w:lang w:eastAsia="zh-CN"/>
              </w:rPr>
            </w:pPr>
            <w:r w:rsidRPr="00F82F5E">
              <w:rPr>
                <w:rFonts w:ascii="Helvetica" w:eastAsia="等线" w:hAnsi="Helvetica"/>
                <w:color w:val="000000"/>
                <w:sz w:val="14"/>
                <w:szCs w:val="14"/>
                <w:lang w:eastAsia="zh-CN"/>
              </w:rPr>
              <w:t>L18F, D80A, D215G</w:t>
            </w:r>
            <w:r w:rsidRPr="00F82F5E">
              <w:rPr>
                <w:rFonts w:ascii="Helvetica" w:eastAsia="宋体" w:hAnsi="Helvetica"/>
                <w:color w:val="000000"/>
                <w:sz w:val="14"/>
                <w:szCs w:val="14"/>
                <w:lang w:eastAsia="zh-CN"/>
              </w:rPr>
              <w:t>，</w:t>
            </w:r>
            <w:r w:rsidRPr="00F82F5E">
              <w:rPr>
                <w:rFonts w:ascii="Helvetica" w:eastAsia="等线" w:hAnsi="Helvetica"/>
                <w:color w:val="000000"/>
                <w:sz w:val="14"/>
                <w:szCs w:val="14"/>
                <w:lang w:eastAsia="zh-CN"/>
              </w:rPr>
              <w:t xml:space="preserve">Δ242-244, </w:t>
            </w:r>
            <w:r w:rsidRPr="00F82F5E">
              <w:rPr>
                <w:rFonts w:ascii="Helvetica" w:eastAsia="等线" w:hAnsi="Helvetica"/>
                <w:b/>
                <w:bCs/>
                <w:color w:val="FF0000"/>
                <w:sz w:val="14"/>
                <w:szCs w:val="14"/>
                <w:lang w:eastAsia="zh-CN"/>
              </w:rPr>
              <w:t>K417N</w:t>
            </w:r>
            <w:r w:rsidRPr="00F82F5E">
              <w:rPr>
                <w:rFonts w:ascii="Helvetica" w:eastAsia="等线" w:hAnsi="Helvetica"/>
                <w:color w:val="000000"/>
                <w:sz w:val="14"/>
                <w:szCs w:val="14"/>
                <w:lang w:eastAsia="zh-CN"/>
              </w:rPr>
              <w:t>, E484K, N501Y, D614G, A701V</w:t>
            </w:r>
          </w:p>
        </w:tc>
      </w:tr>
      <w:tr w:rsidR="00965C55" w:rsidRPr="00F82F5E" w14:paraId="6E51DA05" w14:textId="77777777" w:rsidTr="00AF1087">
        <w:trPr>
          <w:trHeight w:val="273"/>
          <w:jc w:val="center"/>
        </w:trPr>
        <w:tc>
          <w:tcPr>
            <w:tcW w:w="2835" w:type="dxa"/>
            <w:shd w:val="clear" w:color="auto" w:fill="auto"/>
            <w:vAlign w:val="center"/>
            <w:hideMark/>
          </w:tcPr>
          <w:p w14:paraId="1DDA357E" w14:textId="77777777" w:rsidR="000E35D6" w:rsidRPr="00F82F5E" w:rsidRDefault="000E35D6" w:rsidP="000E35D6">
            <w:pPr>
              <w:jc w:val="center"/>
              <w:rPr>
                <w:rFonts w:ascii="Helvetica" w:eastAsia="等线" w:hAnsi="Helvetica"/>
                <w:color w:val="000000"/>
                <w:sz w:val="14"/>
                <w:szCs w:val="14"/>
                <w:lang w:eastAsia="zh-CN"/>
              </w:rPr>
            </w:pPr>
            <w:r w:rsidRPr="00F82F5E">
              <w:rPr>
                <w:rFonts w:ascii="Helvetica" w:eastAsia="等线" w:hAnsi="Helvetica"/>
                <w:color w:val="000000"/>
                <w:sz w:val="14"/>
                <w:szCs w:val="14"/>
                <w:lang w:eastAsia="zh-CN"/>
              </w:rPr>
              <w:t>SARS-CoV-2 P.1 (Gamma variant)</w:t>
            </w:r>
          </w:p>
        </w:tc>
        <w:tc>
          <w:tcPr>
            <w:tcW w:w="1418" w:type="dxa"/>
            <w:shd w:val="clear" w:color="auto" w:fill="auto"/>
            <w:vAlign w:val="center"/>
            <w:hideMark/>
          </w:tcPr>
          <w:p w14:paraId="5742E4B6" w14:textId="77777777" w:rsidR="000E35D6" w:rsidRPr="00F82F5E" w:rsidRDefault="000E35D6" w:rsidP="000E35D6">
            <w:pPr>
              <w:jc w:val="center"/>
              <w:rPr>
                <w:rFonts w:ascii="Helvetica" w:eastAsia="等线" w:hAnsi="Helvetica"/>
                <w:color w:val="000000"/>
                <w:sz w:val="14"/>
                <w:szCs w:val="14"/>
                <w:lang w:eastAsia="zh-CN"/>
              </w:rPr>
            </w:pPr>
            <w:r w:rsidRPr="00F82F5E">
              <w:rPr>
                <w:rFonts w:ascii="Helvetica" w:eastAsia="等线" w:hAnsi="Helvetica"/>
                <w:color w:val="000000"/>
                <w:sz w:val="14"/>
                <w:szCs w:val="14"/>
                <w:lang w:eastAsia="zh-CN"/>
              </w:rPr>
              <w:t>Lentivirus</w:t>
            </w:r>
          </w:p>
        </w:tc>
        <w:tc>
          <w:tcPr>
            <w:tcW w:w="5098" w:type="dxa"/>
            <w:shd w:val="clear" w:color="auto" w:fill="auto"/>
            <w:vAlign w:val="center"/>
            <w:hideMark/>
          </w:tcPr>
          <w:p w14:paraId="3C4CEDF6" w14:textId="77777777" w:rsidR="000E35D6" w:rsidRPr="00F82F5E" w:rsidRDefault="000E35D6" w:rsidP="000E35D6">
            <w:pPr>
              <w:jc w:val="center"/>
              <w:rPr>
                <w:rFonts w:ascii="Helvetica" w:eastAsia="等线" w:hAnsi="Helvetica"/>
                <w:color w:val="000000"/>
                <w:sz w:val="14"/>
                <w:szCs w:val="14"/>
                <w:lang w:eastAsia="zh-CN"/>
              </w:rPr>
            </w:pPr>
            <w:r w:rsidRPr="00F82F5E">
              <w:rPr>
                <w:rFonts w:ascii="Helvetica" w:eastAsia="等线" w:hAnsi="Helvetica"/>
                <w:color w:val="000000"/>
                <w:sz w:val="14"/>
                <w:szCs w:val="14"/>
                <w:lang w:eastAsia="zh-CN"/>
              </w:rPr>
              <w:t xml:space="preserve">L18F, T20N, P26S, D138Y, R190S, </w:t>
            </w:r>
            <w:r w:rsidRPr="00F82F5E">
              <w:rPr>
                <w:rFonts w:ascii="Helvetica" w:eastAsia="等线" w:hAnsi="Helvetica"/>
                <w:b/>
                <w:bCs/>
                <w:color w:val="FF0000"/>
                <w:sz w:val="14"/>
                <w:szCs w:val="14"/>
                <w:lang w:eastAsia="zh-CN"/>
              </w:rPr>
              <w:t>K417T</w:t>
            </w:r>
            <w:r w:rsidRPr="00F82F5E">
              <w:rPr>
                <w:rFonts w:ascii="Helvetica" w:eastAsia="等线" w:hAnsi="Helvetica"/>
                <w:color w:val="000000"/>
                <w:sz w:val="14"/>
                <w:szCs w:val="14"/>
                <w:lang w:eastAsia="zh-CN"/>
              </w:rPr>
              <w:t>, E484K, N501Y, D614G, H655Y, T1027I, V1176F</w:t>
            </w:r>
          </w:p>
        </w:tc>
      </w:tr>
      <w:tr w:rsidR="00965C55" w:rsidRPr="00F82F5E" w14:paraId="07993C33" w14:textId="77777777" w:rsidTr="00AF1087">
        <w:trPr>
          <w:trHeight w:val="273"/>
          <w:jc w:val="center"/>
        </w:trPr>
        <w:tc>
          <w:tcPr>
            <w:tcW w:w="2835" w:type="dxa"/>
            <w:shd w:val="clear" w:color="auto" w:fill="auto"/>
            <w:vAlign w:val="center"/>
            <w:hideMark/>
          </w:tcPr>
          <w:p w14:paraId="5525E1FC" w14:textId="77777777" w:rsidR="000E35D6" w:rsidRPr="00F82F5E" w:rsidRDefault="000E35D6" w:rsidP="000E35D6">
            <w:pPr>
              <w:jc w:val="center"/>
              <w:rPr>
                <w:rFonts w:ascii="Helvetica" w:eastAsia="等线" w:hAnsi="Helvetica"/>
                <w:color w:val="000000"/>
                <w:sz w:val="14"/>
                <w:szCs w:val="14"/>
                <w:lang w:eastAsia="zh-CN"/>
              </w:rPr>
            </w:pPr>
            <w:r w:rsidRPr="00F82F5E">
              <w:rPr>
                <w:rFonts w:ascii="Helvetica" w:eastAsia="等线" w:hAnsi="Helvetica"/>
                <w:color w:val="000000"/>
                <w:sz w:val="14"/>
                <w:szCs w:val="14"/>
                <w:lang w:eastAsia="zh-CN"/>
              </w:rPr>
              <w:t>SARS-CoV-2 B.1.617.2 (Delta variant)</w:t>
            </w:r>
          </w:p>
        </w:tc>
        <w:tc>
          <w:tcPr>
            <w:tcW w:w="1418" w:type="dxa"/>
            <w:shd w:val="clear" w:color="auto" w:fill="auto"/>
            <w:vAlign w:val="center"/>
            <w:hideMark/>
          </w:tcPr>
          <w:p w14:paraId="295B573E" w14:textId="77777777" w:rsidR="000E35D6" w:rsidRPr="00F82F5E" w:rsidRDefault="000E35D6" w:rsidP="000E35D6">
            <w:pPr>
              <w:jc w:val="center"/>
              <w:rPr>
                <w:rFonts w:ascii="Helvetica" w:eastAsia="等线" w:hAnsi="Helvetica"/>
                <w:color w:val="000000"/>
                <w:sz w:val="14"/>
                <w:szCs w:val="14"/>
                <w:lang w:eastAsia="zh-CN"/>
              </w:rPr>
            </w:pPr>
            <w:r w:rsidRPr="00F82F5E">
              <w:rPr>
                <w:rFonts w:ascii="Helvetica" w:eastAsia="等线" w:hAnsi="Helvetica"/>
                <w:color w:val="000000"/>
                <w:sz w:val="14"/>
                <w:szCs w:val="14"/>
                <w:lang w:eastAsia="zh-CN"/>
              </w:rPr>
              <w:t>Synthetic RNA &amp; lentivirus</w:t>
            </w:r>
          </w:p>
        </w:tc>
        <w:tc>
          <w:tcPr>
            <w:tcW w:w="5098" w:type="dxa"/>
            <w:shd w:val="clear" w:color="auto" w:fill="auto"/>
            <w:vAlign w:val="center"/>
            <w:hideMark/>
          </w:tcPr>
          <w:p w14:paraId="302E9F12" w14:textId="77777777" w:rsidR="000E35D6" w:rsidRPr="00F82F5E" w:rsidRDefault="000E35D6" w:rsidP="000E35D6">
            <w:pPr>
              <w:jc w:val="center"/>
              <w:rPr>
                <w:rFonts w:ascii="Helvetica" w:eastAsia="等线" w:hAnsi="Helvetica"/>
                <w:color w:val="000000"/>
                <w:sz w:val="14"/>
                <w:szCs w:val="14"/>
                <w:lang w:eastAsia="zh-CN"/>
              </w:rPr>
            </w:pPr>
            <w:r w:rsidRPr="00F82F5E">
              <w:rPr>
                <w:rFonts w:ascii="Helvetica" w:eastAsia="等线" w:hAnsi="Helvetica"/>
                <w:color w:val="000000"/>
                <w:sz w:val="14"/>
                <w:szCs w:val="14"/>
                <w:lang w:eastAsia="zh-CN"/>
              </w:rPr>
              <w:t xml:space="preserve">T19R, G142D, Δ156, Δ157, R158G, </w:t>
            </w:r>
            <w:r w:rsidRPr="00F82F5E">
              <w:rPr>
                <w:rFonts w:ascii="Helvetica" w:eastAsia="等线" w:hAnsi="Helvetica"/>
                <w:b/>
                <w:bCs/>
                <w:color w:val="FF0000"/>
                <w:sz w:val="14"/>
                <w:szCs w:val="14"/>
                <w:lang w:eastAsia="zh-CN"/>
              </w:rPr>
              <w:t>L452R</w:t>
            </w:r>
            <w:r w:rsidRPr="00F82F5E">
              <w:rPr>
                <w:rFonts w:ascii="Helvetica" w:eastAsia="等线" w:hAnsi="Helvetica"/>
                <w:color w:val="000000"/>
                <w:sz w:val="14"/>
                <w:szCs w:val="14"/>
                <w:lang w:eastAsia="zh-CN"/>
              </w:rPr>
              <w:t>, T478K, D614G, P681R, D950N</w:t>
            </w:r>
          </w:p>
        </w:tc>
      </w:tr>
      <w:tr w:rsidR="00965C55" w:rsidRPr="00F82F5E" w14:paraId="1736C56E" w14:textId="77777777" w:rsidTr="00AF1087">
        <w:trPr>
          <w:trHeight w:val="273"/>
          <w:jc w:val="center"/>
        </w:trPr>
        <w:tc>
          <w:tcPr>
            <w:tcW w:w="2835" w:type="dxa"/>
            <w:shd w:val="clear" w:color="auto" w:fill="auto"/>
            <w:vAlign w:val="center"/>
            <w:hideMark/>
          </w:tcPr>
          <w:p w14:paraId="1CA72F05" w14:textId="77777777" w:rsidR="000E35D6" w:rsidRPr="00F82F5E" w:rsidRDefault="000E35D6" w:rsidP="000E35D6">
            <w:pPr>
              <w:jc w:val="center"/>
              <w:rPr>
                <w:rFonts w:ascii="Helvetica" w:eastAsia="等线" w:hAnsi="Helvetica"/>
                <w:color w:val="000000"/>
                <w:sz w:val="14"/>
                <w:szCs w:val="14"/>
                <w:lang w:eastAsia="zh-CN"/>
              </w:rPr>
            </w:pPr>
            <w:r w:rsidRPr="00F82F5E">
              <w:rPr>
                <w:rFonts w:ascii="Helvetica" w:eastAsia="等线" w:hAnsi="Helvetica"/>
                <w:color w:val="000000"/>
                <w:sz w:val="14"/>
                <w:szCs w:val="14"/>
                <w:lang w:eastAsia="zh-CN"/>
              </w:rPr>
              <w:t>SARS-CoV-2 C.37 (Lambda variant)</w:t>
            </w:r>
          </w:p>
        </w:tc>
        <w:tc>
          <w:tcPr>
            <w:tcW w:w="1418" w:type="dxa"/>
            <w:shd w:val="clear" w:color="auto" w:fill="auto"/>
            <w:vAlign w:val="center"/>
            <w:hideMark/>
          </w:tcPr>
          <w:p w14:paraId="54C39906" w14:textId="77777777" w:rsidR="000E35D6" w:rsidRPr="00F82F5E" w:rsidRDefault="000E35D6" w:rsidP="000E35D6">
            <w:pPr>
              <w:jc w:val="center"/>
              <w:rPr>
                <w:rFonts w:ascii="Helvetica" w:eastAsia="等线" w:hAnsi="Helvetica"/>
                <w:color w:val="000000"/>
                <w:sz w:val="14"/>
                <w:szCs w:val="14"/>
                <w:lang w:eastAsia="zh-CN"/>
              </w:rPr>
            </w:pPr>
            <w:r w:rsidRPr="00F82F5E">
              <w:rPr>
                <w:rFonts w:ascii="Helvetica" w:eastAsia="等线" w:hAnsi="Helvetica"/>
                <w:color w:val="000000"/>
                <w:sz w:val="14"/>
                <w:szCs w:val="14"/>
                <w:lang w:eastAsia="zh-CN"/>
              </w:rPr>
              <w:t>Lentivirus</w:t>
            </w:r>
          </w:p>
        </w:tc>
        <w:tc>
          <w:tcPr>
            <w:tcW w:w="5098" w:type="dxa"/>
            <w:shd w:val="clear" w:color="auto" w:fill="auto"/>
            <w:vAlign w:val="center"/>
            <w:hideMark/>
          </w:tcPr>
          <w:p w14:paraId="6ED25C95" w14:textId="77777777" w:rsidR="000E35D6" w:rsidRPr="00F82F5E" w:rsidRDefault="000E35D6" w:rsidP="000E35D6">
            <w:pPr>
              <w:jc w:val="center"/>
              <w:rPr>
                <w:rFonts w:ascii="Helvetica" w:eastAsia="等线" w:hAnsi="Helvetica"/>
                <w:color w:val="000000"/>
                <w:sz w:val="14"/>
                <w:szCs w:val="14"/>
                <w:lang w:eastAsia="zh-CN"/>
              </w:rPr>
            </w:pPr>
            <w:r w:rsidRPr="00F82F5E">
              <w:rPr>
                <w:rFonts w:ascii="Helvetica" w:eastAsia="等线" w:hAnsi="Helvetica"/>
                <w:color w:val="000000"/>
                <w:sz w:val="14"/>
                <w:szCs w:val="14"/>
                <w:lang w:eastAsia="zh-CN"/>
              </w:rPr>
              <w:t xml:space="preserve">G75V, T76I, Δ246/253, </w:t>
            </w:r>
            <w:r w:rsidRPr="00F82F5E">
              <w:rPr>
                <w:rFonts w:ascii="Helvetica" w:eastAsia="等线" w:hAnsi="Helvetica"/>
                <w:b/>
                <w:bCs/>
                <w:color w:val="FF0000"/>
                <w:sz w:val="14"/>
                <w:szCs w:val="14"/>
                <w:lang w:eastAsia="zh-CN"/>
              </w:rPr>
              <w:t>L452Q</w:t>
            </w:r>
            <w:r w:rsidRPr="00F82F5E">
              <w:rPr>
                <w:rFonts w:ascii="Helvetica" w:eastAsia="等线" w:hAnsi="Helvetica"/>
                <w:color w:val="000000"/>
                <w:sz w:val="14"/>
                <w:szCs w:val="14"/>
                <w:lang w:eastAsia="zh-CN"/>
              </w:rPr>
              <w:t>, F490S, D614G, T859N</w:t>
            </w:r>
          </w:p>
        </w:tc>
      </w:tr>
      <w:tr w:rsidR="00965C55" w:rsidRPr="00F82F5E" w14:paraId="0E8F0C77" w14:textId="77777777" w:rsidTr="00AF1087">
        <w:trPr>
          <w:trHeight w:val="273"/>
          <w:jc w:val="center"/>
        </w:trPr>
        <w:tc>
          <w:tcPr>
            <w:tcW w:w="2835" w:type="dxa"/>
            <w:shd w:val="clear" w:color="auto" w:fill="auto"/>
            <w:vAlign w:val="center"/>
            <w:hideMark/>
          </w:tcPr>
          <w:p w14:paraId="2B40C5D5" w14:textId="77777777" w:rsidR="000E35D6" w:rsidRPr="00F82F5E" w:rsidRDefault="000E35D6" w:rsidP="000E35D6">
            <w:pPr>
              <w:jc w:val="center"/>
              <w:rPr>
                <w:rFonts w:ascii="Helvetica" w:eastAsia="等线" w:hAnsi="Helvetica"/>
                <w:color w:val="000000"/>
                <w:sz w:val="14"/>
                <w:szCs w:val="14"/>
                <w:lang w:eastAsia="zh-CN"/>
              </w:rPr>
            </w:pPr>
            <w:r w:rsidRPr="00F82F5E">
              <w:rPr>
                <w:rFonts w:ascii="Helvetica" w:eastAsia="等线" w:hAnsi="Helvetica"/>
                <w:color w:val="000000"/>
                <w:sz w:val="14"/>
                <w:szCs w:val="14"/>
                <w:lang w:eastAsia="zh-CN"/>
              </w:rPr>
              <w:t>SARS-CoV-2 B.1.621 (Mu variant)</w:t>
            </w:r>
          </w:p>
        </w:tc>
        <w:tc>
          <w:tcPr>
            <w:tcW w:w="1418" w:type="dxa"/>
            <w:shd w:val="clear" w:color="auto" w:fill="auto"/>
            <w:vAlign w:val="center"/>
            <w:hideMark/>
          </w:tcPr>
          <w:p w14:paraId="6EF2510C" w14:textId="77777777" w:rsidR="000E35D6" w:rsidRPr="00F82F5E" w:rsidRDefault="000E35D6" w:rsidP="000E35D6">
            <w:pPr>
              <w:jc w:val="center"/>
              <w:rPr>
                <w:rFonts w:ascii="Helvetica" w:eastAsia="等线" w:hAnsi="Helvetica"/>
                <w:color w:val="000000"/>
                <w:sz w:val="14"/>
                <w:szCs w:val="14"/>
                <w:lang w:eastAsia="zh-CN"/>
              </w:rPr>
            </w:pPr>
            <w:r w:rsidRPr="00F82F5E">
              <w:rPr>
                <w:rFonts w:ascii="Helvetica" w:eastAsia="等线" w:hAnsi="Helvetica"/>
                <w:color w:val="000000"/>
                <w:sz w:val="14"/>
                <w:szCs w:val="14"/>
                <w:lang w:eastAsia="zh-CN"/>
              </w:rPr>
              <w:t>Lentivirus</w:t>
            </w:r>
          </w:p>
        </w:tc>
        <w:tc>
          <w:tcPr>
            <w:tcW w:w="5098" w:type="dxa"/>
            <w:shd w:val="clear" w:color="auto" w:fill="auto"/>
            <w:vAlign w:val="center"/>
            <w:hideMark/>
          </w:tcPr>
          <w:p w14:paraId="611C1CF0" w14:textId="77777777" w:rsidR="000E35D6" w:rsidRPr="00F82F5E" w:rsidRDefault="000E35D6" w:rsidP="000E35D6">
            <w:pPr>
              <w:jc w:val="center"/>
              <w:rPr>
                <w:rFonts w:ascii="Helvetica" w:eastAsia="等线" w:hAnsi="Helvetica"/>
                <w:color w:val="000000"/>
                <w:sz w:val="14"/>
                <w:szCs w:val="14"/>
                <w:lang w:eastAsia="zh-CN"/>
              </w:rPr>
            </w:pPr>
            <w:r w:rsidRPr="00F82F5E">
              <w:rPr>
                <w:rFonts w:ascii="Helvetica" w:eastAsia="等线" w:hAnsi="Helvetica"/>
                <w:color w:val="000000"/>
                <w:sz w:val="14"/>
                <w:szCs w:val="14"/>
                <w:lang w:eastAsia="zh-CN"/>
              </w:rPr>
              <w:t xml:space="preserve">T95I, </w:t>
            </w:r>
            <w:r w:rsidRPr="00F82F5E">
              <w:rPr>
                <w:rFonts w:ascii="Helvetica" w:eastAsia="等线" w:hAnsi="Helvetica"/>
                <w:b/>
                <w:bCs/>
                <w:color w:val="FF0000"/>
                <w:sz w:val="14"/>
                <w:szCs w:val="14"/>
                <w:lang w:eastAsia="zh-CN"/>
              </w:rPr>
              <w:t>Y144S, Y145N</w:t>
            </w:r>
            <w:r w:rsidRPr="00F82F5E">
              <w:rPr>
                <w:rFonts w:ascii="Helvetica" w:eastAsia="等线" w:hAnsi="Helvetica"/>
                <w:color w:val="000000"/>
                <w:sz w:val="14"/>
                <w:szCs w:val="14"/>
                <w:lang w:eastAsia="zh-CN"/>
              </w:rPr>
              <w:t>, R346K, E484K, N501Y, D614G, P681H, D950N</w:t>
            </w:r>
          </w:p>
        </w:tc>
      </w:tr>
      <w:tr w:rsidR="00965C55" w:rsidRPr="00F82F5E" w14:paraId="2CAC0094" w14:textId="77777777" w:rsidTr="00AF1087">
        <w:trPr>
          <w:trHeight w:val="819"/>
          <w:jc w:val="center"/>
        </w:trPr>
        <w:tc>
          <w:tcPr>
            <w:tcW w:w="2835" w:type="dxa"/>
            <w:tcBorders>
              <w:bottom w:val="single" w:sz="4" w:space="0" w:color="auto"/>
            </w:tcBorders>
            <w:shd w:val="clear" w:color="auto" w:fill="auto"/>
            <w:vAlign w:val="center"/>
            <w:hideMark/>
          </w:tcPr>
          <w:p w14:paraId="20DDEC93" w14:textId="77777777" w:rsidR="000E35D6" w:rsidRPr="00F82F5E" w:rsidRDefault="000E35D6" w:rsidP="000E35D6">
            <w:pPr>
              <w:jc w:val="center"/>
              <w:rPr>
                <w:rFonts w:ascii="Helvetica" w:eastAsia="等线" w:hAnsi="Helvetica"/>
                <w:color w:val="000000"/>
                <w:sz w:val="14"/>
                <w:szCs w:val="14"/>
                <w:lang w:eastAsia="zh-CN"/>
              </w:rPr>
            </w:pPr>
            <w:r w:rsidRPr="00F82F5E">
              <w:rPr>
                <w:rFonts w:ascii="Helvetica" w:eastAsia="等线" w:hAnsi="Helvetica"/>
                <w:color w:val="000000"/>
                <w:sz w:val="14"/>
                <w:szCs w:val="14"/>
                <w:lang w:eastAsia="zh-CN"/>
              </w:rPr>
              <w:t>SARS-CoV-2 B.1.1.529 (Omicron variant)</w:t>
            </w:r>
          </w:p>
        </w:tc>
        <w:tc>
          <w:tcPr>
            <w:tcW w:w="1418" w:type="dxa"/>
            <w:tcBorders>
              <w:bottom w:val="single" w:sz="4" w:space="0" w:color="auto"/>
            </w:tcBorders>
            <w:shd w:val="clear" w:color="auto" w:fill="auto"/>
            <w:vAlign w:val="center"/>
            <w:hideMark/>
          </w:tcPr>
          <w:p w14:paraId="7CC997D8" w14:textId="77777777" w:rsidR="000E35D6" w:rsidRPr="00F82F5E" w:rsidRDefault="000E35D6" w:rsidP="000E35D6">
            <w:pPr>
              <w:jc w:val="center"/>
              <w:rPr>
                <w:rFonts w:ascii="Helvetica" w:eastAsia="等线" w:hAnsi="Helvetica"/>
                <w:color w:val="000000"/>
                <w:sz w:val="14"/>
                <w:szCs w:val="14"/>
                <w:lang w:eastAsia="zh-CN"/>
              </w:rPr>
            </w:pPr>
            <w:r w:rsidRPr="00F82F5E">
              <w:rPr>
                <w:rFonts w:ascii="Helvetica" w:eastAsia="等线" w:hAnsi="Helvetica"/>
                <w:color w:val="000000"/>
                <w:sz w:val="14"/>
                <w:szCs w:val="14"/>
                <w:lang w:eastAsia="zh-CN"/>
              </w:rPr>
              <w:t>Lentivirus</w:t>
            </w:r>
          </w:p>
        </w:tc>
        <w:tc>
          <w:tcPr>
            <w:tcW w:w="5098" w:type="dxa"/>
            <w:tcBorders>
              <w:bottom w:val="single" w:sz="4" w:space="0" w:color="auto"/>
            </w:tcBorders>
            <w:shd w:val="clear" w:color="auto" w:fill="auto"/>
            <w:vAlign w:val="center"/>
            <w:hideMark/>
          </w:tcPr>
          <w:p w14:paraId="5CD32E81" w14:textId="77777777" w:rsidR="000E35D6" w:rsidRPr="00F82F5E" w:rsidRDefault="000E35D6" w:rsidP="000E35D6">
            <w:pPr>
              <w:jc w:val="center"/>
              <w:rPr>
                <w:rFonts w:ascii="Helvetica" w:eastAsia="等线" w:hAnsi="Helvetica"/>
                <w:color w:val="000000"/>
                <w:sz w:val="14"/>
                <w:szCs w:val="14"/>
                <w:lang w:eastAsia="zh-CN"/>
              </w:rPr>
            </w:pPr>
            <w:r w:rsidRPr="00F82F5E">
              <w:rPr>
                <w:rFonts w:ascii="Helvetica" w:eastAsia="等线" w:hAnsi="Helvetica"/>
                <w:color w:val="000000"/>
                <w:sz w:val="14"/>
                <w:szCs w:val="14"/>
                <w:lang w:eastAsia="zh-CN"/>
              </w:rPr>
              <w:t xml:space="preserve">A67V Δ69 Δ70 T95I </w:t>
            </w:r>
            <w:r w:rsidRPr="00F82F5E">
              <w:rPr>
                <w:rFonts w:ascii="Helvetica" w:eastAsia="等线" w:hAnsi="Helvetica"/>
                <w:b/>
                <w:bCs/>
                <w:color w:val="FF0000"/>
                <w:sz w:val="14"/>
                <w:szCs w:val="14"/>
                <w:lang w:eastAsia="zh-CN"/>
              </w:rPr>
              <w:t>G142D Δ143-145</w:t>
            </w:r>
            <w:r w:rsidRPr="00F82F5E">
              <w:rPr>
                <w:rFonts w:ascii="Helvetica" w:eastAsia="等线" w:hAnsi="Helvetica"/>
                <w:color w:val="000000"/>
                <w:sz w:val="14"/>
                <w:szCs w:val="14"/>
                <w:lang w:eastAsia="zh-CN"/>
              </w:rPr>
              <w:t xml:space="preserve"> Δ211 ins214EPE G339D S371L S373P S375F </w:t>
            </w:r>
            <w:r w:rsidRPr="00F82F5E">
              <w:rPr>
                <w:rFonts w:ascii="Helvetica" w:eastAsia="等线" w:hAnsi="Helvetica"/>
                <w:b/>
                <w:bCs/>
                <w:color w:val="FF0000"/>
                <w:sz w:val="14"/>
                <w:szCs w:val="14"/>
                <w:lang w:eastAsia="zh-CN"/>
              </w:rPr>
              <w:t>K417N</w:t>
            </w:r>
            <w:r w:rsidRPr="00F82F5E">
              <w:rPr>
                <w:rFonts w:ascii="Helvetica" w:eastAsia="等线" w:hAnsi="Helvetica"/>
                <w:color w:val="000000"/>
                <w:sz w:val="14"/>
                <w:szCs w:val="14"/>
                <w:lang w:eastAsia="zh-CN"/>
              </w:rPr>
              <w:t xml:space="preserve"> N440K G446S S477N T478K E484A Q493R G496S Q498R N501Y Y505H T547K D614G H655Y N679K P681H N764K D796Y N856K Q954H N969K L981F</w:t>
            </w:r>
          </w:p>
        </w:tc>
      </w:tr>
    </w:tbl>
    <w:p w14:paraId="6EEC15C7" w14:textId="77777777" w:rsidR="000E35D6" w:rsidRDefault="000E35D6" w:rsidP="004726C0">
      <w:pPr>
        <w:spacing w:line="360" w:lineRule="auto"/>
        <w:jc w:val="both"/>
        <w:rPr>
          <w:color w:val="000000" w:themeColor="text1"/>
          <w:szCs w:val="24"/>
        </w:rPr>
      </w:pPr>
    </w:p>
    <w:p w14:paraId="69FAE01C" w14:textId="77777777" w:rsidR="004726C0" w:rsidRDefault="004726C0">
      <w:pPr>
        <w:rPr>
          <w:color w:val="000000" w:themeColor="text1"/>
          <w:szCs w:val="24"/>
        </w:rPr>
      </w:pPr>
      <w:r>
        <w:rPr>
          <w:color w:val="000000" w:themeColor="text1"/>
          <w:szCs w:val="24"/>
        </w:rPr>
        <w:br w:type="page"/>
      </w:r>
    </w:p>
    <w:p w14:paraId="5E60D108" w14:textId="35A4A894" w:rsidR="004726C0" w:rsidRPr="004726C0" w:rsidRDefault="00DC1419" w:rsidP="004726C0">
      <w:pPr>
        <w:pStyle w:val="SMHeading"/>
        <w:spacing w:line="360" w:lineRule="auto"/>
        <w:jc w:val="both"/>
      </w:pPr>
      <w:r w:rsidRPr="00DC1419">
        <w:lastRenderedPageBreak/>
        <w:t xml:space="preserve">Supplementary </w:t>
      </w:r>
      <w:r w:rsidR="004726C0" w:rsidRPr="004726C0">
        <w:rPr>
          <w:rFonts w:hint="eastAsia"/>
        </w:rPr>
        <w:t>Table</w:t>
      </w:r>
      <w:r w:rsidR="004726C0" w:rsidRPr="004726C0">
        <w:t xml:space="preserve"> 4. DNA and RNA targets used in this study</w:t>
      </w:r>
    </w:p>
    <w:tbl>
      <w:tblPr>
        <w:tblW w:w="9351" w:type="dxa"/>
        <w:tblLayout w:type="fixed"/>
        <w:tblLook w:val="04A0" w:firstRow="1" w:lastRow="0" w:firstColumn="1" w:lastColumn="0" w:noHBand="0" w:noVBand="1"/>
      </w:tblPr>
      <w:tblGrid>
        <w:gridCol w:w="1560"/>
        <w:gridCol w:w="1134"/>
        <w:gridCol w:w="1134"/>
        <w:gridCol w:w="4110"/>
        <w:gridCol w:w="1413"/>
      </w:tblGrid>
      <w:tr w:rsidR="00596330" w:rsidRPr="00586BA8" w14:paraId="0AE65646" w14:textId="77777777" w:rsidTr="005D3080">
        <w:trPr>
          <w:trHeight w:val="224"/>
        </w:trPr>
        <w:tc>
          <w:tcPr>
            <w:tcW w:w="1560" w:type="dxa"/>
            <w:tcBorders>
              <w:top w:val="single" w:sz="4" w:space="0" w:color="auto"/>
              <w:bottom w:val="single" w:sz="4" w:space="0" w:color="auto"/>
            </w:tcBorders>
            <w:shd w:val="clear" w:color="auto" w:fill="auto"/>
            <w:vAlign w:val="center"/>
            <w:hideMark/>
          </w:tcPr>
          <w:p w14:paraId="52E5CB7F" w14:textId="77777777" w:rsidR="008B7599" w:rsidRPr="00586BA8" w:rsidRDefault="008B7599" w:rsidP="008B7599">
            <w:pPr>
              <w:jc w:val="center"/>
              <w:rPr>
                <w:rFonts w:ascii="Helvetica" w:eastAsia="等线" w:hAnsi="Helvetica"/>
                <w:b/>
                <w:bCs/>
                <w:color w:val="000000"/>
                <w:sz w:val="14"/>
                <w:szCs w:val="14"/>
                <w:lang w:eastAsia="zh-CN"/>
              </w:rPr>
            </w:pPr>
            <w:r w:rsidRPr="00586BA8">
              <w:rPr>
                <w:rFonts w:ascii="Helvetica" w:eastAsia="等线" w:hAnsi="Helvetica"/>
                <w:b/>
                <w:bCs/>
                <w:color w:val="000000"/>
                <w:sz w:val="14"/>
                <w:szCs w:val="14"/>
                <w:lang w:eastAsia="zh-CN"/>
              </w:rPr>
              <w:t>Name</w:t>
            </w:r>
          </w:p>
        </w:tc>
        <w:tc>
          <w:tcPr>
            <w:tcW w:w="1134" w:type="dxa"/>
            <w:tcBorders>
              <w:top w:val="single" w:sz="4" w:space="0" w:color="auto"/>
              <w:bottom w:val="single" w:sz="4" w:space="0" w:color="auto"/>
            </w:tcBorders>
            <w:shd w:val="clear" w:color="auto" w:fill="auto"/>
            <w:vAlign w:val="center"/>
            <w:hideMark/>
          </w:tcPr>
          <w:p w14:paraId="54BCBBE0" w14:textId="77777777" w:rsidR="008B7599" w:rsidRPr="00586BA8" w:rsidRDefault="008B7599" w:rsidP="008B7599">
            <w:pPr>
              <w:jc w:val="center"/>
              <w:rPr>
                <w:rFonts w:ascii="Helvetica" w:eastAsia="等线" w:hAnsi="Helvetica"/>
                <w:b/>
                <w:bCs/>
                <w:color w:val="000000"/>
                <w:sz w:val="14"/>
                <w:szCs w:val="14"/>
                <w:lang w:eastAsia="zh-CN"/>
              </w:rPr>
            </w:pPr>
            <w:r w:rsidRPr="00586BA8">
              <w:rPr>
                <w:rFonts w:ascii="Helvetica" w:eastAsia="等线" w:hAnsi="Helvetica"/>
                <w:b/>
                <w:bCs/>
                <w:color w:val="000000"/>
                <w:sz w:val="14"/>
                <w:szCs w:val="14"/>
                <w:lang w:eastAsia="zh-CN"/>
              </w:rPr>
              <w:t>Sample types</w:t>
            </w:r>
          </w:p>
        </w:tc>
        <w:tc>
          <w:tcPr>
            <w:tcW w:w="1134" w:type="dxa"/>
            <w:tcBorders>
              <w:top w:val="single" w:sz="4" w:space="0" w:color="auto"/>
              <w:bottom w:val="single" w:sz="4" w:space="0" w:color="auto"/>
            </w:tcBorders>
            <w:shd w:val="clear" w:color="auto" w:fill="auto"/>
            <w:vAlign w:val="center"/>
            <w:hideMark/>
          </w:tcPr>
          <w:p w14:paraId="67805A10" w14:textId="77777777" w:rsidR="008B7599" w:rsidRPr="00586BA8" w:rsidRDefault="008B7599" w:rsidP="008B7599">
            <w:pPr>
              <w:jc w:val="center"/>
              <w:rPr>
                <w:rFonts w:ascii="Helvetica" w:eastAsia="等线" w:hAnsi="Helvetica"/>
                <w:b/>
                <w:bCs/>
                <w:color w:val="000000"/>
                <w:sz w:val="14"/>
                <w:szCs w:val="14"/>
                <w:lang w:eastAsia="zh-CN"/>
              </w:rPr>
            </w:pPr>
            <w:r w:rsidRPr="00586BA8">
              <w:rPr>
                <w:rFonts w:ascii="Helvetica" w:eastAsia="等线" w:hAnsi="Helvetica"/>
                <w:b/>
                <w:bCs/>
                <w:color w:val="000000"/>
                <w:sz w:val="14"/>
                <w:szCs w:val="14"/>
                <w:lang w:eastAsia="zh-CN"/>
              </w:rPr>
              <w:t>Target Site</w:t>
            </w:r>
          </w:p>
        </w:tc>
        <w:tc>
          <w:tcPr>
            <w:tcW w:w="4110" w:type="dxa"/>
            <w:tcBorders>
              <w:top w:val="single" w:sz="4" w:space="0" w:color="auto"/>
              <w:bottom w:val="single" w:sz="4" w:space="0" w:color="auto"/>
            </w:tcBorders>
            <w:shd w:val="clear" w:color="auto" w:fill="auto"/>
            <w:vAlign w:val="center"/>
            <w:hideMark/>
          </w:tcPr>
          <w:p w14:paraId="420C01E9" w14:textId="77777777" w:rsidR="008B7599" w:rsidRPr="00586BA8" w:rsidRDefault="008B7599" w:rsidP="008B7599">
            <w:pPr>
              <w:jc w:val="center"/>
              <w:rPr>
                <w:rFonts w:ascii="Helvetica" w:eastAsia="等线" w:hAnsi="Helvetica"/>
                <w:b/>
                <w:bCs/>
                <w:color w:val="000000"/>
                <w:sz w:val="14"/>
                <w:szCs w:val="14"/>
                <w:lang w:eastAsia="zh-CN"/>
              </w:rPr>
            </w:pPr>
            <w:r w:rsidRPr="00586BA8">
              <w:rPr>
                <w:rFonts w:ascii="Helvetica" w:eastAsia="等线" w:hAnsi="Helvetica"/>
                <w:b/>
                <w:bCs/>
                <w:color w:val="000000"/>
                <w:sz w:val="14"/>
                <w:szCs w:val="14"/>
                <w:lang w:eastAsia="zh-CN"/>
              </w:rPr>
              <w:t>Sequence (5' to 3')</w:t>
            </w:r>
          </w:p>
        </w:tc>
        <w:tc>
          <w:tcPr>
            <w:tcW w:w="1413" w:type="dxa"/>
            <w:tcBorders>
              <w:top w:val="single" w:sz="4" w:space="0" w:color="auto"/>
              <w:bottom w:val="single" w:sz="4" w:space="0" w:color="auto"/>
            </w:tcBorders>
            <w:shd w:val="clear" w:color="auto" w:fill="auto"/>
            <w:vAlign w:val="center"/>
            <w:hideMark/>
          </w:tcPr>
          <w:p w14:paraId="61B22946" w14:textId="77777777" w:rsidR="008B7599" w:rsidRPr="00586BA8" w:rsidRDefault="008B7599" w:rsidP="008B7599">
            <w:pPr>
              <w:jc w:val="center"/>
              <w:rPr>
                <w:rFonts w:ascii="Helvetica" w:eastAsia="等线" w:hAnsi="Helvetica"/>
                <w:b/>
                <w:bCs/>
                <w:color w:val="000000"/>
                <w:sz w:val="14"/>
                <w:szCs w:val="14"/>
                <w:lang w:eastAsia="zh-CN"/>
              </w:rPr>
            </w:pPr>
            <w:r w:rsidRPr="00586BA8">
              <w:rPr>
                <w:rFonts w:ascii="Helvetica" w:eastAsia="等线" w:hAnsi="Helvetica"/>
                <w:b/>
                <w:bCs/>
                <w:color w:val="000000"/>
                <w:sz w:val="14"/>
                <w:szCs w:val="14"/>
                <w:lang w:eastAsia="zh-CN"/>
              </w:rPr>
              <w:t>Figures</w:t>
            </w:r>
          </w:p>
        </w:tc>
      </w:tr>
      <w:tr w:rsidR="00596330" w:rsidRPr="00586BA8" w14:paraId="6E407094" w14:textId="77777777" w:rsidTr="005D3080">
        <w:trPr>
          <w:trHeight w:val="375"/>
        </w:trPr>
        <w:tc>
          <w:tcPr>
            <w:tcW w:w="1560" w:type="dxa"/>
            <w:tcBorders>
              <w:top w:val="single" w:sz="4" w:space="0" w:color="auto"/>
            </w:tcBorders>
            <w:shd w:val="clear" w:color="auto" w:fill="auto"/>
            <w:vAlign w:val="center"/>
            <w:hideMark/>
          </w:tcPr>
          <w:p w14:paraId="418867DD"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N501N-target-20 nt</w:t>
            </w:r>
          </w:p>
        </w:tc>
        <w:tc>
          <w:tcPr>
            <w:tcW w:w="1134" w:type="dxa"/>
            <w:tcBorders>
              <w:top w:val="single" w:sz="4" w:space="0" w:color="auto"/>
            </w:tcBorders>
            <w:shd w:val="clear" w:color="auto" w:fill="auto"/>
            <w:vAlign w:val="center"/>
            <w:hideMark/>
          </w:tcPr>
          <w:p w14:paraId="2905581D"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Synthetic DNA</w:t>
            </w:r>
          </w:p>
        </w:tc>
        <w:tc>
          <w:tcPr>
            <w:tcW w:w="1134" w:type="dxa"/>
            <w:tcBorders>
              <w:top w:val="single" w:sz="4" w:space="0" w:color="auto"/>
            </w:tcBorders>
            <w:shd w:val="clear" w:color="auto" w:fill="auto"/>
            <w:vAlign w:val="center"/>
            <w:hideMark/>
          </w:tcPr>
          <w:p w14:paraId="4D12074F"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N501</w:t>
            </w:r>
          </w:p>
        </w:tc>
        <w:tc>
          <w:tcPr>
            <w:tcW w:w="4110" w:type="dxa"/>
            <w:tcBorders>
              <w:top w:val="single" w:sz="4" w:space="0" w:color="auto"/>
            </w:tcBorders>
            <w:shd w:val="clear" w:color="auto" w:fill="auto"/>
            <w:vAlign w:val="center"/>
            <w:hideMark/>
          </w:tcPr>
          <w:p w14:paraId="47AF3312" w14:textId="77777777" w:rsidR="008B7599" w:rsidRPr="00586BA8" w:rsidRDefault="008B7599" w:rsidP="008B7599">
            <w:pP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5’-biotin-TTCCAACCCACTAATGGTGT-3’</w:t>
            </w:r>
          </w:p>
        </w:tc>
        <w:tc>
          <w:tcPr>
            <w:tcW w:w="1413" w:type="dxa"/>
            <w:tcBorders>
              <w:top w:val="single" w:sz="4" w:space="0" w:color="auto"/>
            </w:tcBorders>
            <w:shd w:val="clear" w:color="auto" w:fill="auto"/>
            <w:vAlign w:val="center"/>
            <w:hideMark/>
          </w:tcPr>
          <w:p w14:paraId="27471D6C"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Fig. S1, S8</w:t>
            </w:r>
          </w:p>
        </w:tc>
      </w:tr>
      <w:tr w:rsidR="00596330" w:rsidRPr="00586BA8" w14:paraId="0C17EE4D" w14:textId="77777777" w:rsidTr="005D3080">
        <w:trPr>
          <w:trHeight w:val="227"/>
        </w:trPr>
        <w:tc>
          <w:tcPr>
            <w:tcW w:w="1560" w:type="dxa"/>
            <w:shd w:val="clear" w:color="auto" w:fill="auto"/>
            <w:vAlign w:val="center"/>
            <w:hideMark/>
          </w:tcPr>
          <w:p w14:paraId="392BCE62"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Target A</w:t>
            </w:r>
          </w:p>
        </w:tc>
        <w:tc>
          <w:tcPr>
            <w:tcW w:w="1134" w:type="dxa"/>
            <w:shd w:val="clear" w:color="auto" w:fill="auto"/>
            <w:vAlign w:val="center"/>
            <w:hideMark/>
          </w:tcPr>
          <w:p w14:paraId="60995FBD"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Synthetic DNA</w:t>
            </w:r>
          </w:p>
        </w:tc>
        <w:tc>
          <w:tcPr>
            <w:tcW w:w="1134" w:type="dxa"/>
            <w:shd w:val="clear" w:color="auto" w:fill="auto"/>
            <w:vAlign w:val="center"/>
            <w:hideMark/>
          </w:tcPr>
          <w:p w14:paraId="76FAC334"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miRNA-21</w:t>
            </w:r>
          </w:p>
        </w:tc>
        <w:tc>
          <w:tcPr>
            <w:tcW w:w="4110" w:type="dxa"/>
            <w:shd w:val="clear" w:color="auto" w:fill="auto"/>
            <w:vAlign w:val="center"/>
            <w:hideMark/>
          </w:tcPr>
          <w:p w14:paraId="0D1F912A" w14:textId="77777777" w:rsidR="008B7599" w:rsidRPr="00586BA8" w:rsidRDefault="008B7599" w:rsidP="008B7599">
            <w:pP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5’-biotin-TAGCTTATCAGACTGATGTTGA-3’</w:t>
            </w:r>
          </w:p>
        </w:tc>
        <w:tc>
          <w:tcPr>
            <w:tcW w:w="1413" w:type="dxa"/>
            <w:shd w:val="clear" w:color="auto" w:fill="auto"/>
            <w:vAlign w:val="center"/>
            <w:hideMark/>
          </w:tcPr>
          <w:p w14:paraId="0F10A1B2"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Fig. S2, S4</w:t>
            </w:r>
          </w:p>
        </w:tc>
      </w:tr>
      <w:tr w:rsidR="00596330" w:rsidRPr="00586BA8" w14:paraId="6B18C421" w14:textId="77777777" w:rsidTr="005D3080">
        <w:trPr>
          <w:trHeight w:val="227"/>
        </w:trPr>
        <w:tc>
          <w:tcPr>
            <w:tcW w:w="1560" w:type="dxa"/>
            <w:shd w:val="clear" w:color="auto" w:fill="auto"/>
            <w:vAlign w:val="center"/>
            <w:hideMark/>
          </w:tcPr>
          <w:p w14:paraId="0D1DC223"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Target B</w:t>
            </w:r>
          </w:p>
        </w:tc>
        <w:tc>
          <w:tcPr>
            <w:tcW w:w="1134" w:type="dxa"/>
            <w:shd w:val="clear" w:color="auto" w:fill="auto"/>
            <w:vAlign w:val="center"/>
            <w:hideMark/>
          </w:tcPr>
          <w:p w14:paraId="49AD7B1A"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Synthetic DNA</w:t>
            </w:r>
          </w:p>
        </w:tc>
        <w:tc>
          <w:tcPr>
            <w:tcW w:w="1134" w:type="dxa"/>
            <w:shd w:val="clear" w:color="auto" w:fill="auto"/>
            <w:vAlign w:val="center"/>
            <w:hideMark/>
          </w:tcPr>
          <w:p w14:paraId="1F586BBD"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miRNA-155</w:t>
            </w:r>
          </w:p>
        </w:tc>
        <w:tc>
          <w:tcPr>
            <w:tcW w:w="4110" w:type="dxa"/>
            <w:shd w:val="clear" w:color="auto" w:fill="auto"/>
            <w:vAlign w:val="center"/>
            <w:hideMark/>
          </w:tcPr>
          <w:p w14:paraId="1E29FC97" w14:textId="77777777" w:rsidR="008B7599" w:rsidRPr="00586BA8" w:rsidRDefault="008B7599" w:rsidP="008B7599">
            <w:pP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5’-biotin-TTAATGCTAATCGTGATAGGGGT-3’</w:t>
            </w:r>
          </w:p>
        </w:tc>
        <w:tc>
          <w:tcPr>
            <w:tcW w:w="1413" w:type="dxa"/>
            <w:shd w:val="clear" w:color="auto" w:fill="auto"/>
            <w:vAlign w:val="center"/>
            <w:hideMark/>
          </w:tcPr>
          <w:p w14:paraId="4BCBF8E8"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Fig. S2, S4</w:t>
            </w:r>
          </w:p>
        </w:tc>
      </w:tr>
      <w:tr w:rsidR="00596330" w:rsidRPr="00586BA8" w14:paraId="761A3586" w14:textId="77777777" w:rsidTr="005D3080">
        <w:trPr>
          <w:trHeight w:val="227"/>
        </w:trPr>
        <w:tc>
          <w:tcPr>
            <w:tcW w:w="1560" w:type="dxa"/>
            <w:shd w:val="clear" w:color="auto" w:fill="auto"/>
            <w:vAlign w:val="center"/>
            <w:hideMark/>
          </w:tcPr>
          <w:p w14:paraId="30291CC0"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Target C</w:t>
            </w:r>
          </w:p>
        </w:tc>
        <w:tc>
          <w:tcPr>
            <w:tcW w:w="1134" w:type="dxa"/>
            <w:shd w:val="clear" w:color="auto" w:fill="auto"/>
            <w:vAlign w:val="center"/>
            <w:hideMark/>
          </w:tcPr>
          <w:p w14:paraId="3440C7D8"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Synthetic DNA</w:t>
            </w:r>
          </w:p>
        </w:tc>
        <w:tc>
          <w:tcPr>
            <w:tcW w:w="1134" w:type="dxa"/>
            <w:shd w:val="clear" w:color="auto" w:fill="auto"/>
            <w:vAlign w:val="center"/>
            <w:hideMark/>
          </w:tcPr>
          <w:p w14:paraId="343F77FF"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let-7a</w:t>
            </w:r>
          </w:p>
        </w:tc>
        <w:tc>
          <w:tcPr>
            <w:tcW w:w="4110" w:type="dxa"/>
            <w:shd w:val="clear" w:color="auto" w:fill="auto"/>
            <w:vAlign w:val="center"/>
            <w:hideMark/>
          </w:tcPr>
          <w:p w14:paraId="01EB32E7" w14:textId="77777777" w:rsidR="008B7599" w:rsidRPr="00586BA8" w:rsidRDefault="008B7599" w:rsidP="008B7599">
            <w:pP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5’-biotin-TGAGGTAGTAGGTTGTATAGTT-3’</w:t>
            </w:r>
          </w:p>
        </w:tc>
        <w:tc>
          <w:tcPr>
            <w:tcW w:w="1413" w:type="dxa"/>
            <w:shd w:val="clear" w:color="auto" w:fill="auto"/>
            <w:vAlign w:val="center"/>
            <w:hideMark/>
          </w:tcPr>
          <w:p w14:paraId="370C8369"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Fig. S2, S4</w:t>
            </w:r>
          </w:p>
        </w:tc>
      </w:tr>
      <w:tr w:rsidR="00596330" w:rsidRPr="00586BA8" w14:paraId="2CE7A5E4" w14:textId="77777777" w:rsidTr="005D3080">
        <w:trPr>
          <w:trHeight w:val="227"/>
        </w:trPr>
        <w:tc>
          <w:tcPr>
            <w:tcW w:w="1560" w:type="dxa"/>
            <w:shd w:val="clear" w:color="auto" w:fill="auto"/>
            <w:vAlign w:val="center"/>
            <w:hideMark/>
          </w:tcPr>
          <w:p w14:paraId="6684597A"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Target D</w:t>
            </w:r>
          </w:p>
        </w:tc>
        <w:tc>
          <w:tcPr>
            <w:tcW w:w="1134" w:type="dxa"/>
            <w:shd w:val="clear" w:color="auto" w:fill="auto"/>
            <w:vAlign w:val="center"/>
            <w:hideMark/>
          </w:tcPr>
          <w:p w14:paraId="7E698AA3"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Synthetic DNA</w:t>
            </w:r>
          </w:p>
        </w:tc>
        <w:tc>
          <w:tcPr>
            <w:tcW w:w="1134" w:type="dxa"/>
            <w:shd w:val="clear" w:color="auto" w:fill="auto"/>
            <w:vAlign w:val="center"/>
            <w:hideMark/>
          </w:tcPr>
          <w:p w14:paraId="31F88FF1"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miRNA-126</w:t>
            </w:r>
          </w:p>
        </w:tc>
        <w:tc>
          <w:tcPr>
            <w:tcW w:w="4110" w:type="dxa"/>
            <w:shd w:val="clear" w:color="auto" w:fill="auto"/>
            <w:vAlign w:val="center"/>
            <w:hideMark/>
          </w:tcPr>
          <w:p w14:paraId="27B6ECCA" w14:textId="77777777" w:rsidR="008B7599" w:rsidRPr="00586BA8" w:rsidRDefault="008B7599" w:rsidP="008B7599">
            <w:pP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5’-biotin-TCGTACCGTGAGTAATAATGCG-3’</w:t>
            </w:r>
          </w:p>
        </w:tc>
        <w:tc>
          <w:tcPr>
            <w:tcW w:w="1413" w:type="dxa"/>
            <w:shd w:val="clear" w:color="auto" w:fill="auto"/>
            <w:vAlign w:val="center"/>
            <w:hideMark/>
          </w:tcPr>
          <w:p w14:paraId="2FA6CBDD"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Fig. S2, S4</w:t>
            </w:r>
          </w:p>
        </w:tc>
      </w:tr>
      <w:tr w:rsidR="00596330" w:rsidRPr="00586BA8" w14:paraId="623946D8" w14:textId="77777777" w:rsidTr="005D3080">
        <w:trPr>
          <w:trHeight w:val="643"/>
        </w:trPr>
        <w:tc>
          <w:tcPr>
            <w:tcW w:w="1560" w:type="dxa"/>
            <w:shd w:val="clear" w:color="auto" w:fill="auto"/>
            <w:vAlign w:val="center"/>
            <w:hideMark/>
          </w:tcPr>
          <w:p w14:paraId="4DD3F60B"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Y144Y-target in viral RNA</w:t>
            </w:r>
          </w:p>
        </w:tc>
        <w:tc>
          <w:tcPr>
            <w:tcW w:w="1134" w:type="dxa"/>
            <w:shd w:val="clear" w:color="auto" w:fill="auto"/>
            <w:vAlign w:val="center"/>
            <w:hideMark/>
          </w:tcPr>
          <w:p w14:paraId="5792D225"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Synthetic RNA &amp; lentivirus</w:t>
            </w:r>
          </w:p>
        </w:tc>
        <w:tc>
          <w:tcPr>
            <w:tcW w:w="1134" w:type="dxa"/>
            <w:shd w:val="clear" w:color="auto" w:fill="auto"/>
            <w:vAlign w:val="center"/>
            <w:hideMark/>
          </w:tcPr>
          <w:p w14:paraId="3694C097"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Y144Y</w:t>
            </w:r>
          </w:p>
        </w:tc>
        <w:tc>
          <w:tcPr>
            <w:tcW w:w="4110" w:type="dxa"/>
            <w:shd w:val="clear" w:color="auto" w:fill="auto"/>
            <w:vAlign w:val="center"/>
            <w:hideMark/>
          </w:tcPr>
          <w:p w14:paraId="03AD30F5" w14:textId="77FD73C0" w:rsidR="008B7599" w:rsidRPr="00586BA8" w:rsidRDefault="008B7599" w:rsidP="00596330">
            <w:pP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w:t>
            </w:r>
            <w:r w:rsidRPr="00586BA8">
              <w:rPr>
                <w:rFonts w:ascii="Helvetica" w:eastAsia="等线" w:hAnsi="Helvetica"/>
                <w:i/>
                <w:iCs/>
                <w:color w:val="000000"/>
                <w:sz w:val="14"/>
                <w:szCs w:val="14"/>
                <w:u w:val="single"/>
                <w:lang w:eastAsia="zh-CN"/>
              </w:rPr>
              <w:t>AAGUCUGUGAAUUUCAAUUUUGUAAUGAUCCAU</w:t>
            </w:r>
            <w:r w:rsidRPr="00586BA8">
              <w:rPr>
                <w:rFonts w:ascii="Helvetica" w:eastAsia="等线" w:hAnsi="Helvetica"/>
                <w:color w:val="000000"/>
                <w:sz w:val="14"/>
                <w:szCs w:val="14"/>
                <w:lang w:eastAsia="zh-CN"/>
              </w:rPr>
              <w:t>UUUUG</w:t>
            </w:r>
            <w:r w:rsidRPr="00586BA8">
              <w:rPr>
                <w:rFonts w:ascii="Helvetica" w:eastAsia="等线" w:hAnsi="Helvetica"/>
                <w:b/>
                <w:bCs/>
                <w:color w:val="000000"/>
                <w:sz w:val="14"/>
                <w:szCs w:val="14"/>
                <w:lang w:eastAsia="zh-CN"/>
              </w:rPr>
              <w:t>GGUGUUUAUUACCACAA</w:t>
            </w:r>
            <w:r w:rsidRPr="00586BA8">
              <w:rPr>
                <w:rFonts w:ascii="Helvetica" w:eastAsia="等线" w:hAnsi="Helvetica"/>
                <w:b/>
                <w:bCs/>
                <w:i/>
                <w:iCs/>
                <w:color w:val="000000"/>
                <w:sz w:val="14"/>
                <w:szCs w:val="14"/>
                <w:u w:val="single"/>
                <w:lang w:eastAsia="zh-CN"/>
              </w:rPr>
              <w:t>AAA</w:t>
            </w:r>
            <w:r w:rsidRPr="00586BA8">
              <w:rPr>
                <w:rFonts w:ascii="Helvetica" w:eastAsia="等线" w:hAnsi="Helvetica"/>
                <w:i/>
                <w:iCs/>
                <w:color w:val="000000"/>
                <w:sz w:val="14"/>
                <w:szCs w:val="14"/>
                <w:u w:val="single"/>
                <w:lang w:eastAsia="zh-CN"/>
              </w:rPr>
              <w:t>CAACAAAAGUUGGAUGGAAAGUGAGUUCAG</w:t>
            </w:r>
            <w:r w:rsidRPr="00586BA8">
              <w:rPr>
                <w:rFonts w:ascii="Helvetica" w:eastAsia="等线" w:hAnsi="Helvetica"/>
                <w:color w:val="000000"/>
                <w:sz w:val="14"/>
                <w:szCs w:val="14"/>
                <w:lang w:eastAsia="zh-CN"/>
              </w:rPr>
              <w:t>…</w:t>
            </w:r>
          </w:p>
        </w:tc>
        <w:tc>
          <w:tcPr>
            <w:tcW w:w="1413" w:type="dxa"/>
            <w:shd w:val="clear" w:color="auto" w:fill="auto"/>
            <w:vAlign w:val="center"/>
            <w:hideMark/>
          </w:tcPr>
          <w:p w14:paraId="263BE126"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Fig. 1, 3, S5, S6</w:t>
            </w:r>
          </w:p>
        </w:tc>
      </w:tr>
      <w:tr w:rsidR="00596330" w:rsidRPr="00586BA8" w14:paraId="7E382CA6" w14:textId="77777777" w:rsidTr="005D3080">
        <w:trPr>
          <w:trHeight w:val="624"/>
        </w:trPr>
        <w:tc>
          <w:tcPr>
            <w:tcW w:w="1560" w:type="dxa"/>
            <w:shd w:val="clear" w:color="auto" w:fill="auto"/>
            <w:vAlign w:val="center"/>
            <w:hideMark/>
          </w:tcPr>
          <w:p w14:paraId="4A5FB6B7"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Y144del-target in viral RNA</w:t>
            </w:r>
          </w:p>
        </w:tc>
        <w:tc>
          <w:tcPr>
            <w:tcW w:w="1134" w:type="dxa"/>
            <w:shd w:val="clear" w:color="auto" w:fill="auto"/>
            <w:vAlign w:val="center"/>
            <w:hideMark/>
          </w:tcPr>
          <w:p w14:paraId="54F17A0C"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lentivirus</w:t>
            </w:r>
          </w:p>
        </w:tc>
        <w:tc>
          <w:tcPr>
            <w:tcW w:w="1134" w:type="dxa"/>
            <w:shd w:val="clear" w:color="auto" w:fill="auto"/>
            <w:vAlign w:val="center"/>
            <w:hideMark/>
          </w:tcPr>
          <w:p w14:paraId="4EE409F5"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Y144del</w:t>
            </w:r>
          </w:p>
        </w:tc>
        <w:tc>
          <w:tcPr>
            <w:tcW w:w="4110" w:type="dxa"/>
            <w:shd w:val="clear" w:color="auto" w:fill="auto"/>
            <w:vAlign w:val="center"/>
            <w:hideMark/>
          </w:tcPr>
          <w:p w14:paraId="1D5ECF8D" w14:textId="6AFFD510" w:rsidR="008B7599" w:rsidRPr="00586BA8" w:rsidRDefault="008B7599" w:rsidP="00596330">
            <w:pP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w:t>
            </w:r>
            <w:r w:rsidRPr="00586BA8">
              <w:rPr>
                <w:rFonts w:ascii="Helvetica" w:eastAsia="等线" w:hAnsi="Helvetica"/>
                <w:i/>
                <w:iCs/>
                <w:color w:val="000000"/>
                <w:sz w:val="14"/>
                <w:szCs w:val="14"/>
                <w:u w:val="single"/>
                <w:lang w:eastAsia="zh-CN"/>
              </w:rPr>
              <w:t>AAGUCUGUGAAUUUCAAUUUUGUAAUGAUCCAU</w:t>
            </w:r>
            <w:r w:rsidRPr="00586BA8">
              <w:rPr>
                <w:rFonts w:ascii="Helvetica" w:eastAsia="等线" w:hAnsi="Helvetica"/>
                <w:color w:val="000000"/>
                <w:sz w:val="14"/>
                <w:szCs w:val="14"/>
                <w:lang w:eastAsia="zh-CN"/>
              </w:rPr>
              <w:t>UU</w:t>
            </w:r>
            <w:r w:rsidRPr="00586BA8">
              <w:rPr>
                <w:rFonts w:ascii="Helvetica" w:eastAsia="等线" w:hAnsi="Helvetica"/>
                <w:b/>
                <w:bCs/>
                <w:color w:val="000000"/>
                <w:sz w:val="14"/>
                <w:szCs w:val="14"/>
                <w:lang w:eastAsia="zh-CN"/>
              </w:rPr>
              <w:t>UUGGGUGUUUACCACAA</w:t>
            </w:r>
            <w:r w:rsidRPr="00586BA8">
              <w:rPr>
                <w:rFonts w:ascii="Helvetica" w:eastAsia="等线" w:hAnsi="Helvetica"/>
                <w:b/>
                <w:bCs/>
                <w:i/>
                <w:iCs/>
                <w:color w:val="000000"/>
                <w:sz w:val="14"/>
                <w:szCs w:val="14"/>
                <w:u w:val="single"/>
                <w:lang w:eastAsia="zh-CN"/>
              </w:rPr>
              <w:t>AAA</w:t>
            </w:r>
            <w:r w:rsidRPr="00586BA8">
              <w:rPr>
                <w:rFonts w:ascii="Helvetica" w:eastAsia="等线" w:hAnsi="Helvetica"/>
                <w:i/>
                <w:iCs/>
                <w:color w:val="000000"/>
                <w:sz w:val="14"/>
                <w:szCs w:val="14"/>
                <w:u w:val="single"/>
                <w:lang w:eastAsia="zh-CN"/>
              </w:rPr>
              <w:t>CAACAAAAGUUGGAUGGAAAGUGAGUUCAG</w:t>
            </w:r>
            <w:r w:rsidRPr="00586BA8">
              <w:rPr>
                <w:rFonts w:ascii="Helvetica" w:eastAsia="等线" w:hAnsi="Helvetica"/>
                <w:color w:val="000000"/>
                <w:sz w:val="14"/>
                <w:szCs w:val="14"/>
                <w:lang w:eastAsia="zh-CN"/>
              </w:rPr>
              <w:t>…</w:t>
            </w:r>
          </w:p>
        </w:tc>
        <w:tc>
          <w:tcPr>
            <w:tcW w:w="1413" w:type="dxa"/>
            <w:shd w:val="clear" w:color="auto" w:fill="auto"/>
            <w:vAlign w:val="center"/>
            <w:hideMark/>
          </w:tcPr>
          <w:p w14:paraId="594D1C01"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Fig. 1, 3, S5, S6</w:t>
            </w:r>
          </w:p>
        </w:tc>
      </w:tr>
      <w:tr w:rsidR="00596330" w:rsidRPr="00586BA8" w14:paraId="4946EE2E" w14:textId="77777777" w:rsidTr="005D3080">
        <w:trPr>
          <w:trHeight w:val="624"/>
        </w:trPr>
        <w:tc>
          <w:tcPr>
            <w:tcW w:w="1560" w:type="dxa"/>
            <w:shd w:val="clear" w:color="auto" w:fill="auto"/>
            <w:vAlign w:val="center"/>
            <w:hideMark/>
          </w:tcPr>
          <w:p w14:paraId="4C15D7C9"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Y144SY145N-target in viral RNA</w:t>
            </w:r>
          </w:p>
        </w:tc>
        <w:tc>
          <w:tcPr>
            <w:tcW w:w="1134" w:type="dxa"/>
            <w:shd w:val="clear" w:color="auto" w:fill="auto"/>
            <w:vAlign w:val="center"/>
            <w:hideMark/>
          </w:tcPr>
          <w:p w14:paraId="7D04210B"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lentivirus</w:t>
            </w:r>
          </w:p>
        </w:tc>
        <w:tc>
          <w:tcPr>
            <w:tcW w:w="1134" w:type="dxa"/>
            <w:shd w:val="clear" w:color="auto" w:fill="auto"/>
            <w:vAlign w:val="center"/>
            <w:hideMark/>
          </w:tcPr>
          <w:p w14:paraId="227499D6"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Y144SY145N</w:t>
            </w:r>
          </w:p>
        </w:tc>
        <w:tc>
          <w:tcPr>
            <w:tcW w:w="4110" w:type="dxa"/>
            <w:shd w:val="clear" w:color="auto" w:fill="auto"/>
            <w:vAlign w:val="center"/>
            <w:hideMark/>
          </w:tcPr>
          <w:p w14:paraId="6E3E5D83" w14:textId="3D17CC28" w:rsidR="008B7599" w:rsidRPr="00586BA8" w:rsidRDefault="008B7599" w:rsidP="00596330">
            <w:pP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w:t>
            </w:r>
            <w:r w:rsidRPr="00586BA8">
              <w:rPr>
                <w:rFonts w:ascii="Helvetica" w:eastAsia="等线" w:hAnsi="Helvetica"/>
                <w:i/>
                <w:iCs/>
                <w:color w:val="000000"/>
                <w:sz w:val="14"/>
                <w:szCs w:val="14"/>
                <w:u w:val="single"/>
                <w:lang w:eastAsia="zh-CN"/>
              </w:rPr>
              <w:t>AAGUCUGUGAAUUUCAAUUUUGUAAUGAUCCAU</w:t>
            </w:r>
            <w:r w:rsidRPr="00586BA8">
              <w:rPr>
                <w:rFonts w:ascii="Helvetica" w:eastAsia="等线" w:hAnsi="Helvetica"/>
                <w:color w:val="000000"/>
                <w:sz w:val="14"/>
                <w:szCs w:val="14"/>
                <w:lang w:eastAsia="zh-CN"/>
              </w:rPr>
              <w:t>UU</w:t>
            </w:r>
            <w:r w:rsidRPr="00586BA8">
              <w:rPr>
                <w:rFonts w:ascii="Helvetica" w:eastAsia="等线" w:hAnsi="Helvetica"/>
                <w:b/>
                <w:bCs/>
                <w:color w:val="000000"/>
                <w:sz w:val="14"/>
                <w:szCs w:val="14"/>
                <w:lang w:eastAsia="zh-CN"/>
              </w:rPr>
              <w:t>UUGGGUGUUACUUCUAACCA</w:t>
            </w:r>
            <w:r w:rsidRPr="00586BA8">
              <w:rPr>
                <w:rFonts w:ascii="Helvetica" w:eastAsia="等线" w:hAnsi="Helvetica"/>
                <w:color w:val="000000"/>
                <w:sz w:val="14"/>
                <w:szCs w:val="14"/>
                <w:lang w:eastAsia="zh-CN"/>
              </w:rPr>
              <w:t>CAA</w:t>
            </w:r>
            <w:r w:rsidRPr="00586BA8">
              <w:rPr>
                <w:rFonts w:ascii="Helvetica" w:eastAsia="等线" w:hAnsi="Helvetica"/>
                <w:i/>
                <w:iCs/>
                <w:color w:val="000000"/>
                <w:sz w:val="14"/>
                <w:szCs w:val="14"/>
                <w:u w:val="single"/>
                <w:lang w:eastAsia="zh-CN"/>
              </w:rPr>
              <w:t>AAACAACAAAAGUUGGAUGGAAAGUGAGUUCAG</w:t>
            </w:r>
            <w:r w:rsidRPr="00586BA8">
              <w:rPr>
                <w:rFonts w:ascii="Helvetica" w:eastAsia="等线" w:hAnsi="Helvetica"/>
                <w:color w:val="000000"/>
                <w:sz w:val="14"/>
                <w:szCs w:val="14"/>
                <w:lang w:eastAsia="zh-CN"/>
              </w:rPr>
              <w:t>…</w:t>
            </w:r>
          </w:p>
        </w:tc>
        <w:tc>
          <w:tcPr>
            <w:tcW w:w="1413" w:type="dxa"/>
            <w:shd w:val="clear" w:color="auto" w:fill="auto"/>
            <w:vAlign w:val="center"/>
            <w:hideMark/>
          </w:tcPr>
          <w:p w14:paraId="69966253"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Fig. 1, 3, S5, S6</w:t>
            </w:r>
          </w:p>
        </w:tc>
      </w:tr>
      <w:tr w:rsidR="00596330" w:rsidRPr="00586BA8" w14:paraId="2AF9C10F" w14:textId="77777777" w:rsidTr="005D3080">
        <w:trPr>
          <w:trHeight w:val="624"/>
        </w:trPr>
        <w:tc>
          <w:tcPr>
            <w:tcW w:w="1560" w:type="dxa"/>
            <w:shd w:val="clear" w:color="auto" w:fill="auto"/>
            <w:vAlign w:val="center"/>
            <w:hideMark/>
          </w:tcPr>
          <w:p w14:paraId="412C475B"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G142D143-145del-target in viral RNA</w:t>
            </w:r>
          </w:p>
        </w:tc>
        <w:tc>
          <w:tcPr>
            <w:tcW w:w="1134" w:type="dxa"/>
            <w:shd w:val="clear" w:color="auto" w:fill="auto"/>
            <w:vAlign w:val="center"/>
            <w:hideMark/>
          </w:tcPr>
          <w:p w14:paraId="5ABA566F"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lentivirus</w:t>
            </w:r>
          </w:p>
        </w:tc>
        <w:tc>
          <w:tcPr>
            <w:tcW w:w="1134" w:type="dxa"/>
            <w:shd w:val="clear" w:color="auto" w:fill="auto"/>
            <w:vAlign w:val="center"/>
            <w:hideMark/>
          </w:tcPr>
          <w:p w14:paraId="3992BB23"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G142D143-145del</w:t>
            </w:r>
          </w:p>
        </w:tc>
        <w:tc>
          <w:tcPr>
            <w:tcW w:w="4110" w:type="dxa"/>
            <w:shd w:val="clear" w:color="auto" w:fill="auto"/>
            <w:vAlign w:val="center"/>
            <w:hideMark/>
          </w:tcPr>
          <w:p w14:paraId="4D220D3F" w14:textId="00863C70" w:rsidR="008B7599" w:rsidRPr="00586BA8" w:rsidRDefault="008B7599" w:rsidP="00596330">
            <w:pP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w:t>
            </w:r>
            <w:r w:rsidRPr="00586BA8">
              <w:rPr>
                <w:rFonts w:ascii="Helvetica" w:eastAsia="等线" w:hAnsi="Helvetica"/>
                <w:i/>
                <w:iCs/>
                <w:color w:val="000000"/>
                <w:sz w:val="14"/>
                <w:szCs w:val="14"/>
                <w:u w:val="single"/>
                <w:lang w:eastAsia="zh-CN"/>
              </w:rPr>
              <w:t>AAGUCUGUGAAUUUCAAUUUUGUAAUGAUC</w:t>
            </w:r>
            <w:r w:rsidRPr="00586BA8">
              <w:rPr>
                <w:rFonts w:ascii="Helvetica" w:eastAsia="等线" w:hAnsi="Helvetica"/>
                <w:b/>
                <w:bCs/>
                <w:i/>
                <w:iCs/>
                <w:color w:val="000000"/>
                <w:sz w:val="14"/>
                <w:szCs w:val="14"/>
                <w:u w:val="single"/>
                <w:lang w:eastAsia="zh-CN"/>
              </w:rPr>
              <w:t>CAU</w:t>
            </w:r>
            <w:r w:rsidRPr="00586BA8">
              <w:rPr>
                <w:rFonts w:ascii="Helvetica" w:eastAsia="等线" w:hAnsi="Helvetica"/>
                <w:b/>
                <w:bCs/>
                <w:color w:val="000000"/>
                <w:sz w:val="14"/>
                <w:szCs w:val="14"/>
                <w:lang w:eastAsia="zh-CN"/>
              </w:rPr>
              <w:t>UUUUGGACCACAA</w:t>
            </w:r>
            <w:r w:rsidRPr="00586BA8">
              <w:rPr>
                <w:rFonts w:ascii="Helvetica" w:eastAsia="等线" w:hAnsi="Helvetica"/>
                <w:b/>
                <w:bCs/>
                <w:i/>
                <w:iCs/>
                <w:color w:val="000000"/>
                <w:sz w:val="14"/>
                <w:szCs w:val="14"/>
                <w:u w:val="single"/>
                <w:lang w:eastAsia="zh-CN"/>
              </w:rPr>
              <w:t>AAAC</w:t>
            </w:r>
            <w:r w:rsidRPr="00586BA8">
              <w:rPr>
                <w:rFonts w:ascii="Helvetica" w:eastAsia="等线" w:hAnsi="Helvetica"/>
                <w:i/>
                <w:iCs/>
                <w:color w:val="000000"/>
                <w:sz w:val="14"/>
                <w:szCs w:val="14"/>
                <w:u w:val="single"/>
                <w:lang w:eastAsia="zh-CN"/>
              </w:rPr>
              <w:t>AACAAAAGUUGGAUGGAAAGUGAGUUCAG</w:t>
            </w:r>
            <w:r w:rsidRPr="00586BA8">
              <w:rPr>
                <w:rFonts w:ascii="Helvetica" w:eastAsia="等线" w:hAnsi="Helvetica"/>
                <w:color w:val="000000"/>
                <w:sz w:val="14"/>
                <w:szCs w:val="14"/>
                <w:lang w:eastAsia="zh-CN"/>
              </w:rPr>
              <w:t>…</w:t>
            </w:r>
          </w:p>
        </w:tc>
        <w:tc>
          <w:tcPr>
            <w:tcW w:w="1413" w:type="dxa"/>
            <w:shd w:val="clear" w:color="auto" w:fill="auto"/>
            <w:vAlign w:val="center"/>
            <w:hideMark/>
          </w:tcPr>
          <w:p w14:paraId="2E631A6E"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Fig. 1, 3, S5, S6</w:t>
            </w:r>
          </w:p>
        </w:tc>
      </w:tr>
      <w:tr w:rsidR="00596330" w:rsidRPr="00586BA8" w14:paraId="34C66D50" w14:textId="77777777" w:rsidTr="005D3080">
        <w:trPr>
          <w:trHeight w:val="624"/>
        </w:trPr>
        <w:tc>
          <w:tcPr>
            <w:tcW w:w="1560" w:type="dxa"/>
            <w:shd w:val="clear" w:color="auto" w:fill="auto"/>
            <w:vAlign w:val="center"/>
            <w:hideMark/>
          </w:tcPr>
          <w:p w14:paraId="4A7020C9"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K417K-target in viral RNA</w:t>
            </w:r>
          </w:p>
        </w:tc>
        <w:tc>
          <w:tcPr>
            <w:tcW w:w="1134" w:type="dxa"/>
            <w:shd w:val="clear" w:color="auto" w:fill="auto"/>
            <w:vAlign w:val="center"/>
            <w:hideMark/>
          </w:tcPr>
          <w:p w14:paraId="4AA68BAC"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Synthetic RNA &amp; lentivirus</w:t>
            </w:r>
          </w:p>
        </w:tc>
        <w:tc>
          <w:tcPr>
            <w:tcW w:w="1134" w:type="dxa"/>
            <w:shd w:val="clear" w:color="auto" w:fill="auto"/>
            <w:vAlign w:val="center"/>
            <w:hideMark/>
          </w:tcPr>
          <w:p w14:paraId="7249185A"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K417K</w:t>
            </w:r>
          </w:p>
        </w:tc>
        <w:tc>
          <w:tcPr>
            <w:tcW w:w="4110" w:type="dxa"/>
            <w:shd w:val="clear" w:color="auto" w:fill="auto"/>
            <w:vAlign w:val="center"/>
            <w:hideMark/>
          </w:tcPr>
          <w:p w14:paraId="793830D9" w14:textId="6AA65F41" w:rsidR="008B7599" w:rsidRPr="00586BA8" w:rsidRDefault="008B7599" w:rsidP="00596330">
            <w:pP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w:t>
            </w:r>
            <w:r w:rsidRPr="00586BA8">
              <w:rPr>
                <w:rFonts w:ascii="Helvetica" w:eastAsia="等线" w:hAnsi="Helvetica"/>
                <w:i/>
                <w:iCs/>
                <w:color w:val="000000"/>
                <w:sz w:val="14"/>
                <w:szCs w:val="14"/>
                <w:u w:val="single"/>
                <w:lang w:eastAsia="zh-CN"/>
              </w:rPr>
              <w:t>UUAGAGGUGAUGAAGUCAGACAAAUCGCUCCAG</w:t>
            </w:r>
            <w:r w:rsidRPr="00586BA8">
              <w:rPr>
                <w:rFonts w:ascii="Helvetica" w:eastAsia="等线" w:hAnsi="Helvetica"/>
                <w:color w:val="000000"/>
                <w:sz w:val="14"/>
                <w:szCs w:val="14"/>
                <w:lang w:eastAsia="zh-CN"/>
              </w:rPr>
              <w:t>GGCA</w:t>
            </w:r>
            <w:r w:rsidRPr="00586BA8">
              <w:rPr>
                <w:rFonts w:ascii="Helvetica" w:eastAsia="等线" w:hAnsi="Helvetica"/>
                <w:b/>
                <w:bCs/>
                <w:color w:val="000000"/>
                <w:sz w:val="14"/>
                <w:szCs w:val="14"/>
                <w:lang w:eastAsia="zh-CN"/>
              </w:rPr>
              <w:t>AACUGGAAAGAUUGCUG</w:t>
            </w:r>
            <w:r w:rsidRPr="00586BA8">
              <w:rPr>
                <w:rFonts w:ascii="Helvetica" w:eastAsia="等线" w:hAnsi="Helvetica"/>
                <w:b/>
                <w:bCs/>
                <w:i/>
                <w:iCs/>
                <w:color w:val="000000"/>
                <w:sz w:val="14"/>
                <w:szCs w:val="14"/>
                <w:u w:val="single"/>
                <w:lang w:eastAsia="zh-CN"/>
              </w:rPr>
              <w:t>AUU</w:t>
            </w:r>
            <w:r w:rsidRPr="00586BA8">
              <w:rPr>
                <w:rFonts w:ascii="Helvetica" w:eastAsia="等线" w:hAnsi="Helvetica"/>
                <w:i/>
                <w:iCs/>
                <w:color w:val="000000"/>
                <w:sz w:val="14"/>
                <w:szCs w:val="14"/>
                <w:u w:val="single"/>
                <w:lang w:eastAsia="zh-CN"/>
              </w:rPr>
              <w:t>AUAAUUAUAAAUUACCAGAUGAUUUUACAG</w:t>
            </w:r>
            <w:r w:rsidRPr="00586BA8">
              <w:rPr>
                <w:rFonts w:ascii="Helvetica" w:eastAsia="等线" w:hAnsi="Helvetica"/>
                <w:color w:val="000000"/>
                <w:sz w:val="14"/>
                <w:szCs w:val="14"/>
                <w:lang w:eastAsia="zh-CN"/>
              </w:rPr>
              <w:t>…</w:t>
            </w:r>
          </w:p>
        </w:tc>
        <w:tc>
          <w:tcPr>
            <w:tcW w:w="1413" w:type="dxa"/>
            <w:shd w:val="clear" w:color="auto" w:fill="auto"/>
            <w:vAlign w:val="center"/>
            <w:hideMark/>
          </w:tcPr>
          <w:p w14:paraId="7BB6F448"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Fig. 1, 3, S5, S6</w:t>
            </w:r>
          </w:p>
        </w:tc>
      </w:tr>
      <w:tr w:rsidR="00596330" w:rsidRPr="00586BA8" w14:paraId="3FEE4FF9" w14:textId="77777777" w:rsidTr="005D3080">
        <w:trPr>
          <w:trHeight w:val="624"/>
        </w:trPr>
        <w:tc>
          <w:tcPr>
            <w:tcW w:w="1560" w:type="dxa"/>
            <w:shd w:val="clear" w:color="auto" w:fill="auto"/>
            <w:vAlign w:val="center"/>
            <w:hideMark/>
          </w:tcPr>
          <w:p w14:paraId="3B5C52FB"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K417N-target in viral RNA</w:t>
            </w:r>
          </w:p>
        </w:tc>
        <w:tc>
          <w:tcPr>
            <w:tcW w:w="1134" w:type="dxa"/>
            <w:shd w:val="clear" w:color="auto" w:fill="auto"/>
            <w:vAlign w:val="center"/>
            <w:hideMark/>
          </w:tcPr>
          <w:p w14:paraId="5FE83482"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lentivirus</w:t>
            </w:r>
          </w:p>
        </w:tc>
        <w:tc>
          <w:tcPr>
            <w:tcW w:w="1134" w:type="dxa"/>
            <w:shd w:val="clear" w:color="auto" w:fill="auto"/>
            <w:vAlign w:val="center"/>
            <w:hideMark/>
          </w:tcPr>
          <w:p w14:paraId="6A334A72"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K417N</w:t>
            </w:r>
          </w:p>
        </w:tc>
        <w:tc>
          <w:tcPr>
            <w:tcW w:w="4110" w:type="dxa"/>
            <w:shd w:val="clear" w:color="auto" w:fill="auto"/>
            <w:vAlign w:val="center"/>
            <w:hideMark/>
          </w:tcPr>
          <w:p w14:paraId="4CBBF4D8" w14:textId="720AED60" w:rsidR="008B7599" w:rsidRPr="00586BA8" w:rsidRDefault="008B7599" w:rsidP="00596330">
            <w:pP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w:t>
            </w:r>
            <w:r w:rsidRPr="00586BA8">
              <w:rPr>
                <w:rFonts w:ascii="Helvetica" w:eastAsia="等线" w:hAnsi="Helvetica"/>
                <w:i/>
                <w:iCs/>
                <w:color w:val="000000"/>
                <w:sz w:val="14"/>
                <w:szCs w:val="14"/>
                <w:u w:val="single"/>
                <w:lang w:eastAsia="zh-CN"/>
              </w:rPr>
              <w:t>UUAGAGGUGAUGAAGUCAGACAAAUCGCUCCAG</w:t>
            </w:r>
            <w:r w:rsidRPr="00586BA8">
              <w:rPr>
                <w:rFonts w:ascii="Helvetica" w:eastAsia="等线" w:hAnsi="Helvetica"/>
                <w:color w:val="000000"/>
                <w:sz w:val="14"/>
                <w:szCs w:val="14"/>
                <w:lang w:eastAsia="zh-CN"/>
              </w:rPr>
              <w:t>GGCA</w:t>
            </w:r>
            <w:r w:rsidRPr="00586BA8">
              <w:rPr>
                <w:rFonts w:ascii="Helvetica" w:eastAsia="等线" w:hAnsi="Helvetica"/>
                <w:b/>
                <w:bCs/>
                <w:color w:val="000000"/>
                <w:sz w:val="14"/>
                <w:szCs w:val="14"/>
                <w:lang w:eastAsia="zh-CN"/>
              </w:rPr>
              <w:t>AACUGGAAAUAUUGCUG</w:t>
            </w:r>
            <w:r w:rsidRPr="00586BA8">
              <w:rPr>
                <w:rFonts w:ascii="Helvetica" w:eastAsia="等线" w:hAnsi="Helvetica"/>
                <w:b/>
                <w:bCs/>
                <w:i/>
                <w:iCs/>
                <w:color w:val="000000"/>
                <w:sz w:val="14"/>
                <w:szCs w:val="14"/>
                <w:u w:val="single"/>
                <w:lang w:eastAsia="zh-CN"/>
              </w:rPr>
              <w:t>AUU</w:t>
            </w:r>
            <w:r w:rsidRPr="00586BA8">
              <w:rPr>
                <w:rFonts w:ascii="Helvetica" w:eastAsia="等线" w:hAnsi="Helvetica"/>
                <w:i/>
                <w:iCs/>
                <w:color w:val="000000"/>
                <w:sz w:val="14"/>
                <w:szCs w:val="14"/>
                <w:u w:val="single"/>
                <w:lang w:eastAsia="zh-CN"/>
              </w:rPr>
              <w:t>AUAAUUAUAAAUUACCAGAUGAUUUUACAG</w:t>
            </w:r>
            <w:r w:rsidRPr="00586BA8">
              <w:rPr>
                <w:rFonts w:ascii="Helvetica" w:eastAsia="等线" w:hAnsi="Helvetica"/>
                <w:color w:val="000000"/>
                <w:sz w:val="14"/>
                <w:szCs w:val="14"/>
                <w:lang w:eastAsia="zh-CN"/>
              </w:rPr>
              <w:t>…</w:t>
            </w:r>
          </w:p>
        </w:tc>
        <w:tc>
          <w:tcPr>
            <w:tcW w:w="1413" w:type="dxa"/>
            <w:shd w:val="clear" w:color="auto" w:fill="auto"/>
            <w:vAlign w:val="center"/>
            <w:hideMark/>
          </w:tcPr>
          <w:p w14:paraId="61ACDEDB"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Fig. 1, 3, S5, S6</w:t>
            </w:r>
          </w:p>
        </w:tc>
      </w:tr>
      <w:tr w:rsidR="00596330" w:rsidRPr="00586BA8" w14:paraId="7BAF9845" w14:textId="77777777" w:rsidTr="005D3080">
        <w:trPr>
          <w:trHeight w:val="624"/>
        </w:trPr>
        <w:tc>
          <w:tcPr>
            <w:tcW w:w="1560" w:type="dxa"/>
            <w:shd w:val="clear" w:color="auto" w:fill="auto"/>
            <w:vAlign w:val="center"/>
            <w:hideMark/>
          </w:tcPr>
          <w:p w14:paraId="347EEA2F"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K417T-target in viral RNA</w:t>
            </w:r>
          </w:p>
        </w:tc>
        <w:tc>
          <w:tcPr>
            <w:tcW w:w="1134" w:type="dxa"/>
            <w:shd w:val="clear" w:color="auto" w:fill="auto"/>
            <w:vAlign w:val="center"/>
            <w:hideMark/>
          </w:tcPr>
          <w:p w14:paraId="03EAE80B"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lentivirus</w:t>
            </w:r>
          </w:p>
        </w:tc>
        <w:tc>
          <w:tcPr>
            <w:tcW w:w="1134" w:type="dxa"/>
            <w:shd w:val="clear" w:color="auto" w:fill="auto"/>
            <w:vAlign w:val="center"/>
            <w:hideMark/>
          </w:tcPr>
          <w:p w14:paraId="65D48EBD"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K417T</w:t>
            </w:r>
          </w:p>
        </w:tc>
        <w:tc>
          <w:tcPr>
            <w:tcW w:w="4110" w:type="dxa"/>
            <w:shd w:val="clear" w:color="auto" w:fill="auto"/>
            <w:vAlign w:val="center"/>
            <w:hideMark/>
          </w:tcPr>
          <w:p w14:paraId="2674D0F6" w14:textId="4DD25150" w:rsidR="008B7599" w:rsidRPr="00586BA8" w:rsidRDefault="008B7599" w:rsidP="00596330">
            <w:pP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w:t>
            </w:r>
            <w:r w:rsidRPr="00586BA8">
              <w:rPr>
                <w:rFonts w:ascii="Helvetica" w:eastAsia="等线" w:hAnsi="Helvetica"/>
                <w:i/>
                <w:iCs/>
                <w:color w:val="000000"/>
                <w:sz w:val="14"/>
                <w:szCs w:val="14"/>
                <w:u w:val="single"/>
                <w:lang w:eastAsia="zh-CN"/>
              </w:rPr>
              <w:t>UUAGAGGUGAUGAAGUCAGACAAAUCGCUCCAG</w:t>
            </w:r>
            <w:r w:rsidRPr="00586BA8">
              <w:rPr>
                <w:rFonts w:ascii="Helvetica" w:eastAsia="等线" w:hAnsi="Helvetica"/>
                <w:color w:val="000000"/>
                <w:sz w:val="14"/>
                <w:szCs w:val="14"/>
                <w:lang w:eastAsia="zh-CN"/>
              </w:rPr>
              <w:t>GGCA</w:t>
            </w:r>
            <w:r w:rsidRPr="00586BA8">
              <w:rPr>
                <w:rFonts w:ascii="Helvetica" w:eastAsia="等线" w:hAnsi="Helvetica"/>
                <w:b/>
                <w:bCs/>
                <w:color w:val="000000"/>
                <w:sz w:val="14"/>
                <w:szCs w:val="14"/>
                <w:lang w:eastAsia="zh-CN"/>
              </w:rPr>
              <w:t>AACUGGAACGAUUGCUG</w:t>
            </w:r>
            <w:r w:rsidRPr="00586BA8">
              <w:rPr>
                <w:rFonts w:ascii="Helvetica" w:eastAsia="等线" w:hAnsi="Helvetica"/>
                <w:b/>
                <w:bCs/>
                <w:i/>
                <w:iCs/>
                <w:color w:val="000000"/>
                <w:sz w:val="14"/>
                <w:szCs w:val="14"/>
                <w:u w:val="single"/>
                <w:lang w:eastAsia="zh-CN"/>
              </w:rPr>
              <w:t>AUU</w:t>
            </w:r>
            <w:r w:rsidRPr="00586BA8">
              <w:rPr>
                <w:rFonts w:ascii="Helvetica" w:eastAsia="等线" w:hAnsi="Helvetica"/>
                <w:i/>
                <w:iCs/>
                <w:color w:val="000000"/>
                <w:sz w:val="14"/>
                <w:szCs w:val="14"/>
                <w:u w:val="single"/>
                <w:lang w:eastAsia="zh-CN"/>
              </w:rPr>
              <w:t>AUAAUUAUAAAUUACCAGAUGAUUUUACAG</w:t>
            </w:r>
            <w:r w:rsidRPr="00586BA8">
              <w:rPr>
                <w:rFonts w:ascii="Helvetica" w:eastAsia="等线" w:hAnsi="Helvetica"/>
                <w:color w:val="000000"/>
                <w:sz w:val="14"/>
                <w:szCs w:val="14"/>
                <w:lang w:eastAsia="zh-CN"/>
              </w:rPr>
              <w:t>…</w:t>
            </w:r>
          </w:p>
        </w:tc>
        <w:tc>
          <w:tcPr>
            <w:tcW w:w="1413" w:type="dxa"/>
            <w:shd w:val="clear" w:color="auto" w:fill="auto"/>
            <w:vAlign w:val="center"/>
            <w:hideMark/>
          </w:tcPr>
          <w:p w14:paraId="6A814136"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Fig. 1, 3, S5, S6</w:t>
            </w:r>
          </w:p>
        </w:tc>
      </w:tr>
      <w:tr w:rsidR="00596330" w:rsidRPr="00586BA8" w14:paraId="24C20D26" w14:textId="77777777" w:rsidTr="005D3080">
        <w:trPr>
          <w:trHeight w:val="624"/>
        </w:trPr>
        <w:tc>
          <w:tcPr>
            <w:tcW w:w="1560" w:type="dxa"/>
            <w:shd w:val="clear" w:color="auto" w:fill="auto"/>
            <w:vAlign w:val="center"/>
            <w:hideMark/>
          </w:tcPr>
          <w:p w14:paraId="1A717F3D"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L452L-target in viral RNA</w:t>
            </w:r>
          </w:p>
        </w:tc>
        <w:tc>
          <w:tcPr>
            <w:tcW w:w="1134" w:type="dxa"/>
            <w:shd w:val="clear" w:color="auto" w:fill="auto"/>
            <w:vAlign w:val="center"/>
            <w:hideMark/>
          </w:tcPr>
          <w:p w14:paraId="0F2AF77E"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Synthetic RNA &amp; lentivirus</w:t>
            </w:r>
          </w:p>
        </w:tc>
        <w:tc>
          <w:tcPr>
            <w:tcW w:w="1134" w:type="dxa"/>
            <w:shd w:val="clear" w:color="auto" w:fill="auto"/>
            <w:vAlign w:val="center"/>
            <w:hideMark/>
          </w:tcPr>
          <w:p w14:paraId="7E655651"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L452L</w:t>
            </w:r>
          </w:p>
        </w:tc>
        <w:tc>
          <w:tcPr>
            <w:tcW w:w="4110" w:type="dxa"/>
            <w:shd w:val="clear" w:color="auto" w:fill="auto"/>
            <w:vAlign w:val="center"/>
            <w:hideMark/>
          </w:tcPr>
          <w:p w14:paraId="10AD4E73" w14:textId="4E579A39" w:rsidR="008B7599" w:rsidRPr="00586BA8" w:rsidRDefault="008B7599" w:rsidP="00596330">
            <w:pP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w:t>
            </w:r>
            <w:r w:rsidRPr="00586BA8">
              <w:rPr>
                <w:rFonts w:ascii="Helvetica" w:eastAsia="等线" w:hAnsi="Helvetica"/>
                <w:i/>
                <w:iCs/>
                <w:color w:val="000000"/>
                <w:sz w:val="14"/>
                <w:szCs w:val="14"/>
                <w:u w:val="single"/>
                <w:lang w:eastAsia="zh-CN"/>
              </w:rPr>
              <w:t>AAUUCUAACAAUCUUGAUUCUAAGGUUGGUGGU</w:t>
            </w:r>
            <w:r w:rsidRPr="00586BA8">
              <w:rPr>
                <w:rFonts w:ascii="Helvetica" w:eastAsia="等线" w:hAnsi="Helvetica"/>
                <w:color w:val="000000"/>
                <w:sz w:val="14"/>
                <w:szCs w:val="14"/>
                <w:lang w:eastAsia="zh-CN"/>
              </w:rPr>
              <w:t>AAUU</w:t>
            </w:r>
            <w:r w:rsidRPr="00586BA8">
              <w:rPr>
                <w:rFonts w:ascii="Helvetica" w:eastAsia="等线" w:hAnsi="Helvetica"/>
                <w:b/>
                <w:bCs/>
                <w:color w:val="000000"/>
                <w:sz w:val="14"/>
                <w:szCs w:val="14"/>
                <w:lang w:eastAsia="zh-CN"/>
              </w:rPr>
              <w:t>AUAAUUACCUGUAUAGA</w:t>
            </w:r>
            <w:r w:rsidRPr="00586BA8">
              <w:rPr>
                <w:rFonts w:ascii="Helvetica" w:eastAsia="等线" w:hAnsi="Helvetica"/>
                <w:b/>
                <w:bCs/>
                <w:i/>
                <w:iCs/>
                <w:color w:val="000000"/>
                <w:sz w:val="14"/>
                <w:szCs w:val="14"/>
                <w:u w:val="single"/>
                <w:lang w:eastAsia="zh-CN"/>
              </w:rPr>
              <w:t>UUG</w:t>
            </w:r>
            <w:r w:rsidRPr="00586BA8">
              <w:rPr>
                <w:rFonts w:ascii="Helvetica" w:eastAsia="等线" w:hAnsi="Helvetica"/>
                <w:i/>
                <w:iCs/>
                <w:color w:val="000000"/>
                <w:sz w:val="14"/>
                <w:szCs w:val="14"/>
                <w:u w:val="single"/>
                <w:lang w:eastAsia="zh-CN"/>
              </w:rPr>
              <w:t>UUUAGGAAGUCUAAUCUCAAACCUUUUGAG</w:t>
            </w:r>
            <w:r w:rsidRPr="00586BA8">
              <w:rPr>
                <w:rFonts w:ascii="Helvetica" w:eastAsia="等线" w:hAnsi="Helvetica"/>
                <w:color w:val="000000"/>
                <w:sz w:val="14"/>
                <w:szCs w:val="14"/>
                <w:lang w:eastAsia="zh-CN"/>
              </w:rPr>
              <w:t>…</w:t>
            </w:r>
          </w:p>
        </w:tc>
        <w:tc>
          <w:tcPr>
            <w:tcW w:w="1413" w:type="dxa"/>
            <w:shd w:val="clear" w:color="auto" w:fill="auto"/>
            <w:vAlign w:val="center"/>
            <w:hideMark/>
          </w:tcPr>
          <w:p w14:paraId="63A75057"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Fig. 1, 3, S5, S6</w:t>
            </w:r>
          </w:p>
        </w:tc>
      </w:tr>
      <w:tr w:rsidR="00596330" w:rsidRPr="00586BA8" w14:paraId="01E12D1F" w14:textId="77777777" w:rsidTr="005D3080">
        <w:trPr>
          <w:trHeight w:val="624"/>
        </w:trPr>
        <w:tc>
          <w:tcPr>
            <w:tcW w:w="1560" w:type="dxa"/>
            <w:shd w:val="clear" w:color="auto" w:fill="auto"/>
            <w:vAlign w:val="center"/>
            <w:hideMark/>
          </w:tcPr>
          <w:p w14:paraId="437F21BA"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L452R-target in viral RNA</w:t>
            </w:r>
          </w:p>
        </w:tc>
        <w:tc>
          <w:tcPr>
            <w:tcW w:w="1134" w:type="dxa"/>
            <w:shd w:val="clear" w:color="auto" w:fill="auto"/>
            <w:vAlign w:val="center"/>
            <w:hideMark/>
          </w:tcPr>
          <w:p w14:paraId="7F3DBBE0"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Synthetic RNA &amp; lentivirus</w:t>
            </w:r>
          </w:p>
        </w:tc>
        <w:tc>
          <w:tcPr>
            <w:tcW w:w="1134" w:type="dxa"/>
            <w:shd w:val="clear" w:color="auto" w:fill="auto"/>
            <w:vAlign w:val="center"/>
            <w:hideMark/>
          </w:tcPr>
          <w:p w14:paraId="7E5D825F"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L452R</w:t>
            </w:r>
          </w:p>
        </w:tc>
        <w:tc>
          <w:tcPr>
            <w:tcW w:w="4110" w:type="dxa"/>
            <w:shd w:val="clear" w:color="auto" w:fill="auto"/>
            <w:vAlign w:val="center"/>
            <w:hideMark/>
          </w:tcPr>
          <w:p w14:paraId="645F7C68" w14:textId="494A5369" w:rsidR="008B7599" w:rsidRPr="00586BA8" w:rsidRDefault="008B7599" w:rsidP="00596330">
            <w:pP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w:t>
            </w:r>
            <w:r w:rsidRPr="00586BA8">
              <w:rPr>
                <w:rFonts w:ascii="Helvetica" w:eastAsia="等线" w:hAnsi="Helvetica"/>
                <w:i/>
                <w:iCs/>
                <w:color w:val="000000"/>
                <w:sz w:val="14"/>
                <w:szCs w:val="14"/>
                <w:u w:val="single"/>
                <w:lang w:eastAsia="zh-CN"/>
              </w:rPr>
              <w:t>AAUUCUAACAAUCUUGAUUCUAAGGUUGGUGGU</w:t>
            </w:r>
            <w:r w:rsidRPr="00586BA8">
              <w:rPr>
                <w:rFonts w:ascii="Helvetica" w:eastAsia="等线" w:hAnsi="Helvetica"/>
                <w:color w:val="000000"/>
                <w:sz w:val="14"/>
                <w:szCs w:val="14"/>
                <w:lang w:eastAsia="zh-CN"/>
              </w:rPr>
              <w:t>AAUU</w:t>
            </w:r>
            <w:r w:rsidRPr="00586BA8">
              <w:rPr>
                <w:rFonts w:ascii="Helvetica" w:eastAsia="等线" w:hAnsi="Helvetica"/>
                <w:b/>
                <w:bCs/>
                <w:color w:val="000000"/>
                <w:sz w:val="14"/>
                <w:szCs w:val="14"/>
                <w:lang w:eastAsia="zh-CN"/>
              </w:rPr>
              <w:t>AUAAUUACCGGUAUAGA</w:t>
            </w:r>
            <w:r w:rsidRPr="00586BA8">
              <w:rPr>
                <w:rFonts w:ascii="Helvetica" w:eastAsia="等线" w:hAnsi="Helvetica"/>
                <w:b/>
                <w:bCs/>
                <w:i/>
                <w:iCs/>
                <w:color w:val="000000"/>
                <w:sz w:val="14"/>
                <w:szCs w:val="14"/>
                <w:u w:val="single"/>
                <w:lang w:eastAsia="zh-CN"/>
              </w:rPr>
              <w:t>UUG</w:t>
            </w:r>
            <w:r w:rsidRPr="00586BA8">
              <w:rPr>
                <w:rFonts w:ascii="Helvetica" w:eastAsia="等线" w:hAnsi="Helvetica"/>
                <w:i/>
                <w:iCs/>
                <w:color w:val="000000"/>
                <w:sz w:val="14"/>
                <w:szCs w:val="14"/>
                <w:u w:val="single"/>
                <w:lang w:eastAsia="zh-CN"/>
              </w:rPr>
              <w:t>UUUAGGAAGUCUAAUCUCAAACCUUUUGAG</w:t>
            </w:r>
            <w:r w:rsidRPr="00586BA8">
              <w:rPr>
                <w:rFonts w:ascii="Helvetica" w:eastAsia="等线" w:hAnsi="Helvetica"/>
                <w:color w:val="000000"/>
                <w:sz w:val="14"/>
                <w:szCs w:val="14"/>
                <w:lang w:eastAsia="zh-CN"/>
              </w:rPr>
              <w:t>…</w:t>
            </w:r>
          </w:p>
        </w:tc>
        <w:tc>
          <w:tcPr>
            <w:tcW w:w="1413" w:type="dxa"/>
            <w:shd w:val="clear" w:color="auto" w:fill="auto"/>
            <w:vAlign w:val="center"/>
            <w:hideMark/>
          </w:tcPr>
          <w:p w14:paraId="3E349266"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Fig. 1, 3, S5, S6</w:t>
            </w:r>
          </w:p>
        </w:tc>
      </w:tr>
      <w:tr w:rsidR="00596330" w:rsidRPr="00586BA8" w14:paraId="0405E953" w14:textId="77777777" w:rsidTr="005D3080">
        <w:trPr>
          <w:trHeight w:val="624"/>
        </w:trPr>
        <w:tc>
          <w:tcPr>
            <w:tcW w:w="1560" w:type="dxa"/>
            <w:shd w:val="clear" w:color="auto" w:fill="auto"/>
            <w:vAlign w:val="center"/>
            <w:hideMark/>
          </w:tcPr>
          <w:p w14:paraId="368CBE7A"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L452Q-target in viral RNA</w:t>
            </w:r>
          </w:p>
        </w:tc>
        <w:tc>
          <w:tcPr>
            <w:tcW w:w="1134" w:type="dxa"/>
            <w:shd w:val="clear" w:color="auto" w:fill="auto"/>
            <w:vAlign w:val="center"/>
            <w:hideMark/>
          </w:tcPr>
          <w:p w14:paraId="50741B59"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lentivirus</w:t>
            </w:r>
          </w:p>
        </w:tc>
        <w:tc>
          <w:tcPr>
            <w:tcW w:w="1134" w:type="dxa"/>
            <w:shd w:val="clear" w:color="auto" w:fill="auto"/>
            <w:vAlign w:val="center"/>
            <w:hideMark/>
          </w:tcPr>
          <w:p w14:paraId="114A0BB0"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L452Q</w:t>
            </w:r>
          </w:p>
        </w:tc>
        <w:tc>
          <w:tcPr>
            <w:tcW w:w="4110" w:type="dxa"/>
            <w:shd w:val="clear" w:color="auto" w:fill="auto"/>
            <w:vAlign w:val="center"/>
            <w:hideMark/>
          </w:tcPr>
          <w:p w14:paraId="60AF170F" w14:textId="39DB9DC3" w:rsidR="008B7599" w:rsidRPr="00586BA8" w:rsidRDefault="008B7599" w:rsidP="00596330">
            <w:pPr>
              <w:rPr>
                <w:rFonts w:ascii="Helvetica" w:eastAsia="等线" w:hAnsi="Helvetica"/>
                <w:i/>
                <w:iCs/>
                <w:color w:val="000000"/>
                <w:sz w:val="14"/>
                <w:szCs w:val="14"/>
                <w:u w:val="single"/>
                <w:lang w:eastAsia="zh-CN"/>
              </w:rPr>
            </w:pPr>
            <w:r w:rsidRPr="00586BA8">
              <w:rPr>
                <w:rFonts w:ascii="Helvetica" w:eastAsia="等线" w:hAnsi="Helvetica"/>
                <w:color w:val="000000"/>
                <w:sz w:val="14"/>
                <w:szCs w:val="14"/>
                <w:lang w:eastAsia="zh-CN"/>
              </w:rPr>
              <w:t>...</w:t>
            </w:r>
            <w:r w:rsidRPr="00586BA8">
              <w:rPr>
                <w:rFonts w:ascii="Helvetica" w:eastAsia="等线" w:hAnsi="Helvetica"/>
                <w:i/>
                <w:iCs/>
                <w:color w:val="000000"/>
                <w:sz w:val="14"/>
                <w:szCs w:val="14"/>
                <w:u w:val="single"/>
                <w:lang w:eastAsia="zh-CN"/>
              </w:rPr>
              <w:t>AAUUCUAACAAUCUUGAUUCUAAGGUUGGUGGU</w:t>
            </w:r>
            <w:r w:rsidRPr="00586BA8">
              <w:rPr>
                <w:rFonts w:ascii="Helvetica" w:eastAsia="等线" w:hAnsi="Helvetica"/>
                <w:color w:val="000000"/>
                <w:sz w:val="14"/>
                <w:szCs w:val="14"/>
                <w:lang w:eastAsia="zh-CN"/>
              </w:rPr>
              <w:t>AAUU</w:t>
            </w:r>
            <w:r w:rsidRPr="00586BA8">
              <w:rPr>
                <w:rFonts w:ascii="Helvetica" w:eastAsia="等线" w:hAnsi="Helvetica"/>
                <w:b/>
                <w:bCs/>
                <w:color w:val="000000"/>
                <w:sz w:val="14"/>
                <w:szCs w:val="14"/>
                <w:lang w:eastAsia="zh-CN"/>
              </w:rPr>
              <w:t>AUAAUUACCAGUAUAGA</w:t>
            </w:r>
            <w:r w:rsidRPr="00586BA8">
              <w:rPr>
                <w:rFonts w:ascii="Helvetica" w:eastAsia="等线" w:hAnsi="Helvetica"/>
                <w:b/>
                <w:bCs/>
                <w:i/>
                <w:iCs/>
                <w:color w:val="000000"/>
                <w:sz w:val="14"/>
                <w:szCs w:val="14"/>
                <w:u w:val="single"/>
                <w:lang w:eastAsia="zh-CN"/>
              </w:rPr>
              <w:t>UUG</w:t>
            </w:r>
            <w:r w:rsidRPr="00586BA8">
              <w:rPr>
                <w:rFonts w:ascii="Helvetica" w:eastAsia="等线" w:hAnsi="Helvetica"/>
                <w:i/>
                <w:iCs/>
                <w:color w:val="000000"/>
                <w:sz w:val="14"/>
                <w:szCs w:val="14"/>
                <w:u w:val="single"/>
                <w:lang w:eastAsia="zh-CN"/>
              </w:rPr>
              <w:t>UUUAGGAAGUCUAAUCUCAAACCUUUUGAG</w:t>
            </w:r>
            <w:r w:rsidRPr="00586BA8">
              <w:rPr>
                <w:rFonts w:ascii="Helvetica" w:eastAsia="等线" w:hAnsi="Helvetica"/>
                <w:color w:val="000000"/>
                <w:sz w:val="14"/>
                <w:szCs w:val="14"/>
                <w:lang w:eastAsia="zh-CN"/>
              </w:rPr>
              <w:t>…</w:t>
            </w:r>
          </w:p>
        </w:tc>
        <w:tc>
          <w:tcPr>
            <w:tcW w:w="1413" w:type="dxa"/>
            <w:shd w:val="clear" w:color="auto" w:fill="auto"/>
            <w:vAlign w:val="center"/>
            <w:hideMark/>
          </w:tcPr>
          <w:p w14:paraId="3814762A"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Fig. 1, 3, S5, S6</w:t>
            </w:r>
          </w:p>
        </w:tc>
      </w:tr>
      <w:tr w:rsidR="00596330" w:rsidRPr="00586BA8" w14:paraId="1A54C0C2" w14:textId="77777777" w:rsidTr="005D3080">
        <w:trPr>
          <w:trHeight w:val="624"/>
        </w:trPr>
        <w:tc>
          <w:tcPr>
            <w:tcW w:w="1560" w:type="dxa"/>
            <w:shd w:val="clear" w:color="auto" w:fill="auto"/>
            <w:vAlign w:val="center"/>
            <w:hideMark/>
          </w:tcPr>
          <w:p w14:paraId="71D4D43D"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N501N-target in viral RNA for Type 5</w:t>
            </w:r>
          </w:p>
        </w:tc>
        <w:tc>
          <w:tcPr>
            <w:tcW w:w="1134" w:type="dxa"/>
            <w:shd w:val="clear" w:color="auto" w:fill="auto"/>
            <w:vAlign w:val="center"/>
            <w:hideMark/>
          </w:tcPr>
          <w:p w14:paraId="0CDF261E"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Synthetic DNA</w:t>
            </w:r>
          </w:p>
        </w:tc>
        <w:tc>
          <w:tcPr>
            <w:tcW w:w="1134" w:type="dxa"/>
            <w:shd w:val="clear" w:color="auto" w:fill="auto"/>
            <w:vAlign w:val="center"/>
            <w:hideMark/>
          </w:tcPr>
          <w:p w14:paraId="67C60D69"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N501N</w:t>
            </w:r>
          </w:p>
        </w:tc>
        <w:tc>
          <w:tcPr>
            <w:tcW w:w="4110" w:type="dxa"/>
            <w:shd w:val="clear" w:color="auto" w:fill="auto"/>
            <w:vAlign w:val="center"/>
            <w:hideMark/>
          </w:tcPr>
          <w:p w14:paraId="33FD5E0C" w14:textId="542B6FAC" w:rsidR="008B7599" w:rsidRPr="00586BA8" w:rsidRDefault="008B7599" w:rsidP="00596330">
            <w:pP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w:t>
            </w:r>
            <w:r w:rsidRPr="00586BA8">
              <w:rPr>
                <w:rFonts w:ascii="Helvetica" w:eastAsia="等线" w:hAnsi="Helvetica"/>
                <w:i/>
                <w:iCs/>
                <w:color w:val="000000"/>
                <w:sz w:val="14"/>
                <w:szCs w:val="14"/>
                <w:u w:val="single"/>
                <w:lang w:eastAsia="zh-CN"/>
              </w:rPr>
              <w:t>GGUGUUGAAGGUUUUAAUUGUUACUUUCCUUUACAAUC</w:t>
            </w:r>
            <w:r w:rsidRPr="00586BA8">
              <w:rPr>
                <w:rFonts w:ascii="Helvetica" w:eastAsia="等线" w:hAnsi="Helvetica"/>
                <w:color w:val="000000"/>
                <w:sz w:val="14"/>
                <w:szCs w:val="14"/>
                <w:lang w:eastAsia="zh-CN"/>
              </w:rPr>
              <w:t>AUAUGGU</w:t>
            </w:r>
            <w:r w:rsidRPr="00586BA8">
              <w:rPr>
                <w:rFonts w:ascii="Helvetica" w:eastAsia="等线" w:hAnsi="Helvetica"/>
                <w:b/>
                <w:bCs/>
                <w:color w:val="000000"/>
                <w:sz w:val="14"/>
                <w:szCs w:val="14"/>
                <w:lang w:eastAsia="zh-CN"/>
              </w:rPr>
              <w:t>UUCCAACCCACUAAUG</w:t>
            </w:r>
            <w:r w:rsidRPr="00586BA8">
              <w:rPr>
                <w:rFonts w:ascii="Helvetica" w:eastAsia="等线" w:hAnsi="Helvetica"/>
                <w:b/>
                <w:bCs/>
                <w:i/>
                <w:iCs/>
                <w:color w:val="000000"/>
                <w:sz w:val="14"/>
                <w:szCs w:val="14"/>
                <w:u w:val="single"/>
                <w:lang w:eastAsia="zh-CN"/>
              </w:rPr>
              <w:t>GUGU</w:t>
            </w:r>
            <w:r w:rsidRPr="00586BA8">
              <w:rPr>
                <w:rFonts w:ascii="Helvetica" w:eastAsia="等线" w:hAnsi="Helvetica"/>
                <w:i/>
                <w:iCs/>
                <w:color w:val="000000"/>
                <w:sz w:val="14"/>
                <w:szCs w:val="14"/>
                <w:u w:val="single"/>
                <w:lang w:eastAsia="zh-CN"/>
              </w:rPr>
              <w:t>UGGUUACCAACCAUACAGAGUAGUAGUAC</w:t>
            </w:r>
            <w:r w:rsidRPr="00586BA8">
              <w:rPr>
                <w:rFonts w:ascii="Helvetica" w:eastAsia="等线" w:hAnsi="Helvetica"/>
                <w:color w:val="000000"/>
                <w:sz w:val="14"/>
                <w:szCs w:val="14"/>
                <w:lang w:eastAsia="zh-CN"/>
              </w:rPr>
              <w:t>…</w:t>
            </w:r>
          </w:p>
        </w:tc>
        <w:tc>
          <w:tcPr>
            <w:tcW w:w="1413" w:type="dxa"/>
            <w:shd w:val="clear" w:color="auto" w:fill="auto"/>
            <w:vAlign w:val="center"/>
            <w:hideMark/>
          </w:tcPr>
          <w:p w14:paraId="1A0DB13A"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Fig. S8</w:t>
            </w:r>
          </w:p>
        </w:tc>
      </w:tr>
      <w:tr w:rsidR="00596330" w:rsidRPr="00586BA8" w14:paraId="758A7E45" w14:textId="77777777" w:rsidTr="005D3080">
        <w:trPr>
          <w:trHeight w:val="851"/>
        </w:trPr>
        <w:tc>
          <w:tcPr>
            <w:tcW w:w="1560" w:type="dxa"/>
            <w:shd w:val="clear" w:color="auto" w:fill="auto"/>
            <w:vAlign w:val="center"/>
            <w:hideMark/>
          </w:tcPr>
          <w:p w14:paraId="40739F47"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N501N-target in viral RNA for Type 6</w:t>
            </w:r>
          </w:p>
        </w:tc>
        <w:tc>
          <w:tcPr>
            <w:tcW w:w="1134" w:type="dxa"/>
            <w:shd w:val="clear" w:color="auto" w:fill="auto"/>
            <w:vAlign w:val="center"/>
            <w:hideMark/>
          </w:tcPr>
          <w:p w14:paraId="2EB2479A"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Synthetic DNA</w:t>
            </w:r>
          </w:p>
        </w:tc>
        <w:tc>
          <w:tcPr>
            <w:tcW w:w="1134" w:type="dxa"/>
            <w:shd w:val="clear" w:color="auto" w:fill="auto"/>
            <w:vAlign w:val="center"/>
            <w:hideMark/>
          </w:tcPr>
          <w:p w14:paraId="0871AC80"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N501N</w:t>
            </w:r>
          </w:p>
        </w:tc>
        <w:tc>
          <w:tcPr>
            <w:tcW w:w="4110" w:type="dxa"/>
            <w:shd w:val="clear" w:color="auto" w:fill="auto"/>
            <w:vAlign w:val="center"/>
            <w:hideMark/>
          </w:tcPr>
          <w:p w14:paraId="0BF35DE8" w14:textId="39FDB040" w:rsidR="008B7599" w:rsidRPr="00586BA8" w:rsidRDefault="008B7599" w:rsidP="00596330">
            <w:pP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w:t>
            </w:r>
            <w:r w:rsidRPr="00586BA8">
              <w:rPr>
                <w:rFonts w:ascii="Helvetica" w:eastAsia="等线" w:hAnsi="Helvetica"/>
                <w:i/>
                <w:iCs/>
                <w:color w:val="000000"/>
                <w:sz w:val="14"/>
                <w:szCs w:val="14"/>
                <w:u w:val="single"/>
                <w:lang w:eastAsia="zh-CN"/>
              </w:rPr>
              <w:t>AGGUUUUAAUUGUUACUUUCCUUUACAAUCAUA</w:t>
            </w:r>
            <w:r w:rsidRPr="00586BA8">
              <w:rPr>
                <w:rFonts w:ascii="Helvetica" w:eastAsia="等线" w:hAnsi="Helvetica"/>
                <w:color w:val="000000"/>
                <w:sz w:val="14"/>
                <w:szCs w:val="14"/>
                <w:lang w:eastAsia="zh-CN"/>
              </w:rPr>
              <w:t>UGGU</w:t>
            </w:r>
            <w:r w:rsidRPr="00586BA8">
              <w:rPr>
                <w:rFonts w:ascii="Helvetica" w:eastAsia="等线" w:hAnsi="Helvetica"/>
                <w:b/>
                <w:bCs/>
                <w:color w:val="000000"/>
                <w:sz w:val="14"/>
                <w:szCs w:val="14"/>
                <w:lang w:eastAsia="zh-CN"/>
              </w:rPr>
              <w:t>UUCCAACCCACUAAUGGUGU</w:t>
            </w:r>
            <w:r w:rsidRPr="00586BA8">
              <w:rPr>
                <w:rFonts w:ascii="Helvetica" w:eastAsia="等线" w:hAnsi="Helvetica"/>
                <w:color w:val="000000"/>
                <w:sz w:val="14"/>
                <w:szCs w:val="14"/>
                <w:lang w:eastAsia="zh-CN"/>
              </w:rPr>
              <w:t>UGGUUACCAACCAUACAGAGUAGUAGUACUUUCUUUUG</w:t>
            </w:r>
            <w:r w:rsidRPr="00586BA8">
              <w:rPr>
                <w:rFonts w:ascii="Helvetica" w:eastAsia="等线" w:hAnsi="Helvetica"/>
                <w:i/>
                <w:iCs/>
                <w:color w:val="000000"/>
                <w:sz w:val="14"/>
                <w:szCs w:val="14"/>
                <w:u w:val="single"/>
                <w:lang w:eastAsia="zh-CN"/>
              </w:rPr>
              <w:t>AACUUCUACAUGCACCAGCAACUGUUUGUGGACCUAAA</w:t>
            </w:r>
            <w:r w:rsidRPr="00586BA8">
              <w:rPr>
                <w:rFonts w:ascii="Helvetica" w:eastAsia="等线" w:hAnsi="Helvetica"/>
                <w:color w:val="000000"/>
                <w:sz w:val="14"/>
                <w:szCs w:val="14"/>
                <w:lang w:eastAsia="zh-CN"/>
              </w:rPr>
              <w:t>…</w:t>
            </w:r>
          </w:p>
        </w:tc>
        <w:tc>
          <w:tcPr>
            <w:tcW w:w="1413" w:type="dxa"/>
            <w:shd w:val="clear" w:color="auto" w:fill="auto"/>
            <w:vAlign w:val="center"/>
            <w:hideMark/>
          </w:tcPr>
          <w:p w14:paraId="126631A0"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Fig. S8</w:t>
            </w:r>
          </w:p>
        </w:tc>
      </w:tr>
      <w:tr w:rsidR="00596330" w:rsidRPr="00586BA8" w14:paraId="061E9402" w14:textId="77777777" w:rsidTr="005D3080">
        <w:trPr>
          <w:trHeight w:val="624"/>
        </w:trPr>
        <w:tc>
          <w:tcPr>
            <w:tcW w:w="1560" w:type="dxa"/>
            <w:shd w:val="clear" w:color="auto" w:fill="auto"/>
            <w:vAlign w:val="center"/>
            <w:hideMark/>
          </w:tcPr>
          <w:p w14:paraId="5D1B1147"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N501N-target in viral RNA for Type 7</w:t>
            </w:r>
          </w:p>
        </w:tc>
        <w:tc>
          <w:tcPr>
            <w:tcW w:w="1134" w:type="dxa"/>
            <w:shd w:val="clear" w:color="auto" w:fill="auto"/>
            <w:vAlign w:val="center"/>
            <w:hideMark/>
          </w:tcPr>
          <w:p w14:paraId="7272C681"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Synthetic DNA</w:t>
            </w:r>
          </w:p>
        </w:tc>
        <w:tc>
          <w:tcPr>
            <w:tcW w:w="1134" w:type="dxa"/>
            <w:shd w:val="clear" w:color="auto" w:fill="auto"/>
            <w:vAlign w:val="center"/>
            <w:hideMark/>
          </w:tcPr>
          <w:p w14:paraId="38362A6A"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N501N</w:t>
            </w:r>
          </w:p>
        </w:tc>
        <w:tc>
          <w:tcPr>
            <w:tcW w:w="4110" w:type="dxa"/>
            <w:shd w:val="clear" w:color="auto" w:fill="auto"/>
            <w:vAlign w:val="center"/>
            <w:hideMark/>
          </w:tcPr>
          <w:p w14:paraId="1105FF8D" w14:textId="10133A63" w:rsidR="008B7599" w:rsidRPr="00586BA8" w:rsidRDefault="008B7599" w:rsidP="00596330">
            <w:pP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w:t>
            </w:r>
            <w:r w:rsidRPr="00586BA8">
              <w:rPr>
                <w:rFonts w:ascii="Helvetica" w:eastAsia="等线" w:hAnsi="Helvetica"/>
                <w:i/>
                <w:iCs/>
                <w:color w:val="000000"/>
                <w:sz w:val="14"/>
                <w:szCs w:val="14"/>
                <w:u w:val="single"/>
                <w:lang w:eastAsia="zh-CN"/>
              </w:rPr>
              <w:t>AGGUUUUAAUUGUUACUUUCCUUUACAAUCAUA</w:t>
            </w:r>
            <w:r w:rsidRPr="00586BA8">
              <w:rPr>
                <w:rFonts w:ascii="Helvetica" w:eastAsia="等线" w:hAnsi="Helvetica"/>
                <w:color w:val="000000"/>
                <w:sz w:val="14"/>
                <w:szCs w:val="14"/>
                <w:lang w:eastAsia="zh-CN"/>
              </w:rPr>
              <w:t>UGGU</w:t>
            </w:r>
            <w:r w:rsidRPr="00586BA8">
              <w:rPr>
                <w:rFonts w:ascii="Helvetica" w:eastAsia="等线" w:hAnsi="Helvetica"/>
                <w:b/>
                <w:bCs/>
                <w:color w:val="000000"/>
                <w:sz w:val="14"/>
                <w:szCs w:val="14"/>
                <w:lang w:eastAsia="zh-CN"/>
              </w:rPr>
              <w:t>UUCCAACCCACUAAUG</w:t>
            </w:r>
            <w:r w:rsidRPr="00586BA8">
              <w:rPr>
                <w:rFonts w:ascii="Helvetica" w:eastAsia="等线" w:hAnsi="Helvetica"/>
                <w:b/>
                <w:bCs/>
                <w:i/>
                <w:iCs/>
                <w:color w:val="000000"/>
                <w:sz w:val="14"/>
                <w:szCs w:val="14"/>
                <w:u w:val="single"/>
                <w:lang w:eastAsia="zh-CN"/>
              </w:rPr>
              <w:t>GUGU</w:t>
            </w:r>
            <w:r w:rsidRPr="00586BA8">
              <w:rPr>
                <w:rFonts w:ascii="Helvetica" w:eastAsia="等线" w:hAnsi="Helvetica"/>
                <w:i/>
                <w:iCs/>
                <w:color w:val="000000"/>
                <w:sz w:val="14"/>
                <w:szCs w:val="14"/>
                <w:u w:val="single"/>
                <w:lang w:eastAsia="zh-CN"/>
              </w:rPr>
              <w:t>UGGUUACCAACCAUACAGAGUAGUAGUAC</w:t>
            </w:r>
            <w:r w:rsidRPr="00586BA8">
              <w:rPr>
                <w:rFonts w:ascii="Helvetica" w:eastAsia="等线" w:hAnsi="Helvetica"/>
                <w:color w:val="000000"/>
                <w:sz w:val="14"/>
                <w:szCs w:val="14"/>
                <w:lang w:eastAsia="zh-CN"/>
              </w:rPr>
              <w:t>…</w:t>
            </w:r>
          </w:p>
        </w:tc>
        <w:tc>
          <w:tcPr>
            <w:tcW w:w="1413" w:type="dxa"/>
            <w:shd w:val="clear" w:color="auto" w:fill="auto"/>
            <w:vAlign w:val="center"/>
            <w:hideMark/>
          </w:tcPr>
          <w:p w14:paraId="2E296BF0"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Fig. 2, S3, S5, S8</w:t>
            </w:r>
          </w:p>
        </w:tc>
      </w:tr>
      <w:tr w:rsidR="00596330" w:rsidRPr="00586BA8" w14:paraId="6B2A2F29" w14:textId="77777777" w:rsidTr="005D3080">
        <w:trPr>
          <w:trHeight w:val="851"/>
        </w:trPr>
        <w:tc>
          <w:tcPr>
            <w:tcW w:w="1560" w:type="dxa"/>
            <w:tcBorders>
              <w:bottom w:val="single" w:sz="4" w:space="0" w:color="auto"/>
            </w:tcBorders>
            <w:shd w:val="clear" w:color="auto" w:fill="auto"/>
            <w:vAlign w:val="center"/>
            <w:hideMark/>
          </w:tcPr>
          <w:p w14:paraId="5E20BE95"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N501N-target in viral RNA for Type 8</w:t>
            </w:r>
          </w:p>
        </w:tc>
        <w:tc>
          <w:tcPr>
            <w:tcW w:w="1134" w:type="dxa"/>
            <w:tcBorders>
              <w:bottom w:val="single" w:sz="4" w:space="0" w:color="auto"/>
            </w:tcBorders>
            <w:shd w:val="clear" w:color="auto" w:fill="auto"/>
            <w:vAlign w:val="center"/>
            <w:hideMark/>
          </w:tcPr>
          <w:p w14:paraId="293C3A43"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Synthetic DNA</w:t>
            </w:r>
          </w:p>
        </w:tc>
        <w:tc>
          <w:tcPr>
            <w:tcW w:w="1134" w:type="dxa"/>
            <w:tcBorders>
              <w:bottom w:val="single" w:sz="4" w:space="0" w:color="auto"/>
            </w:tcBorders>
            <w:shd w:val="clear" w:color="auto" w:fill="auto"/>
            <w:vAlign w:val="center"/>
            <w:hideMark/>
          </w:tcPr>
          <w:p w14:paraId="0693F7E8"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N501N</w:t>
            </w:r>
          </w:p>
        </w:tc>
        <w:tc>
          <w:tcPr>
            <w:tcW w:w="4110" w:type="dxa"/>
            <w:tcBorders>
              <w:bottom w:val="single" w:sz="4" w:space="0" w:color="auto"/>
            </w:tcBorders>
            <w:shd w:val="clear" w:color="auto" w:fill="auto"/>
            <w:vAlign w:val="center"/>
            <w:hideMark/>
          </w:tcPr>
          <w:p w14:paraId="759A3168" w14:textId="78C5B28B" w:rsidR="008B7599" w:rsidRPr="00586BA8" w:rsidRDefault="008B7599" w:rsidP="00596330">
            <w:pP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w:t>
            </w:r>
            <w:r w:rsidRPr="00586BA8">
              <w:rPr>
                <w:rFonts w:ascii="Helvetica" w:eastAsia="等线" w:hAnsi="Helvetica"/>
                <w:i/>
                <w:iCs/>
                <w:color w:val="000000"/>
                <w:sz w:val="14"/>
                <w:szCs w:val="14"/>
                <w:u w:val="single"/>
                <w:lang w:eastAsia="zh-CN"/>
              </w:rPr>
              <w:t>GGUGUUGAAGGUUUUAAUUGUUACUUUCCUUUACAAUC</w:t>
            </w:r>
            <w:r w:rsidRPr="00586BA8">
              <w:rPr>
                <w:rFonts w:ascii="Helvetica" w:eastAsia="等线" w:hAnsi="Helvetica"/>
                <w:color w:val="000000"/>
                <w:sz w:val="14"/>
                <w:szCs w:val="14"/>
                <w:lang w:eastAsia="zh-CN"/>
              </w:rPr>
              <w:t>AUAUGGU</w:t>
            </w:r>
            <w:r w:rsidRPr="00586BA8">
              <w:rPr>
                <w:rFonts w:ascii="Helvetica" w:eastAsia="等线" w:hAnsi="Helvetica"/>
                <w:b/>
                <w:bCs/>
                <w:color w:val="000000"/>
                <w:sz w:val="14"/>
                <w:szCs w:val="14"/>
                <w:lang w:eastAsia="zh-CN"/>
              </w:rPr>
              <w:t>UUCCAACCCACUAAUGGUGU</w:t>
            </w:r>
            <w:r w:rsidRPr="00586BA8">
              <w:rPr>
                <w:rFonts w:ascii="Helvetica" w:eastAsia="等线" w:hAnsi="Helvetica"/>
                <w:color w:val="000000"/>
                <w:sz w:val="14"/>
                <w:szCs w:val="14"/>
                <w:lang w:eastAsia="zh-CN"/>
              </w:rPr>
              <w:t>UGGUUACCAACCAUACAGAGUAGUAGUACUUUCUUUUG</w:t>
            </w:r>
            <w:r w:rsidRPr="00586BA8">
              <w:rPr>
                <w:rFonts w:ascii="Helvetica" w:eastAsia="等线" w:hAnsi="Helvetica"/>
                <w:i/>
                <w:iCs/>
                <w:color w:val="000000"/>
                <w:sz w:val="14"/>
                <w:szCs w:val="14"/>
                <w:u w:val="single"/>
                <w:lang w:eastAsia="zh-CN"/>
              </w:rPr>
              <w:t>AACUUCUACAUGCACCAGCAACUGUUUGUGGACCUAAA</w:t>
            </w:r>
            <w:r w:rsidRPr="00586BA8">
              <w:rPr>
                <w:rFonts w:ascii="Helvetica" w:eastAsia="等线" w:hAnsi="Helvetica"/>
                <w:color w:val="000000"/>
                <w:sz w:val="14"/>
                <w:szCs w:val="14"/>
                <w:lang w:eastAsia="zh-CN"/>
              </w:rPr>
              <w:t>…</w:t>
            </w:r>
          </w:p>
        </w:tc>
        <w:tc>
          <w:tcPr>
            <w:tcW w:w="1413" w:type="dxa"/>
            <w:tcBorders>
              <w:bottom w:val="single" w:sz="4" w:space="0" w:color="auto"/>
            </w:tcBorders>
            <w:shd w:val="clear" w:color="auto" w:fill="auto"/>
            <w:vAlign w:val="center"/>
            <w:hideMark/>
          </w:tcPr>
          <w:p w14:paraId="3766507A" w14:textId="77777777" w:rsidR="008B7599" w:rsidRPr="00586BA8" w:rsidRDefault="008B7599" w:rsidP="008B7599">
            <w:pPr>
              <w:jc w:val="center"/>
              <w:rPr>
                <w:rFonts w:ascii="Helvetica" w:eastAsia="等线" w:hAnsi="Helvetica"/>
                <w:color w:val="000000"/>
                <w:sz w:val="14"/>
                <w:szCs w:val="14"/>
                <w:lang w:eastAsia="zh-CN"/>
              </w:rPr>
            </w:pPr>
            <w:r w:rsidRPr="00586BA8">
              <w:rPr>
                <w:rFonts w:ascii="Helvetica" w:eastAsia="等线" w:hAnsi="Helvetica"/>
                <w:color w:val="000000"/>
                <w:sz w:val="14"/>
                <w:szCs w:val="14"/>
                <w:lang w:eastAsia="zh-CN"/>
              </w:rPr>
              <w:t>Fig. S8</w:t>
            </w:r>
          </w:p>
        </w:tc>
      </w:tr>
    </w:tbl>
    <w:p w14:paraId="7B184FE3" w14:textId="77777777" w:rsidR="008B7599" w:rsidRDefault="008B7599" w:rsidP="004726C0">
      <w:pPr>
        <w:spacing w:line="360" w:lineRule="auto"/>
        <w:jc w:val="both"/>
        <w:rPr>
          <w:color w:val="000000" w:themeColor="text1"/>
          <w:szCs w:val="24"/>
        </w:rPr>
      </w:pPr>
    </w:p>
    <w:p w14:paraId="4333D213" w14:textId="77777777" w:rsidR="004726C0" w:rsidRDefault="004726C0">
      <w:pPr>
        <w:rPr>
          <w:color w:val="000000" w:themeColor="text1"/>
          <w:szCs w:val="24"/>
        </w:rPr>
      </w:pPr>
      <w:r>
        <w:rPr>
          <w:color w:val="000000" w:themeColor="text1"/>
          <w:szCs w:val="24"/>
        </w:rPr>
        <w:br w:type="page"/>
      </w:r>
    </w:p>
    <w:p w14:paraId="086E2549" w14:textId="2BF0D9AE" w:rsidR="004726C0" w:rsidRPr="004726C0" w:rsidRDefault="00DC1419" w:rsidP="004726C0">
      <w:pPr>
        <w:pStyle w:val="SMHeading"/>
        <w:spacing w:line="360" w:lineRule="auto"/>
        <w:jc w:val="both"/>
      </w:pPr>
      <w:r w:rsidRPr="00DC1419">
        <w:lastRenderedPageBreak/>
        <w:t xml:space="preserve">Supplementary </w:t>
      </w:r>
      <w:r w:rsidR="004726C0" w:rsidRPr="004726C0">
        <w:rPr>
          <w:rFonts w:hint="eastAsia"/>
        </w:rPr>
        <w:t>Table</w:t>
      </w:r>
      <w:r w:rsidR="004726C0" w:rsidRPr="004726C0">
        <w:t xml:space="preserve"> 5. Table of qPCR primer/probe sequences</w:t>
      </w:r>
    </w:p>
    <w:tbl>
      <w:tblPr>
        <w:tblW w:w="9351" w:type="dxa"/>
        <w:tblLook w:val="04A0" w:firstRow="1" w:lastRow="0" w:firstColumn="1" w:lastColumn="0" w:noHBand="0" w:noVBand="1"/>
      </w:tblPr>
      <w:tblGrid>
        <w:gridCol w:w="1696"/>
        <w:gridCol w:w="1848"/>
        <w:gridCol w:w="4106"/>
        <w:gridCol w:w="1701"/>
      </w:tblGrid>
      <w:tr w:rsidR="003B6B60" w:rsidRPr="00153072" w14:paraId="7DE724F2" w14:textId="77777777" w:rsidTr="000C1EFD">
        <w:trPr>
          <w:trHeight w:val="315"/>
        </w:trPr>
        <w:tc>
          <w:tcPr>
            <w:tcW w:w="1696" w:type="dxa"/>
            <w:tcBorders>
              <w:top w:val="single" w:sz="4" w:space="0" w:color="auto"/>
              <w:bottom w:val="single" w:sz="4" w:space="0" w:color="auto"/>
            </w:tcBorders>
            <w:shd w:val="clear" w:color="auto" w:fill="auto"/>
            <w:noWrap/>
            <w:vAlign w:val="center"/>
            <w:hideMark/>
          </w:tcPr>
          <w:p w14:paraId="6E041121" w14:textId="77777777" w:rsidR="003B6B60" w:rsidRPr="00153072" w:rsidRDefault="003B6B60" w:rsidP="003B6B60">
            <w:pPr>
              <w:jc w:val="center"/>
              <w:rPr>
                <w:rFonts w:ascii="Helvetica" w:eastAsia="等线" w:hAnsi="Helvetica"/>
                <w:b/>
                <w:bCs/>
                <w:color w:val="000000"/>
                <w:sz w:val="14"/>
                <w:szCs w:val="14"/>
                <w:lang w:eastAsia="zh-CN"/>
              </w:rPr>
            </w:pPr>
            <w:r w:rsidRPr="00153072">
              <w:rPr>
                <w:rFonts w:ascii="Helvetica" w:eastAsia="等线" w:hAnsi="Helvetica"/>
                <w:b/>
                <w:bCs/>
                <w:color w:val="000000"/>
                <w:sz w:val="14"/>
                <w:szCs w:val="14"/>
                <w:lang w:eastAsia="zh-CN"/>
              </w:rPr>
              <w:t>Name</w:t>
            </w:r>
          </w:p>
        </w:tc>
        <w:tc>
          <w:tcPr>
            <w:tcW w:w="1848" w:type="dxa"/>
            <w:tcBorders>
              <w:top w:val="single" w:sz="4" w:space="0" w:color="auto"/>
              <w:bottom w:val="single" w:sz="4" w:space="0" w:color="auto"/>
            </w:tcBorders>
            <w:shd w:val="clear" w:color="auto" w:fill="auto"/>
            <w:noWrap/>
            <w:vAlign w:val="center"/>
            <w:hideMark/>
          </w:tcPr>
          <w:p w14:paraId="2D1211B4" w14:textId="77777777" w:rsidR="003B6B60" w:rsidRPr="00153072" w:rsidRDefault="003B6B60" w:rsidP="003B6B60">
            <w:pPr>
              <w:jc w:val="center"/>
              <w:rPr>
                <w:rFonts w:ascii="Helvetica" w:eastAsia="等线" w:hAnsi="Helvetica"/>
                <w:b/>
                <w:bCs/>
                <w:color w:val="000000"/>
                <w:sz w:val="14"/>
                <w:szCs w:val="14"/>
                <w:lang w:eastAsia="zh-CN"/>
              </w:rPr>
            </w:pPr>
            <w:r w:rsidRPr="00153072">
              <w:rPr>
                <w:rFonts w:ascii="Helvetica" w:eastAsia="等线" w:hAnsi="Helvetica"/>
                <w:b/>
                <w:bCs/>
                <w:color w:val="000000"/>
                <w:sz w:val="14"/>
                <w:szCs w:val="14"/>
                <w:lang w:eastAsia="zh-CN"/>
              </w:rPr>
              <w:t>Target Site</w:t>
            </w:r>
          </w:p>
        </w:tc>
        <w:tc>
          <w:tcPr>
            <w:tcW w:w="4106" w:type="dxa"/>
            <w:tcBorders>
              <w:top w:val="single" w:sz="4" w:space="0" w:color="auto"/>
              <w:bottom w:val="single" w:sz="4" w:space="0" w:color="auto"/>
            </w:tcBorders>
            <w:shd w:val="clear" w:color="auto" w:fill="auto"/>
            <w:noWrap/>
            <w:vAlign w:val="center"/>
            <w:hideMark/>
          </w:tcPr>
          <w:p w14:paraId="293E03D4" w14:textId="77777777" w:rsidR="003B6B60" w:rsidRPr="00153072" w:rsidRDefault="003B6B60" w:rsidP="003B6B60">
            <w:pPr>
              <w:jc w:val="center"/>
              <w:rPr>
                <w:rFonts w:ascii="Helvetica" w:eastAsia="等线" w:hAnsi="Helvetica"/>
                <w:b/>
                <w:bCs/>
                <w:color w:val="000000"/>
                <w:sz w:val="14"/>
                <w:szCs w:val="14"/>
                <w:lang w:eastAsia="zh-CN"/>
              </w:rPr>
            </w:pPr>
            <w:r w:rsidRPr="00153072">
              <w:rPr>
                <w:rFonts w:ascii="Helvetica" w:eastAsia="等线" w:hAnsi="Helvetica"/>
                <w:b/>
                <w:bCs/>
                <w:color w:val="000000"/>
                <w:sz w:val="14"/>
                <w:szCs w:val="14"/>
                <w:lang w:eastAsia="zh-CN"/>
              </w:rPr>
              <w:t>Sequence (5' to 3')</w:t>
            </w:r>
          </w:p>
        </w:tc>
        <w:tc>
          <w:tcPr>
            <w:tcW w:w="1701" w:type="dxa"/>
            <w:tcBorders>
              <w:top w:val="single" w:sz="4" w:space="0" w:color="auto"/>
              <w:bottom w:val="single" w:sz="4" w:space="0" w:color="auto"/>
            </w:tcBorders>
            <w:shd w:val="clear" w:color="auto" w:fill="auto"/>
            <w:noWrap/>
            <w:vAlign w:val="center"/>
            <w:hideMark/>
          </w:tcPr>
          <w:p w14:paraId="4B25A2E6" w14:textId="77777777" w:rsidR="003B6B60" w:rsidRPr="00153072" w:rsidRDefault="003B6B60" w:rsidP="003B6B60">
            <w:pPr>
              <w:jc w:val="center"/>
              <w:rPr>
                <w:rFonts w:ascii="Helvetica" w:eastAsia="等线" w:hAnsi="Helvetica"/>
                <w:b/>
                <w:bCs/>
                <w:color w:val="000000"/>
                <w:sz w:val="14"/>
                <w:szCs w:val="14"/>
                <w:lang w:eastAsia="zh-CN"/>
              </w:rPr>
            </w:pPr>
            <w:r w:rsidRPr="00153072">
              <w:rPr>
                <w:rFonts w:ascii="Helvetica" w:eastAsia="等线" w:hAnsi="Helvetica"/>
                <w:b/>
                <w:bCs/>
                <w:color w:val="000000"/>
                <w:sz w:val="14"/>
                <w:szCs w:val="14"/>
                <w:lang w:eastAsia="zh-CN"/>
              </w:rPr>
              <w:t>Figures</w:t>
            </w:r>
          </w:p>
        </w:tc>
      </w:tr>
      <w:tr w:rsidR="003B6B60" w:rsidRPr="00153072" w14:paraId="0188D38F" w14:textId="77777777" w:rsidTr="000C1EFD">
        <w:trPr>
          <w:trHeight w:val="315"/>
        </w:trPr>
        <w:tc>
          <w:tcPr>
            <w:tcW w:w="1696" w:type="dxa"/>
            <w:tcBorders>
              <w:top w:val="single" w:sz="4" w:space="0" w:color="auto"/>
            </w:tcBorders>
            <w:shd w:val="clear" w:color="auto" w:fill="auto"/>
            <w:noWrap/>
            <w:vAlign w:val="center"/>
            <w:hideMark/>
          </w:tcPr>
          <w:p w14:paraId="27815E7D" w14:textId="77777777" w:rsidR="003B6B60" w:rsidRPr="00153072" w:rsidRDefault="003B6B60" w:rsidP="003B6B60">
            <w:pPr>
              <w:jc w:val="center"/>
              <w:rPr>
                <w:rFonts w:ascii="Helvetica" w:eastAsia="等线" w:hAnsi="Helvetica"/>
                <w:color w:val="000000"/>
                <w:sz w:val="14"/>
                <w:szCs w:val="14"/>
                <w:lang w:eastAsia="zh-CN"/>
              </w:rPr>
            </w:pPr>
            <w:r w:rsidRPr="00153072">
              <w:rPr>
                <w:rFonts w:ascii="Helvetica" w:eastAsia="等线" w:hAnsi="Helvetica"/>
                <w:color w:val="000000"/>
                <w:sz w:val="14"/>
                <w:szCs w:val="14"/>
                <w:lang w:eastAsia="zh-CN"/>
              </w:rPr>
              <w:t>N501-PCR-FP</w:t>
            </w:r>
          </w:p>
        </w:tc>
        <w:tc>
          <w:tcPr>
            <w:tcW w:w="1848" w:type="dxa"/>
            <w:tcBorders>
              <w:top w:val="single" w:sz="4" w:space="0" w:color="auto"/>
            </w:tcBorders>
            <w:shd w:val="clear" w:color="auto" w:fill="auto"/>
            <w:noWrap/>
            <w:vAlign w:val="center"/>
            <w:hideMark/>
          </w:tcPr>
          <w:p w14:paraId="29129D94" w14:textId="77777777" w:rsidR="003B6B60" w:rsidRPr="00153072" w:rsidRDefault="003B6B60" w:rsidP="003B6B60">
            <w:pPr>
              <w:jc w:val="center"/>
              <w:rPr>
                <w:rFonts w:ascii="Helvetica" w:eastAsia="等线" w:hAnsi="Helvetica"/>
                <w:color w:val="000000"/>
                <w:sz w:val="14"/>
                <w:szCs w:val="14"/>
                <w:lang w:eastAsia="zh-CN"/>
              </w:rPr>
            </w:pPr>
            <w:r w:rsidRPr="00153072">
              <w:rPr>
                <w:rFonts w:ascii="Helvetica" w:eastAsia="等线" w:hAnsi="Helvetica"/>
                <w:color w:val="000000"/>
                <w:sz w:val="14"/>
                <w:szCs w:val="14"/>
                <w:lang w:eastAsia="zh-CN"/>
              </w:rPr>
              <w:t>N501</w:t>
            </w:r>
          </w:p>
        </w:tc>
        <w:tc>
          <w:tcPr>
            <w:tcW w:w="4106" w:type="dxa"/>
            <w:tcBorders>
              <w:top w:val="single" w:sz="4" w:space="0" w:color="auto"/>
            </w:tcBorders>
            <w:shd w:val="clear" w:color="auto" w:fill="auto"/>
            <w:vAlign w:val="center"/>
            <w:hideMark/>
          </w:tcPr>
          <w:p w14:paraId="4A340B22" w14:textId="77777777" w:rsidR="003B6B60" w:rsidRPr="00153072" w:rsidRDefault="003B6B60" w:rsidP="003B6B60">
            <w:pPr>
              <w:rPr>
                <w:rFonts w:ascii="Helvetica" w:eastAsia="等线" w:hAnsi="Helvetica"/>
                <w:color w:val="000000"/>
                <w:sz w:val="14"/>
                <w:szCs w:val="14"/>
                <w:lang w:eastAsia="zh-CN"/>
              </w:rPr>
            </w:pPr>
            <w:r w:rsidRPr="00153072">
              <w:rPr>
                <w:rFonts w:ascii="Helvetica" w:eastAsia="等线" w:hAnsi="Helvetica"/>
                <w:color w:val="000000"/>
                <w:sz w:val="14"/>
                <w:szCs w:val="14"/>
                <w:lang w:eastAsia="zh-CN"/>
              </w:rPr>
              <w:t>5’-GCATGTAGAAGTTCAAAAGAAAGT-3’</w:t>
            </w:r>
          </w:p>
        </w:tc>
        <w:tc>
          <w:tcPr>
            <w:tcW w:w="1701" w:type="dxa"/>
            <w:tcBorders>
              <w:top w:val="single" w:sz="4" w:space="0" w:color="auto"/>
            </w:tcBorders>
            <w:shd w:val="clear" w:color="auto" w:fill="auto"/>
            <w:noWrap/>
            <w:vAlign w:val="center"/>
            <w:hideMark/>
          </w:tcPr>
          <w:p w14:paraId="499C056C" w14:textId="77777777" w:rsidR="003B6B60" w:rsidRPr="00153072" w:rsidRDefault="003B6B60" w:rsidP="003B6B60">
            <w:pPr>
              <w:jc w:val="center"/>
              <w:rPr>
                <w:rFonts w:ascii="Helvetica" w:eastAsia="等线" w:hAnsi="Helvetica"/>
                <w:color w:val="000000"/>
                <w:sz w:val="14"/>
                <w:szCs w:val="14"/>
                <w:lang w:eastAsia="zh-CN"/>
              </w:rPr>
            </w:pPr>
            <w:r w:rsidRPr="00153072">
              <w:rPr>
                <w:rFonts w:ascii="Helvetica" w:eastAsia="等线" w:hAnsi="Helvetica"/>
                <w:color w:val="000000"/>
                <w:sz w:val="14"/>
                <w:szCs w:val="14"/>
                <w:lang w:eastAsia="zh-CN"/>
              </w:rPr>
              <w:t>Fig. 3, 4</w:t>
            </w:r>
          </w:p>
        </w:tc>
      </w:tr>
      <w:tr w:rsidR="003B6B60" w:rsidRPr="00153072" w14:paraId="10B8C2E6" w14:textId="77777777" w:rsidTr="000C1EFD">
        <w:trPr>
          <w:trHeight w:val="315"/>
        </w:trPr>
        <w:tc>
          <w:tcPr>
            <w:tcW w:w="1696" w:type="dxa"/>
            <w:shd w:val="clear" w:color="auto" w:fill="auto"/>
            <w:noWrap/>
            <w:vAlign w:val="center"/>
            <w:hideMark/>
          </w:tcPr>
          <w:p w14:paraId="7928C7D3" w14:textId="77777777" w:rsidR="003B6B60" w:rsidRPr="00153072" w:rsidRDefault="003B6B60" w:rsidP="003B6B60">
            <w:pPr>
              <w:jc w:val="center"/>
              <w:rPr>
                <w:rFonts w:ascii="Helvetica" w:eastAsia="等线" w:hAnsi="Helvetica"/>
                <w:color w:val="000000"/>
                <w:sz w:val="14"/>
                <w:szCs w:val="14"/>
                <w:lang w:eastAsia="zh-CN"/>
              </w:rPr>
            </w:pPr>
            <w:r w:rsidRPr="00153072">
              <w:rPr>
                <w:rFonts w:ascii="Helvetica" w:eastAsia="等线" w:hAnsi="Helvetica"/>
                <w:color w:val="000000"/>
                <w:sz w:val="14"/>
                <w:szCs w:val="14"/>
                <w:lang w:eastAsia="zh-CN"/>
              </w:rPr>
              <w:t>N501-PCR-RP</w:t>
            </w:r>
          </w:p>
        </w:tc>
        <w:tc>
          <w:tcPr>
            <w:tcW w:w="1848" w:type="dxa"/>
            <w:shd w:val="clear" w:color="auto" w:fill="auto"/>
            <w:noWrap/>
            <w:vAlign w:val="center"/>
            <w:hideMark/>
          </w:tcPr>
          <w:p w14:paraId="2C86D04F" w14:textId="77777777" w:rsidR="003B6B60" w:rsidRPr="00153072" w:rsidRDefault="003B6B60" w:rsidP="003B6B60">
            <w:pPr>
              <w:jc w:val="center"/>
              <w:rPr>
                <w:rFonts w:ascii="Helvetica" w:eastAsia="等线" w:hAnsi="Helvetica"/>
                <w:color w:val="000000"/>
                <w:sz w:val="14"/>
                <w:szCs w:val="14"/>
                <w:lang w:eastAsia="zh-CN"/>
              </w:rPr>
            </w:pPr>
            <w:r w:rsidRPr="00153072">
              <w:rPr>
                <w:rFonts w:ascii="Helvetica" w:eastAsia="等线" w:hAnsi="Helvetica"/>
                <w:color w:val="000000"/>
                <w:sz w:val="14"/>
                <w:szCs w:val="14"/>
                <w:lang w:eastAsia="zh-CN"/>
              </w:rPr>
              <w:t>N501</w:t>
            </w:r>
          </w:p>
        </w:tc>
        <w:tc>
          <w:tcPr>
            <w:tcW w:w="4106" w:type="dxa"/>
            <w:shd w:val="clear" w:color="auto" w:fill="auto"/>
            <w:vAlign w:val="center"/>
            <w:hideMark/>
          </w:tcPr>
          <w:p w14:paraId="4AF21FDF" w14:textId="77777777" w:rsidR="003B6B60" w:rsidRPr="00153072" w:rsidRDefault="003B6B60" w:rsidP="003B6B60">
            <w:pPr>
              <w:rPr>
                <w:rFonts w:ascii="Helvetica" w:eastAsia="等线" w:hAnsi="Helvetica"/>
                <w:color w:val="000000"/>
                <w:sz w:val="14"/>
                <w:szCs w:val="14"/>
                <w:lang w:eastAsia="zh-CN"/>
              </w:rPr>
            </w:pPr>
            <w:r w:rsidRPr="00153072">
              <w:rPr>
                <w:rFonts w:ascii="Helvetica" w:eastAsia="等线" w:hAnsi="Helvetica"/>
                <w:color w:val="000000"/>
                <w:sz w:val="14"/>
                <w:szCs w:val="14"/>
                <w:lang w:eastAsia="zh-CN"/>
              </w:rPr>
              <w:t>5’-TCCTTTACAATCATATGGTTTCCA-3’</w:t>
            </w:r>
          </w:p>
        </w:tc>
        <w:tc>
          <w:tcPr>
            <w:tcW w:w="1701" w:type="dxa"/>
            <w:shd w:val="clear" w:color="auto" w:fill="auto"/>
            <w:noWrap/>
            <w:vAlign w:val="center"/>
            <w:hideMark/>
          </w:tcPr>
          <w:p w14:paraId="45BD7831" w14:textId="77777777" w:rsidR="003B6B60" w:rsidRPr="00153072" w:rsidRDefault="003B6B60" w:rsidP="003B6B60">
            <w:pPr>
              <w:jc w:val="center"/>
              <w:rPr>
                <w:rFonts w:ascii="Helvetica" w:eastAsia="等线" w:hAnsi="Helvetica"/>
                <w:color w:val="000000"/>
                <w:sz w:val="14"/>
                <w:szCs w:val="14"/>
                <w:lang w:eastAsia="zh-CN"/>
              </w:rPr>
            </w:pPr>
            <w:r w:rsidRPr="00153072">
              <w:rPr>
                <w:rFonts w:ascii="Helvetica" w:eastAsia="等线" w:hAnsi="Helvetica"/>
                <w:color w:val="000000"/>
                <w:sz w:val="14"/>
                <w:szCs w:val="14"/>
                <w:lang w:eastAsia="zh-CN"/>
              </w:rPr>
              <w:t>Fig. 3, 4</w:t>
            </w:r>
          </w:p>
        </w:tc>
      </w:tr>
      <w:tr w:rsidR="003B6B60" w:rsidRPr="00153072" w14:paraId="4A078C41" w14:textId="77777777" w:rsidTr="000C1EFD">
        <w:trPr>
          <w:trHeight w:val="315"/>
        </w:trPr>
        <w:tc>
          <w:tcPr>
            <w:tcW w:w="1696" w:type="dxa"/>
            <w:shd w:val="clear" w:color="auto" w:fill="auto"/>
            <w:noWrap/>
            <w:vAlign w:val="center"/>
            <w:hideMark/>
          </w:tcPr>
          <w:p w14:paraId="1B19B5E4" w14:textId="77777777" w:rsidR="003B6B60" w:rsidRPr="00153072" w:rsidRDefault="003B6B60" w:rsidP="003B6B60">
            <w:pPr>
              <w:jc w:val="center"/>
              <w:rPr>
                <w:rFonts w:ascii="Helvetica" w:eastAsia="等线" w:hAnsi="Helvetica"/>
                <w:color w:val="000000"/>
                <w:sz w:val="14"/>
                <w:szCs w:val="14"/>
                <w:lang w:eastAsia="zh-CN"/>
              </w:rPr>
            </w:pPr>
            <w:r w:rsidRPr="00153072">
              <w:rPr>
                <w:rFonts w:ascii="Helvetica" w:eastAsia="等线" w:hAnsi="Helvetica"/>
                <w:color w:val="000000"/>
                <w:sz w:val="14"/>
                <w:szCs w:val="14"/>
                <w:lang w:eastAsia="zh-CN"/>
              </w:rPr>
              <w:t>N501N-probe</w:t>
            </w:r>
          </w:p>
        </w:tc>
        <w:tc>
          <w:tcPr>
            <w:tcW w:w="1848" w:type="dxa"/>
            <w:shd w:val="clear" w:color="auto" w:fill="auto"/>
            <w:noWrap/>
            <w:vAlign w:val="center"/>
            <w:hideMark/>
          </w:tcPr>
          <w:p w14:paraId="4463B87B" w14:textId="77777777" w:rsidR="003B6B60" w:rsidRPr="00153072" w:rsidRDefault="003B6B60" w:rsidP="003B6B60">
            <w:pPr>
              <w:jc w:val="center"/>
              <w:rPr>
                <w:rFonts w:ascii="Helvetica" w:eastAsia="等线" w:hAnsi="Helvetica"/>
                <w:color w:val="000000"/>
                <w:sz w:val="14"/>
                <w:szCs w:val="14"/>
                <w:lang w:eastAsia="zh-CN"/>
              </w:rPr>
            </w:pPr>
            <w:r w:rsidRPr="00153072">
              <w:rPr>
                <w:rFonts w:ascii="Helvetica" w:eastAsia="等线" w:hAnsi="Helvetica"/>
                <w:color w:val="000000"/>
                <w:sz w:val="14"/>
                <w:szCs w:val="14"/>
                <w:lang w:eastAsia="zh-CN"/>
              </w:rPr>
              <w:t>N501N</w:t>
            </w:r>
          </w:p>
        </w:tc>
        <w:tc>
          <w:tcPr>
            <w:tcW w:w="4106" w:type="dxa"/>
            <w:shd w:val="clear" w:color="auto" w:fill="auto"/>
            <w:vAlign w:val="center"/>
            <w:hideMark/>
          </w:tcPr>
          <w:p w14:paraId="40A9198E" w14:textId="77777777" w:rsidR="003B6B60" w:rsidRPr="00153072" w:rsidRDefault="003B6B60" w:rsidP="003B6B60">
            <w:pPr>
              <w:rPr>
                <w:rFonts w:ascii="Helvetica" w:eastAsia="等线" w:hAnsi="Helvetica"/>
                <w:color w:val="000000"/>
                <w:sz w:val="14"/>
                <w:szCs w:val="14"/>
                <w:lang w:eastAsia="zh-CN"/>
              </w:rPr>
            </w:pPr>
            <w:r w:rsidRPr="00153072">
              <w:rPr>
                <w:rFonts w:ascii="Helvetica" w:eastAsia="等线" w:hAnsi="Helvetica"/>
                <w:color w:val="000000"/>
                <w:sz w:val="14"/>
                <w:szCs w:val="14"/>
                <w:lang w:eastAsia="zh-CN"/>
              </w:rPr>
              <w:t>5’-VIC-CACTAATGGTGTTGGTTACCAACCA-MGB-3’</w:t>
            </w:r>
          </w:p>
        </w:tc>
        <w:tc>
          <w:tcPr>
            <w:tcW w:w="1701" w:type="dxa"/>
            <w:shd w:val="clear" w:color="auto" w:fill="auto"/>
            <w:noWrap/>
            <w:vAlign w:val="center"/>
            <w:hideMark/>
          </w:tcPr>
          <w:p w14:paraId="32463261" w14:textId="77777777" w:rsidR="003B6B60" w:rsidRPr="00153072" w:rsidRDefault="003B6B60" w:rsidP="003B6B60">
            <w:pPr>
              <w:jc w:val="center"/>
              <w:rPr>
                <w:rFonts w:ascii="Helvetica" w:eastAsia="等线" w:hAnsi="Helvetica"/>
                <w:color w:val="000000"/>
                <w:sz w:val="14"/>
                <w:szCs w:val="14"/>
                <w:lang w:eastAsia="zh-CN"/>
              </w:rPr>
            </w:pPr>
            <w:r w:rsidRPr="00153072">
              <w:rPr>
                <w:rFonts w:ascii="Helvetica" w:eastAsia="等线" w:hAnsi="Helvetica"/>
                <w:color w:val="000000"/>
                <w:sz w:val="14"/>
                <w:szCs w:val="14"/>
                <w:lang w:eastAsia="zh-CN"/>
              </w:rPr>
              <w:t>Fig. 3, 4</w:t>
            </w:r>
          </w:p>
        </w:tc>
      </w:tr>
      <w:tr w:rsidR="003B6B60" w:rsidRPr="00153072" w14:paraId="4D2A406B" w14:textId="77777777" w:rsidTr="000C1EFD">
        <w:trPr>
          <w:trHeight w:val="315"/>
        </w:trPr>
        <w:tc>
          <w:tcPr>
            <w:tcW w:w="1696" w:type="dxa"/>
            <w:shd w:val="clear" w:color="auto" w:fill="auto"/>
            <w:noWrap/>
            <w:vAlign w:val="center"/>
            <w:hideMark/>
          </w:tcPr>
          <w:p w14:paraId="1E9C6B5D" w14:textId="77777777" w:rsidR="003B6B60" w:rsidRPr="00153072" w:rsidRDefault="003B6B60" w:rsidP="003B6B60">
            <w:pPr>
              <w:jc w:val="center"/>
              <w:rPr>
                <w:rFonts w:ascii="Helvetica" w:eastAsia="等线" w:hAnsi="Helvetica"/>
                <w:color w:val="000000"/>
                <w:sz w:val="14"/>
                <w:szCs w:val="14"/>
                <w:lang w:eastAsia="zh-CN"/>
              </w:rPr>
            </w:pPr>
            <w:r w:rsidRPr="00153072">
              <w:rPr>
                <w:rFonts w:ascii="Helvetica" w:eastAsia="等线" w:hAnsi="Helvetica"/>
                <w:color w:val="000000"/>
                <w:sz w:val="14"/>
                <w:szCs w:val="14"/>
                <w:lang w:eastAsia="zh-CN"/>
              </w:rPr>
              <w:t>N501Y-probe</w:t>
            </w:r>
          </w:p>
        </w:tc>
        <w:tc>
          <w:tcPr>
            <w:tcW w:w="1848" w:type="dxa"/>
            <w:shd w:val="clear" w:color="auto" w:fill="auto"/>
            <w:noWrap/>
            <w:vAlign w:val="center"/>
            <w:hideMark/>
          </w:tcPr>
          <w:p w14:paraId="71CF88C7" w14:textId="77777777" w:rsidR="003B6B60" w:rsidRPr="00153072" w:rsidRDefault="003B6B60" w:rsidP="003B6B60">
            <w:pPr>
              <w:jc w:val="center"/>
              <w:rPr>
                <w:rFonts w:ascii="Helvetica" w:eastAsia="等线" w:hAnsi="Helvetica"/>
                <w:color w:val="000000"/>
                <w:sz w:val="14"/>
                <w:szCs w:val="14"/>
                <w:lang w:eastAsia="zh-CN"/>
              </w:rPr>
            </w:pPr>
            <w:r w:rsidRPr="00153072">
              <w:rPr>
                <w:rFonts w:ascii="Helvetica" w:eastAsia="等线" w:hAnsi="Helvetica"/>
                <w:color w:val="000000"/>
                <w:sz w:val="14"/>
                <w:szCs w:val="14"/>
                <w:lang w:eastAsia="zh-CN"/>
              </w:rPr>
              <w:t>N501Y</w:t>
            </w:r>
          </w:p>
        </w:tc>
        <w:tc>
          <w:tcPr>
            <w:tcW w:w="4106" w:type="dxa"/>
            <w:shd w:val="clear" w:color="auto" w:fill="auto"/>
            <w:vAlign w:val="center"/>
            <w:hideMark/>
          </w:tcPr>
          <w:p w14:paraId="41BF2AC3" w14:textId="77777777" w:rsidR="003B6B60" w:rsidRPr="00153072" w:rsidRDefault="003B6B60" w:rsidP="003B6B60">
            <w:pPr>
              <w:rPr>
                <w:rFonts w:ascii="Helvetica" w:eastAsia="等线" w:hAnsi="Helvetica"/>
                <w:color w:val="000000"/>
                <w:sz w:val="14"/>
                <w:szCs w:val="14"/>
                <w:lang w:eastAsia="zh-CN"/>
              </w:rPr>
            </w:pPr>
            <w:r w:rsidRPr="00153072">
              <w:rPr>
                <w:rFonts w:ascii="Helvetica" w:eastAsia="等线" w:hAnsi="Helvetica"/>
                <w:color w:val="000000"/>
                <w:sz w:val="14"/>
                <w:szCs w:val="14"/>
                <w:lang w:eastAsia="zh-CN"/>
              </w:rPr>
              <w:t>5’-FAM-CACTTATGGTGTTGGTTACCAACCA-MGB-3’</w:t>
            </w:r>
          </w:p>
        </w:tc>
        <w:tc>
          <w:tcPr>
            <w:tcW w:w="1701" w:type="dxa"/>
            <w:shd w:val="clear" w:color="auto" w:fill="auto"/>
            <w:noWrap/>
            <w:vAlign w:val="center"/>
            <w:hideMark/>
          </w:tcPr>
          <w:p w14:paraId="5DD8470A" w14:textId="77777777" w:rsidR="003B6B60" w:rsidRPr="00153072" w:rsidRDefault="003B6B60" w:rsidP="003B6B60">
            <w:pPr>
              <w:jc w:val="center"/>
              <w:rPr>
                <w:rFonts w:ascii="Helvetica" w:eastAsia="等线" w:hAnsi="Helvetica"/>
                <w:color w:val="000000"/>
                <w:sz w:val="14"/>
                <w:szCs w:val="14"/>
                <w:lang w:eastAsia="zh-CN"/>
              </w:rPr>
            </w:pPr>
            <w:r w:rsidRPr="00153072">
              <w:rPr>
                <w:rFonts w:ascii="Helvetica" w:eastAsia="等线" w:hAnsi="Helvetica"/>
                <w:color w:val="000000"/>
                <w:sz w:val="14"/>
                <w:szCs w:val="14"/>
                <w:lang w:eastAsia="zh-CN"/>
              </w:rPr>
              <w:t>Fig. 3, 4</w:t>
            </w:r>
          </w:p>
        </w:tc>
      </w:tr>
      <w:tr w:rsidR="003B6B60" w:rsidRPr="00153072" w14:paraId="40661120" w14:textId="77777777" w:rsidTr="000C1EFD">
        <w:trPr>
          <w:trHeight w:val="315"/>
        </w:trPr>
        <w:tc>
          <w:tcPr>
            <w:tcW w:w="1696" w:type="dxa"/>
            <w:shd w:val="clear" w:color="auto" w:fill="auto"/>
            <w:noWrap/>
            <w:vAlign w:val="center"/>
            <w:hideMark/>
          </w:tcPr>
          <w:p w14:paraId="68F63763" w14:textId="77777777" w:rsidR="003B6B60" w:rsidRPr="00153072" w:rsidRDefault="003B6B60" w:rsidP="003B6B60">
            <w:pPr>
              <w:jc w:val="center"/>
              <w:rPr>
                <w:rFonts w:ascii="Helvetica" w:eastAsia="等线" w:hAnsi="Helvetica"/>
                <w:color w:val="000000"/>
                <w:sz w:val="14"/>
                <w:szCs w:val="14"/>
                <w:lang w:eastAsia="zh-CN"/>
              </w:rPr>
            </w:pPr>
            <w:r w:rsidRPr="00153072">
              <w:rPr>
                <w:rFonts w:ascii="Helvetica" w:eastAsia="等线" w:hAnsi="Helvetica"/>
                <w:color w:val="000000"/>
                <w:sz w:val="14"/>
                <w:szCs w:val="14"/>
                <w:lang w:eastAsia="zh-CN"/>
              </w:rPr>
              <w:t>S protein-PCR-FP</w:t>
            </w:r>
          </w:p>
        </w:tc>
        <w:tc>
          <w:tcPr>
            <w:tcW w:w="1848" w:type="dxa"/>
            <w:shd w:val="clear" w:color="auto" w:fill="auto"/>
            <w:noWrap/>
            <w:vAlign w:val="center"/>
            <w:hideMark/>
          </w:tcPr>
          <w:p w14:paraId="48B7CE18" w14:textId="77777777" w:rsidR="003B6B60" w:rsidRPr="00153072" w:rsidRDefault="003B6B60" w:rsidP="003B6B60">
            <w:pPr>
              <w:jc w:val="center"/>
              <w:rPr>
                <w:rFonts w:ascii="Helvetica" w:eastAsia="等线" w:hAnsi="Helvetica"/>
                <w:color w:val="000000"/>
                <w:sz w:val="14"/>
                <w:szCs w:val="14"/>
                <w:lang w:eastAsia="zh-CN"/>
              </w:rPr>
            </w:pPr>
            <w:r w:rsidRPr="00153072">
              <w:rPr>
                <w:rFonts w:ascii="Helvetica" w:eastAsia="等线" w:hAnsi="Helvetica"/>
                <w:color w:val="000000"/>
                <w:sz w:val="14"/>
                <w:szCs w:val="14"/>
                <w:lang w:eastAsia="zh-CN"/>
              </w:rPr>
              <w:t>S protein</w:t>
            </w:r>
          </w:p>
        </w:tc>
        <w:tc>
          <w:tcPr>
            <w:tcW w:w="4106" w:type="dxa"/>
            <w:shd w:val="clear" w:color="auto" w:fill="auto"/>
            <w:vAlign w:val="center"/>
            <w:hideMark/>
          </w:tcPr>
          <w:p w14:paraId="4E6A5598" w14:textId="77777777" w:rsidR="003B6B60" w:rsidRPr="00153072" w:rsidRDefault="003B6B60" w:rsidP="003B6B60">
            <w:pPr>
              <w:rPr>
                <w:rFonts w:ascii="Helvetica" w:eastAsia="等线" w:hAnsi="Helvetica"/>
                <w:color w:val="000000"/>
                <w:sz w:val="14"/>
                <w:szCs w:val="14"/>
                <w:lang w:eastAsia="zh-CN"/>
              </w:rPr>
            </w:pPr>
            <w:r w:rsidRPr="00153072">
              <w:rPr>
                <w:rFonts w:ascii="Helvetica" w:eastAsia="等线" w:hAnsi="Helvetica"/>
                <w:color w:val="000000"/>
                <w:sz w:val="14"/>
                <w:szCs w:val="14"/>
                <w:lang w:eastAsia="zh-CN"/>
              </w:rPr>
              <w:t>5’-ATGTTTGTTTTTCTTGTTTTATTGCCACTAGTC-3’</w:t>
            </w:r>
          </w:p>
        </w:tc>
        <w:tc>
          <w:tcPr>
            <w:tcW w:w="1701" w:type="dxa"/>
            <w:shd w:val="clear" w:color="auto" w:fill="auto"/>
            <w:noWrap/>
            <w:vAlign w:val="center"/>
            <w:hideMark/>
          </w:tcPr>
          <w:p w14:paraId="6062911E" w14:textId="77777777" w:rsidR="003B6B60" w:rsidRPr="00153072" w:rsidRDefault="003B6B60" w:rsidP="003B6B60">
            <w:pPr>
              <w:jc w:val="center"/>
              <w:rPr>
                <w:rFonts w:ascii="Helvetica" w:eastAsia="等线" w:hAnsi="Helvetica"/>
                <w:color w:val="000000"/>
                <w:sz w:val="14"/>
                <w:szCs w:val="14"/>
                <w:lang w:eastAsia="zh-CN"/>
              </w:rPr>
            </w:pPr>
            <w:r w:rsidRPr="00153072">
              <w:rPr>
                <w:rFonts w:ascii="Helvetica" w:eastAsia="等线" w:hAnsi="Helvetica"/>
                <w:color w:val="000000"/>
                <w:sz w:val="14"/>
                <w:szCs w:val="14"/>
                <w:lang w:eastAsia="zh-CN"/>
              </w:rPr>
              <w:t>Fig. 4</w:t>
            </w:r>
          </w:p>
        </w:tc>
      </w:tr>
      <w:tr w:rsidR="003B6B60" w:rsidRPr="00153072" w14:paraId="4833CAC2" w14:textId="77777777" w:rsidTr="000C1EFD">
        <w:trPr>
          <w:trHeight w:val="315"/>
        </w:trPr>
        <w:tc>
          <w:tcPr>
            <w:tcW w:w="1696" w:type="dxa"/>
            <w:tcBorders>
              <w:bottom w:val="single" w:sz="4" w:space="0" w:color="auto"/>
            </w:tcBorders>
            <w:shd w:val="clear" w:color="auto" w:fill="auto"/>
            <w:noWrap/>
            <w:vAlign w:val="center"/>
            <w:hideMark/>
          </w:tcPr>
          <w:p w14:paraId="26ABE1AD" w14:textId="77777777" w:rsidR="003B6B60" w:rsidRPr="00153072" w:rsidRDefault="003B6B60" w:rsidP="003B6B60">
            <w:pPr>
              <w:jc w:val="center"/>
              <w:rPr>
                <w:rFonts w:ascii="Helvetica" w:eastAsia="等线" w:hAnsi="Helvetica"/>
                <w:color w:val="000000"/>
                <w:sz w:val="14"/>
                <w:szCs w:val="14"/>
                <w:lang w:eastAsia="zh-CN"/>
              </w:rPr>
            </w:pPr>
            <w:r w:rsidRPr="00153072">
              <w:rPr>
                <w:rFonts w:ascii="Helvetica" w:eastAsia="等线" w:hAnsi="Helvetica"/>
                <w:color w:val="000000"/>
                <w:sz w:val="14"/>
                <w:szCs w:val="14"/>
                <w:lang w:eastAsia="zh-CN"/>
              </w:rPr>
              <w:t>S protein-PCR-RP</w:t>
            </w:r>
          </w:p>
        </w:tc>
        <w:tc>
          <w:tcPr>
            <w:tcW w:w="1848" w:type="dxa"/>
            <w:tcBorders>
              <w:bottom w:val="single" w:sz="4" w:space="0" w:color="auto"/>
            </w:tcBorders>
            <w:shd w:val="clear" w:color="auto" w:fill="auto"/>
            <w:noWrap/>
            <w:vAlign w:val="center"/>
            <w:hideMark/>
          </w:tcPr>
          <w:p w14:paraId="2AFD76A7" w14:textId="77777777" w:rsidR="003B6B60" w:rsidRPr="00153072" w:rsidRDefault="003B6B60" w:rsidP="003B6B60">
            <w:pPr>
              <w:jc w:val="center"/>
              <w:rPr>
                <w:rFonts w:ascii="Helvetica" w:eastAsia="等线" w:hAnsi="Helvetica"/>
                <w:color w:val="000000"/>
                <w:sz w:val="14"/>
                <w:szCs w:val="14"/>
                <w:lang w:eastAsia="zh-CN"/>
              </w:rPr>
            </w:pPr>
            <w:r w:rsidRPr="00153072">
              <w:rPr>
                <w:rFonts w:ascii="Helvetica" w:eastAsia="等线" w:hAnsi="Helvetica"/>
                <w:color w:val="000000"/>
                <w:sz w:val="14"/>
                <w:szCs w:val="14"/>
                <w:lang w:eastAsia="zh-CN"/>
              </w:rPr>
              <w:t>S protein</w:t>
            </w:r>
          </w:p>
        </w:tc>
        <w:tc>
          <w:tcPr>
            <w:tcW w:w="4106" w:type="dxa"/>
            <w:tcBorders>
              <w:bottom w:val="single" w:sz="4" w:space="0" w:color="auto"/>
            </w:tcBorders>
            <w:shd w:val="clear" w:color="auto" w:fill="auto"/>
            <w:vAlign w:val="center"/>
            <w:hideMark/>
          </w:tcPr>
          <w:p w14:paraId="58BD9F1C" w14:textId="77777777" w:rsidR="003B6B60" w:rsidRPr="00153072" w:rsidRDefault="003B6B60" w:rsidP="003B6B60">
            <w:pPr>
              <w:rPr>
                <w:rFonts w:ascii="Helvetica" w:eastAsia="等线" w:hAnsi="Helvetica"/>
                <w:color w:val="000000"/>
                <w:sz w:val="14"/>
                <w:szCs w:val="14"/>
                <w:lang w:eastAsia="zh-CN"/>
              </w:rPr>
            </w:pPr>
            <w:r w:rsidRPr="00153072">
              <w:rPr>
                <w:rFonts w:ascii="Helvetica" w:eastAsia="等线" w:hAnsi="Helvetica"/>
                <w:color w:val="000000"/>
                <w:sz w:val="14"/>
                <w:szCs w:val="14"/>
                <w:lang w:eastAsia="zh-CN"/>
              </w:rPr>
              <w:t>5’-TGATAAAGAACAGCAACCTGGTTAGAAGTATTT-3’</w:t>
            </w:r>
          </w:p>
        </w:tc>
        <w:tc>
          <w:tcPr>
            <w:tcW w:w="1701" w:type="dxa"/>
            <w:tcBorders>
              <w:bottom w:val="single" w:sz="4" w:space="0" w:color="auto"/>
            </w:tcBorders>
            <w:shd w:val="clear" w:color="auto" w:fill="auto"/>
            <w:noWrap/>
            <w:vAlign w:val="center"/>
            <w:hideMark/>
          </w:tcPr>
          <w:p w14:paraId="7D8DE915" w14:textId="77777777" w:rsidR="003B6B60" w:rsidRPr="00153072" w:rsidRDefault="003B6B60" w:rsidP="003B6B60">
            <w:pPr>
              <w:jc w:val="center"/>
              <w:rPr>
                <w:rFonts w:ascii="Helvetica" w:eastAsia="等线" w:hAnsi="Helvetica"/>
                <w:color w:val="000000"/>
                <w:sz w:val="14"/>
                <w:szCs w:val="14"/>
                <w:lang w:eastAsia="zh-CN"/>
              </w:rPr>
            </w:pPr>
            <w:r w:rsidRPr="00153072">
              <w:rPr>
                <w:rFonts w:ascii="Helvetica" w:eastAsia="等线" w:hAnsi="Helvetica"/>
                <w:color w:val="000000"/>
                <w:sz w:val="14"/>
                <w:szCs w:val="14"/>
                <w:lang w:eastAsia="zh-CN"/>
              </w:rPr>
              <w:t>Fig. 4</w:t>
            </w:r>
          </w:p>
        </w:tc>
      </w:tr>
    </w:tbl>
    <w:p w14:paraId="6F9A5C33" w14:textId="77777777" w:rsidR="003B6B60" w:rsidRPr="003B6B60" w:rsidRDefault="003B6B60" w:rsidP="004726C0">
      <w:pPr>
        <w:spacing w:line="360" w:lineRule="auto"/>
        <w:jc w:val="both"/>
        <w:rPr>
          <w:color w:val="000000" w:themeColor="text1"/>
          <w:sz w:val="22"/>
          <w:szCs w:val="22"/>
        </w:rPr>
      </w:pPr>
    </w:p>
    <w:p w14:paraId="02FE050C" w14:textId="77777777" w:rsidR="004726C0" w:rsidRPr="003B6B60" w:rsidRDefault="004726C0">
      <w:pPr>
        <w:rPr>
          <w:color w:val="000000" w:themeColor="text1"/>
          <w:sz w:val="22"/>
          <w:szCs w:val="22"/>
        </w:rPr>
      </w:pPr>
      <w:r w:rsidRPr="003B6B60">
        <w:rPr>
          <w:color w:val="000000" w:themeColor="text1"/>
          <w:sz w:val="22"/>
          <w:szCs w:val="22"/>
        </w:rPr>
        <w:br w:type="page"/>
      </w:r>
    </w:p>
    <w:bookmarkEnd w:id="0"/>
    <w:p w14:paraId="3A1291AA" w14:textId="4E099935" w:rsidR="00BB407B" w:rsidRPr="00BB407B" w:rsidRDefault="007B4288" w:rsidP="00BA17A1">
      <w:pPr>
        <w:pStyle w:val="EndNoteBibliography"/>
        <w:ind w:left="720" w:hanging="720"/>
        <w:rPr>
          <w:b/>
          <w:bCs/>
          <w:sz w:val="28"/>
          <w:szCs w:val="21"/>
        </w:rPr>
      </w:pPr>
      <w:r w:rsidRPr="00BB407B">
        <w:rPr>
          <w:rFonts w:hint="eastAsia"/>
          <w:b/>
          <w:bCs/>
          <w:sz w:val="28"/>
          <w:szCs w:val="21"/>
        </w:rPr>
        <w:lastRenderedPageBreak/>
        <w:t>R</w:t>
      </w:r>
      <w:r w:rsidRPr="00BB407B">
        <w:rPr>
          <w:b/>
          <w:bCs/>
          <w:sz w:val="28"/>
          <w:szCs w:val="21"/>
        </w:rPr>
        <w:t>eference:</w:t>
      </w:r>
    </w:p>
    <w:p w14:paraId="61476E7B" w14:textId="77777777" w:rsidR="00BB407B" w:rsidRDefault="00BB407B" w:rsidP="00BA17A1">
      <w:pPr>
        <w:pStyle w:val="EndNoteBibliography"/>
        <w:ind w:left="720" w:hanging="720"/>
      </w:pPr>
    </w:p>
    <w:p w14:paraId="3037BA67" w14:textId="77777777" w:rsidR="00BB407B" w:rsidRPr="00AD7ED6" w:rsidRDefault="00BB407B" w:rsidP="00BB407B">
      <w:pPr>
        <w:pStyle w:val="EndNoteBibliography"/>
        <w:ind w:left="720" w:hanging="720"/>
        <w:rPr>
          <w:szCs w:val="24"/>
        </w:rPr>
      </w:pPr>
      <w:r w:rsidRPr="00AD7ED6">
        <w:rPr>
          <w:szCs w:val="24"/>
        </w:rPr>
        <w:t>38</w:t>
      </w:r>
      <w:r w:rsidRPr="00AD7ED6">
        <w:rPr>
          <w:szCs w:val="24"/>
        </w:rPr>
        <w:tab/>
        <w:t>Tabakman, S. M.</w:t>
      </w:r>
      <w:r w:rsidRPr="00AD7ED6">
        <w:rPr>
          <w:i/>
          <w:szCs w:val="24"/>
        </w:rPr>
        <w:t xml:space="preserve"> et al.</w:t>
      </w:r>
      <w:r w:rsidRPr="00AD7ED6">
        <w:rPr>
          <w:szCs w:val="24"/>
        </w:rPr>
        <w:t xml:space="preserve"> Plasmonic substrates for multiplexed protein microarrays with femtomolar sensitivity and broad dynamic range. </w:t>
      </w:r>
      <w:r w:rsidRPr="00AD7ED6">
        <w:rPr>
          <w:i/>
          <w:szCs w:val="24"/>
        </w:rPr>
        <w:t>Nat. Commun.</w:t>
      </w:r>
      <w:r w:rsidRPr="00AD7ED6">
        <w:rPr>
          <w:szCs w:val="24"/>
        </w:rPr>
        <w:t xml:space="preserve"> </w:t>
      </w:r>
      <w:r w:rsidRPr="00AD7ED6">
        <w:rPr>
          <w:b/>
          <w:szCs w:val="24"/>
        </w:rPr>
        <w:t>2</w:t>
      </w:r>
      <w:r w:rsidRPr="00AD7ED6">
        <w:rPr>
          <w:szCs w:val="24"/>
        </w:rPr>
        <w:t>, 466, doi:10.1038/ncomms1477 (2011).</w:t>
      </w:r>
    </w:p>
    <w:p w14:paraId="64F6D530" w14:textId="77777777" w:rsidR="00BB407B" w:rsidRPr="00AD7ED6" w:rsidRDefault="00BB407B" w:rsidP="00BB407B">
      <w:pPr>
        <w:pStyle w:val="EndNoteBibliography"/>
        <w:ind w:left="720" w:hanging="720"/>
        <w:rPr>
          <w:szCs w:val="24"/>
        </w:rPr>
      </w:pPr>
      <w:r w:rsidRPr="00AD7ED6">
        <w:rPr>
          <w:szCs w:val="24"/>
        </w:rPr>
        <w:t>39</w:t>
      </w:r>
      <w:r w:rsidRPr="00AD7ED6">
        <w:rPr>
          <w:szCs w:val="24"/>
        </w:rPr>
        <w:tab/>
        <w:t>Rauzan, B.</w:t>
      </w:r>
      <w:r w:rsidRPr="00AD7ED6">
        <w:rPr>
          <w:i/>
          <w:szCs w:val="24"/>
        </w:rPr>
        <w:t xml:space="preserve"> et al.</w:t>
      </w:r>
      <w:r w:rsidRPr="00AD7ED6">
        <w:rPr>
          <w:szCs w:val="24"/>
        </w:rPr>
        <w:t xml:space="preserve"> Kinetics and thermodynamics of DNA, RNA, and hybrid duplex formation. </w:t>
      </w:r>
      <w:r w:rsidRPr="00AD7ED6">
        <w:rPr>
          <w:i/>
          <w:szCs w:val="24"/>
        </w:rPr>
        <w:t>Biochemistry</w:t>
      </w:r>
      <w:r w:rsidRPr="00AD7ED6">
        <w:rPr>
          <w:szCs w:val="24"/>
        </w:rPr>
        <w:t xml:space="preserve"> </w:t>
      </w:r>
      <w:r w:rsidRPr="00AD7ED6">
        <w:rPr>
          <w:b/>
          <w:szCs w:val="24"/>
        </w:rPr>
        <w:t>52</w:t>
      </w:r>
      <w:r w:rsidRPr="00AD7ED6">
        <w:rPr>
          <w:szCs w:val="24"/>
        </w:rPr>
        <w:t>, 765-772, doi:10.1021/bi3013005 (2013).</w:t>
      </w:r>
    </w:p>
    <w:p w14:paraId="6C5D6F1F" w14:textId="77777777" w:rsidR="00BB407B" w:rsidRPr="00AD7ED6" w:rsidRDefault="00BB407B" w:rsidP="00BB407B">
      <w:pPr>
        <w:pStyle w:val="EndNoteBibliography"/>
        <w:ind w:left="720" w:hanging="720"/>
        <w:rPr>
          <w:szCs w:val="24"/>
        </w:rPr>
      </w:pPr>
      <w:r w:rsidRPr="00AD7ED6">
        <w:rPr>
          <w:szCs w:val="24"/>
        </w:rPr>
        <w:t>40</w:t>
      </w:r>
      <w:r w:rsidRPr="00AD7ED6">
        <w:rPr>
          <w:szCs w:val="24"/>
        </w:rPr>
        <w:tab/>
        <w:t xml:space="preserve">Sambrook, M. R. G. a. J. Analysis of DNA by Southern Blotting. </w:t>
      </w:r>
      <w:r w:rsidRPr="00AD7ED6">
        <w:rPr>
          <w:i/>
          <w:szCs w:val="24"/>
        </w:rPr>
        <w:t>Cold Spring Harbor Laboratory Press</w:t>
      </w:r>
      <w:r w:rsidRPr="00AD7ED6">
        <w:rPr>
          <w:szCs w:val="24"/>
        </w:rPr>
        <w:t xml:space="preserve"> (2021).</w:t>
      </w:r>
    </w:p>
    <w:p w14:paraId="577CEC8D" w14:textId="77777777" w:rsidR="00BB407B" w:rsidRPr="00AD7ED6" w:rsidRDefault="00BB407B" w:rsidP="00BB407B">
      <w:pPr>
        <w:pStyle w:val="EndNoteBibliography"/>
        <w:ind w:left="720" w:hanging="720"/>
        <w:rPr>
          <w:szCs w:val="24"/>
        </w:rPr>
      </w:pPr>
      <w:r w:rsidRPr="00AD7ED6">
        <w:rPr>
          <w:szCs w:val="24"/>
        </w:rPr>
        <w:t>41</w:t>
      </w:r>
      <w:r w:rsidRPr="00AD7ED6">
        <w:rPr>
          <w:szCs w:val="24"/>
        </w:rPr>
        <w:tab/>
        <w:t>Qi, B.</w:t>
      </w:r>
      <w:r w:rsidRPr="00AD7ED6">
        <w:rPr>
          <w:i/>
          <w:szCs w:val="24"/>
        </w:rPr>
        <w:t xml:space="preserve"> et al.</w:t>
      </w:r>
      <w:r w:rsidRPr="00AD7ED6">
        <w:rPr>
          <w:szCs w:val="24"/>
        </w:rPr>
        <w:t xml:space="preserve"> Tuned near infrared fluorescent hyaluronic acid conjugates for delivery to pancreatic cancer for intraoperative imaging. </w:t>
      </w:r>
      <w:r w:rsidRPr="00AD7ED6">
        <w:rPr>
          <w:i/>
          <w:szCs w:val="24"/>
        </w:rPr>
        <w:t>Theranostics</w:t>
      </w:r>
      <w:r w:rsidRPr="00AD7ED6">
        <w:rPr>
          <w:szCs w:val="24"/>
        </w:rPr>
        <w:t xml:space="preserve"> </w:t>
      </w:r>
      <w:r w:rsidRPr="00AD7ED6">
        <w:rPr>
          <w:b/>
          <w:szCs w:val="24"/>
        </w:rPr>
        <w:t>10</w:t>
      </w:r>
      <w:r w:rsidRPr="00AD7ED6">
        <w:rPr>
          <w:szCs w:val="24"/>
        </w:rPr>
        <w:t>, 3413-3429, doi:10.7150/thno.40688 (2020).</w:t>
      </w:r>
    </w:p>
    <w:p w14:paraId="6E8BB376" w14:textId="77777777" w:rsidR="00BB407B" w:rsidRPr="00AD7ED6" w:rsidRDefault="00BB407B" w:rsidP="00BB407B">
      <w:pPr>
        <w:pStyle w:val="EndNoteBibliography"/>
        <w:ind w:left="720" w:hanging="720"/>
        <w:rPr>
          <w:szCs w:val="24"/>
        </w:rPr>
      </w:pPr>
      <w:r w:rsidRPr="00AD7ED6">
        <w:rPr>
          <w:szCs w:val="24"/>
        </w:rPr>
        <w:t>42</w:t>
      </w:r>
      <w:r w:rsidRPr="00AD7ED6">
        <w:rPr>
          <w:szCs w:val="24"/>
        </w:rPr>
        <w:tab/>
        <w:t xml:space="preserve">Wang, Y., Li, X., Xi, D. &amp; Wang, X. Visual detection of Fusarium proliferatum based on asymmetric recombinase polymerase amplification and hemin/G-quadruplex DNAzyme. </w:t>
      </w:r>
      <w:r w:rsidRPr="00AD7ED6">
        <w:rPr>
          <w:i/>
          <w:szCs w:val="24"/>
        </w:rPr>
        <w:t>RSC Advances</w:t>
      </w:r>
      <w:r w:rsidRPr="00AD7ED6">
        <w:rPr>
          <w:szCs w:val="24"/>
        </w:rPr>
        <w:t xml:space="preserve"> </w:t>
      </w:r>
      <w:r w:rsidRPr="00AD7ED6">
        <w:rPr>
          <w:b/>
          <w:szCs w:val="24"/>
        </w:rPr>
        <w:t>9</w:t>
      </w:r>
      <w:r w:rsidRPr="00AD7ED6">
        <w:rPr>
          <w:szCs w:val="24"/>
        </w:rPr>
        <w:t>, 37144-37147, doi:10.1039/c9ra05709a (2019).</w:t>
      </w:r>
    </w:p>
    <w:p w14:paraId="0070B8B2" w14:textId="77777777" w:rsidR="00BB407B" w:rsidRPr="00AD7ED6" w:rsidRDefault="00BB407B" w:rsidP="00BB407B">
      <w:pPr>
        <w:pStyle w:val="EndNoteBibliography"/>
        <w:ind w:left="720" w:hanging="720"/>
        <w:rPr>
          <w:szCs w:val="24"/>
        </w:rPr>
      </w:pPr>
      <w:r w:rsidRPr="00AD7ED6">
        <w:rPr>
          <w:szCs w:val="24"/>
        </w:rPr>
        <w:t>43</w:t>
      </w:r>
      <w:r w:rsidRPr="00AD7ED6">
        <w:rPr>
          <w:szCs w:val="24"/>
        </w:rPr>
        <w:tab/>
        <w:t>Georgescu, R. E.</w:t>
      </w:r>
      <w:r w:rsidRPr="00AD7ED6">
        <w:rPr>
          <w:i/>
          <w:szCs w:val="24"/>
        </w:rPr>
        <w:t xml:space="preserve"> et al.</w:t>
      </w:r>
      <w:r w:rsidRPr="00AD7ED6">
        <w:rPr>
          <w:szCs w:val="24"/>
        </w:rPr>
        <w:t xml:space="preserve"> Mechanism of asymmetric polymerase assembly at the eukaryotic replication fork. </w:t>
      </w:r>
      <w:r w:rsidRPr="00AD7ED6">
        <w:rPr>
          <w:i/>
          <w:szCs w:val="24"/>
        </w:rPr>
        <w:t>Nat. Struct. Mol. Biol.</w:t>
      </w:r>
      <w:r w:rsidRPr="00AD7ED6">
        <w:rPr>
          <w:szCs w:val="24"/>
        </w:rPr>
        <w:t xml:space="preserve"> </w:t>
      </w:r>
      <w:r w:rsidRPr="00AD7ED6">
        <w:rPr>
          <w:b/>
          <w:szCs w:val="24"/>
        </w:rPr>
        <w:t>21</w:t>
      </w:r>
      <w:r w:rsidRPr="00AD7ED6">
        <w:rPr>
          <w:szCs w:val="24"/>
        </w:rPr>
        <w:t>, 664-670, doi:10.1038/nsmb.2851 (2014).</w:t>
      </w:r>
    </w:p>
    <w:p w14:paraId="7F6A3DD5" w14:textId="77777777" w:rsidR="00BB407B" w:rsidRPr="00AD7ED6" w:rsidRDefault="00BB407B" w:rsidP="00BB407B">
      <w:pPr>
        <w:pStyle w:val="EndNoteBibliography"/>
        <w:ind w:left="720" w:hanging="720"/>
        <w:rPr>
          <w:szCs w:val="24"/>
        </w:rPr>
      </w:pPr>
      <w:r w:rsidRPr="00AD7ED6">
        <w:rPr>
          <w:szCs w:val="24"/>
        </w:rPr>
        <w:t>44</w:t>
      </w:r>
      <w:r w:rsidRPr="00AD7ED6">
        <w:rPr>
          <w:szCs w:val="24"/>
        </w:rPr>
        <w:tab/>
        <w:t>Higgins, M.</w:t>
      </w:r>
      <w:r w:rsidRPr="00AD7ED6">
        <w:rPr>
          <w:i/>
          <w:szCs w:val="24"/>
        </w:rPr>
        <w:t xml:space="preserve"> et al.</w:t>
      </w:r>
      <w:r w:rsidRPr="00AD7ED6">
        <w:rPr>
          <w:szCs w:val="24"/>
        </w:rPr>
        <w:t xml:space="preserve"> PrimedRPA: primer design for recombinase polymerase amplification assays. </w:t>
      </w:r>
      <w:r w:rsidRPr="00AD7ED6">
        <w:rPr>
          <w:i/>
          <w:szCs w:val="24"/>
        </w:rPr>
        <w:t>Bioinformatics</w:t>
      </w:r>
      <w:r w:rsidRPr="00AD7ED6">
        <w:rPr>
          <w:szCs w:val="24"/>
        </w:rPr>
        <w:t xml:space="preserve"> </w:t>
      </w:r>
      <w:r w:rsidRPr="00AD7ED6">
        <w:rPr>
          <w:b/>
          <w:szCs w:val="24"/>
        </w:rPr>
        <w:t>35</w:t>
      </w:r>
      <w:r w:rsidRPr="00AD7ED6">
        <w:rPr>
          <w:szCs w:val="24"/>
        </w:rPr>
        <w:t>, 682-684, doi:10.1093/bioinformatics/bty701 (2019).</w:t>
      </w:r>
    </w:p>
    <w:p w14:paraId="29D304ED" w14:textId="77777777" w:rsidR="00BB407B" w:rsidRPr="00AD7ED6" w:rsidRDefault="00BB407B" w:rsidP="00BB407B">
      <w:pPr>
        <w:pStyle w:val="EndNoteBibliography"/>
        <w:ind w:left="720" w:hanging="720"/>
        <w:rPr>
          <w:szCs w:val="24"/>
        </w:rPr>
      </w:pPr>
      <w:r w:rsidRPr="00AD7ED6">
        <w:rPr>
          <w:szCs w:val="24"/>
        </w:rPr>
        <w:t>45</w:t>
      </w:r>
      <w:r w:rsidRPr="00AD7ED6">
        <w:rPr>
          <w:szCs w:val="24"/>
        </w:rPr>
        <w:tab/>
        <w:t>Wu, H.</w:t>
      </w:r>
      <w:r w:rsidRPr="00AD7ED6">
        <w:rPr>
          <w:i/>
          <w:szCs w:val="24"/>
        </w:rPr>
        <w:t xml:space="preserve"> et al.</w:t>
      </w:r>
      <w:r w:rsidRPr="00AD7ED6">
        <w:rPr>
          <w:szCs w:val="24"/>
        </w:rPr>
        <w:t xml:space="preserve"> A Recombinase Polymerase Amplification and Lateral Flow Strip Combined Method That Detects Salmonella enterica Serotype Typhimurium With No Worry of Primer-Dependent Artifacts. </w:t>
      </w:r>
      <w:r w:rsidRPr="00AD7ED6">
        <w:rPr>
          <w:i/>
          <w:szCs w:val="24"/>
        </w:rPr>
        <w:t>Front. Microbiol.</w:t>
      </w:r>
      <w:r w:rsidRPr="00AD7ED6">
        <w:rPr>
          <w:szCs w:val="24"/>
        </w:rPr>
        <w:t xml:space="preserve"> </w:t>
      </w:r>
      <w:r w:rsidRPr="00AD7ED6">
        <w:rPr>
          <w:b/>
          <w:szCs w:val="24"/>
        </w:rPr>
        <w:t>11</w:t>
      </w:r>
      <w:r w:rsidRPr="00AD7ED6">
        <w:rPr>
          <w:szCs w:val="24"/>
        </w:rPr>
        <w:t>, 1015, doi:10.3389/fmicb.2020.01015 (2020).</w:t>
      </w:r>
    </w:p>
    <w:p w14:paraId="0563B972" w14:textId="77777777" w:rsidR="00E224DF" w:rsidRDefault="00BB407B" w:rsidP="00BB407B">
      <w:pPr>
        <w:pStyle w:val="EndNoteBibliography"/>
        <w:ind w:left="720" w:hanging="720"/>
        <w:rPr>
          <w:szCs w:val="24"/>
        </w:rPr>
      </w:pPr>
      <w:r w:rsidRPr="00AD7ED6">
        <w:rPr>
          <w:szCs w:val="24"/>
        </w:rPr>
        <w:t>46</w:t>
      </w:r>
      <w:r w:rsidRPr="00AD7ED6">
        <w:rPr>
          <w:szCs w:val="24"/>
        </w:rPr>
        <w:tab/>
        <w:t xml:space="preserve">Miller, M. B. &amp; Tang, Y. W. Basic concepts of microarrays and potential applications in clinical microbiology. </w:t>
      </w:r>
      <w:r w:rsidRPr="00AD7ED6">
        <w:rPr>
          <w:i/>
          <w:szCs w:val="24"/>
        </w:rPr>
        <w:t>Clin. Microbiol. Rev.</w:t>
      </w:r>
      <w:r w:rsidRPr="00AD7ED6">
        <w:rPr>
          <w:szCs w:val="24"/>
        </w:rPr>
        <w:t xml:space="preserve"> </w:t>
      </w:r>
      <w:r w:rsidRPr="00AD7ED6">
        <w:rPr>
          <w:b/>
          <w:szCs w:val="24"/>
        </w:rPr>
        <w:t>22</w:t>
      </w:r>
      <w:r w:rsidRPr="00AD7ED6">
        <w:rPr>
          <w:szCs w:val="24"/>
        </w:rPr>
        <w:t>, 611-633, doi:10.1128/CMR.00019-09 (2009).</w:t>
      </w:r>
    </w:p>
    <w:p w14:paraId="4138F505" w14:textId="77777777" w:rsidR="00E224DF" w:rsidRDefault="00E224DF" w:rsidP="00BB407B">
      <w:pPr>
        <w:pStyle w:val="EndNoteBibliography"/>
        <w:ind w:left="720" w:hanging="720"/>
        <w:rPr>
          <w:szCs w:val="24"/>
        </w:rPr>
      </w:pPr>
    </w:p>
    <w:p w14:paraId="1D04FF24" w14:textId="5DD2A33B" w:rsidR="0032456C" w:rsidRDefault="00E224DF" w:rsidP="009E41DE">
      <w:pPr>
        <w:pStyle w:val="EndNoteBibliography"/>
      </w:pPr>
      <w:r>
        <w:fldChar w:fldCharType="begin"/>
      </w:r>
      <w:r>
        <w:instrText xml:space="preserve"> ADDIN EN.REFLIST </w:instrText>
      </w:r>
      <w:r w:rsidR="007C013B">
        <w:fldChar w:fldCharType="separate"/>
      </w:r>
      <w:r>
        <w:fldChar w:fldCharType="end"/>
      </w:r>
    </w:p>
    <w:sectPr w:rsidR="0032456C" w:rsidSect="00E853D5">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529D3" w14:textId="77777777" w:rsidR="00B81451" w:rsidRDefault="00B81451">
      <w:r>
        <w:separator/>
      </w:r>
    </w:p>
  </w:endnote>
  <w:endnote w:type="continuationSeparator" w:id="0">
    <w:p w14:paraId="452B5301" w14:textId="77777777" w:rsidR="00B81451" w:rsidRDefault="00B81451">
      <w:r>
        <w:continuationSeparator/>
      </w:r>
    </w:p>
  </w:endnote>
  <w:endnote w:type="continuationNotice" w:id="1">
    <w:p w14:paraId="66B1D0C3" w14:textId="77777777" w:rsidR="007C013B" w:rsidRDefault="007C01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00"/>
    <w:family w:val="auto"/>
    <w:pitch w:val="default"/>
  </w:font>
  <w:font w:name="BlissRegular">
    <w:altName w:val="Cambria"/>
    <w:panose1 w:val="00000000000000000000"/>
    <w:charset w:val="00"/>
    <w:family w:val="roman"/>
    <w:notTrueType/>
    <w:pitch w:val="variable"/>
    <w:sig w:usb0="00000003" w:usb1="00000000" w:usb2="00000000" w:usb3="00000000" w:csb0="00000001" w:csb1="00000000"/>
  </w:font>
  <w:font w:name="BlissMedium">
    <w:altName w:val="Cambria"/>
    <w:panose1 w:val="00000000000000000000"/>
    <w:charset w:val="00"/>
    <w:family w:val="roman"/>
    <w:notTrueType/>
    <w:pitch w:val="variable"/>
    <w:sig w:usb0="00000003" w:usb1="00000000" w:usb2="00000000" w:usb3="00000000" w:csb0="00000001" w:csb1="00000000"/>
  </w:font>
  <w:font w:name="BlissBold">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EA3E" w14:textId="32DFF1A6" w:rsidR="00F125EE" w:rsidRDefault="00114193">
    <w:pPr>
      <w:pStyle w:val="aff1"/>
      <w:jc w:val="right"/>
    </w:pPr>
    <w:r>
      <w:fldChar w:fldCharType="begin"/>
    </w:r>
    <w:r>
      <w:instrText xml:space="preserve"> PAGE   \* MERGEFORMAT </w:instrText>
    </w:r>
    <w:r>
      <w:fldChar w:fldCharType="separate"/>
    </w:r>
    <w:r w:rsidR="00C92B22">
      <w:rPr>
        <w:noProof/>
      </w:rPr>
      <w:t>3</w:t>
    </w:r>
    <w:r>
      <w:fldChar w:fldCharType="end"/>
    </w:r>
  </w:p>
  <w:p w14:paraId="211F3547" w14:textId="77777777" w:rsidR="00F125EE" w:rsidRDefault="00F125EE">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39C27" w14:textId="77777777" w:rsidR="00B81451" w:rsidRDefault="00B81451">
      <w:r>
        <w:separator/>
      </w:r>
    </w:p>
  </w:footnote>
  <w:footnote w:type="continuationSeparator" w:id="0">
    <w:p w14:paraId="7FC83F39" w14:textId="77777777" w:rsidR="00B81451" w:rsidRDefault="00B81451">
      <w:r>
        <w:continuationSeparator/>
      </w:r>
    </w:p>
  </w:footnote>
  <w:footnote w:type="continuationNotice" w:id="1">
    <w:p w14:paraId="15284C43" w14:textId="77777777" w:rsidR="007C013B" w:rsidRDefault="007C01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01F95" w14:textId="77777777" w:rsidR="003A2FD8" w:rsidRPr="005001AC" w:rsidRDefault="003A2FD8" w:rsidP="005001AC">
    <w:pPr>
      <w:jc w:val="right"/>
      <w:rPr>
        <w:sz w:val="20"/>
      </w:rPr>
    </w:pPr>
  </w:p>
  <w:p w14:paraId="3CD866EE" w14:textId="77777777" w:rsidR="003A2FD8" w:rsidRDefault="003A2F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9A098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034D9B"/>
    <w:multiLevelType w:val="hybridMultilevel"/>
    <w:tmpl w:val="5BBA5DFC"/>
    <w:lvl w:ilvl="0" w:tplc="CADC10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F5E69A7"/>
    <w:multiLevelType w:val="hybridMultilevel"/>
    <w:tmpl w:val="DC5434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868179549">
    <w:abstractNumId w:val="9"/>
  </w:num>
  <w:num w:numId="2" w16cid:durableId="963735175">
    <w:abstractNumId w:val="7"/>
  </w:num>
  <w:num w:numId="3" w16cid:durableId="1019046647">
    <w:abstractNumId w:val="6"/>
  </w:num>
  <w:num w:numId="4" w16cid:durableId="89088821">
    <w:abstractNumId w:val="5"/>
  </w:num>
  <w:num w:numId="5" w16cid:durableId="1855725168">
    <w:abstractNumId w:val="4"/>
  </w:num>
  <w:num w:numId="6" w16cid:durableId="1601178215">
    <w:abstractNumId w:val="8"/>
  </w:num>
  <w:num w:numId="7" w16cid:durableId="944075605">
    <w:abstractNumId w:val="3"/>
  </w:num>
  <w:num w:numId="8" w16cid:durableId="1660422255">
    <w:abstractNumId w:val="2"/>
  </w:num>
  <w:num w:numId="9" w16cid:durableId="714699884">
    <w:abstractNumId w:val="1"/>
  </w:num>
  <w:num w:numId="10" w16cid:durableId="1963682275">
    <w:abstractNumId w:val="0"/>
  </w:num>
  <w:num w:numId="11" w16cid:durableId="454982910">
    <w:abstractNumId w:val="11"/>
  </w:num>
  <w:num w:numId="12" w16cid:durableId="180997623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81534347">
    <w:abstractNumId w:val="13"/>
  </w:num>
  <w:num w:numId="14" w16cid:durableId="18219212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bordersDoNotSurroundHeader/>
  <w:bordersDoNotSurroundFooter/>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cience-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5ax2ze1padrwexzrjvwp9ttvstfx0rps9t&quot;&gt;Reference&lt;record-ids&gt;&lt;item&gt;48&lt;/item&gt;&lt;item&gt;49&lt;/item&gt;&lt;item&gt;75&lt;/item&gt;&lt;item&gt;90&lt;/item&gt;&lt;/record-ids&gt;&lt;/item&gt;&lt;/Libraries&gt;"/>
  </w:docVars>
  <w:rsids>
    <w:rsidRoot w:val="002C030F"/>
    <w:rsid w:val="00007E7C"/>
    <w:rsid w:val="00015F74"/>
    <w:rsid w:val="000169B9"/>
    <w:rsid w:val="000232C8"/>
    <w:rsid w:val="00023F2D"/>
    <w:rsid w:val="0003169A"/>
    <w:rsid w:val="000340DF"/>
    <w:rsid w:val="000562E3"/>
    <w:rsid w:val="000572A6"/>
    <w:rsid w:val="000633BB"/>
    <w:rsid w:val="00065EBD"/>
    <w:rsid w:val="00072EB2"/>
    <w:rsid w:val="00074116"/>
    <w:rsid w:val="00076ECF"/>
    <w:rsid w:val="000817A4"/>
    <w:rsid w:val="00083B44"/>
    <w:rsid w:val="000850DC"/>
    <w:rsid w:val="00096DDE"/>
    <w:rsid w:val="000B239B"/>
    <w:rsid w:val="000B553A"/>
    <w:rsid w:val="000B6133"/>
    <w:rsid w:val="000C1EFD"/>
    <w:rsid w:val="000C2771"/>
    <w:rsid w:val="000C523B"/>
    <w:rsid w:val="000D46F4"/>
    <w:rsid w:val="000E35D6"/>
    <w:rsid w:val="000F0DCE"/>
    <w:rsid w:val="000F6BE3"/>
    <w:rsid w:val="00112C5B"/>
    <w:rsid w:val="00114193"/>
    <w:rsid w:val="00114C3A"/>
    <w:rsid w:val="00115A38"/>
    <w:rsid w:val="0011687B"/>
    <w:rsid w:val="00124F82"/>
    <w:rsid w:val="00126107"/>
    <w:rsid w:val="001376BF"/>
    <w:rsid w:val="00141A91"/>
    <w:rsid w:val="00143537"/>
    <w:rsid w:val="001455B3"/>
    <w:rsid w:val="00153072"/>
    <w:rsid w:val="0015757C"/>
    <w:rsid w:val="00162450"/>
    <w:rsid w:val="0016337A"/>
    <w:rsid w:val="00164269"/>
    <w:rsid w:val="00180F77"/>
    <w:rsid w:val="0018169B"/>
    <w:rsid w:val="00186206"/>
    <w:rsid w:val="00186CB6"/>
    <w:rsid w:val="00191453"/>
    <w:rsid w:val="001A1BDE"/>
    <w:rsid w:val="001A2649"/>
    <w:rsid w:val="001D72ED"/>
    <w:rsid w:val="001D7B1F"/>
    <w:rsid w:val="001E1672"/>
    <w:rsid w:val="001F0876"/>
    <w:rsid w:val="001F167C"/>
    <w:rsid w:val="001F5E91"/>
    <w:rsid w:val="00200BFB"/>
    <w:rsid w:val="00201216"/>
    <w:rsid w:val="002077B9"/>
    <w:rsid w:val="00211A16"/>
    <w:rsid w:val="00226F6E"/>
    <w:rsid w:val="0025471E"/>
    <w:rsid w:val="00260E16"/>
    <w:rsid w:val="00262D72"/>
    <w:rsid w:val="00262E33"/>
    <w:rsid w:val="00263AA8"/>
    <w:rsid w:val="00270BED"/>
    <w:rsid w:val="00271006"/>
    <w:rsid w:val="00271C88"/>
    <w:rsid w:val="00277E39"/>
    <w:rsid w:val="00283CCC"/>
    <w:rsid w:val="00292231"/>
    <w:rsid w:val="00294FBB"/>
    <w:rsid w:val="002B1B3A"/>
    <w:rsid w:val="002B3D5F"/>
    <w:rsid w:val="002B517B"/>
    <w:rsid w:val="002C030F"/>
    <w:rsid w:val="002C3070"/>
    <w:rsid w:val="002D3152"/>
    <w:rsid w:val="002E58F4"/>
    <w:rsid w:val="002F392C"/>
    <w:rsid w:val="002F4AD1"/>
    <w:rsid w:val="00311DAB"/>
    <w:rsid w:val="0032024E"/>
    <w:rsid w:val="0032456C"/>
    <w:rsid w:val="003245F5"/>
    <w:rsid w:val="00330044"/>
    <w:rsid w:val="00331D75"/>
    <w:rsid w:val="00333A84"/>
    <w:rsid w:val="00342BCD"/>
    <w:rsid w:val="003523B6"/>
    <w:rsid w:val="00355362"/>
    <w:rsid w:val="00363E44"/>
    <w:rsid w:val="00371255"/>
    <w:rsid w:val="00372FBA"/>
    <w:rsid w:val="00386469"/>
    <w:rsid w:val="00393931"/>
    <w:rsid w:val="00395E86"/>
    <w:rsid w:val="003A2FD8"/>
    <w:rsid w:val="003B1D48"/>
    <w:rsid w:val="003B40E6"/>
    <w:rsid w:val="003B6B60"/>
    <w:rsid w:val="003D50D1"/>
    <w:rsid w:val="003D65B9"/>
    <w:rsid w:val="003E4E91"/>
    <w:rsid w:val="003E74FB"/>
    <w:rsid w:val="003F1043"/>
    <w:rsid w:val="003F6E14"/>
    <w:rsid w:val="00402503"/>
    <w:rsid w:val="00405336"/>
    <w:rsid w:val="00410844"/>
    <w:rsid w:val="00420F0D"/>
    <w:rsid w:val="00422872"/>
    <w:rsid w:val="004239BC"/>
    <w:rsid w:val="00424C99"/>
    <w:rsid w:val="004308B8"/>
    <w:rsid w:val="00441993"/>
    <w:rsid w:val="00441B64"/>
    <w:rsid w:val="0044228B"/>
    <w:rsid w:val="004571D5"/>
    <w:rsid w:val="00460ECA"/>
    <w:rsid w:val="00461D81"/>
    <w:rsid w:val="0046356B"/>
    <w:rsid w:val="00467FDB"/>
    <w:rsid w:val="004726C0"/>
    <w:rsid w:val="00475EFB"/>
    <w:rsid w:val="00477182"/>
    <w:rsid w:val="004779CB"/>
    <w:rsid w:val="00486C0E"/>
    <w:rsid w:val="004B24E1"/>
    <w:rsid w:val="004B3627"/>
    <w:rsid w:val="004D1FCA"/>
    <w:rsid w:val="004E42D8"/>
    <w:rsid w:val="004E5536"/>
    <w:rsid w:val="004E7BA2"/>
    <w:rsid w:val="004F7EDF"/>
    <w:rsid w:val="005001AC"/>
    <w:rsid w:val="005008C8"/>
    <w:rsid w:val="0050445F"/>
    <w:rsid w:val="00517377"/>
    <w:rsid w:val="00525230"/>
    <w:rsid w:val="00527D71"/>
    <w:rsid w:val="0053439F"/>
    <w:rsid w:val="005447E4"/>
    <w:rsid w:val="005520A8"/>
    <w:rsid w:val="00553413"/>
    <w:rsid w:val="005603A9"/>
    <w:rsid w:val="005607DD"/>
    <w:rsid w:val="00562202"/>
    <w:rsid w:val="005646FD"/>
    <w:rsid w:val="00565C57"/>
    <w:rsid w:val="00582D08"/>
    <w:rsid w:val="00586BA8"/>
    <w:rsid w:val="00591787"/>
    <w:rsid w:val="00592A6F"/>
    <w:rsid w:val="00592F03"/>
    <w:rsid w:val="005938D6"/>
    <w:rsid w:val="00595436"/>
    <w:rsid w:val="00596330"/>
    <w:rsid w:val="005A558C"/>
    <w:rsid w:val="005B3656"/>
    <w:rsid w:val="005D3080"/>
    <w:rsid w:val="005E28F8"/>
    <w:rsid w:val="005E6513"/>
    <w:rsid w:val="005F59F2"/>
    <w:rsid w:val="005F78D6"/>
    <w:rsid w:val="00610151"/>
    <w:rsid w:val="006153CD"/>
    <w:rsid w:val="0062238E"/>
    <w:rsid w:val="0063790B"/>
    <w:rsid w:val="0064703C"/>
    <w:rsid w:val="00651114"/>
    <w:rsid w:val="00664560"/>
    <w:rsid w:val="00670299"/>
    <w:rsid w:val="00677057"/>
    <w:rsid w:val="00677CFF"/>
    <w:rsid w:val="00691985"/>
    <w:rsid w:val="00697EB2"/>
    <w:rsid w:val="006A1B64"/>
    <w:rsid w:val="006B6690"/>
    <w:rsid w:val="006C0EDD"/>
    <w:rsid w:val="006C4907"/>
    <w:rsid w:val="006C6A62"/>
    <w:rsid w:val="006D255F"/>
    <w:rsid w:val="006D2D6F"/>
    <w:rsid w:val="006F349C"/>
    <w:rsid w:val="006F56F8"/>
    <w:rsid w:val="00705EC1"/>
    <w:rsid w:val="0070760D"/>
    <w:rsid w:val="007108F5"/>
    <w:rsid w:val="00713E5B"/>
    <w:rsid w:val="00720DD1"/>
    <w:rsid w:val="00725067"/>
    <w:rsid w:val="0072562E"/>
    <w:rsid w:val="007338B1"/>
    <w:rsid w:val="007368EC"/>
    <w:rsid w:val="007402FC"/>
    <w:rsid w:val="007411A1"/>
    <w:rsid w:val="0074490B"/>
    <w:rsid w:val="007519DA"/>
    <w:rsid w:val="0075244E"/>
    <w:rsid w:val="00773099"/>
    <w:rsid w:val="007740C2"/>
    <w:rsid w:val="0079197C"/>
    <w:rsid w:val="00793072"/>
    <w:rsid w:val="007A23BF"/>
    <w:rsid w:val="007B4288"/>
    <w:rsid w:val="007C013B"/>
    <w:rsid w:val="007D356B"/>
    <w:rsid w:val="007D7366"/>
    <w:rsid w:val="007E2F02"/>
    <w:rsid w:val="00807918"/>
    <w:rsid w:val="00807AFC"/>
    <w:rsid w:val="00807D35"/>
    <w:rsid w:val="00815D92"/>
    <w:rsid w:val="008177EE"/>
    <w:rsid w:val="008218C4"/>
    <w:rsid w:val="008300FC"/>
    <w:rsid w:val="00837C40"/>
    <w:rsid w:val="00846CDB"/>
    <w:rsid w:val="008568EB"/>
    <w:rsid w:val="00867A98"/>
    <w:rsid w:val="00867E55"/>
    <w:rsid w:val="00870867"/>
    <w:rsid w:val="00874664"/>
    <w:rsid w:val="00880DDF"/>
    <w:rsid w:val="00885C9B"/>
    <w:rsid w:val="0088614E"/>
    <w:rsid w:val="008866DD"/>
    <w:rsid w:val="008925B4"/>
    <w:rsid w:val="00893FA9"/>
    <w:rsid w:val="008B7599"/>
    <w:rsid w:val="008D5D2A"/>
    <w:rsid w:val="008F4BA1"/>
    <w:rsid w:val="008F595A"/>
    <w:rsid w:val="008F6623"/>
    <w:rsid w:val="00914B63"/>
    <w:rsid w:val="009254AB"/>
    <w:rsid w:val="009354F3"/>
    <w:rsid w:val="00936432"/>
    <w:rsid w:val="009403F3"/>
    <w:rsid w:val="009447DC"/>
    <w:rsid w:val="00945A02"/>
    <w:rsid w:val="0095372B"/>
    <w:rsid w:val="00961BA5"/>
    <w:rsid w:val="00965C55"/>
    <w:rsid w:val="009743A9"/>
    <w:rsid w:val="009835BB"/>
    <w:rsid w:val="00987AC4"/>
    <w:rsid w:val="009929CF"/>
    <w:rsid w:val="009963CE"/>
    <w:rsid w:val="009A5287"/>
    <w:rsid w:val="009B1E97"/>
    <w:rsid w:val="009B2AC5"/>
    <w:rsid w:val="009B7984"/>
    <w:rsid w:val="009C49B3"/>
    <w:rsid w:val="009D254E"/>
    <w:rsid w:val="009E41DE"/>
    <w:rsid w:val="009E4471"/>
    <w:rsid w:val="009F4BED"/>
    <w:rsid w:val="009F7D93"/>
    <w:rsid w:val="00A00DE6"/>
    <w:rsid w:val="00A1489E"/>
    <w:rsid w:val="00A3218E"/>
    <w:rsid w:val="00A3403B"/>
    <w:rsid w:val="00A35157"/>
    <w:rsid w:val="00A404EC"/>
    <w:rsid w:val="00A51A12"/>
    <w:rsid w:val="00A60489"/>
    <w:rsid w:val="00A6078B"/>
    <w:rsid w:val="00A61A97"/>
    <w:rsid w:val="00A62023"/>
    <w:rsid w:val="00A627D4"/>
    <w:rsid w:val="00A74DA2"/>
    <w:rsid w:val="00A97A6F"/>
    <w:rsid w:val="00AB13CD"/>
    <w:rsid w:val="00AB399E"/>
    <w:rsid w:val="00AC178A"/>
    <w:rsid w:val="00AC21FA"/>
    <w:rsid w:val="00AC4BEF"/>
    <w:rsid w:val="00AC59D0"/>
    <w:rsid w:val="00AC7171"/>
    <w:rsid w:val="00AD16B1"/>
    <w:rsid w:val="00AD499C"/>
    <w:rsid w:val="00AE0F0C"/>
    <w:rsid w:val="00AE1EBA"/>
    <w:rsid w:val="00AE3CC6"/>
    <w:rsid w:val="00AF1087"/>
    <w:rsid w:val="00AF6BC9"/>
    <w:rsid w:val="00B10CD8"/>
    <w:rsid w:val="00B2394D"/>
    <w:rsid w:val="00B31748"/>
    <w:rsid w:val="00B36869"/>
    <w:rsid w:val="00B40221"/>
    <w:rsid w:val="00B4183F"/>
    <w:rsid w:val="00B43B31"/>
    <w:rsid w:val="00B47CFA"/>
    <w:rsid w:val="00B57F00"/>
    <w:rsid w:val="00B7276D"/>
    <w:rsid w:val="00B73EBA"/>
    <w:rsid w:val="00B77B2A"/>
    <w:rsid w:val="00B81451"/>
    <w:rsid w:val="00B82C22"/>
    <w:rsid w:val="00B91EC0"/>
    <w:rsid w:val="00B93DBA"/>
    <w:rsid w:val="00B9440A"/>
    <w:rsid w:val="00BA17A1"/>
    <w:rsid w:val="00BA1F95"/>
    <w:rsid w:val="00BB2D2A"/>
    <w:rsid w:val="00BB407B"/>
    <w:rsid w:val="00BC3E04"/>
    <w:rsid w:val="00BC73C2"/>
    <w:rsid w:val="00BD58CF"/>
    <w:rsid w:val="00BD758B"/>
    <w:rsid w:val="00BF0C92"/>
    <w:rsid w:val="00BF5B83"/>
    <w:rsid w:val="00C04CC1"/>
    <w:rsid w:val="00C05B7B"/>
    <w:rsid w:val="00C068F6"/>
    <w:rsid w:val="00C14E3F"/>
    <w:rsid w:val="00C24A6B"/>
    <w:rsid w:val="00C34061"/>
    <w:rsid w:val="00C4096C"/>
    <w:rsid w:val="00C42CEC"/>
    <w:rsid w:val="00C47BF6"/>
    <w:rsid w:val="00C50C6D"/>
    <w:rsid w:val="00C600D9"/>
    <w:rsid w:val="00C61F0C"/>
    <w:rsid w:val="00C678F4"/>
    <w:rsid w:val="00C924BE"/>
    <w:rsid w:val="00C92B22"/>
    <w:rsid w:val="00CA02A9"/>
    <w:rsid w:val="00CC1384"/>
    <w:rsid w:val="00CC39F0"/>
    <w:rsid w:val="00CC7860"/>
    <w:rsid w:val="00CD3720"/>
    <w:rsid w:val="00CE1772"/>
    <w:rsid w:val="00CF150B"/>
    <w:rsid w:val="00CF1848"/>
    <w:rsid w:val="00CF1C37"/>
    <w:rsid w:val="00CF5C2F"/>
    <w:rsid w:val="00D03CD8"/>
    <w:rsid w:val="00D04BCF"/>
    <w:rsid w:val="00D142FD"/>
    <w:rsid w:val="00D143D9"/>
    <w:rsid w:val="00D250A7"/>
    <w:rsid w:val="00D279B7"/>
    <w:rsid w:val="00D33107"/>
    <w:rsid w:val="00D5511B"/>
    <w:rsid w:val="00D62F56"/>
    <w:rsid w:val="00D64EE4"/>
    <w:rsid w:val="00D70DB7"/>
    <w:rsid w:val="00D71742"/>
    <w:rsid w:val="00D74843"/>
    <w:rsid w:val="00D766F1"/>
    <w:rsid w:val="00D76CE0"/>
    <w:rsid w:val="00D818C0"/>
    <w:rsid w:val="00DA2FE0"/>
    <w:rsid w:val="00DC1419"/>
    <w:rsid w:val="00DC168F"/>
    <w:rsid w:val="00DC23C1"/>
    <w:rsid w:val="00DC3E99"/>
    <w:rsid w:val="00DD1F20"/>
    <w:rsid w:val="00DD2BC7"/>
    <w:rsid w:val="00DD4917"/>
    <w:rsid w:val="00DE0C4A"/>
    <w:rsid w:val="00DE34C6"/>
    <w:rsid w:val="00E0493D"/>
    <w:rsid w:val="00E049F3"/>
    <w:rsid w:val="00E125DE"/>
    <w:rsid w:val="00E2092B"/>
    <w:rsid w:val="00E224DF"/>
    <w:rsid w:val="00E257C8"/>
    <w:rsid w:val="00E368E7"/>
    <w:rsid w:val="00E41512"/>
    <w:rsid w:val="00E4519A"/>
    <w:rsid w:val="00E45D11"/>
    <w:rsid w:val="00E46B60"/>
    <w:rsid w:val="00E56F31"/>
    <w:rsid w:val="00E63F9A"/>
    <w:rsid w:val="00E732F4"/>
    <w:rsid w:val="00E74435"/>
    <w:rsid w:val="00E80B49"/>
    <w:rsid w:val="00E853D5"/>
    <w:rsid w:val="00E96A1E"/>
    <w:rsid w:val="00E9773B"/>
    <w:rsid w:val="00E97824"/>
    <w:rsid w:val="00EA188D"/>
    <w:rsid w:val="00EA6F42"/>
    <w:rsid w:val="00EA7234"/>
    <w:rsid w:val="00EC13A3"/>
    <w:rsid w:val="00EC7C85"/>
    <w:rsid w:val="00EF5809"/>
    <w:rsid w:val="00F125EE"/>
    <w:rsid w:val="00F12E98"/>
    <w:rsid w:val="00F22029"/>
    <w:rsid w:val="00F33947"/>
    <w:rsid w:val="00F515FB"/>
    <w:rsid w:val="00F52F37"/>
    <w:rsid w:val="00F602B2"/>
    <w:rsid w:val="00F630EA"/>
    <w:rsid w:val="00F7007E"/>
    <w:rsid w:val="00F73193"/>
    <w:rsid w:val="00F74F95"/>
    <w:rsid w:val="00F80705"/>
    <w:rsid w:val="00F82F5E"/>
    <w:rsid w:val="00FA1481"/>
    <w:rsid w:val="00FA6C5C"/>
    <w:rsid w:val="00FD567A"/>
    <w:rsid w:val="00FD6E61"/>
    <w:rsid w:val="00FE40D8"/>
    <w:rsid w:val="00FF04E3"/>
    <w:rsid w:val="00FF5468"/>
    <w:rsid w:val="00FF578D"/>
    <w:rsid w:val="00FF7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97622"/>
  <w15:docId w15:val="{EAC22EA6-1BB9-493A-BA9A-8FFD465D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630EA"/>
    <w:rPr>
      <w:sz w:val="24"/>
    </w:rPr>
  </w:style>
  <w:style w:type="paragraph" w:styleId="1">
    <w:name w:val="heading 1"/>
    <w:basedOn w:val="a1"/>
    <w:next w:val="a1"/>
    <w:link w:val="10"/>
    <w:semiHidden/>
    <w:qFormat/>
    <w:rsid w:val="00B43B31"/>
    <w:pPr>
      <w:keepNext/>
      <w:spacing w:before="240" w:after="60"/>
      <w:outlineLvl w:val="0"/>
    </w:pPr>
    <w:rPr>
      <w:b/>
      <w:bCs/>
      <w:kern w:val="32"/>
      <w:szCs w:val="24"/>
    </w:rPr>
  </w:style>
  <w:style w:type="paragraph" w:styleId="21">
    <w:name w:val="heading 2"/>
    <w:basedOn w:val="a1"/>
    <w:next w:val="a1"/>
    <w:link w:val="22"/>
    <w:semiHidden/>
    <w:qFormat/>
    <w:rsid w:val="007411A1"/>
    <w:pPr>
      <w:keepNext/>
      <w:spacing w:before="240" w:after="60"/>
      <w:outlineLvl w:val="1"/>
    </w:pPr>
    <w:rPr>
      <w:rFonts w:ascii="Cambria" w:hAnsi="Cambria"/>
      <w:b/>
      <w:bCs/>
      <w:i/>
      <w:iCs/>
      <w:sz w:val="28"/>
      <w:szCs w:val="28"/>
    </w:rPr>
  </w:style>
  <w:style w:type="paragraph" w:styleId="31">
    <w:name w:val="heading 3"/>
    <w:basedOn w:val="a1"/>
    <w:next w:val="a1"/>
    <w:semiHidden/>
    <w:qFormat/>
    <w:rsid w:val="00C600D9"/>
    <w:pPr>
      <w:keepNext/>
      <w:spacing w:line="480" w:lineRule="auto"/>
      <w:outlineLvl w:val="2"/>
    </w:pPr>
    <w:rPr>
      <w:rFonts w:ascii="Times" w:eastAsia="Times" w:hAnsi="Times"/>
      <w:b/>
    </w:rPr>
  </w:style>
  <w:style w:type="paragraph" w:styleId="41">
    <w:name w:val="heading 4"/>
    <w:basedOn w:val="a1"/>
    <w:next w:val="a1"/>
    <w:semiHidden/>
    <w:qFormat/>
    <w:rsid w:val="00C600D9"/>
    <w:pPr>
      <w:keepNext/>
      <w:spacing w:line="480" w:lineRule="auto"/>
      <w:outlineLvl w:val="3"/>
    </w:pPr>
    <w:rPr>
      <w:rFonts w:ascii="Times" w:hAnsi="Times"/>
      <w:b/>
      <w:color w:val="0000FF"/>
      <w:sz w:val="44"/>
    </w:rPr>
  </w:style>
  <w:style w:type="paragraph" w:styleId="51">
    <w:name w:val="heading 5"/>
    <w:basedOn w:val="a1"/>
    <w:next w:val="a1"/>
    <w:link w:val="52"/>
    <w:semiHidden/>
    <w:qFormat/>
    <w:rsid w:val="007411A1"/>
    <w:pPr>
      <w:spacing w:before="240" w:after="60"/>
      <w:outlineLvl w:val="4"/>
    </w:pPr>
    <w:rPr>
      <w:rFonts w:ascii="Calibri" w:hAnsi="Calibri"/>
      <w:b/>
      <w:bCs/>
      <w:i/>
      <w:iCs/>
      <w:sz w:val="26"/>
      <w:szCs w:val="26"/>
    </w:rPr>
  </w:style>
  <w:style w:type="paragraph" w:styleId="6">
    <w:name w:val="heading 6"/>
    <w:basedOn w:val="a1"/>
    <w:next w:val="a1"/>
    <w:link w:val="60"/>
    <w:semiHidden/>
    <w:qFormat/>
    <w:rsid w:val="007411A1"/>
    <w:pPr>
      <w:spacing w:before="240" w:after="60"/>
      <w:outlineLvl w:val="5"/>
    </w:pPr>
    <w:rPr>
      <w:rFonts w:ascii="Calibri" w:hAnsi="Calibri"/>
      <w:b/>
      <w:bCs/>
      <w:sz w:val="22"/>
      <w:szCs w:val="22"/>
    </w:rPr>
  </w:style>
  <w:style w:type="paragraph" w:styleId="7">
    <w:name w:val="heading 7"/>
    <w:basedOn w:val="a1"/>
    <w:next w:val="a1"/>
    <w:link w:val="70"/>
    <w:semiHidden/>
    <w:qFormat/>
    <w:rsid w:val="007411A1"/>
    <w:pPr>
      <w:spacing w:before="240" w:after="60"/>
      <w:outlineLvl w:val="6"/>
    </w:pPr>
    <w:rPr>
      <w:rFonts w:ascii="Calibri" w:hAnsi="Calibri"/>
      <w:szCs w:val="24"/>
    </w:rPr>
  </w:style>
  <w:style w:type="paragraph" w:styleId="8">
    <w:name w:val="heading 8"/>
    <w:basedOn w:val="a1"/>
    <w:next w:val="a1"/>
    <w:link w:val="80"/>
    <w:semiHidden/>
    <w:qFormat/>
    <w:rsid w:val="007411A1"/>
    <w:pPr>
      <w:spacing w:before="240" w:after="60"/>
      <w:outlineLvl w:val="7"/>
    </w:pPr>
    <w:rPr>
      <w:rFonts w:ascii="Calibri" w:hAnsi="Calibri"/>
      <w:i/>
      <w:iCs/>
      <w:szCs w:val="24"/>
    </w:rPr>
  </w:style>
  <w:style w:type="paragraph" w:styleId="9">
    <w:name w:val="heading 9"/>
    <w:basedOn w:val="a1"/>
    <w:next w:val="a1"/>
    <w:link w:val="90"/>
    <w:semiHidden/>
    <w:qFormat/>
    <w:rsid w:val="007411A1"/>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basedOn w:val="a2"/>
    <w:rsid w:val="00477182"/>
  </w:style>
  <w:style w:type="character" w:customStyle="1" w:styleId="10">
    <w:name w:val="标题 1 字符"/>
    <w:link w:val="1"/>
    <w:semiHidden/>
    <w:rsid w:val="00FF04E3"/>
    <w:rPr>
      <w:b/>
      <w:bCs/>
      <w:kern w:val="32"/>
      <w:sz w:val="24"/>
      <w:szCs w:val="24"/>
    </w:rPr>
  </w:style>
  <w:style w:type="character" w:customStyle="1" w:styleId="22">
    <w:name w:val="标题 2 字符"/>
    <w:link w:val="21"/>
    <w:semiHidden/>
    <w:rsid w:val="00FF04E3"/>
    <w:rPr>
      <w:rFonts w:ascii="Cambria" w:hAnsi="Cambria"/>
      <w:b/>
      <w:bCs/>
      <w:i/>
      <w:iCs/>
      <w:sz w:val="28"/>
      <w:szCs w:val="28"/>
    </w:rPr>
  </w:style>
  <w:style w:type="character" w:customStyle="1" w:styleId="52">
    <w:name w:val="标题 5 字符"/>
    <w:link w:val="51"/>
    <w:semiHidden/>
    <w:rsid w:val="00FF04E3"/>
    <w:rPr>
      <w:rFonts w:ascii="Calibri" w:hAnsi="Calibri"/>
      <w:b/>
      <w:bCs/>
      <w:i/>
      <w:iCs/>
      <w:sz w:val="26"/>
      <w:szCs w:val="26"/>
    </w:rPr>
  </w:style>
  <w:style w:type="character" w:customStyle="1" w:styleId="60">
    <w:name w:val="标题 6 字符"/>
    <w:link w:val="6"/>
    <w:semiHidden/>
    <w:rsid w:val="00FF04E3"/>
    <w:rPr>
      <w:rFonts w:ascii="Calibri" w:hAnsi="Calibri"/>
      <w:b/>
      <w:bCs/>
      <w:sz w:val="22"/>
      <w:szCs w:val="22"/>
    </w:rPr>
  </w:style>
  <w:style w:type="character" w:customStyle="1" w:styleId="70">
    <w:name w:val="标题 7 字符"/>
    <w:link w:val="7"/>
    <w:semiHidden/>
    <w:rsid w:val="00FF04E3"/>
    <w:rPr>
      <w:rFonts w:ascii="Calibri" w:hAnsi="Calibri"/>
      <w:sz w:val="24"/>
      <w:szCs w:val="24"/>
    </w:rPr>
  </w:style>
  <w:style w:type="character" w:customStyle="1" w:styleId="80">
    <w:name w:val="标题 8 字符"/>
    <w:link w:val="8"/>
    <w:semiHidden/>
    <w:rsid w:val="00FF04E3"/>
    <w:rPr>
      <w:rFonts w:ascii="Calibri" w:hAnsi="Calibri"/>
      <w:i/>
      <w:iCs/>
      <w:sz w:val="24"/>
      <w:szCs w:val="24"/>
    </w:rPr>
  </w:style>
  <w:style w:type="character" w:customStyle="1" w:styleId="90">
    <w:name w:val="标题 9 字符"/>
    <w:link w:val="9"/>
    <w:semiHidden/>
    <w:rsid w:val="00FF04E3"/>
    <w:rPr>
      <w:rFonts w:ascii="Cambria" w:hAnsi="Cambria"/>
      <w:sz w:val="22"/>
      <w:szCs w:val="22"/>
    </w:rPr>
  </w:style>
  <w:style w:type="paragraph" w:customStyle="1" w:styleId="SMHeading">
    <w:name w:val="SM Heading"/>
    <w:basedOn w:val="1"/>
    <w:link w:val="SMHeading0"/>
    <w:qFormat/>
    <w:rsid w:val="00F74F95"/>
  </w:style>
  <w:style w:type="paragraph" w:customStyle="1" w:styleId="SMSubheading">
    <w:name w:val="SM Subheading"/>
    <w:basedOn w:val="a1"/>
    <w:qFormat/>
    <w:rsid w:val="00B9440A"/>
    <w:rPr>
      <w:u w:val="words"/>
    </w:rPr>
  </w:style>
  <w:style w:type="paragraph" w:customStyle="1" w:styleId="SMText">
    <w:name w:val="SM Text"/>
    <w:basedOn w:val="a1"/>
    <w:qFormat/>
    <w:rsid w:val="00B9440A"/>
    <w:pPr>
      <w:ind w:firstLine="480"/>
    </w:pPr>
  </w:style>
  <w:style w:type="paragraph" w:customStyle="1" w:styleId="SMcaption">
    <w:name w:val="SM caption"/>
    <w:basedOn w:val="SMText"/>
    <w:qFormat/>
    <w:rsid w:val="00B9440A"/>
    <w:pPr>
      <w:ind w:firstLine="0"/>
    </w:pPr>
  </w:style>
  <w:style w:type="paragraph" w:styleId="a6">
    <w:name w:val="Balloon Text"/>
    <w:basedOn w:val="a1"/>
    <w:link w:val="a7"/>
    <w:semiHidden/>
    <w:rsid w:val="00405336"/>
    <w:rPr>
      <w:rFonts w:ascii="Tahoma" w:hAnsi="Tahoma" w:cs="Tahoma"/>
      <w:sz w:val="16"/>
      <w:szCs w:val="16"/>
    </w:rPr>
  </w:style>
  <w:style w:type="character" w:customStyle="1" w:styleId="a7">
    <w:name w:val="批注框文本 字符"/>
    <w:link w:val="a6"/>
    <w:semiHidden/>
    <w:rsid w:val="00FF04E3"/>
    <w:rPr>
      <w:rFonts w:ascii="Tahoma" w:hAnsi="Tahoma" w:cs="Tahoma"/>
      <w:sz w:val="16"/>
      <w:szCs w:val="16"/>
    </w:rPr>
  </w:style>
  <w:style w:type="paragraph" w:styleId="a8">
    <w:name w:val="Bibliography"/>
    <w:basedOn w:val="a1"/>
    <w:next w:val="a1"/>
    <w:uiPriority w:val="37"/>
    <w:semiHidden/>
    <w:rsid w:val="00405336"/>
  </w:style>
  <w:style w:type="paragraph" w:styleId="a9">
    <w:name w:val="Block Text"/>
    <w:basedOn w:val="a1"/>
    <w:semiHidden/>
    <w:rsid w:val="00405336"/>
    <w:pPr>
      <w:spacing w:after="120"/>
      <w:ind w:left="1440" w:right="1440"/>
    </w:pPr>
  </w:style>
  <w:style w:type="paragraph" w:styleId="aa">
    <w:name w:val="Body Text"/>
    <w:basedOn w:val="a1"/>
    <w:link w:val="ab"/>
    <w:semiHidden/>
    <w:rsid w:val="00405336"/>
    <w:pPr>
      <w:spacing w:after="120"/>
    </w:pPr>
  </w:style>
  <w:style w:type="character" w:customStyle="1" w:styleId="ab">
    <w:name w:val="正文文本 字符"/>
    <w:link w:val="aa"/>
    <w:semiHidden/>
    <w:rsid w:val="00FF04E3"/>
    <w:rPr>
      <w:sz w:val="24"/>
    </w:rPr>
  </w:style>
  <w:style w:type="paragraph" w:styleId="23">
    <w:name w:val="Body Text 2"/>
    <w:basedOn w:val="a1"/>
    <w:link w:val="24"/>
    <w:semiHidden/>
    <w:rsid w:val="00405336"/>
    <w:pPr>
      <w:spacing w:after="120" w:line="480" w:lineRule="auto"/>
    </w:pPr>
  </w:style>
  <w:style w:type="character" w:customStyle="1" w:styleId="24">
    <w:name w:val="正文文本 2 字符"/>
    <w:link w:val="23"/>
    <w:semiHidden/>
    <w:rsid w:val="00FF04E3"/>
    <w:rPr>
      <w:sz w:val="24"/>
    </w:rPr>
  </w:style>
  <w:style w:type="paragraph" w:styleId="32">
    <w:name w:val="Body Text 3"/>
    <w:basedOn w:val="a1"/>
    <w:link w:val="33"/>
    <w:semiHidden/>
    <w:rsid w:val="00405336"/>
    <w:pPr>
      <w:spacing w:after="120"/>
    </w:pPr>
    <w:rPr>
      <w:sz w:val="16"/>
      <w:szCs w:val="16"/>
    </w:rPr>
  </w:style>
  <w:style w:type="character" w:customStyle="1" w:styleId="33">
    <w:name w:val="正文文本 3 字符"/>
    <w:link w:val="32"/>
    <w:semiHidden/>
    <w:rsid w:val="00FF04E3"/>
    <w:rPr>
      <w:sz w:val="16"/>
      <w:szCs w:val="16"/>
    </w:rPr>
  </w:style>
  <w:style w:type="paragraph" w:styleId="ac">
    <w:name w:val="Body Text First Indent"/>
    <w:basedOn w:val="aa"/>
    <w:link w:val="ad"/>
    <w:semiHidden/>
    <w:rsid w:val="00405336"/>
    <w:pPr>
      <w:ind w:firstLine="210"/>
    </w:pPr>
  </w:style>
  <w:style w:type="character" w:customStyle="1" w:styleId="ad">
    <w:name w:val="正文文本首行缩进 字符"/>
    <w:link w:val="ac"/>
    <w:semiHidden/>
    <w:rsid w:val="00FF04E3"/>
    <w:rPr>
      <w:sz w:val="24"/>
    </w:rPr>
  </w:style>
  <w:style w:type="paragraph" w:styleId="ae">
    <w:name w:val="Body Text Indent"/>
    <w:basedOn w:val="a1"/>
    <w:link w:val="af"/>
    <w:semiHidden/>
    <w:rsid w:val="00405336"/>
    <w:pPr>
      <w:spacing w:after="120"/>
      <w:ind w:left="360"/>
    </w:pPr>
  </w:style>
  <w:style w:type="character" w:customStyle="1" w:styleId="af">
    <w:name w:val="正文文本缩进 字符"/>
    <w:link w:val="ae"/>
    <w:semiHidden/>
    <w:rsid w:val="00FF04E3"/>
    <w:rPr>
      <w:sz w:val="24"/>
    </w:rPr>
  </w:style>
  <w:style w:type="paragraph" w:styleId="25">
    <w:name w:val="Body Text First Indent 2"/>
    <w:basedOn w:val="ae"/>
    <w:link w:val="26"/>
    <w:semiHidden/>
    <w:rsid w:val="00405336"/>
    <w:pPr>
      <w:ind w:firstLine="210"/>
    </w:pPr>
  </w:style>
  <w:style w:type="character" w:customStyle="1" w:styleId="26">
    <w:name w:val="正文文本首行缩进 2 字符"/>
    <w:link w:val="25"/>
    <w:semiHidden/>
    <w:rsid w:val="00FF04E3"/>
    <w:rPr>
      <w:sz w:val="24"/>
    </w:rPr>
  </w:style>
  <w:style w:type="paragraph" w:styleId="27">
    <w:name w:val="Body Text Indent 2"/>
    <w:basedOn w:val="a1"/>
    <w:link w:val="28"/>
    <w:semiHidden/>
    <w:rsid w:val="00405336"/>
    <w:pPr>
      <w:spacing w:after="120" w:line="480" w:lineRule="auto"/>
      <w:ind w:left="360"/>
    </w:pPr>
  </w:style>
  <w:style w:type="character" w:customStyle="1" w:styleId="28">
    <w:name w:val="正文文本缩进 2 字符"/>
    <w:link w:val="27"/>
    <w:semiHidden/>
    <w:rsid w:val="00FF04E3"/>
    <w:rPr>
      <w:sz w:val="24"/>
    </w:rPr>
  </w:style>
  <w:style w:type="paragraph" w:styleId="34">
    <w:name w:val="Body Text Indent 3"/>
    <w:basedOn w:val="a1"/>
    <w:link w:val="35"/>
    <w:semiHidden/>
    <w:rsid w:val="00405336"/>
    <w:pPr>
      <w:spacing w:after="120"/>
      <w:ind w:left="360"/>
    </w:pPr>
    <w:rPr>
      <w:sz w:val="16"/>
      <w:szCs w:val="16"/>
    </w:rPr>
  </w:style>
  <w:style w:type="character" w:customStyle="1" w:styleId="35">
    <w:name w:val="正文文本缩进 3 字符"/>
    <w:link w:val="34"/>
    <w:semiHidden/>
    <w:rsid w:val="00FF04E3"/>
    <w:rPr>
      <w:sz w:val="16"/>
      <w:szCs w:val="16"/>
    </w:rPr>
  </w:style>
  <w:style w:type="paragraph" w:styleId="af0">
    <w:name w:val="caption"/>
    <w:basedOn w:val="a1"/>
    <w:next w:val="a1"/>
    <w:semiHidden/>
    <w:qFormat/>
    <w:rsid w:val="00405336"/>
    <w:rPr>
      <w:b/>
      <w:bCs/>
      <w:sz w:val="20"/>
    </w:rPr>
  </w:style>
  <w:style w:type="paragraph" w:styleId="af1">
    <w:name w:val="Closing"/>
    <w:basedOn w:val="a1"/>
    <w:link w:val="af2"/>
    <w:semiHidden/>
    <w:rsid w:val="00405336"/>
    <w:pPr>
      <w:ind w:left="4320"/>
    </w:pPr>
  </w:style>
  <w:style w:type="character" w:customStyle="1" w:styleId="af2">
    <w:name w:val="结束语 字符"/>
    <w:link w:val="af1"/>
    <w:semiHidden/>
    <w:rsid w:val="00FF04E3"/>
    <w:rPr>
      <w:sz w:val="24"/>
    </w:rPr>
  </w:style>
  <w:style w:type="paragraph" w:styleId="af3">
    <w:name w:val="annotation text"/>
    <w:basedOn w:val="a1"/>
    <w:link w:val="af4"/>
    <w:semiHidden/>
    <w:rsid w:val="00405336"/>
    <w:rPr>
      <w:sz w:val="20"/>
    </w:rPr>
  </w:style>
  <w:style w:type="character" w:customStyle="1" w:styleId="af4">
    <w:name w:val="批注文字 字符"/>
    <w:basedOn w:val="a2"/>
    <w:link w:val="af3"/>
    <w:semiHidden/>
    <w:rsid w:val="00FF04E3"/>
  </w:style>
  <w:style w:type="paragraph" w:styleId="af5">
    <w:name w:val="annotation subject"/>
    <w:basedOn w:val="af3"/>
    <w:next w:val="af3"/>
    <w:link w:val="af6"/>
    <w:uiPriority w:val="99"/>
    <w:semiHidden/>
    <w:rsid w:val="00405336"/>
    <w:rPr>
      <w:b/>
      <w:bCs/>
    </w:rPr>
  </w:style>
  <w:style w:type="character" w:customStyle="1" w:styleId="af6">
    <w:name w:val="批注主题 字符"/>
    <w:link w:val="af5"/>
    <w:uiPriority w:val="99"/>
    <w:semiHidden/>
    <w:rsid w:val="00FF04E3"/>
    <w:rPr>
      <w:b/>
      <w:bCs/>
    </w:rPr>
  </w:style>
  <w:style w:type="paragraph" w:styleId="af7">
    <w:name w:val="Date"/>
    <w:basedOn w:val="a1"/>
    <w:next w:val="a1"/>
    <w:link w:val="af8"/>
    <w:semiHidden/>
    <w:rsid w:val="00405336"/>
  </w:style>
  <w:style w:type="character" w:customStyle="1" w:styleId="af8">
    <w:name w:val="日期 字符"/>
    <w:link w:val="af7"/>
    <w:semiHidden/>
    <w:rsid w:val="00FF04E3"/>
    <w:rPr>
      <w:sz w:val="24"/>
    </w:rPr>
  </w:style>
  <w:style w:type="paragraph" w:styleId="af9">
    <w:name w:val="Document Map"/>
    <w:basedOn w:val="a1"/>
    <w:link w:val="afa"/>
    <w:semiHidden/>
    <w:rsid w:val="00405336"/>
    <w:rPr>
      <w:rFonts w:ascii="Tahoma" w:hAnsi="Tahoma" w:cs="Tahoma"/>
      <w:sz w:val="16"/>
      <w:szCs w:val="16"/>
    </w:rPr>
  </w:style>
  <w:style w:type="character" w:customStyle="1" w:styleId="afa">
    <w:name w:val="文档结构图 字符"/>
    <w:link w:val="af9"/>
    <w:semiHidden/>
    <w:rsid w:val="00FF04E3"/>
    <w:rPr>
      <w:rFonts w:ascii="Tahoma" w:hAnsi="Tahoma" w:cs="Tahoma"/>
      <w:sz w:val="16"/>
      <w:szCs w:val="16"/>
    </w:rPr>
  </w:style>
  <w:style w:type="paragraph" w:styleId="afb">
    <w:name w:val="E-mail Signature"/>
    <w:basedOn w:val="a1"/>
    <w:link w:val="afc"/>
    <w:semiHidden/>
    <w:rsid w:val="00405336"/>
  </w:style>
  <w:style w:type="character" w:customStyle="1" w:styleId="afc">
    <w:name w:val="电子邮件签名 字符"/>
    <w:link w:val="afb"/>
    <w:semiHidden/>
    <w:rsid w:val="00FF04E3"/>
    <w:rPr>
      <w:sz w:val="24"/>
    </w:rPr>
  </w:style>
  <w:style w:type="paragraph" w:styleId="afd">
    <w:name w:val="endnote text"/>
    <w:basedOn w:val="a1"/>
    <w:link w:val="afe"/>
    <w:semiHidden/>
    <w:rsid w:val="00405336"/>
    <w:rPr>
      <w:sz w:val="20"/>
    </w:rPr>
  </w:style>
  <w:style w:type="character" w:customStyle="1" w:styleId="afe">
    <w:name w:val="尾注文本 字符"/>
    <w:basedOn w:val="a2"/>
    <w:link w:val="afd"/>
    <w:semiHidden/>
    <w:rsid w:val="00FF04E3"/>
  </w:style>
  <w:style w:type="paragraph" w:styleId="aff">
    <w:name w:val="envelope address"/>
    <w:basedOn w:val="a1"/>
    <w:semiHidden/>
    <w:rsid w:val="00405336"/>
    <w:pPr>
      <w:framePr w:w="7920" w:h="1980" w:hRule="exact" w:hSpace="180" w:wrap="auto" w:hAnchor="page" w:xAlign="center" w:yAlign="bottom"/>
      <w:ind w:left="2880"/>
    </w:pPr>
    <w:rPr>
      <w:rFonts w:ascii="Cambria" w:hAnsi="Cambria"/>
      <w:szCs w:val="24"/>
    </w:rPr>
  </w:style>
  <w:style w:type="paragraph" w:styleId="aff0">
    <w:name w:val="envelope return"/>
    <w:basedOn w:val="a1"/>
    <w:semiHidden/>
    <w:rsid w:val="00405336"/>
    <w:rPr>
      <w:rFonts w:ascii="Cambria" w:hAnsi="Cambria"/>
      <w:sz w:val="20"/>
    </w:rPr>
  </w:style>
  <w:style w:type="paragraph" w:styleId="aff1">
    <w:name w:val="footer"/>
    <w:basedOn w:val="a1"/>
    <w:link w:val="aff2"/>
    <w:uiPriority w:val="99"/>
    <w:rsid w:val="00405336"/>
    <w:pPr>
      <w:tabs>
        <w:tab w:val="center" w:pos="4680"/>
        <w:tab w:val="right" w:pos="9360"/>
      </w:tabs>
    </w:pPr>
  </w:style>
  <w:style w:type="character" w:customStyle="1" w:styleId="aff2">
    <w:name w:val="页脚 字符"/>
    <w:link w:val="aff1"/>
    <w:uiPriority w:val="99"/>
    <w:rsid w:val="00FF04E3"/>
    <w:rPr>
      <w:sz w:val="24"/>
    </w:rPr>
  </w:style>
  <w:style w:type="paragraph" w:styleId="aff3">
    <w:name w:val="footnote text"/>
    <w:basedOn w:val="a1"/>
    <w:link w:val="aff4"/>
    <w:semiHidden/>
    <w:rsid w:val="00405336"/>
    <w:rPr>
      <w:sz w:val="20"/>
    </w:rPr>
  </w:style>
  <w:style w:type="character" w:customStyle="1" w:styleId="aff4">
    <w:name w:val="脚注文本 字符"/>
    <w:basedOn w:val="a2"/>
    <w:link w:val="aff3"/>
    <w:semiHidden/>
    <w:rsid w:val="00FF04E3"/>
  </w:style>
  <w:style w:type="paragraph" w:styleId="aff5">
    <w:name w:val="header"/>
    <w:basedOn w:val="a1"/>
    <w:link w:val="aff6"/>
    <w:rsid w:val="00405336"/>
    <w:pPr>
      <w:tabs>
        <w:tab w:val="center" w:pos="4680"/>
        <w:tab w:val="right" w:pos="9360"/>
      </w:tabs>
    </w:pPr>
  </w:style>
  <w:style w:type="character" w:customStyle="1" w:styleId="aff6">
    <w:name w:val="页眉 字符"/>
    <w:link w:val="aff5"/>
    <w:rsid w:val="00FF04E3"/>
    <w:rPr>
      <w:sz w:val="24"/>
    </w:rPr>
  </w:style>
  <w:style w:type="paragraph" w:styleId="HTML">
    <w:name w:val="HTML Address"/>
    <w:basedOn w:val="a1"/>
    <w:link w:val="HTML0"/>
    <w:semiHidden/>
    <w:rsid w:val="00405336"/>
    <w:rPr>
      <w:i/>
      <w:iCs/>
    </w:rPr>
  </w:style>
  <w:style w:type="character" w:customStyle="1" w:styleId="HTML0">
    <w:name w:val="HTML 地址 字符"/>
    <w:link w:val="HTML"/>
    <w:semiHidden/>
    <w:rsid w:val="00FF04E3"/>
    <w:rPr>
      <w:i/>
      <w:iCs/>
      <w:sz w:val="24"/>
    </w:rPr>
  </w:style>
  <w:style w:type="paragraph" w:styleId="HTML1">
    <w:name w:val="HTML Preformatted"/>
    <w:basedOn w:val="a1"/>
    <w:link w:val="HTML2"/>
    <w:rsid w:val="00405336"/>
    <w:rPr>
      <w:rFonts w:ascii="Courier New" w:hAnsi="Courier New" w:cs="Courier New"/>
      <w:sz w:val="20"/>
    </w:rPr>
  </w:style>
  <w:style w:type="character" w:customStyle="1" w:styleId="HTML2">
    <w:name w:val="HTML 预设格式 字符"/>
    <w:link w:val="HTML1"/>
    <w:rsid w:val="00FF04E3"/>
    <w:rPr>
      <w:rFonts w:ascii="Courier New" w:hAnsi="Courier New" w:cs="Courier New"/>
    </w:rPr>
  </w:style>
  <w:style w:type="paragraph" w:styleId="11">
    <w:name w:val="index 1"/>
    <w:basedOn w:val="a1"/>
    <w:next w:val="a1"/>
    <w:autoRedefine/>
    <w:semiHidden/>
    <w:rsid w:val="00405336"/>
    <w:pPr>
      <w:ind w:left="240" w:hanging="240"/>
    </w:pPr>
  </w:style>
  <w:style w:type="paragraph" w:styleId="29">
    <w:name w:val="index 2"/>
    <w:basedOn w:val="a1"/>
    <w:next w:val="a1"/>
    <w:autoRedefine/>
    <w:semiHidden/>
    <w:rsid w:val="00405336"/>
    <w:pPr>
      <w:ind w:left="480" w:hanging="240"/>
    </w:pPr>
  </w:style>
  <w:style w:type="paragraph" w:styleId="36">
    <w:name w:val="index 3"/>
    <w:basedOn w:val="a1"/>
    <w:next w:val="a1"/>
    <w:autoRedefine/>
    <w:semiHidden/>
    <w:rsid w:val="00405336"/>
    <w:pPr>
      <w:ind w:left="720" w:hanging="240"/>
    </w:pPr>
  </w:style>
  <w:style w:type="paragraph" w:styleId="42">
    <w:name w:val="index 4"/>
    <w:basedOn w:val="a1"/>
    <w:next w:val="a1"/>
    <w:autoRedefine/>
    <w:semiHidden/>
    <w:rsid w:val="00405336"/>
    <w:pPr>
      <w:ind w:left="960" w:hanging="240"/>
    </w:pPr>
  </w:style>
  <w:style w:type="paragraph" w:styleId="53">
    <w:name w:val="index 5"/>
    <w:basedOn w:val="a1"/>
    <w:next w:val="a1"/>
    <w:autoRedefine/>
    <w:semiHidden/>
    <w:rsid w:val="00405336"/>
    <w:pPr>
      <w:ind w:left="1200" w:hanging="240"/>
    </w:pPr>
  </w:style>
  <w:style w:type="paragraph" w:styleId="61">
    <w:name w:val="index 6"/>
    <w:basedOn w:val="a1"/>
    <w:next w:val="a1"/>
    <w:autoRedefine/>
    <w:semiHidden/>
    <w:rsid w:val="00405336"/>
    <w:pPr>
      <w:ind w:left="1440" w:hanging="240"/>
    </w:pPr>
  </w:style>
  <w:style w:type="paragraph" w:styleId="71">
    <w:name w:val="index 7"/>
    <w:basedOn w:val="a1"/>
    <w:next w:val="a1"/>
    <w:autoRedefine/>
    <w:semiHidden/>
    <w:rsid w:val="00405336"/>
    <w:pPr>
      <w:ind w:left="1680" w:hanging="240"/>
    </w:pPr>
  </w:style>
  <w:style w:type="paragraph" w:styleId="81">
    <w:name w:val="index 8"/>
    <w:basedOn w:val="a1"/>
    <w:next w:val="a1"/>
    <w:autoRedefine/>
    <w:semiHidden/>
    <w:rsid w:val="00405336"/>
    <w:pPr>
      <w:ind w:left="1920" w:hanging="240"/>
    </w:pPr>
  </w:style>
  <w:style w:type="paragraph" w:styleId="91">
    <w:name w:val="index 9"/>
    <w:basedOn w:val="a1"/>
    <w:next w:val="a1"/>
    <w:autoRedefine/>
    <w:semiHidden/>
    <w:rsid w:val="00405336"/>
    <w:pPr>
      <w:ind w:left="2160" w:hanging="240"/>
    </w:pPr>
  </w:style>
  <w:style w:type="paragraph" w:styleId="aff7">
    <w:name w:val="index heading"/>
    <w:basedOn w:val="a1"/>
    <w:next w:val="11"/>
    <w:semiHidden/>
    <w:rsid w:val="00405336"/>
    <w:rPr>
      <w:rFonts w:ascii="Cambria" w:hAnsi="Cambria"/>
      <w:b/>
      <w:bCs/>
    </w:rPr>
  </w:style>
  <w:style w:type="paragraph" w:styleId="aff8">
    <w:name w:val="Intense Quote"/>
    <w:basedOn w:val="a1"/>
    <w:next w:val="a1"/>
    <w:link w:val="aff9"/>
    <w:uiPriority w:val="30"/>
    <w:semiHidden/>
    <w:qFormat/>
    <w:rsid w:val="00405336"/>
    <w:pPr>
      <w:pBdr>
        <w:bottom w:val="single" w:sz="4" w:space="4" w:color="4F81BD"/>
      </w:pBdr>
      <w:spacing w:before="200" w:after="280"/>
      <w:ind w:left="936" w:right="936"/>
    </w:pPr>
    <w:rPr>
      <w:b/>
      <w:bCs/>
      <w:i/>
      <w:iCs/>
      <w:color w:val="4F81BD"/>
    </w:rPr>
  </w:style>
  <w:style w:type="character" w:customStyle="1" w:styleId="aff9">
    <w:name w:val="明显引用 字符"/>
    <w:link w:val="aff8"/>
    <w:uiPriority w:val="30"/>
    <w:semiHidden/>
    <w:rsid w:val="00FF04E3"/>
    <w:rPr>
      <w:b/>
      <w:bCs/>
      <w:i/>
      <w:iCs/>
      <w:color w:val="4F81BD"/>
      <w:sz w:val="24"/>
    </w:rPr>
  </w:style>
  <w:style w:type="paragraph" w:styleId="affa">
    <w:name w:val="List"/>
    <w:basedOn w:val="a1"/>
    <w:semiHidden/>
    <w:rsid w:val="00405336"/>
    <w:pPr>
      <w:ind w:left="360" w:hanging="360"/>
      <w:contextualSpacing/>
    </w:pPr>
  </w:style>
  <w:style w:type="paragraph" w:styleId="2a">
    <w:name w:val="List 2"/>
    <w:basedOn w:val="a1"/>
    <w:semiHidden/>
    <w:rsid w:val="00405336"/>
    <w:pPr>
      <w:ind w:left="720" w:hanging="360"/>
      <w:contextualSpacing/>
    </w:pPr>
  </w:style>
  <w:style w:type="paragraph" w:styleId="37">
    <w:name w:val="List 3"/>
    <w:basedOn w:val="a1"/>
    <w:semiHidden/>
    <w:rsid w:val="00405336"/>
    <w:pPr>
      <w:ind w:left="1080" w:hanging="360"/>
      <w:contextualSpacing/>
    </w:pPr>
  </w:style>
  <w:style w:type="paragraph" w:styleId="43">
    <w:name w:val="List 4"/>
    <w:basedOn w:val="a1"/>
    <w:semiHidden/>
    <w:rsid w:val="00405336"/>
    <w:pPr>
      <w:ind w:left="1440" w:hanging="360"/>
      <w:contextualSpacing/>
    </w:pPr>
  </w:style>
  <w:style w:type="paragraph" w:styleId="54">
    <w:name w:val="List 5"/>
    <w:basedOn w:val="a1"/>
    <w:semiHidden/>
    <w:rsid w:val="00405336"/>
    <w:pPr>
      <w:ind w:left="1800" w:hanging="360"/>
      <w:contextualSpacing/>
    </w:pPr>
  </w:style>
  <w:style w:type="paragraph" w:styleId="a0">
    <w:name w:val="List Bullet"/>
    <w:basedOn w:val="a1"/>
    <w:semiHidden/>
    <w:rsid w:val="00405336"/>
    <w:pPr>
      <w:numPr>
        <w:numId w:val="1"/>
      </w:numPr>
      <w:contextualSpacing/>
    </w:pPr>
  </w:style>
  <w:style w:type="paragraph" w:styleId="20">
    <w:name w:val="List Bullet 2"/>
    <w:basedOn w:val="a1"/>
    <w:semiHidden/>
    <w:rsid w:val="00405336"/>
    <w:pPr>
      <w:numPr>
        <w:numId w:val="2"/>
      </w:numPr>
      <w:contextualSpacing/>
    </w:pPr>
  </w:style>
  <w:style w:type="paragraph" w:styleId="30">
    <w:name w:val="List Bullet 3"/>
    <w:basedOn w:val="a1"/>
    <w:semiHidden/>
    <w:rsid w:val="00405336"/>
    <w:pPr>
      <w:numPr>
        <w:numId w:val="3"/>
      </w:numPr>
      <w:contextualSpacing/>
    </w:pPr>
  </w:style>
  <w:style w:type="paragraph" w:styleId="40">
    <w:name w:val="List Bullet 4"/>
    <w:basedOn w:val="a1"/>
    <w:semiHidden/>
    <w:rsid w:val="00405336"/>
    <w:pPr>
      <w:numPr>
        <w:numId w:val="4"/>
      </w:numPr>
      <w:contextualSpacing/>
    </w:pPr>
  </w:style>
  <w:style w:type="paragraph" w:styleId="50">
    <w:name w:val="List Bullet 5"/>
    <w:basedOn w:val="a1"/>
    <w:semiHidden/>
    <w:rsid w:val="00405336"/>
    <w:pPr>
      <w:numPr>
        <w:numId w:val="5"/>
      </w:numPr>
      <w:contextualSpacing/>
    </w:pPr>
  </w:style>
  <w:style w:type="paragraph" w:styleId="affb">
    <w:name w:val="List Continue"/>
    <w:basedOn w:val="a1"/>
    <w:semiHidden/>
    <w:rsid w:val="00405336"/>
    <w:pPr>
      <w:spacing w:after="120"/>
      <w:ind w:left="360"/>
      <w:contextualSpacing/>
    </w:pPr>
  </w:style>
  <w:style w:type="paragraph" w:styleId="2b">
    <w:name w:val="List Continue 2"/>
    <w:basedOn w:val="a1"/>
    <w:semiHidden/>
    <w:rsid w:val="00405336"/>
    <w:pPr>
      <w:spacing w:after="120"/>
      <w:ind w:left="720"/>
      <w:contextualSpacing/>
    </w:pPr>
  </w:style>
  <w:style w:type="paragraph" w:styleId="38">
    <w:name w:val="List Continue 3"/>
    <w:basedOn w:val="a1"/>
    <w:semiHidden/>
    <w:rsid w:val="00405336"/>
    <w:pPr>
      <w:spacing w:after="120"/>
      <w:ind w:left="1080"/>
      <w:contextualSpacing/>
    </w:pPr>
  </w:style>
  <w:style w:type="paragraph" w:styleId="44">
    <w:name w:val="List Continue 4"/>
    <w:basedOn w:val="a1"/>
    <w:semiHidden/>
    <w:rsid w:val="00405336"/>
    <w:pPr>
      <w:spacing w:after="120"/>
      <w:ind w:left="1440"/>
      <w:contextualSpacing/>
    </w:pPr>
  </w:style>
  <w:style w:type="paragraph" w:styleId="55">
    <w:name w:val="List Continue 5"/>
    <w:basedOn w:val="a1"/>
    <w:semiHidden/>
    <w:rsid w:val="00405336"/>
    <w:pPr>
      <w:spacing w:after="120"/>
      <w:ind w:left="1800"/>
      <w:contextualSpacing/>
    </w:pPr>
  </w:style>
  <w:style w:type="paragraph" w:styleId="a">
    <w:name w:val="List Number"/>
    <w:basedOn w:val="a1"/>
    <w:semiHidden/>
    <w:rsid w:val="00405336"/>
    <w:pPr>
      <w:numPr>
        <w:numId w:val="6"/>
      </w:numPr>
      <w:contextualSpacing/>
    </w:pPr>
  </w:style>
  <w:style w:type="paragraph" w:styleId="2">
    <w:name w:val="List Number 2"/>
    <w:basedOn w:val="a1"/>
    <w:semiHidden/>
    <w:rsid w:val="00405336"/>
    <w:pPr>
      <w:numPr>
        <w:numId w:val="7"/>
      </w:numPr>
      <w:contextualSpacing/>
    </w:pPr>
  </w:style>
  <w:style w:type="paragraph" w:styleId="3">
    <w:name w:val="List Number 3"/>
    <w:basedOn w:val="a1"/>
    <w:semiHidden/>
    <w:rsid w:val="00405336"/>
    <w:pPr>
      <w:numPr>
        <w:numId w:val="8"/>
      </w:numPr>
      <w:contextualSpacing/>
    </w:pPr>
  </w:style>
  <w:style w:type="paragraph" w:styleId="4">
    <w:name w:val="List Number 4"/>
    <w:basedOn w:val="a1"/>
    <w:semiHidden/>
    <w:rsid w:val="00405336"/>
    <w:pPr>
      <w:numPr>
        <w:numId w:val="9"/>
      </w:numPr>
      <w:contextualSpacing/>
    </w:pPr>
  </w:style>
  <w:style w:type="paragraph" w:styleId="5">
    <w:name w:val="List Number 5"/>
    <w:basedOn w:val="a1"/>
    <w:semiHidden/>
    <w:rsid w:val="00405336"/>
    <w:pPr>
      <w:numPr>
        <w:numId w:val="10"/>
      </w:numPr>
      <w:contextualSpacing/>
    </w:pPr>
  </w:style>
  <w:style w:type="paragraph" w:styleId="affc">
    <w:name w:val="List Paragraph"/>
    <w:basedOn w:val="a1"/>
    <w:uiPriority w:val="34"/>
    <w:qFormat/>
    <w:rsid w:val="00405336"/>
    <w:pPr>
      <w:ind w:left="720"/>
    </w:pPr>
  </w:style>
  <w:style w:type="paragraph" w:styleId="affd">
    <w:name w:val="macro"/>
    <w:link w:val="affe"/>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e">
    <w:name w:val="宏文本 字符"/>
    <w:link w:val="affd"/>
    <w:semiHidden/>
    <w:rsid w:val="00FF04E3"/>
    <w:rPr>
      <w:rFonts w:ascii="Courier New" w:hAnsi="Courier New" w:cs="Courier New"/>
      <w:lang w:val="en-US" w:eastAsia="en-US" w:bidi="ar-SA"/>
    </w:rPr>
  </w:style>
  <w:style w:type="paragraph" w:styleId="afff">
    <w:name w:val="Message Header"/>
    <w:basedOn w:val="a1"/>
    <w:link w:val="afff0"/>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afff0">
    <w:name w:val="信息标题 字符"/>
    <w:link w:val="afff"/>
    <w:semiHidden/>
    <w:rsid w:val="00FF04E3"/>
    <w:rPr>
      <w:rFonts w:ascii="Cambria" w:hAnsi="Cambria"/>
      <w:sz w:val="24"/>
      <w:szCs w:val="24"/>
      <w:shd w:val="pct20" w:color="auto" w:fill="auto"/>
    </w:rPr>
  </w:style>
  <w:style w:type="paragraph" w:styleId="afff1">
    <w:name w:val="No Spacing"/>
    <w:uiPriority w:val="1"/>
    <w:semiHidden/>
    <w:qFormat/>
    <w:rsid w:val="00405336"/>
    <w:rPr>
      <w:sz w:val="24"/>
    </w:rPr>
  </w:style>
  <w:style w:type="paragraph" w:styleId="afff2">
    <w:name w:val="Normal (Web)"/>
    <w:basedOn w:val="a1"/>
    <w:semiHidden/>
    <w:rsid w:val="00405336"/>
    <w:rPr>
      <w:szCs w:val="24"/>
    </w:rPr>
  </w:style>
  <w:style w:type="paragraph" w:styleId="afff3">
    <w:name w:val="Normal Indent"/>
    <w:basedOn w:val="a1"/>
    <w:semiHidden/>
    <w:rsid w:val="00405336"/>
    <w:pPr>
      <w:ind w:left="720"/>
    </w:pPr>
  </w:style>
  <w:style w:type="paragraph" w:styleId="afff4">
    <w:name w:val="Note Heading"/>
    <w:basedOn w:val="a1"/>
    <w:next w:val="a1"/>
    <w:link w:val="afff5"/>
    <w:semiHidden/>
    <w:rsid w:val="00405336"/>
  </w:style>
  <w:style w:type="character" w:customStyle="1" w:styleId="afff5">
    <w:name w:val="注释标题 字符"/>
    <w:link w:val="afff4"/>
    <w:semiHidden/>
    <w:rsid w:val="00FF04E3"/>
    <w:rPr>
      <w:sz w:val="24"/>
    </w:rPr>
  </w:style>
  <w:style w:type="paragraph" w:styleId="afff6">
    <w:name w:val="Plain Text"/>
    <w:basedOn w:val="a1"/>
    <w:link w:val="afff7"/>
    <w:semiHidden/>
    <w:rsid w:val="00405336"/>
    <w:rPr>
      <w:rFonts w:ascii="Courier New" w:hAnsi="Courier New" w:cs="Courier New"/>
      <w:sz w:val="20"/>
    </w:rPr>
  </w:style>
  <w:style w:type="character" w:customStyle="1" w:styleId="afff7">
    <w:name w:val="纯文本 字符"/>
    <w:link w:val="afff6"/>
    <w:semiHidden/>
    <w:rsid w:val="00FF04E3"/>
    <w:rPr>
      <w:rFonts w:ascii="Courier New" w:hAnsi="Courier New" w:cs="Courier New"/>
    </w:rPr>
  </w:style>
  <w:style w:type="paragraph" w:styleId="afff8">
    <w:name w:val="Quote"/>
    <w:basedOn w:val="a1"/>
    <w:next w:val="a1"/>
    <w:link w:val="afff9"/>
    <w:uiPriority w:val="29"/>
    <w:semiHidden/>
    <w:qFormat/>
    <w:rsid w:val="00405336"/>
    <w:rPr>
      <w:i/>
      <w:iCs/>
      <w:color w:val="000000"/>
    </w:rPr>
  </w:style>
  <w:style w:type="character" w:customStyle="1" w:styleId="afff9">
    <w:name w:val="引用 字符"/>
    <w:link w:val="afff8"/>
    <w:uiPriority w:val="29"/>
    <w:semiHidden/>
    <w:rsid w:val="00FF04E3"/>
    <w:rPr>
      <w:i/>
      <w:iCs/>
      <w:color w:val="000000"/>
      <w:sz w:val="24"/>
    </w:rPr>
  </w:style>
  <w:style w:type="paragraph" w:styleId="afffa">
    <w:name w:val="Salutation"/>
    <w:basedOn w:val="a1"/>
    <w:next w:val="a1"/>
    <w:link w:val="afffb"/>
    <w:semiHidden/>
    <w:rsid w:val="00405336"/>
  </w:style>
  <w:style w:type="character" w:customStyle="1" w:styleId="afffb">
    <w:name w:val="称呼 字符"/>
    <w:link w:val="afffa"/>
    <w:semiHidden/>
    <w:rsid w:val="00FF04E3"/>
    <w:rPr>
      <w:sz w:val="24"/>
    </w:rPr>
  </w:style>
  <w:style w:type="paragraph" w:styleId="afffc">
    <w:name w:val="Signature"/>
    <w:basedOn w:val="a1"/>
    <w:link w:val="afffd"/>
    <w:semiHidden/>
    <w:rsid w:val="00405336"/>
    <w:pPr>
      <w:ind w:left="4320"/>
    </w:pPr>
  </w:style>
  <w:style w:type="character" w:customStyle="1" w:styleId="afffd">
    <w:name w:val="签名 字符"/>
    <w:link w:val="afffc"/>
    <w:semiHidden/>
    <w:rsid w:val="00FF04E3"/>
    <w:rPr>
      <w:sz w:val="24"/>
    </w:rPr>
  </w:style>
  <w:style w:type="paragraph" w:styleId="afffe">
    <w:name w:val="Subtitle"/>
    <w:basedOn w:val="a1"/>
    <w:next w:val="a1"/>
    <w:link w:val="affff"/>
    <w:semiHidden/>
    <w:qFormat/>
    <w:rsid w:val="00405336"/>
    <w:pPr>
      <w:spacing w:after="60"/>
      <w:jc w:val="center"/>
      <w:outlineLvl w:val="1"/>
    </w:pPr>
    <w:rPr>
      <w:rFonts w:ascii="Cambria" w:hAnsi="Cambria"/>
      <w:szCs w:val="24"/>
    </w:rPr>
  </w:style>
  <w:style w:type="character" w:customStyle="1" w:styleId="affff">
    <w:name w:val="副标题 字符"/>
    <w:link w:val="afffe"/>
    <w:semiHidden/>
    <w:rsid w:val="00FF04E3"/>
    <w:rPr>
      <w:rFonts w:ascii="Cambria" w:hAnsi="Cambria"/>
      <w:sz w:val="24"/>
      <w:szCs w:val="24"/>
    </w:rPr>
  </w:style>
  <w:style w:type="paragraph" w:styleId="affff0">
    <w:name w:val="table of authorities"/>
    <w:basedOn w:val="a1"/>
    <w:next w:val="a1"/>
    <w:semiHidden/>
    <w:rsid w:val="00405336"/>
    <w:pPr>
      <w:ind w:left="240" w:hanging="240"/>
    </w:pPr>
  </w:style>
  <w:style w:type="paragraph" w:styleId="affff1">
    <w:name w:val="table of figures"/>
    <w:basedOn w:val="a1"/>
    <w:next w:val="a1"/>
    <w:semiHidden/>
    <w:rsid w:val="00405336"/>
  </w:style>
  <w:style w:type="paragraph" w:styleId="affff2">
    <w:name w:val="Title"/>
    <w:basedOn w:val="a1"/>
    <w:next w:val="a1"/>
    <w:link w:val="affff3"/>
    <w:semiHidden/>
    <w:qFormat/>
    <w:rsid w:val="00405336"/>
    <w:pPr>
      <w:spacing w:before="240" w:after="60"/>
      <w:jc w:val="center"/>
      <w:outlineLvl w:val="0"/>
    </w:pPr>
    <w:rPr>
      <w:rFonts w:ascii="Cambria" w:hAnsi="Cambria"/>
      <w:b/>
      <w:bCs/>
      <w:kern w:val="28"/>
      <w:sz w:val="32"/>
      <w:szCs w:val="32"/>
    </w:rPr>
  </w:style>
  <w:style w:type="character" w:customStyle="1" w:styleId="affff3">
    <w:name w:val="标题 字符"/>
    <w:link w:val="affff2"/>
    <w:semiHidden/>
    <w:rsid w:val="00FF04E3"/>
    <w:rPr>
      <w:rFonts w:ascii="Cambria" w:hAnsi="Cambria"/>
      <w:b/>
      <w:bCs/>
      <w:kern w:val="28"/>
      <w:sz w:val="32"/>
      <w:szCs w:val="32"/>
    </w:rPr>
  </w:style>
  <w:style w:type="paragraph" w:styleId="affff4">
    <w:name w:val="toa heading"/>
    <w:basedOn w:val="a1"/>
    <w:next w:val="a1"/>
    <w:semiHidden/>
    <w:rsid w:val="00405336"/>
    <w:pPr>
      <w:spacing w:before="120"/>
    </w:pPr>
    <w:rPr>
      <w:rFonts w:ascii="Cambria" w:hAnsi="Cambria"/>
      <w:b/>
      <w:bCs/>
      <w:szCs w:val="24"/>
    </w:rPr>
  </w:style>
  <w:style w:type="paragraph" w:styleId="TOC1">
    <w:name w:val="toc 1"/>
    <w:basedOn w:val="a1"/>
    <w:next w:val="a1"/>
    <w:autoRedefine/>
    <w:semiHidden/>
    <w:rsid w:val="00405336"/>
  </w:style>
  <w:style w:type="paragraph" w:styleId="TOC2">
    <w:name w:val="toc 2"/>
    <w:basedOn w:val="a1"/>
    <w:next w:val="a1"/>
    <w:autoRedefine/>
    <w:semiHidden/>
    <w:rsid w:val="00405336"/>
    <w:pPr>
      <w:ind w:left="240"/>
    </w:pPr>
  </w:style>
  <w:style w:type="paragraph" w:styleId="TOC3">
    <w:name w:val="toc 3"/>
    <w:basedOn w:val="a1"/>
    <w:next w:val="a1"/>
    <w:autoRedefine/>
    <w:semiHidden/>
    <w:rsid w:val="00405336"/>
    <w:pPr>
      <w:ind w:left="480"/>
    </w:pPr>
  </w:style>
  <w:style w:type="paragraph" w:styleId="TOC4">
    <w:name w:val="toc 4"/>
    <w:basedOn w:val="a1"/>
    <w:next w:val="a1"/>
    <w:autoRedefine/>
    <w:semiHidden/>
    <w:rsid w:val="00405336"/>
    <w:pPr>
      <w:ind w:left="720"/>
    </w:pPr>
  </w:style>
  <w:style w:type="paragraph" w:styleId="TOC5">
    <w:name w:val="toc 5"/>
    <w:basedOn w:val="a1"/>
    <w:next w:val="a1"/>
    <w:autoRedefine/>
    <w:semiHidden/>
    <w:rsid w:val="00405336"/>
    <w:pPr>
      <w:ind w:left="960"/>
    </w:pPr>
  </w:style>
  <w:style w:type="paragraph" w:styleId="TOC6">
    <w:name w:val="toc 6"/>
    <w:basedOn w:val="a1"/>
    <w:next w:val="a1"/>
    <w:autoRedefine/>
    <w:semiHidden/>
    <w:rsid w:val="00405336"/>
    <w:pPr>
      <w:ind w:left="1200"/>
    </w:pPr>
  </w:style>
  <w:style w:type="paragraph" w:styleId="TOC7">
    <w:name w:val="toc 7"/>
    <w:basedOn w:val="a1"/>
    <w:next w:val="a1"/>
    <w:autoRedefine/>
    <w:semiHidden/>
    <w:rsid w:val="00405336"/>
    <w:pPr>
      <w:ind w:left="1440"/>
    </w:pPr>
  </w:style>
  <w:style w:type="paragraph" w:styleId="TOC8">
    <w:name w:val="toc 8"/>
    <w:basedOn w:val="a1"/>
    <w:next w:val="a1"/>
    <w:autoRedefine/>
    <w:semiHidden/>
    <w:rsid w:val="00405336"/>
    <w:pPr>
      <w:ind w:left="1680"/>
    </w:pPr>
  </w:style>
  <w:style w:type="paragraph" w:styleId="TOC9">
    <w:name w:val="toc 9"/>
    <w:basedOn w:val="a1"/>
    <w:next w:val="a1"/>
    <w:autoRedefine/>
    <w:semiHidden/>
    <w:rsid w:val="00405336"/>
    <w:pPr>
      <w:ind w:left="1920"/>
    </w:pPr>
  </w:style>
  <w:style w:type="paragraph" w:styleId="TOC">
    <w:name w:val="TOC Heading"/>
    <w:basedOn w:val="1"/>
    <w:next w:val="a1"/>
    <w:uiPriority w:val="39"/>
    <w:semiHidden/>
    <w:unhideWhenUsed/>
    <w:qFormat/>
    <w:rsid w:val="00405336"/>
    <w:pPr>
      <w:outlineLvl w:val="9"/>
    </w:pPr>
    <w:rPr>
      <w:rFonts w:ascii="Cambria" w:hAnsi="Cambria"/>
      <w:sz w:val="32"/>
      <w:szCs w:val="32"/>
    </w:rPr>
  </w:style>
  <w:style w:type="character" w:styleId="affff5">
    <w:name w:val="Hyperlink"/>
    <w:rsid w:val="007402FC"/>
    <w:rPr>
      <w:color w:val="0000FF"/>
      <w:u w:val="single"/>
    </w:rPr>
  </w:style>
  <w:style w:type="character" w:styleId="affff6">
    <w:name w:val="FollowedHyperlink"/>
    <w:unhideWhenUsed/>
    <w:rsid w:val="00793072"/>
    <w:rPr>
      <w:color w:val="800080"/>
      <w:u w:val="single"/>
    </w:rPr>
  </w:style>
  <w:style w:type="character" w:styleId="affff7">
    <w:name w:val="annotation reference"/>
    <w:unhideWhenUsed/>
    <w:rsid w:val="00793072"/>
    <w:rPr>
      <w:sz w:val="16"/>
      <w:szCs w:val="16"/>
    </w:rPr>
  </w:style>
  <w:style w:type="character" w:styleId="affff8">
    <w:name w:val="Unresolved Mention"/>
    <w:basedOn w:val="a2"/>
    <w:uiPriority w:val="99"/>
    <w:semiHidden/>
    <w:unhideWhenUsed/>
    <w:rsid w:val="008218C4"/>
    <w:rPr>
      <w:color w:val="808080"/>
      <w:shd w:val="clear" w:color="auto" w:fill="E6E6E6"/>
    </w:rPr>
  </w:style>
  <w:style w:type="character" w:customStyle="1" w:styleId="15">
    <w:name w:val="15"/>
    <w:basedOn w:val="a2"/>
    <w:qFormat/>
    <w:rsid w:val="0095372B"/>
    <w:rPr>
      <w:rFonts w:ascii="MinionPro-Regular" w:hAnsi="MinionPro-Regular" w:hint="default"/>
      <w:color w:val="000000"/>
      <w:sz w:val="20"/>
      <w:szCs w:val="20"/>
    </w:rPr>
  </w:style>
  <w:style w:type="paragraph" w:customStyle="1" w:styleId="45">
    <w:name w:val="修订4"/>
    <w:hidden/>
    <w:uiPriority w:val="99"/>
    <w:semiHidden/>
    <w:qFormat/>
    <w:rsid w:val="0095372B"/>
    <w:rPr>
      <w:rFonts w:asciiTheme="minorHAnsi" w:hAnsiTheme="minorHAnsi" w:cstheme="minorBidi"/>
      <w:kern w:val="2"/>
      <w:sz w:val="21"/>
      <w:szCs w:val="22"/>
      <w:lang w:eastAsia="zh-CN"/>
    </w:rPr>
  </w:style>
  <w:style w:type="paragraph" w:customStyle="1" w:styleId="EndNoteBibliographyTitle">
    <w:name w:val="EndNote Bibliography Title"/>
    <w:basedOn w:val="a1"/>
    <w:link w:val="EndNoteBibliographyTitle0"/>
    <w:rsid w:val="00E2092B"/>
    <w:pPr>
      <w:jc w:val="center"/>
    </w:pPr>
    <w:rPr>
      <w:noProof/>
    </w:rPr>
  </w:style>
  <w:style w:type="character" w:customStyle="1" w:styleId="SMHeading0">
    <w:name w:val="SM Heading 字符"/>
    <w:basedOn w:val="10"/>
    <w:link w:val="SMHeading"/>
    <w:rsid w:val="00E2092B"/>
    <w:rPr>
      <w:b/>
      <w:bCs/>
      <w:kern w:val="32"/>
      <w:sz w:val="24"/>
      <w:szCs w:val="24"/>
    </w:rPr>
  </w:style>
  <w:style w:type="character" w:customStyle="1" w:styleId="EndNoteBibliographyTitle0">
    <w:name w:val="EndNote Bibliography Title 字符"/>
    <w:basedOn w:val="SMHeading0"/>
    <w:link w:val="EndNoteBibliographyTitle"/>
    <w:rsid w:val="00E2092B"/>
    <w:rPr>
      <w:b w:val="0"/>
      <w:bCs w:val="0"/>
      <w:noProof/>
      <w:kern w:val="32"/>
      <w:sz w:val="24"/>
      <w:szCs w:val="24"/>
    </w:rPr>
  </w:style>
  <w:style w:type="paragraph" w:customStyle="1" w:styleId="EndNoteBibliography">
    <w:name w:val="EndNote Bibliography"/>
    <w:basedOn w:val="a1"/>
    <w:link w:val="EndNoteBibliography0"/>
    <w:qFormat/>
    <w:rsid w:val="00E2092B"/>
    <w:pPr>
      <w:jc w:val="both"/>
    </w:pPr>
    <w:rPr>
      <w:noProof/>
    </w:rPr>
  </w:style>
  <w:style w:type="character" w:customStyle="1" w:styleId="EndNoteBibliography0">
    <w:name w:val="EndNote Bibliography 字符"/>
    <w:basedOn w:val="SMHeading0"/>
    <w:link w:val="EndNoteBibliography"/>
    <w:qFormat/>
    <w:rsid w:val="00E2092B"/>
    <w:rPr>
      <w:b w:val="0"/>
      <w:bCs w:val="0"/>
      <w:noProof/>
      <w:kern w:val="32"/>
      <w:sz w:val="24"/>
      <w:szCs w:val="24"/>
    </w:rPr>
  </w:style>
  <w:style w:type="paragraph" w:customStyle="1" w:styleId="BaseText">
    <w:name w:val="Base_Text"/>
    <w:rsid w:val="004B24E1"/>
    <w:pPr>
      <w:spacing w:before="120"/>
    </w:pPr>
    <w:rPr>
      <w:rFonts w:eastAsia="Times New Roman"/>
      <w:sz w:val="24"/>
      <w:szCs w:val="24"/>
    </w:rPr>
  </w:style>
  <w:style w:type="paragraph" w:customStyle="1" w:styleId="1stparatext">
    <w:name w:val="1st para text"/>
    <w:basedOn w:val="BaseText"/>
    <w:rsid w:val="004B24E1"/>
  </w:style>
  <w:style w:type="paragraph" w:customStyle="1" w:styleId="BaseHeading">
    <w:name w:val="Base_Heading"/>
    <w:rsid w:val="004B24E1"/>
    <w:pPr>
      <w:keepNext/>
      <w:spacing w:before="240"/>
      <w:outlineLvl w:val="0"/>
    </w:pPr>
    <w:rPr>
      <w:rFonts w:eastAsia="Times New Roman"/>
      <w:kern w:val="28"/>
      <w:sz w:val="28"/>
      <w:szCs w:val="28"/>
    </w:rPr>
  </w:style>
  <w:style w:type="paragraph" w:customStyle="1" w:styleId="AbstractHead">
    <w:name w:val="Abstract Head"/>
    <w:basedOn w:val="BaseHeading"/>
    <w:rsid w:val="004B24E1"/>
  </w:style>
  <w:style w:type="paragraph" w:customStyle="1" w:styleId="AbstractSummary">
    <w:name w:val="Abstract/Summary"/>
    <w:basedOn w:val="BaseText"/>
    <w:rsid w:val="004B24E1"/>
  </w:style>
  <w:style w:type="paragraph" w:customStyle="1" w:styleId="Referencesandnotes">
    <w:name w:val="References and notes"/>
    <w:basedOn w:val="BaseText"/>
    <w:rsid w:val="004B24E1"/>
    <w:pPr>
      <w:ind w:left="720" w:hanging="720"/>
    </w:pPr>
  </w:style>
  <w:style w:type="paragraph" w:customStyle="1" w:styleId="Acknowledgement">
    <w:name w:val="Acknowledgement"/>
    <w:basedOn w:val="Referencesandnotes"/>
    <w:rsid w:val="004B24E1"/>
  </w:style>
  <w:style w:type="paragraph" w:customStyle="1" w:styleId="Subhead">
    <w:name w:val="Subhead"/>
    <w:basedOn w:val="BaseHeading"/>
    <w:rsid w:val="004B24E1"/>
    <w:rPr>
      <w:b/>
      <w:bCs/>
      <w:sz w:val="24"/>
      <w:szCs w:val="24"/>
    </w:rPr>
  </w:style>
  <w:style w:type="paragraph" w:customStyle="1" w:styleId="AppendixHead">
    <w:name w:val="AppendixHead"/>
    <w:basedOn w:val="Subhead"/>
    <w:rsid w:val="004B24E1"/>
  </w:style>
  <w:style w:type="paragraph" w:customStyle="1" w:styleId="AppendixSubhead">
    <w:name w:val="AppendixSubhead"/>
    <w:basedOn w:val="Subhead"/>
    <w:rsid w:val="004B24E1"/>
  </w:style>
  <w:style w:type="paragraph" w:customStyle="1" w:styleId="Articletype">
    <w:name w:val="Article type"/>
    <w:basedOn w:val="BaseText"/>
    <w:rsid w:val="004B24E1"/>
  </w:style>
  <w:style w:type="character" w:customStyle="1" w:styleId="aubase">
    <w:name w:val="au_base"/>
    <w:rsid w:val="004B24E1"/>
    <w:rPr>
      <w:sz w:val="24"/>
    </w:rPr>
  </w:style>
  <w:style w:type="character" w:customStyle="1" w:styleId="aucollab">
    <w:name w:val="au_collab"/>
    <w:basedOn w:val="aubase"/>
    <w:rsid w:val="004B24E1"/>
    <w:rPr>
      <w:sz w:val="24"/>
      <w:bdr w:val="none" w:sz="0" w:space="0" w:color="auto"/>
      <w:shd w:val="clear" w:color="auto" w:fill="C0C0C0"/>
    </w:rPr>
  </w:style>
  <w:style w:type="character" w:customStyle="1" w:styleId="audeg">
    <w:name w:val="au_deg"/>
    <w:basedOn w:val="a2"/>
    <w:rsid w:val="004B24E1"/>
    <w:rPr>
      <w:sz w:val="24"/>
      <w:bdr w:val="none" w:sz="0" w:space="0" w:color="auto"/>
      <w:shd w:val="clear" w:color="auto" w:fill="FFFF00"/>
    </w:rPr>
  </w:style>
  <w:style w:type="character" w:customStyle="1" w:styleId="aufname">
    <w:name w:val="au_fname"/>
    <w:basedOn w:val="aubase"/>
    <w:rsid w:val="004B24E1"/>
    <w:rPr>
      <w:sz w:val="24"/>
      <w:bdr w:val="none" w:sz="0" w:space="0" w:color="auto"/>
      <w:shd w:val="clear" w:color="auto" w:fill="00FFFF"/>
    </w:rPr>
  </w:style>
  <w:style w:type="character" w:customStyle="1" w:styleId="aurole">
    <w:name w:val="au_role"/>
    <w:basedOn w:val="aubase"/>
    <w:rsid w:val="004B24E1"/>
    <w:rPr>
      <w:sz w:val="24"/>
      <w:bdr w:val="none" w:sz="0" w:space="0" w:color="auto"/>
      <w:shd w:val="clear" w:color="auto" w:fill="808000"/>
    </w:rPr>
  </w:style>
  <w:style w:type="character" w:customStyle="1" w:styleId="ausuffix">
    <w:name w:val="au_suffix"/>
    <w:basedOn w:val="aubase"/>
    <w:rsid w:val="004B24E1"/>
    <w:rPr>
      <w:sz w:val="24"/>
      <w:bdr w:val="none" w:sz="0" w:space="0" w:color="auto"/>
      <w:shd w:val="clear" w:color="auto" w:fill="FF00FF"/>
    </w:rPr>
  </w:style>
  <w:style w:type="character" w:customStyle="1" w:styleId="ausurname">
    <w:name w:val="au_surname"/>
    <w:basedOn w:val="aubase"/>
    <w:rsid w:val="004B24E1"/>
    <w:rPr>
      <w:sz w:val="24"/>
      <w:bdr w:val="none" w:sz="0" w:space="0" w:color="auto"/>
      <w:shd w:val="clear" w:color="auto" w:fill="00FF00"/>
    </w:rPr>
  </w:style>
  <w:style w:type="paragraph" w:customStyle="1" w:styleId="AuthorAttribute">
    <w:name w:val="Author Attribute"/>
    <w:basedOn w:val="BaseText"/>
    <w:rsid w:val="004B24E1"/>
    <w:pPr>
      <w:spacing w:before="480"/>
    </w:pPr>
  </w:style>
  <w:style w:type="paragraph" w:customStyle="1" w:styleId="Footnote">
    <w:name w:val="Footnote"/>
    <w:basedOn w:val="BaseText"/>
    <w:rsid w:val="004B24E1"/>
  </w:style>
  <w:style w:type="paragraph" w:customStyle="1" w:styleId="AuthorFootnote">
    <w:name w:val="AuthorFootnote"/>
    <w:basedOn w:val="Footnote"/>
    <w:rsid w:val="004B24E1"/>
    <w:pPr>
      <w:autoSpaceDE w:val="0"/>
      <w:autoSpaceDN w:val="0"/>
      <w:adjustRightInd w:val="0"/>
    </w:pPr>
    <w:rPr>
      <w:lang w:bidi="he-IL"/>
    </w:rPr>
  </w:style>
  <w:style w:type="paragraph" w:customStyle="1" w:styleId="Authors">
    <w:name w:val="Authors"/>
    <w:basedOn w:val="BaseText"/>
    <w:rsid w:val="004B24E1"/>
    <w:pPr>
      <w:spacing w:after="360"/>
      <w:jc w:val="center"/>
    </w:pPr>
  </w:style>
  <w:style w:type="character" w:customStyle="1" w:styleId="bibarticle">
    <w:name w:val="bib_article"/>
    <w:basedOn w:val="a2"/>
    <w:rsid w:val="004B24E1"/>
    <w:rPr>
      <w:sz w:val="24"/>
      <w:bdr w:val="none" w:sz="0" w:space="0" w:color="auto"/>
      <w:shd w:val="clear" w:color="auto" w:fill="00FFFF"/>
    </w:rPr>
  </w:style>
  <w:style w:type="character" w:customStyle="1" w:styleId="bibbase">
    <w:name w:val="bib_base"/>
    <w:rsid w:val="004B24E1"/>
    <w:rPr>
      <w:sz w:val="24"/>
    </w:rPr>
  </w:style>
  <w:style w:type="character" w:customStyle="1" w:styleId="bibcomment">
    <w:name w:val="bib_comment"/>
    <w:basedOn w:val="bibbase"/>
    <w:rsid w:val="004B24E1"/>
    <w:rPr>
      <w:sz w:val="24"/>
    </w:rPr>
  </w:style>
  <w:style w:type="character" w:customStyle="1" w:styleId="bibdeg">
    <w:name w:val="bib_deg"/>
    <w:basedOn w:val="bibbase"/>
    <w:rsid w:val="004B24E1"/>
    <w:rPr>
      <w:sz w:val="24"/>
    </w:rPr>
  </w:style>
  <w:style w:type="character" w:customStyle="1" w:styleId="bibdoi">
    <w:name w:val="bib_doi"/>
    <w:basedOn w:val="bibbase"/>
    <w:rsid w:val="004B24E1"/>
    <w:rPr>
      <w:sz w:val="24"/>
      <w:bdr w:val="none" w:sz="0" w:space="0" w:color="auto"/>
      <w:shd w:val="clear" w:color="auto" w:fill="00FF00"/>
    </w:rPr>
  </w:style>
  <w:style w:type="character" w:customStyle="1" w:styleId="bibetal">
    <w:name w:val="bib_etal"/>
    <w:basedOn w:val="bibbase"/>
    <w:rsid w:val="004B24E1"/>
    <w:rPr>
      <w:sz w:val="24"/>
      <w:bdr w:val="none" w:sz="0" w:space="0" w:color="auto"/>
      <w:shd w:val="clear" w:color="auto" w:fill="008080"/>
    </w:rPr>
  </w:style>
  <w:style w:type="character" w:customStyle="1" w:styleId="bibfname">
    <w:name w:val="bib_fname"/>
    <w:basedOn w:val="bibbase"/>
    <w:rsid w:val="004B24E1"/>
    <w:rPr>
      <w:sz w:val="24"/>
      <w:bdr w:val="none" w:sz="0" w:space="0" w:color="auto"/>
      <w:shd w:val="clear" w:color="auto" w:fill="FFFF00"/>
    </w:rPr>
  </w:style>
  <w:style w:type="character" w:customStyle="1" w:styleId="bibfpage">
    <w:name w:val="bib_fpage"/>
    <w:basedOn w:val="bibbase"/>
    <w:rsid w:val="004B24E1"/>
    <w:rPr>
      <w:sz w:val="24"/>
      <w:bdr w:val="none" w:sz="0" w:space="0" w:color="auto"/>
      <w:shd w:val="clear" w:color="auto" w:fill="808080"/>
    </w:rPr>
  </w:style>
  <w:style w:type="character" w:customStyle="1" w:styleId="bibissue">
    <w:name w:val="bib_issue"/>
    <w:basedOn w:val="bibbase"/>
    <w:rsid w:val="004B24E1"/>
    <w:rPr>
      <w:sz w:val="24"/>
      <w:bdr w:val="none" w:sz="0" w:space="0" w:color="auto"/>
      <w:shd w:val="clear" w:color="auto" w:fill="FFFF00"/>
    </w:rPr>
  </w:style>
  <w:style w:type="character" w:customStyle="1" w:styleId="bibjournal">
    <w:name w:val="bib_journal"/>
    <w:basedOn w:val="bibbase"/>
    <w:rsid w:val="004B24E1"/>
    <w:rPr>
      <w:sz w:val="24"/>
      <w:bdr w:val="none" w:sz="0" w:space="0" w:color="auto"/>
      <w:shd w:val="clear" w:color="auto" w:fill="808000"/>
    </w:rPr>
  </w:style>
  <w:style w:type="character" w:customStyle="1" w:styleId="biblpage">
    <w:name w:val="bib_lpage"/>
    <w:basedOn w:val="bibbase"/>
    <w:rsid w:val="004B24E1"/>
    <w:rPr>
      <w:sz w:val="24"/>
      <w:bdr w:val="none" w:sz="0" w:space="0" w:color="auto"/>
      <w:shd w:val="clear" w:color="auto" w:fill="808080"/>
    </w:rPr>
  </w:style>
  <w:style w:type="character" w:customStyle="1" w:styleId="bibmedline">
    <w:name w:val="bib_medline"/>
    <w:basedOn w:val="bibbase"/>
    <w:rsid w:val="004B24E1"/>
    <w:rPr>
      <w:sz w:val="24"/>
    </w:rPr>
  </w:style>
  <w:style w:type="character" w:customStyle="1" w:styleId="bibnumber">
    <w:name w:val="bib_number"/>
    <w:basedOn w:val="bibbase"/>
    <w:rsid w:val="004B24E1"/>
    <w:rPr>
      <w:sz w:val="24"/>
    </w:rPr>
  </w:style>
  <w:style w:type="character" w:customStyle="1" w:styleId="biborganization">
    <w:name w:val="bib_organization"/>
    <w:basedOn w:val="bibbase"/>
    <w:rsid w:val="004B24E1"/>
    <w:rPr>
      <w:sz w:val="24"/>
      <w:bdr w:val="none" w:sz="0" w:space="0" w:color="auto"/>
      <w:shd w:val="clear" w:color="auto" w:fill="808000"/>
    </w:rPr>
  </w:style>
  <w:style w:type="character" w:customStyle="1" w:styleId="bibsuffix">
    <w:name w:val="bib_suffix"/>
    <w:basedOn w:val="bibbase"/>
    <w:rsid w:val="004B24E1"/>
    <w:rPr>
      <w:sz w:val="24"/>
    </w:rPr>
  </w:style>
  <w:style w:type="character" w:customStyle="1" w:styleId="bibsuppl">
    <w:name w:val="bib_suppl"/>
    <w:basedOn w:val="bibbase"/>
    <w:rsid w:val="004B24E1"/>
    <w:rPr>
      <w:sz w:val="24"/>
      <w:bdr w:val="none" w:sz="0" w:space="0" w:color="auto"/>
      <w:shd w:val="clear" w:color="auto" w:fill="FFFF00"/>
    </w:rPr>
  </w:style>
  <w:style w:type="character" w:customStyle="1" w:styleId="bibsurname">
    <w:name w:val="bib_surname"/>
    <w:basedOn w:val="bibbase"/>
    <w:rsid w:val="004B24E1"/>
    <w:rPr>
      <w:sz w:val="24"/>
      <w:bdr w:val="none" w:sz="0" w:space="0" w:color="auto"/>
      <w:shd w:val="clear" w:color="auto" w:fill="FFFF00"/>
    </w:rPr>
  </w:style>
  <w:style w:type="character" w:customStyle="1" w:styleId="bibunpubl">
    <w:name w:val="bib_unpubl"/>
    <w:basedOn w:val="bibbase"/>
    <w:rsid w:val="004B24E1"/>
    <w:rPr>
      <w:sz w:val="24"/>
    </w:rPr>
  </w:style>
  <w:style w:type="character" w:customStyle="1" w:styleId="biburl">
    <w:name w:val="bib_url"/>
    <w:basedOn w:val="bibbase"/>
    <w:rsid w:val="004B24E1"/>
    <w:rPr>
      <w:sz w:val="24"/>
      <w:bdr w:val="none" w:sz="0" w:space="0" w:color="auto"/>
      <w:shd w:val="clear" w:color="auto" w:fill="00FF00"/>
    </w:rPr>
  </w:style>
  <w:style w:type="character" w:customStyle="1" w:styleId="bibvolume">
    <w:name w:val="bib_volume"/>
    <w:basedOn w:val="bibbase"/>
    <w:rsid w:val="004B24E1"/>
    <w:rPr>
      <w:sz w:val="24"/>
      <w:bdr w:val="none" w:sz="0" w:space="0" w:color="auto"/>
      <w:shd w:val="clear" w:color="auto" w:fill="00FF00"/>
    </w:rPr>
  </w:style>
  <w:style w:type="character" w:customStyle="1" w:styleId="bibyear">
    <w:name w:val="bib_year"/>
    <w:basedOn w:val="bibbase"/>
    <w:rsid w:val="004B24E1"/>
    <w:rPr>
      <w:sz w:val="24"/>
      <w:bdr w:val="none" w:sz="0" w:space="0" w:color="auto"/>
      <w:shd w:val="clear" w:color="auto" w:fill="FF00FF"/>
    </w:rPr>
  </w:style>
  <w:style w:type="paragraph" w:customStyle="1" w:styleId="BookorMeetingInformation">
    <w:name w:val="Book or Meeting Information"/>
    <w:basedOn w:val="BaseText"/>
    <w:rsid w:val="004B24E1"/>
  </w:style>
  <w:style w:type="paragraph" w:customStyle="1" w:styleId="BookInformation">
    <w:name w:val="BookInformation"/>
    <w:basedOn w:val="BaseText"/>
    <w:rsid w:val="004B24E1"/>
  </w:style>
  <w:style w:type="paragraph" w:customStyle="1" w:styleId="Level2Head">
    <w:name w:val="Level 2 Head"/>
    <w:basedOn w:val="BaseHeading"/>
    <w:rsid w:val="004B24E1"/>
    <w:pPr>
      <w:outlineLvl w:val="1"/>
    </w:pPr>
    <w:rPr>
      <w:i/>
      <w:iCs/>
      <w:sz w:val="24"/>
      <w:szCs w:val="24"/>
    </w:rPr>
  </w:style>
  <w:style w:type="paragraph" w:customStyle="1" w:styleId="BoxLevel2Head">
    <w:name w:val="BoxLevel 2 Head"/>
    <w:basedOn w:val="Level2Head"/>
    <w:rsid w:val="004B24E1"/>
    <w:pPr>
      <w:shd w:val="clear" w:color="auto" w:fill="E6E6E6"/>
    </w:pPr>
  </w:style>
  <w:style w:type="paragraph" w:customStyle="1" w:styleId="BoxListUnnumbered">
    <w:name w:val="BoxListUnnumbered"/>
    <w:basedOn w:val="BaseText"/>
    <w:rsid w:val="004B24E1"/>
    <w:pPr>
      <w:shd w:val="clear" w:color="auto" w:fill="E6E6E6"/>
      <w:ind w:left="1080" w:hanging="360"/>
    </w:pPr>
  </w:style>
  <w:style w:type="paragraph" w:customStyle="1" w:styleId="BoxList">
    <w:name w:val="BoxList"/>
    <w:basedOn w:val="BoxListUnnumbered"/>
    <w:rsid w:val="004B24E1"/>
  </w:style>
  <w:style w:type="paragraph" w:customStyle="1" w:styleId="BoxSubhead">
    <w:name w:val="BoxSubhead"/>
    <w:basedOn w:val="Subhead"/>
    <w:rsid w:val="004B24E1"/>
    <w:pPr>
      <w:shd w:val="clear" w:color="auto" w:fill="E6E6E6"/>
    </w:pPr>
  </w:style>
  <w:style w:type="paragraph" w:customStyle="1" w:styleId="Paragraph">
    <w:name w:val="Paragraph"/>
    <w:basedOn w:val="BaseText"/>
    <w:rsid w:val="004B24E1"/>
    <w:pPr>
      <w:ind w:firstLine="720"/>
    </w:pPr>
  </w:style>
  <w:style w:type="paragraph" w:customStyle="1" w:styleId="BoxText">
    <w:name w:val="BoxText"/>
    <w:basedOn w:val="Paragraph"/>
    <w:rsid w:val="004B24E1"/>
    <w:pPr>
      <w:shd w:val="clear" w:color="auto" w:fill="E6E6E6"/>
    </w:pPr>
  </w:style>
  <w:style w:type="paragraph" w:customStyle="1" w:styleId="BoxTitle">
    <w:name w:val="BoxTitle"/>
    <w:basedOn w:val="BaseHeading"/>
    <w:rsid w:val="004B24E1"/>
    <w:pPr>
      <w:shd w:val="clear" w:color="auto" w:fill="E6E6E6"/>
    </w:pPr>
    <w:rPr>
      <w:b/>
      <w:sz w:val="24"/>
      <w:szCs w:val="24"/>
    </w:rPr>
  </w:style>
  <w:style w:type="paragraph" w:customStyle="1" w:styleId="BulletedText">
    <w:name w:val="Bulleted Text"/>
    <w:basedOn w:val="BaseText"/>
    <w:rsid w:val="004B24E1"/>
    <w:pPr>
      <w:ind w:left="720" w:hanging="720"/>
    </w:pPr>
  </w:style>
  <w:style w:type="paragraph" w:customStyle="1" w:styleId="career-magazine">
    <w:name w:val="career-magazine"/>
    <w:basedOn w:val="BaseText"/>
    <w:rsid w:val="004B24E1"/>
    <w:pPr>
      <w:jc w:val="right"/>
    </w:pPr>
    <w:rPr>
      <w:color w:val="FF0000"/>
    </w:rPr>
  </w:style>
  <w:style w:type="paragraph" w:customStyle="1" w:styleId="career-stage">
    <w:name w:val="career-stage"/>
    <w:basedOn w:val="BaseText"/>
    <w:rsid w:val="004B24E1"/>
    <w:pPr>
      <w:jc w:val="right"/>
    </w:pPr>
    <w:rPr>
      <w:color w:val="339966"/>
    </w:rPr>
  </w:style>
  <w:style w:type="character" w:customStyle="1" w:styleId="citebase">
    <w:name w:val="cite_base"/>
    <w:rsid w:val="004B24E1"/>
    <w:rPr>
      <w:sz w:val="24"/>
    </w:rPr>
  </w:style>
  <w:style w:type="character" w:customStyle="1" w:styleId="citebib">
    <w:name w:val="cite_bib"/>
    <w:basedOn w:val="a2"/>
    <w:rsid w:val="004B24E1"/>
    <w:rPr>
      <w:sz w:val="24"/>
      <w:bdr w:val="none" w:sz="0" w:space="0" w:color="auto"/>
      <w:shd w:val="clear" w:color="auto" w:fill="00FFFF"/>
    </w:rPr>
  </w:style>
  <w:style w:type="character" w:customStyle="1" w:styleId="citebox">
    <w:name w:val="cite_box"/>
    <w:basedOn w:val="citebase"/>
    <w:rsid w:val="004B24E1"/>
    <w:rPr>
      <w:sz w:val="24"/>
    </w:rPr>
  </w:style>
  <w:style w:type="character" w:customStyle="1" w:styleId="citeen">
    <w:name w:val="cite_en"/>
    <w:basedOn w:val="citebase"/>
    <w:rsid w:val="004B24E1"/>
    <w:rPr>
      <w:sz w:val="24"/>
      <w:shd w:val="clear" w:color="auto" w:fill="FFFF00"/>
      <w:vertAlign w:val="superscript"/>
    </w:rPr>
  </w:style>
  <w:style w:type="character" w:customStyle="1" w:styleId="citeeq">
    <w:name w:val="cite_eq"/>
    <w:basedOn w:val="citebase"/>
    <w:rsid w:val="004B24E1"/>
    <w:rPr>
      <w:sz w:val="24"/>
      <w:bdr w:val="none" w:sz="0" w:space="0" w:color="auto"/>
      <w:shd w:val="clear" w:color="auto" w:fill="FF99CC"/>
    </w:rPr>
  </w:style>
  <w:style w:type="character" w:customStyle="1" w:styleId="citefig">
    <w:name w:val="cite_fig"/>
    <w:basedOn w:val="citebase"/>
    <w:rsid w:val="004B24E1"/>
    <w:rPr>
      <w:color w:val="000000"/>
      <w:sz w:val="24"/>
      <w:bdr w:val="none" w:sz="0" w:space="0" w:color="auto"/>
      <w:shd w:val="clear" w:color="auto" w:fill="00FF00"/>
    </w:rPr>
  </w:style>
  <w:style w:type="character" w:customStyle="1" w:styleId="citefn">
    <w:name w:val="cite_fn"/>
    <w:basedOn w:val="citebase"/>
    <w:rsid w:val="004B24E1"/>
    <w:rPr>
      <w:sz w:val="24"/>
      <w:bdr w:val="none" w:sz="0" w:space="0" w:color="auto"/>
      <w:shd w:val="clear" w:color="auto" w:fill="FF0000"/>
    </w:rPr>
  </w:style>
  <w:style w:type="character" w:customStyle="1" w:styleId="citetbl">
    <w:name w:val="cite_tbl"/>
    <w:basedOn w:val="citebase"/>
    <w:rsid w:val="004B24E1"/>
    <w:rPr>
      <w:color w:val="000000"/>
      <w:sz w:val="24"/>
      <w:bdr w:val="none" w:sz="0" w:space="0" w:color="auto"/>
      <w:shd w:val="clear" w:color="auto" w:fill="FF00FF"/>
    </w:rPr>
  </w:style>
  <w:style w:type="paragraph" w:customStyle="1" w:styleId="ContinuedParagraph">
    <w:name w:val="ContinuedParagraph"/>
    <w:basedOn w:val="Paragraph"/>
    <w:rsid w:val="004B24E1"/>
    <w:pPr>
      <w:ind w:firstLine="0"/>
    </w:pPr>
  </w:style>
  <w:style w:type="character" w:customStyle="1" w:styleId="ContractNumber">
    <w:name w:val="Contract Number"/>
    <w:basedOn w:val="a2"/>
    <w:rsid w:val="004B24E1"/>
    <w:rPr>
      <w:sz w:val="24"/>
      <w:szCs w:val="24"/>
      <w:bdr w:val="none" w:sz="0" w:space="0" w:color="auto"/>
      <w:shd w:val="clear" w:color="auto" w:fill="CCFFCC"/>
    </w:rPr>
  </w:style>
  <w:style w:type="character" w:customStyle="1" w:styleId="ContractSponsor">
    <w:name w:val="Contract Sponsor"/>
    <w:basedOn w:val="a2"/>
    <w:rsid w:val="004B24E1"/>
    <w:rPr>
      <w:sz w:val="24"/>
      <w:szCs w:val="24"/>
      <w:bdr w:val="none" w:sz="0" w:space="0" w:color="auto"/>
      <w:shd w:val="clear" w:color="auto" w:fill="FFCC99"/>
    </w:rPr>
  </w:style>
  <w:style w:type="paragraph" w:customStyle="1" w:styleId="Correspondence">
    <w:name w:val="Correspondence"/>
    <w:basedOn w:val="BaseText"/>
    <w:rsid w:val="004B24E1"/>
    <w:pPr>
      <w:spacing w:before="0" w:after="240"/>
    </w:pPr>
  </w:style>
  <w:style w:type="paragraph" w:customStyle="1" w:styleId="DateAccepted">
    <w:name w:val="Date Accepted"/>
    <w:basedOn w:val="BaseText"/>
    <w:rsid w:val="004B24E1"/>
    <w:pPr>
      <w:spacing w:before="360"/>
    </w:pPr>
  </w:style>
  <w:style w:type="paragraph" w:customStyle="1" w:styleId="Deck">
    <w:name w:val="Deck"/>
    <w:basedOn w:val="BaseHeading"/>
    <w:rsid w:val="004B24E1"/>
    <w:pPr>
      <w:outlineLvl w:val="1"/>
    </w:pPr>
  </w:style>
  <w:style w:type="paragraph" w:customStyle="1" w:styleId="DefTerm">
    <w:name w:val="DefTerm"/>
    <w:basedOn w:val="BaseText"/>
    <w:rsid w:val="004B24E1"/>
    <w:pPr>
      <w:ind w:left="720"/>
    </w:pPr>
  </w:style>
  <w:style w:type="paragraph" w:customStyle="1" w:styleId="Definition">
    <w:name w:val="Definition"/>
    <w:basedOn w:val="DefTerm"/>
    <w:rsid w:val="004B24E1"/>
    <w:pPr>
      <w:ind w:left="1080" w:hanging="360"/>
    </w:pPr>
  </w:style>
  <w:style w:type="paragraph" w:customStyle="1" w:styleId="DefListTitle">
    <w:name w:val="DefListTitle"/>
    <w:basedOn w:val="BaseHeading"/>
    <w:rsid w:val="004B24E1"/>
  </w:style>
  <w:style w:type="paragraph" w:customStyle="1" w:styleId="discipline">
    <w:name w:val="discipline"/>
    <w:basedOn w:val="BaseText"/>
    <w:rsid w:val="004B24E1"/>
    <w:pPr>
      <w:jc w:val="right"/>
    </w:pPr>
    <w:rPr>
      <w:color w:val="993366"/>
    </w:rPr>
  </w:style>
  <w:style w:type="paragraph" w:customStyle="1" w:styleId="Editors">
    <w:name w:val="Editors"/>
    <w:basedOn w:val="Authors"/>
    <w:rsid w:val="004B24E1"/>
  </w:style>
  <w:style w:type="character" w:styleId="affff9">
    <w:name w:val="Emphasis"/>
    <w:basedOn w:val="a2"/>
    <w:uiPriority w:val="20"/>
    <w:qFormat/>
    <w:rsid w:val="004B24E1"/>
    <w:rPr>
      <w:i/>
      <w:iCs/>
    </w:rPr>
  </w:style>
  <w:style w:type="character" w:styleId="affffa">
    <w:name w:val="endnote reference"/>
    <w:basedOn w:val="a2"/>
    <w:semiHidden/>
    <w:rsid w:val="004B24E1"/>
    <w:rPr>
      <w:vertAlign w:val="superscript"/>
    </w:rPr>
  </w:style>
  <w:style w:type="character" w:customStyle="1" w:styleId="eqno">
    <w:name w:val="eq_no"/>
    <w:basedOn w:val="citebase"/>
    <w:rsid w:val="004B24E1"/>
    <w:rPr>
      <w:sz w:val="24"/>
    </w:rPr>
  </w:style>
  <w:style w:type="paragraph" w:customStyle="1" w:styleId="Equation">
    <w:name w:val="Equation"/>
    <w:basedOn w:val="BaseText"/>
    <w:rsid w:val="004B24E1"/>
    <w:pPr>
      <w:jc w:val="center"/>
    </w:pPr>
  </w:style>
  <w:style w:type="paragraph" w:customStyle="1" w:styleId="FieldCodes">
    <w:name w:val="FieldCodes"/>
    <w:basedOn w:val="BaseText"/>
    <w:rsid w:val="004B24E1"/>
  </w:style>
  <w:style w:type="paragraph" w:customStyle="1" w:styleId="Legend">
    <w:name w:val="Legend"/>
    <w:basedOn w:val="BaseHeading"/>
    <w:rsid w:val="004B24E1"/>
    <w:rPr>
      <w:sz w:val="24"/>
      <w:szCs w:val="24"/>
    </w:rPr>
  </w:style>
  <w:style w:type="paragraph" w:customStyle="1" w:styleId="FigureCopyright">
    <w:name w:val="FigureCopyright"/>
    <w:basedOn w:val="Legend"/>
    <w:rsid w:val="004B24E1"/>
    <w:pPr>
      <w:autoSpaceDE w:val="0"/>
      <w:autoSpaceDN w:val="0"/>
      <w:adjustRightInd w:val="0"/>
      <w:spacing w:before="80"/>
    </w:pPr>
    <w:rPr>
      <w:lang w:bidi="he-IL"/>
    </w:rPr>
  </w:style>
  <w:style w:type="paragraph" w:customStyle="1" w:styleId="FigureCredit">
    <w:name w:val="FigureCredit"/>
    <w:basedOn w:val="FigureCopyright"/>
    <w:rsid w:val="004B24E1"/>
  </w:style>
  <w:style w:type="character" w:styleId="affffb">
    <w:name w:val="footnote reference"/>
    <w:basedOn w:val="a2"/>
    <w:semiHidden/>
    <w:rsid w:val="004B24E1"/>
    <w:rPr>
      <w:vertAlign w:val="superscript"/>
    </w:rPr>
  </w:style>
  <w:style w:type="paragraph" w:customStyle="1" w:styleId="Gloss">
    <w:name w:val="Gloss"/>
    <w:basedOn w:val="AbstractSummary"/>
    <w:rsid w:val="004B24E1"/>
  </w:style>
  <w:style w:type="paragraph" w:customStyle="1" w:styleId="Glossary">
    <w:name w:val="Glossary"/>
    <w:basedOn w:val="BaseText"/>
    <w:rsid w:val="004B24E1"/>
  </w:style>
  <w:style w:type="paragraph" w:customStyle="1" w:styleId="GlossHead">
    <w:name w:val="GlossHead"/>
    <w:basedOn w:val="AbstractHead"/>
    <w:rsid w:val="004B24E1"/>
  </w:style>
  <w:style w:type="paragraph" w:customStyle="1" w:styleId="GraphicAltText">
    <w:name w:val="GraphicAltText"/>
    <w:basedOn w:val="Legend"/>
    <w:rsid w:val="004B24E1"/>
    <w:pPr>
      <w:autoSpaceDE w:val="0"/>
      <w:autoSpaceDN w:val="0"/>
      <w:adjustRightInd w:val="0"/>
    </w:pPr>
  </w:style>
  <w:style w:type="paragraph" w:customStyle="1" w:styleId="GraphicCredit">
    <w:name w:val="GraphicCredit"/>
    <w:basedOn w:val="FigureCredit"/>
    <w:rsid w:val="004B24E1"/>
  </w:style>
  <w:style w:type="paragraph" w:customStyle="1" w:styleId="Head">
    <w:name w:val="Head"/>
    <w:basedOn w:val="BaseHeading"/>
    <w:rsid w:val="004B24E1"/>
    <w:pPr>
      <w:spacing w:before="120" w:after="120"/>
      <w:jc w:val="center"/>
    </w:pPr>
    <w:rPr>
      <w:b/>
      <w:bCs/>
    </w:rPr>
  </w:style>
  <w:style w:type="character" w:styleId="HTML3">
    <w:name w:val="HTML Acronym"/>
    <w:basedOn w:val="a2"/>
    <w:rsid w:val="004B24E1"/>
  </w:style>
  <w:style w:type="character" w:styleId="HTML4">
    <w:name w:val="HTML Cite"/>
    <w:basedOn w:val="a2"/>
    <w:rsid w:val="004B24E1"/>
    <w:rPr>
      <w:i/>
      <w:iCs/>
    </w:rPr>
  </w:style>
  <w:style w:type="character" w:styleId="HTML5">
    <w:name w:val="HTML Code"/>
    <w:basedOn w:val="a2"/>
    <w:rsid w:val="004B24E1"/>
    <w:rPr>
      <w:rFonts w:ascii="Courier New" w:hAnsi="Courier New" w:cs="Courier New"/>
      <w:sz w:val="20"/>
      <w:szCs w:val="20"/>
    </w:rPr>
  </w:style>
  <w:style w:type="character" w:styleId="HTML6">
    <w:name w:val="HTML Definition"/>
    <w:basedOn w:val="a2"/>
    <w:rsid w:val="004B24E1"/>
    <w:rPr>
      <w:i/>
      <w:iCs/>
    </w:rPr>
  </w:style>
  <w:style w:type="character" w:styleId="HTML7">
    <w:name w:val="HTML Keyboard"/>
    <w:basedOn w:val="a2"/>
    <w:rsid w:val="004B24E1"/>
    <w:rPr>
      <w:rFonts w:ascii="Courier New" w:hAnsi="Courier New" w:cs="Courier New"/>
      <w:sz w:val="20"/>
      <w:szCs w:val="20"/>
    </w:rPr>
  </w:style>
  <w:style w:type="character" w:styleId="HTML8">
    <w:name w:val="HTML Sample"/>
    <w:basedOn w:val="a2"/>
    <w:rsid w:val="004B24E1"/>
    <w:rPr>
      <w:rFonts w:ascii="Courier New" w:hAnsi="Courier New" w:cs="Courier New"/>
    </w:rPr>
  </w:style>
  <w:style w:type="character" w:styleId="HTML9">
    <w:name w:val="HTML Typewriter"/>
    <w:basedOn w:val="a2"/>
    <w:rsid w:val="004B24E1"/>
    <w:rPr>
      <w:rFonts w:ascii="Courier New" w:hAnsi="Courier New" w:cs="Courier New"/>
      <w:sz w:val="20"/>
      <w:szCs w:val="20"/>
    </w:rPr>
  </w:style>
  <w:style w:type="character" w:styleId="HTMLa">
    <w:name w:val="HTML Variable"/>
    <w:basedOn w:val="a2"/>
    <w:rsid w:val="004B24E1"/>
    <w:rPr>
      <w:i/>
      <w:iCs/>
    </w:rPr>
  </w:style>
  <w:style w:type="paragraph" w:customStyle="1" w:styleId="InstructionsText">
    <w:name w:val="Instructions Text"/>
    <w:basedOn w:val="BaseText"/>
    <w:rsid w:val="004B24E1"/>
  </w:style>
  <w:style w:type="paragraph" w:customStyle="1" w:styleId="Overline">
    <w:name w:val="Overline"/>
    <w:basedOn w:val="BaseText"/>
    <w:rsid w:val="004B24E1"/>
  </w:style>
  <w:style w:type="paragraph" w:customStyle="1" w:styleId="IssueName">
    <w:name w:val="IssueName"/>
    <w:basedOn w:val="Overline"/>
    <w:rsid w:val="004B24E1"/>
  </w:style>
  <w:style w:type="paragraph" w:customStyle="1" w:styleId="Keywords">
    <w:name w:val="Keywords"/>
    <w:basedOn w:val="BaseText"/>
    <w:rsid w:val="004B24E1"/>
  </w:style>
  <w:style w:type="paragraph" w:customStyle="1" w:styleId="Level3Head">
    <w:name w:val="Level 3 Head"/>
    <w:basedOn w:val="BaseHeading"/>
    <w:rsid w:val="004B24E1"/>
    <w:pPr>
      <w:outlineLvl w:val="2"/>
    </w:pPr>
    <w:rPr>
      <w:sz w:val="24"/>
      <w:szCs w:val="24"/>
      <w:u w:val="single"/>
    </w:rPr>
  </w:style>
  <w:style w:type="paragraph" w:customStyle="1" w:styleId="Level4Head">
    <w:name w:val="Level 4 Head"/>
    <w:basedOn w:val="BaseHeading"/>
    <w:rsid w:val="004B24E1"/>
    <w:pPr>
      <w:ind w:left="346"/>
    </w:pPr>
    <w:rPr>
      <w:sz w:val="24"/>
      <w:szCs w:val="24"/>
    </w:rPr>
  </w:style>
  <w:style w:type="character" w:styleId="affffc">
    <w:name w:val="line number"/>
    <w:basedOn w:val="a2"/>
    <w:rsid w:val="004B24E1"/>
  </w:style>
  <w:style w:type="paragraph" w:customStyle="1" w:styleId="Literaryquote">
    <w:name w:val="Literary quote"/>
    <w:basedOn w:val="BaseText"/>
    <w:rsid w:val="004B24E1"/>
    <w:pPr>
      <w:ind w:left="1440" w:right="1440"/>
    </w:pPr>
  </w:style>
  <w:style w:type="paragraph" w:customStyle="1" w:styleId="MaterialsText">
    <w:name w:val="Materials Text"/>
    <w:basedOn w:val="BaseText"/>
    <w:rsid w:val="004B24E1"/>
  </w:style>
  <w:style w:type="paragraph" w:customStyle="1" w:styleId="NoteInProof">
    <w:name w:val="NoteInProof"/>
    <w:basedOn w:val="BaseText"/>
    <w:rsid w:val="004B24E1"/>
  </w:style>
  <w:style w:type="paragraph" w:customStyle="1" w:styleId="Notes">
    <w:name w:val="Notes"/>
    <w:basedOn w:val="BaseText"/>
    <w:rsid w:val="004B24E1"/>
    <w:rPr>
      <w:i/>
    </w:rPr>
  </w:style>
  <w:style w:type="paragraph" w:customStyle="1" w:styleId="Notes-Helvetica">
    <w:name w:val="Notes-Helvetica"/>
    <w:basedOn w:val="BaseText"/>
    <w:rsid w:val="004B24E1"/>
    <w:rPr>
      <w:i/>
    </w:rPr>
  </w:style>
  <w:style w:type="paragraph" w:customStyle="1" w:styleId="NumberedInstructions">
    <w:name w:val="Numbered Instructions"/>
    <w:basedOn w:val="BaseText"/>
    <w:rsid w:val="004B24E1"/>
  </w:style>
  <w:style w:type="paragraph" w:customStyle="1" w:styleId="OutlineLevel1">
    <w:name w:val="OutlineLevel1"/>
    <w:basedOn w:val="BaseHeading"/>
    <w:rsid w:val="004B24E1"/>
    <w:rPr>
      <w:b/>
      <w:bCs/>
    </w:rPr>
  </w:style>
  <w:style w:type="paragraph" w:customStyle="1" w:styleId="OutlineLevel2">
    <w:name w:val="OutlineLevel2"/>
    <w:basedOn w:val="BaseHeading"/>
    <w:rsid w:val="004B24E1"/>
    <w:pPr>
      <w:ind w:left="360"/>
      <w:outlineLvl w:val="1"/>
    </w:pPr>
    <w:rPr>
      <w:b/>
      <w:bCs/>
      <w:sz w:val="24"/>
      <w:szCs w:val="24"/>
    </w:rPr>
  </w:style>
  <w:style w:type="paragraph" w:customStyle="1" w:styleId="OutlineLevel3">
    <w:name w:val="OutlineLevel3"/>
    <w:basedOn w:val="BaseHeading"/>
    <w:rsid w:val="004B24E1"/>
    <w:pPr>
      <w:ind w:left="720"/>
      <w:outlineLvl w:val="2"/>
    </w:pPr>
    <w:rPr>
      <w:b/>
      <w:bCs/>
      <w:sz w:val="24"/>
      <w:szCs w:val="24"/>
    </w:rPr>
  </w:style>
  <w:style w:type="paragraph" w:customStyle="1" w:styleId="Preformat">
    <w:name w:val="Preformat"/>
    <w:basedOn w:val="BaseText"/>
    <w:rsid w:val="004B24E1"/>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4B24E1"/>
  </w:style>
  <w:style w:type="paragraph" w:customStyle="1" w:styleId="ProductInformation">
    <w:name w:val="ProductInformation"/>
    <w:basedOn w:val="BaseText"/>
    <w:rsid w:val="004B24E1"/>
  </w:style>
  <w:style w:type="paragraph" w:customStyle="1" w:styleId="ProductTitle">
    <w:name w:val="ProductTitle"/>
    <w:basedOn w:val="BaseText"/>
    <w:rsid w:val="004B24E1"/>
    <w:rPr>
      <w:b/>
      <w:bCs/>
    </w:rPr>
  </w:style>
  <w:style w:type="paragraph" w:customStyle="1" w:styleId="PublishedOnline">
    <w:name w:val="Published Online"/>
    <w:basedOn w:val="DateAccepted"/>
    <w:rsid w:val="004B24E1"/>
  </w:style>
  <w:style w:type="paragraph" w:customStyle="1" w:styleId="RecipeMaterials">
    <w:name w:val="Recipe Materials"/>
    <w:basedOn w:val="BaseText"/>
    <w:rsid w:val="004B24E1"/>
  </w:style>
  <w:style w:type="paragraph" w:customStyle="1" w:styleId="Refhead">
    <w:name w:val="Ref head"/>
    <w:basedOn w:val="BaseHeading"/>
    <w:rsid w:val="004B24E1"/>
    <w:pPr>
      <w:spacing w:before="120" w:after="120"/>
    </w:pPr>
    <w:rPr>
      <w:b/>
      <w:bCs/>
      <w:sz w:val="24"/>
      <w:szCs w:val="24"/>
    </w:rPr>
  </w:style>
  <w:style w:type="paragraph" w:customStyle="1" w:styleId="ReferenceNote">
    <w:name w:val="Reference Note"/>
    <w:basedOn w:val="Referencesandnotes"/>
    <w:rsid w:val="004B24E1"/>
  </w:style>
  <w:style w:type="paragraph" w:customStyle="1" w:styleId="ReferencesandnotesLong">
    <w:name w:val="References and notes Long"/>
    <w:basedOn w:val="BaseText"/>
    <w:rsid w:val="004B24E1"/>
    <w:pPr>
      <w:ind w:left="720" w:hanging="720"/>
    </w:pPr>
  </w:style>
  <w:style w:type="paragraph" w:customStyle="1" w:styleId="region">
    <w:name w:val="region"/>
    <w:basedOn w:val="BaseText"/>
    <w:rsid w:val="004B24E1"/>
    <w:pPr>
      <w:jc w:val="right"/>
    </w:pPr>
    <w:rPr>
      <w:color w:val="0000FF"/>
    </w:rPr>
  </w:style>
  <w:style w:type="paragraph" w:customStyle="1" w:styleId="RelatedArticle">
    <w:name w:val="RelatedArticle"/>
    <w:basedOn w:val="Referencesandnotes"/>
    <w:rsid w:val="004B24E1"/>
  </w:style>
  <w:style w:type="paragraph" w:customStyle="1" w:styleId="RunHead">
    <w:name w:val="RunHead"/>
    <w:basedOn w:val="BaseText"/>
    <w:rsid w:val="004B24E1"/>
  </w:style>
  <w:style w:type="paragraph" w:customStyle="1" w:styleId="SOMContent">
    <w:name w:val="SOMContent"/>
    <w:basedOn w:val="1stparatext"/>
    <w:rsid w:val="004B24E1"/>
  </w:style>
  <w:style w:type="paragraph" w:customStyle="1" w:styleId="SOMHead">
    <w:name w:val="SOMHead"/>
    <w:basedOn w:val="BaseHeading"/>
    <w:rsid w:val="004B24E1"/>
    <w:rPr>
      <w:b/>
      <w:sz w:val="24"/>
      <w:szCs w:val="24"/>
    </w:rPr>
  </w:style>
  <w:style w:type="paragraph" w:customStyle="1" w:styleId="Speaker">
    <w:name w:val="Speaker"/>
    <w:basedOn w:val="Paragraph"/>
    <w:rsid w:val="004B24E1"/>
    <w:pPr>
      <w:autoSpaceDE w:val="0"/>
      <w:autoSpaceDN w:val="0"/>
      <w:adjustRightInd w:val="0"/>
    </w:pPr>
    <w:rPr>
      <w:b/>
      <w:lang w:bidi="he-IL"/>
    </w:rPr>
  </w:style>
  <w:style w:type="paragraph" w:customStyle="1" w:styleId="Speech">
    <w:name w:val="Speech"/>
    <w:basedOn w:val="Paragraph"/>
    <w:rsid w:val="004B24E1"/>
    <w:pPr>
      <w:autoSpaceDE w:val="0"/>
      <w:autoSpaceDN w:val="0"/>
      <w:adjustRightInd w:val="0"/>
    </w:pPr>
    <w:rPr>
      <w:lang w:bidi="he-IL"/>
    </w:rPr>
  </w:style>
  <w:style w:type="character" w:styleId="affffd">
    <w:name w:val="Strong"/>
    <w:basedOn w:val="a2"/>
    <w:uiPriority w:val="22"/>
    <w:qFormat/>
    <w:rsid w:val="004B24E1"/>
    <w:rPr>
      <w:b/>
      <w:bCs/>
    </w:rPr>
  </w:style>
  <w:style w:type="paragraph" w:customStyle="1" w:styleId="SX-Abstract">
    <w:name w:val="SX-Abstract"/>
    <w:basedOn w:val="a1"/>
    <w:qFormat/>
    <w:rsid w:val="004B24E1"/>
    <w:pPr>
      <w:widowControl w:val="0"/>
      <w:spacing w:before="120" w:after="240" w:line="210" w:lineRule="exact"/>
      <w:ind w:left="700" w:right="700"/>
      <w:jc w:val="both"/>
    </w:pPr>
    <w:rPr>
      <w:rFonts w:ascii="BlissRegular" w:eastAsia="Times New Roman" w:hAnsi="BlissRegular"/>
      <w:b/>
      <w:sz w:val="20"/>
    </w:rPr>
  </w:style>
  <w:style w:type="paragraph" w:customStyle="1" w:styleId="SX-Affiliation">
    <w:name w:val="SX-Affiliation"/>
    <w:basedOn w:val="a1"/>
    <w:next w:val="a1"/>
    <w:qFormat/>
    <w:rsid w:val="004B24E1"/>
    <w:pPr>
      <w:spacing w:after="160" w:line="190" w:lineRule="exact"/>
    </w:pPr>
    <w:rPr>
      <w:rFonts w:ascii="BlissRegular" w:eastAsia="Times New Roman" w:hAnsi="BlissRegular"/>
      <w:sz w:val="16"/>
    </w:rPr>
  </w:style>
  <w:style w:type="paragraph" w:customStyle="1" w:styleId="SX-Articlehead">
    <w:name w:val="SX-Article head"/>
    <w:basedOn w:val="a1"/>
    <w:qFormat/>
    <w:rsid w:val="004B24E1"/>
    <w:pPr>
      <w:spacing w:before="210" w:line="210" w:lineRule="exact"/>
      <w:ind w:firstLine="288"/>
      <w:jc w:val="both"/>
    </w:pPr>
    <w:rPr>
      <w:rFonts w:eastAsia="Times New Roman"/>
      <w:b/>
      <w:sz w:val="18"/>
    </w:rPr>
  </w:style>
  <w:style w:type="paragraph" w:customStyle="1" w:styleId="SX-Authornames">
    <w:name w:val="SX-Author names"/>
    <w:basedOn w:val="a1"/>
    <w:rsid w:val="004B24E1"/>
    <w:pPr>
      <w:spacing w:after="120" w:line="210" w:lineRule="exact"/>
    </w:pPr>
    <w:rPr>
      <w:rFonts w:ascii="BlissMedium" w:eastAsia="Times New Roman" w:hAnsi="BlissMedium"/>
      <w:sz w:val="20"/>
    </w:rPr>
  </w:style>
  <w:style w:type="paragraph" w:customStyle="1" w:styleId="SX-Bodytext">
    <w:name w:val="SX-Body text"/>
    <w:basedOn w:val="a1"/>
    <w:next w:val="a1"/>
    <w:rsid w:val="004B24E1"/>
    <w:pPr>
      <w:spacing w:line="210" w:lineRule="exact"/>
      <w:ind w:firstLine="288"/>
      <w:jc w:val="both"/>
    </w:pPr>
    <w:rPr>
      <w:rFonts w:eastAsia="Times New Roman"/>
      <w:sz w:val="18"/>
    </w:rPr>
  </w:style>
  <w:style w:type="paragraph" w:customStyle="1" w:styleId="SX-Bodytextflush">
    <w:name w:val="SX-Body text flush"/>
    <w:basedOn w:val="SX-Bodytext"/>
    <w:next w:val="SX-Bodytext"/>
    <w:rsid w:val="004B24E1"/>
    <w:pPr>
      <w:ind w:firstLine="0"/>
    </w:pPr>
  </w:style>
  <w:style w:type="paragraph" w:customStyle="1" w:styleId="SX-Correspondence">
    <w:name w:val="SX-Correspondence"/>
    <w:basedOn w:val="SX-Affiliation"/>
    <w:qFormat/>
    <w:rsid w:val="004B24E1"/>
    <w:pPr>
      <w:spacing w:after="80"/>
    </w:pPr>
  </w:style>
  <w:style w:type="paragraph" w:customStyle="1" w:styleId="SX-Date">
    <w:name w:val="SX-Date"/>
    <w:basedOn w:val="a1"/>
    <w:qFormat/>
    <w:rsid w:val="004B24E1"/>
    <w:pPr>
      <w:spacing w:before="180" w:line="190" w:lineRule="exact"/>
      <w:ind w:left="245" w:hanging="245"/>
      <w:jc w:val="both"/>
    </w:pPr>
    <w:rPr>
      <w:rFonts w:eastAsia="Times New Roman"/>
      <w:sz w:val="16"/>
    </w:rPr>
  </w:style>
  <w:style w:type="paragraph" w:customStyle="1" w:styleId="SX-Equation">
    <w:name w:val="SX-Equation"/>
    <w:basedOn w:val="SX-Bodytextflush"/>
    <w:next w:val="SX-Bodytext"/>
    <w:rsid w:val="004B24E1"/>
    <w:pPr>
      <w:autoSpaceDE w:val="0"/>
      <w:autoSpaceDN w:val="0"/>
      <w:adjustRightInd w:val="0"/>
      <w:spacing w:line="240" w:lineRule="auto"/>
      <w:jc w:val="center"/>
    </w:pPr>
  </w:style>
  <w:style w:type="paragraph" w:customStyle="1" w:styleId="SX-Legend">
    <w:name w:val="SX-Legend"/>
    <w:basedOn w:val="SX-Authornames"/>
    <w:rsid w:val="004B24E1"/>
    <w:pPr>
      <w:jc w:val="both"/>
    </w:pPr>
    <w:rPr>
      <w:sz w:val="18"/>
    </w:rPr>
  </w:style>
  <w:style w:type="paragraph" w:customStyle="1" w:styleId="SX-References">
    <w:name w:val="SX-References"/>
    <w:basedOn w:val="a1"/>
    <w:rsid w:val="004B24E1"/>
    <w:pPr>
      <w:spacing w:line="190" w:lineRule="exact"/>
      <w:ind w:left="245" w:hanging="245"/>
      <w:jc w:val="both"/>
    </w:pPr>
    <w:rPr>
      <w:rFonts w:eastAsia="Times New Roman"/>
      <w:sz w:val="16"/>
    </w:rPr>
  </w:style>
  <w:style w:type="paragraph" w:customStyle="1" w:styleId="SX-RefHead">
    <w:name w:val="SX-RefHead"/>
    <w:basedOn w:val="a1"/>
    <w:rsid w:val="004B24E1"/>
    <w:pPr>
      <w:spacing w:before="200" w:line="190" w:lineRule="exact"/>
    </w:pPr>
    <w:rPr>
      <w:rFonts w:eastAsia="Times New Roman"/>
      <w:b/>
      <w:sz w:val="16"/>
    </w:rPr>
  </w:style>
  <w:style w:type="character" w:customStyle="1" w:styleId="SX-reflink">
    <w:name w:val="SX-reflink"/>
    <w:basedOn w:val="a2"/>
    <w:uiPriority w:val="1"/>
    <w:qFormat/>
    <w:rsid w:val="004B24E1"/>
    <w:rPr>
      <w:color w:val="0000FF"/>
      <w:sz w:val="16"/>
      <w:u w:val="words"/>
      <w:bdr w:val="none" w:sz="0" w:space="0" w:color="auto"/>
      <w:shd w:val="clear" w:color="auto" w:fill="FFFFFF"/>
    </w:rPr>
  </w:style>
  <w:style w:type="paragraph" w:customStyle="1" w:styleId="SX-SOMHead">
    <w:name w:val="SX-SOMHead"/>
    <w:basedOn w:val="SX-RefHead"/>
    <w:rsid w:val="004B24E1"/>
  </w:style>
  <w:style w:type="paragraph" w:customStyle="1" w:styleId="SX-Tablehead">
    <w:name w:val="SX-Tablehead"/>
    <w:basedOn w:val="a1"/>
    <w:qFormat/>
    <w:rsid w:val="004B24E1"/>
    <w:rPr>
      <w:rFonts w:eastAsia="Times New Roman"/>
      <w:sz w:val="20"/>
      <w:szCs w:val="24"/>
    </w:rPr>
  </w:style>
  <w:style w:type="paragraph" w:customStyle="1" w:styleId="SX-Tablelegend">
    <w:name w:val="SX-Tablelegend"/>
    <w:basedOn w:val="a1"/>
    <w:qFormat/>
    <w:rsid w:val="004B24E1"/>
    <w:pPr>
      <w:spacing w:line="190" w:lineRule="exact"/>
      <w:ind w:left="245" w:hanging="245"/>
      <w:jc w:val="both"/>
    </w:pPr>
    <w:rPr>
      <w:rFonts w:eastAsia="Times New Roman"/>
      <w:sz w:val="16"/>
    </w:rPr>
  </w:style>
  <w:style w:type="paragraph" w:customStyle="1" w:styleId="SX-Tabletext">
    <w:name w:val="SX-Tabletext"/>
    <w:basedOn w:val="a1"/>
    <w:qFormat/>
    <w:rsid w:val="004B24E1"/>
    <w:pPr>
      <w:spacing w:line="210" w:lineRule="exact"/>
      <w:jc w:val="center"/>
    </w:pPr>
    <w:rPr>
      <w:rFonts w:eastAsia="Times New Roman"/>
      <w:sz w:val="18"/>
    </w:rPr>
  </w:style>
  <w:style w:type="paragraph" w:customStyle="1" w:styleId="SX-Tabletitle">
    <w:name w:val="SX-Tabletitle"/>
    <w:basedOn w:val="a1"/>
    <w:qFormat/>
    <w:rsid w:val="004B24E1"/>
    <w:pPr>
      <w:spacing w:after="120" w:line="210" w:lineRule="exact"/>
      <w:jc w:val="both"/>
    </w:pPr>
    <w:rPr>
      <w:rFonts w:ascii="BlissMedium" w:eastAsia="Times New Roman" w:hAnsi="BlissMedium"/>
      <w:sz w:val="18"/>
    </w:rPr>
  </w:style>
  <w:style w:type="paragraph" w:customStyle="1" w:styleId="SX-Title">
    <w:name w:val="SX-Title"/>
    <w:basedOn w:val="a1"/>
    <w:rsid w:val="004B24E1"/>
    <w:pPr>
      <w:spacing w:after="240" w:line="500" w:lineRule="exact"/>
    </w:pPr>
    <w:rPr>
      <w:rFonts w:ascii="BlissBold" w:eastAsia="Times New Roman" w:hAnsi="BlissBold"/>
      <w:b/>
      <w:sz w:val="44"/>
    </w:rPr>
  </w:style>
  <w:style w:type="paragraph" w:customStyle="1" w:styleId="Tablecolumnhead">
    <w:name w:val="Table column head"/>
    <w:basedOn w:val="BaseText"/>
    <w:rsid w:val="004B24E1"/>
    <w:pPr>
      <w:spacing w:before="0"/>
    </w:pPr>
  </w:style>
  <w:style w:type="paragraph" w:customStyle="1" w:styleId="Tabletext">
    <w:name w:val="Table text"/>
    <w:basedOn w:val="BaseText"/>
    <w:rsid w:val="004B24E1"/>
    <w:pPr>
      <w:spacing w:before="0"/>
    </w:pPr>
  </w:style>
  <w:style w:type="paragraph" w:customStyle="1" w:styleId="TableLegend">
    <w:name w:val="TableLegend"/>
    <w:basedOn w:val="BaseText"/>
    <w:rsid w:val="004B24E1"/>
    <w:pPr>
      <w:spacing w:before="0"/>
    </w:pPr>
  </w:style>
  <w:style w:type="paragraph" w:customStyle="1" w:styleId="TableTitle">
    <w:name w:val="TableTitle"/>
    <w:basedOn w:val="BaseHeading"/>
    <w:rsid w:val="004B24E1"/>
  </w:style>
  <w:style w:type="paragraph" w:customStyle="1" w:styleId="Teaser">
    <w:name w:val="Teaser"/>
    <w:basedOn w:val="BaseText"/>
    <w:rsid w:val="004B24E1"/>
  </w:style>
  <w:style w:type="paragraph" w:customStyle="1" w:styleId="TWIS">
    <w:name w:val="TWIS"/>
    <w:basedOn w:val="AbstractSummary"/>
    <w:rsid w:val="004B24E1"/>
    <w:pPr>
      <w:autoSpaceDE w:val="0"/>
      <w:autoSpaceDN w:val="0"/>
      <w:adjustRightInd w:val="0"/>
    </w:pPr>
  </w:style>
  <w:style w:type="paragraph" w:customStyle="1" w:styleId="TWISorEC">
    <w:name w:val="TWIS or EC"/>
    <w:basedOn w:val="a1"/>
    <w:rsid w:val="004B24E1"/>
    <w:pPr>
      <w:spacing w:line="210" w:lineRule="exact"/>
    </w:pPr>
    <w:rPr>
      <w:rFonts w:ascii="BlissRegular" w:eastAsia="Times New Roman" w:hAnsi="BlissRegular"/>
      <w:sz w:val="19"/>
    </w:rPr>
  </w:style>
  <w:style w:type="paragraph" w:customStyle="1" w:styleId="work-sector">
    <w:name w:val="work-sector"/>
    <w:basedOn w:val="BaseText"/>
    <w:rsid w:val="004B24E1"/>
    <w:pPr>
      <w:jc w:val="right"/>
    </w:pPr>
    <w:rPr>
      <w:color w:val="003300"/>
    </w:rPr>
  </w:style>
  <w:style w:type="paragraph" w:customStyle="1" w:styleId="DOI">
    <w:name w:val="DOI"/>
    <w:basedOn w:val="DateAccepted"/>
    <w:qFormat/>
    <w:rsid w:val="004B24E1"/>
  </w:style>
  <w:style w:type="paragraph" w:customStyle="1" w:styleId="acknowledgement0">
    <w:name w:val="acknowledgement"/>
    <w:basedOn w:val="a1"/>
    <w:rsid w:val="004B24E1"/>
    <w:pPr>
      <w:spacing w:before="100" w:beforeAutospacing="1" w:after="100" w:afterAutospacing="1"/>
    </w:pPr>
    <w:rPr>
      <w:rFonts w:eastAsia="Times New Roman"/>
      <w:szCs w:val="24"/>
    </w:rPr>
  </w:style>
  <w:style w:type="character" w:customStyle="1" w:styleId="apple-converted-space">
    <w:name w:val="apple-converted-space"/>
    <w:basedOn w:val="a2"/>
    <w:rsid w:val="004B24E1"/>
  </w:style>
  <w:style w:type="character" w:customStyle="1" w:styleId="fontstyle01">
    <w:name w:val="fontstyle01"/>
    <w:basedOn w:val="a2"/>
    <w:qFormat/>
    <w:rsid w:val="004B24E1"/>
    <w:rPr>
      <w:rFonts w:ascii="MinionPro-Regular" w:hAnsi="MinionPro-Regular"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80207">
      <w:bodyDiv w:val="1"/>
      <w:marLeft w:val="0"/>
      <w:marRight w:val="0"/>
      <w:marTop w:val="0"/>
      <w:marBottom w:val="0"/>
      <w:divBdr>
        <w:top w:val="none" w:sz="0" w:space="0" w:color="auto"/>
        <w:left w:val="none" w:sz="0" w:space="0" w:color="auto"/>
        <w:bottom w:val="none" w:sz="0" w:space="0" w:color="auto"/>
        <w:right w:val="none" w:sz="0" w:space="0" w:color="auto"/>
      </w:divBdr>
    </w:div>
    <w:div w:id="271909700">
      <w:bodyDiv w:val="1"/>
      <w:marLeft w:val="0"/>
      <w:marRight w:val="0"/>
      <w:marTop w:val="0"/>
      <w:marBottom w:val="0"/>
      <w:divBdr>
        <w:top w:val="none" w:sz="0" w:space="0" w:color="auto"/>
        <w:left w:val="none" w:sz="0" w:space="0" w:color="auto"/>
        <w:bottom w:val="none" w:sz="0" w:space="0" w:color="auto"/>
        <w:right w:val="none" w:sz="0" w:space="0" w:color="auto"/>
      </w:divBdr>
    </w:div>
    <w:div w:id="619723950">
      <w:bodyDiv w:val="1"/>
      <w:marLeft w:val="0"/>
      <w:marRight w:val="0"/>
      <w:marTop w:val="0"/>
      <w:marBottom w:val="0"/>
      <w:divBdr>
        <w:top w:val="none" w:sz="0" w:space="0" w:color="auto"/>
        <w:left w:val="none" w:sz="0" w:space="0" w:color="auto"/>
        <w:bottom w:val="none" w:sz="0" w:space="0" w:color="auto"/>
        <w:right w:val="none" w:sz="0" w:space="0" w:color="auto"/>
      </w:divBdr>
    </w:div>
    <w:div w:id="1162814853">
      <w:bodyDiv w:val="1"/>
      <w:marLeft w:val="0"/>
      <w:marRight w:val="0"/>
      <w:marTop w:val="0"/>
      <w:marBottom w:val="0"/>
      <w:divBdr>
        <w:top w:val="none" w:sz="0" w:space="0" w:color="auto"/>
        <w:left w:val="none" w:sz="0" w:space="0" w:color="auto"/>
        <w:bottom w:val="none" w:sz="0" w:space="0" w:color="auto"/>
        <w:right w:val="none" w:sz="0" w:space="0" w:color="auto"/>
      </w:divBdr>
    </w:div>
    <w:div w:id="1421675587">
      <w:bodyDiv w:val="1"/>
      <w:marLeft w:val="0"/>
      <w:marRight w:val="0"/>
      <w:marTop w:val="0"/>
      <w:marBottom w:val="0"/>
      <w:divBdr>
        <w:top w:val="none" w:sz="0" w:space="0" w:color="auto"/>
        <w:left w:val="none" w:sz="0" w:space="0" w:color="auto"/>
        <w:bottom w:val="none" w:sz="0" w:space="0" w:color="auto"/>
        <w:right w:val="none" w:sz="0" w:space="0" w:color="auto"/>
      </w:divBdr>
    </w:div>
    <w:div w:id="1738160845">
      <w:bodyDiv w:val="1"/>
      <w:marLeft w:val="0"/>
      <w:marRight w:val="0"/>
      <w:marTop w:val="0"/>
      <w:marBottom w:val="0"/>
      <w:divBdr>
        <w:top w:val="none" w:sz="0" w:space="0" w:color="auto"/>
        <w:left w:val="none" w:sz="0" w:space="0" w:color="auto"/>
        <w:bottom w:val="none" w:sz="0" w:space="0" w:color="auto"/>
        <w:right w:val="none" w:sz="0" w:space="0" w:color="auto"/>
      </w:divBdr>
    </w:div>
    <w:div w:id="1860122836">
      <w:bodyDiv w:val="1"/>
      <w:marLeft w:val="0"/>
      <w:marRight w:val="0"/>
      <w:marTop w:val="0"/>
      <w:marBottom w:val="0"/>
      <w:divBdr>
        <w:top w:val="none" w:sz="0" w:space="0" w:color="auto"/>
        <w:left w:val="none" w:sz="0" w:space="0" w:color="auto"/>
        <w:bottom w:val="none" w:sz="0" w:space="0" w:color="auto"/>
        <w:right w:val="none" w:sz="0" w:space="0" w:color="auto"/>
      </w:divBdr>
    </w:div>
    <w:div w:id="213151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13</Pages>
  <Words>3748</Words>
  <Characters>21365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Supporting Online Material for</vt:lpstr>
    </vt:vector>
  </TitlesOfParts>
  <Company>AAAS</Company>
  <LinksUpToDate>false</LinksUpToDate>
  <CharactersWithSpaces>25063</CharactersWithSpaces>
  <SharedDoc>false</SharedDoc>
  <HLinks>
    <vt:vector size="12" baseType="variant">
      <vt:variant>
        <vt:i4>4980850</vt:i4>
      </vt:variant>
      <vt:variant>
        <vt:i4>3</vt:i4>
      </vt:variant>
      <vt:variant>
        <vt:i4>0</vt:i4>
      </vt:variant>
      <vt:variant>
        <vt:i4>5</vt:i4>
      </vt:variant>
      <vt:variant>
        <vt:lpwstr>mailto:xxxxx@xxxx.xxx</vt:lpwstr>
      </vt:variant>
      <vt:variant>
        <vt:lpwstr/>
      </vt:variant>
      <vt:variant>
        <vt:i4>5308455</vt:i4>
      </vt:variant>
      <vt:variant>
        <vt:i4>0</vt:i4>
      </vt:variant>
      <vt:variant>
        <vt:i4>0</vt:i4>
      </vt:variant>
      <vt:variant>
        <vt:i4>5</vt:i4>
      </vt:variant>
      <vt:variant>
        <vt:lpwstr>http://www.sciencemag.org/site/feature/contribinfo/prep/prep_online.xhtml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subject/>
  <dc:creator>Brooks Hanson</dc:creator>
  <cp:keywords/>
  <cp:lastModifiedBy>Ying</cp:lastModifiedBy>
  <cp:revision>61</cp:revision>
  <cp:lastPrinted>2018-01-11T19:53:00Z</cp:lastPrinted>
  <dcterms:created xsi:type="dcterms:W3CDTF">2022-04-29T05:43:00Z</dcterms:created>
  <dcterms:modified xsi:type="dcterms:W3CDTF">2022-05-10T03:16:00Z</dcterms:modified>
</cp:coreProperties>
</file>