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5ACBE" w14:textId="05A1B948" w:rsidR="005F2FC9" w:rsidRDefault="0052548E" w:rsidP="0052548E">
      <w:pPr>
        <w:jc w:val="center"/>
      </w:pPr>
      <w:r w:rsidRPr="0052548E">
        <w:rPr>
          <w:noProof/>
        </w:rPr>
        <w:drawing>
          <wp:inline distT="0" distB="0" distL="0" distR="0" wp14:anchorId="0B4FAD3F" wp14:editId="0E60D14F">
            <wp:extent cx="6337189" cy="7648804"/>
            <wp:effectExtent l="0" t="0" r="6985" b="0"/>
            <wp:docPr id="3" name="图片 2">
              <a:extLst xmlns:a="http://schemas.openxmlformats.org/drawingml/2006/main">
                <a:ext uri="{FF2B5EF4-FFF2-40B4-BE49-F238E27FC236}">
                  <a16:creationId xmlns:a16="http://schemas.microsoft.com/office/drawing/2014/main" id="{BBD26240-D80A-E784-D8DA-3894CB466D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BD26240-D80A-E784-D8DA-3894CB466D7F}"/>
                        </a:ext>
                      </a:extLst>
                    </pic:cNvPr>
                    <pic:cNvPicPr>
                      <a:picLocks noChangeAspect="1"/>
                    </pic:cNvPicPr>
                  </pic:nvPicPr>
                  <pic:blipFill rotWithShape="1">
                    <a:blip r:embed="rId6"/>
                    <a:srcRect l="1802" t="582" r="968" b="870"/>
                    <a:stretch/>
                  </pic:blipFill>
                  <pic:spPr bwMode="auto">
                    <a:xfrm>
                      <a:off x="0" y="0"/>
                      <a:ext cx="6373432" cy="7692548"/>
                    </a:xfrm>
                    <a:prstGeom prst="rect">
                      <a:avLst/>
                    </a:prstGeom>
                    <a:ln>
                      <a:noFill/>
                    </a:ln>
                    <a:extLst>
                      <a:ext uri="{53640926-AAD7-44D8-BBD7-CCE9431645EC}">
                        <a14:shadowObscured xmlns:a14="http://schemas.microsoft.com/office/drawing/2010/main"/>
                      </a:ext>
                    </a:extLst>
                  </pic:spPr>
                </pic:pic>
              </a:graphicData>
            </a:graphic>
          </wp:inline>
        </w:drawing>
      </w:r>
    </w:p>
    <w:p w14:paraId="1801011D" w14:textId="77777777" w:rsidR="0052548E" w:rsidRDefault="0052548E" w:rsidP="0052548E">
      <w:pPr>
        <w:jc w:val="center"/>
        <w:rPr>
          <w:rFonts w:ascii="Times New Roman" w:eastAsia="宋体" w:hAnsi="Times New Roman" w:cs="Times New Roman"/>
          <w:b/>
          <w:color w:val="000000"/>
          <w:kern w:val="0"/>
          <w:sz w:val="22"/>
          <w:lang w:eastAsia="en-US"/>
        </w:rPr>
        <w:sectPr w:rsidR="0052548E" w:rsidSect="0052548E">
          <w:pgSz w:w="11906" w:h="16838"/>
          <w:pgMar w:top="936" w:right="936" w:bottom="936" w:left="936" w:header="851" w:footer="992" w:gutter="0"/>
          <w:cols w:space="425"/>
          <w:docGrid w:type="lines" w:linePitch="312"/>
        </w:sectPr>
      </w:pPr>
    </w:p>
    <w:p w14:paraId="1977BF9B" w14:textId="0A78DCB9" w:rsidR="0052548E" w:rsidRPr="0052548E" w:rsidRDefault="0052548E">
      <w:pPr>
        <w:rPr>
          <w:rFonts w:ascii="Times New Roman" w:eastAsia="宋体" w:hAnsi="Times New Roman" w:cs="Times New Roman"/>
          <w:bCs/>
          <w:color w:val="000000"/>
          <w:kern w:val="0"/>
          <w:sz w:val="18"/>
          <w:szCs w:val="18"/>
          <w:lang w:eastAsia="en-US"/>
        </w:rPr>
      </w:pPr>
      <w:r w:rsidRPr="0052548E">
        <w:rPr>
          <w:rFonts w:ascii="Times New Roman" w:eastAsia="宋体" w:hAnsi="Times New Roman" w:cs="Times New Roman"/>
          <w:b/>
          <w:color w:val="000000"/>
          <w:kern w:val="0"/>
          <w:sz w:val="18"/>
          <w:szCs w:val="18"/>
          <w:lang w:eastAsia="en-US"/>
        </w:rPr>
        <w:t>Extended Data F</w:t>
      </w:r>
      <w:r w:rsidRPr="0052548E">
        <w:rPr>
          <w:rFonts w:ascii="Times New Roman" w:eastAsia="宋体" w:hAnsi="Times New Roman" w:cs="Times New Roman" w:hint="eastAsia"/>
          <w:b/>
          <w:color w:val="000000"/>
          <w:kern w:val="0"/>
          <w:sz w:val="18"/>
          <w:szCs w:val="18"/>
          <w:lang w:eastAsia="en-US"/>
        </w:rPr>
        <w:t>ig</w:t>
      </w:r>
      <w:r w:rsidRPr="0052548E">
        <w:rPr>
          <w:rFonts w:ascii="Times New Roman" w:eastAsia="宋体" w:hAnsi="Times New Roman" w:cs="Times New Roman"/>
          <w:b/>
          <w:color w:val="000000"/>
          <w:kern w:val="0"/>
          <w:sz w:val="18"/>
          <w:szCs w:val="18"/>
          <w:lang w:eastAsia="en-US"/>
        </w:rPr>
        <w:t>.</w:t>
      </w:r>
      <w:r w:rsidRPr="0052548E">
        <w:rPr>
          <w:rFonts w:ascii="Times New Roman" w:eastAsia="宋体" w:hAnsi="Times New Roman" w:cs="Times New Roman" w:hint="eastAsia"/>
          <w:b/>
          <w:color w:val="000000"/>
          <w:kern w:val="0"/>
          <w:sz w:val="18"/>
          <w:szCs w:val="18"/>
          <w:lang w:eastAsia="en-US"/>
        </w:rPr>
        <w:t xml:space="preserve"> </w:t>
      </w:r>
      <w:r w:rsidRPr="0052548E">
        <w:rPr>
          <w:rFonts w:ascii="Times New Roman" w:eastAsia="宋体" w:hAnsi="Times New Roman" w:cs="Times New Roman"/>
          <w:b/>
          <w:color w:val="000000"/>
          <w:kern w:val="0"/>
          <w:sz w:val="18"/>
          <w:szCs w:val="18"/>
          <w:lang w:eastAsia="en-US"/>
        </w:rPr>
        <w:t>1</w:t>
      </w:r>
      <w:r w:rsidRPr="0052548E">
        <w:rPr>
          <w:rFonts w:ascii="Times New Roman" w:eastAsia="宋体" w:hAnsi="Times New Roman" w:cs="Times New Roman"/>
          <w:b/>
          <w:kern w:val="0"/>
          <w:sz w:val="18"/>
          <w:szCs w:val="18"/>
          <w:lang w:eastAsia="en-US"/>
        </w:rPr>
        <w:t xml:space="preserve"> | </w:t>
      </w:r>
      <w:r w:rsidRPr="0052548E">
        <w:rPr>
          <w:rFonts w:ascii="Times New Roman" w:eastAsia="宋体" w:hAnsi="Times New Roman" w:cs="Times New Roman"/>
          <w:b/>
          <w:color w:val="000000"/>
          <w:kern w:val="0"/>
          <w:sz w:val="18"/>
          <w:szCs w:val="18"/>
          <w:lang w:eastAsia="en-US"/>
        </w:rPr>
        <w:t>Constructing DNA microarray on modified pGOLD substrate.</w:t>
      </w:r>
      <w:r w:rsidRPr="0052548E">
        <w:rPr>
          <w:rFonts w:ascii="Times New Roman" w:eastAsia="宋体" w:hAnsi="Times New Roman" w:cs="Times New Roman" w:hint="eastAsia"/>
          <w:bCs/>
          <w:color w:val="000000"/>
          <w:kern w:val="0"/>
          <w:sz w:val="18"/>
          <w:szCs w:val="18"/>
          <w:lang w:eastAsia="en-US"/>
        </w:rPr>
        <w:t xml:space="preserve"> </w:t>
      </w:r>
      <w:r w:rsidRPr="0052548E">
        <w:rPr>
          <w:rFonts w:ascii="Times New Roman" w:eastAsia="宋体" w:hAnsi="Times New Roman" w:cs="Times New Roman"/>
          <w:b/>
          <w:color w:val="000000"/>
          <w:kern w:val="0"/>
          <w:sz w:val="18"/>
          <w:szCs w:val="18"/>
          <w:lang w:eastAsia="en-US"/>
        </w:rPr>
        <w:t>a.</w:t>
      </w:r>
      <w:r w:rsidRPr="0052548E">
        <w:rPr>
          <w:rFonts w:ascii="Times New Roman" w:eastAsia="宋体" w:hAnsi="Times New Roman" w:cs="Times New Roman" w:hint="eastAsia"/>
          <w:bCs/>
          <w:color w:val="000000"/>
          <w:kern w:val="0"/>
          <w:sz w:val="18"/>
          <w:szCs w:val="18"/>
          <w:lang w:eastAsia="en-US"/>
        </w:rPr>
        <w:t xml:space="preserve"> Schematic of </w:t>
      </w:r>
      <w:r w:rsidRPr="0052548E">
        <w:rPr>
          <w:rFonts w:ascii="Times New Roman" w:eastAsia="宋体" w:hAnsi="Times New Roman" w:cs="Times New Roman"/>
          <w:bCs/>
          <w:color w:val="000000"/>
          <w:kern w:val="0"/>
          <w:sz w:val="18"/>
          <w:szCs w:val="18"/>
          <w:lang w:eastAsia="en-US"/>
        </w:rPr>
        <w:t>surface chemical modification on pGOLD substrate and construct</w:t>
      </w:r>
      <w:r w:rsidRPr="0052548E">
        <w:rPr>
          <w:rFonts w:ascii="Times New Roman" w:eastAsia="宋体" w:hAnsi="Times New Roman" w:cs="Times New Roman" w:hint="eastAsia"/>
          <w:bCs/>
          <w:color w:val="000000"/>
          <w:kern w:val="0"/>
          <w:sz w:val="18"/>
          <w:szCs w:val="18"/>
          <w:lang w:eastAsia="en-US"/>
        </w:rPr>
        <w:t>ion</w:t>
      </w:r>
      <w:r w:rsidRPr="0052548E">
        <w:rPr>
          <w:rFonts w:ascii="Times New Roman" w:eastAsia="宋体" w:hAnsi="Times New Roman" w:cs="Times New Roman"/>
          <w:bCs/>
          <w:color w:val="000000"/>
          <w:kern w:val="0"/>
          <w:sz w:val="18"/>
          <w:szCs w:val="18"/>
          <w:lang w:eastAsia="en-US"/>
        </w:rPr>
        <w:t xml:space="preserve"> of FEMMAN</w:t>
      </w:r>
      <w:r w:rsidRPr="0052548E">
        <w:rPr>
          <w:rFonts w:ascii="Times New Roman" w:eastAsia="宋体" w:hAnsi="Times New Roman" w:cs="Times New Roman" w:hint="eastAsia"/>
          <w:bCs/>
          <w:color w:val="000000"/>
          <w:kern w:val="0"/>
          <w:sz w:val="18"/>
          <w:szCs w:val="18"/>
          <w:lang w:eastAsia="en-US"/>
        </w:rPr>
        <w:t xml:space="preserve"> chip</w:t>
      </w:r>
      <w:r w:rsidRPr="0052548E">
        <w:rPr>
          <w:rFonts w:ascii="Times New Roman" w:eastAsia="宋体" w:hAnsi="Times New Roman" w:cs="Times New Roman"/>
          <w:bCs/>
          <w:color w:val="000000"/>
          <w:kern w:val="0"/>
          <w:sz w:val="18"/>
          <w:szCs w:val="18"/>
          <w:lang w:eastAsia="en-US"/>
        </w:rPr>
        <w:t xml:space="preserve"> with N501N-probe (</w:t>
      </w:r>
      <w:r w:rsidRPr="0052548E">
        <w:rPr>
          <w:rFonts w:ascii="Times New Roman" w:eastAsia="宋体" w:hAnsi="Times New Roman" w:cs="Times New Roman" w:hint="eastAsia"/>
          <w:bCs/>
          <w:color w:val="000000"/>
          <w:kern w:val="0"/>
          <w:sz w:val="18"/>
          <w:szCs w:val="18"/>
        </w:rPr>
        <w:t>Supplementary</w:t>
      </w:r>
      <w:r w:rsidRPr="0052548E">
        <w:rPr>
          <w:rFonts w:ascii="Times New Roman" w:eastAsia="宋体" w:hAnsi="Times New Roman" w:cs="Times New Roman"/>
          <w:bCs/>
          <w:color w:val="000000"/>
          <w:kern w:val="0"/>
          <w:sz w:val="18"/>
          <w:szCs w:val="18"/>
          <w:lang w:eastAsia="en-US"/>
        </w:rPr>
        <w:t xml:space="preserve"> Table 2)</w:t>
      </w:r>
      <w:r w:rsidRPr="0052548E">
        <w:rPr>
          <w:rFonts w:ascii="Times New Roman" w:eastAsia="宋体" w:hAnsi="Times New Roman" w:cs="Times New Roman" w:hint="eastAsia"/>
          <w:bCs/>
          <w:color w:val="000000"/>
          <w:kern w:val="0"/>
          <w:sz w:val="18"/>
          <w:szCs w:val="18"/>
          <w:lang w:eastAsia="en-US"/>
        </w:rPr>
        <w:t>.</w:t>
      </w:r>
      <w:r w:rsidRPr="0052548E">
        <w:rPr>
          <w:rFonts w:ascii="Times New Roman" w:eastAsia="宋体" w:hAnsi="Times New Roman" w:cs="Times New Roman"/>
          <w:bCs/>
          <w:color w:val="000000"/>
          <w:kern w:val="0"/>
          <w:sz w:val="18"/>
          <w:szCs w:val="18"/>
          <w:lang w:eastAsia="en-US"/>
        </w:rPr>
        <w:t xml:space="preserve"> </w:t>
      </w:r>
      <w:r w:rsidRPr="0052548E">
        <w:rPr>
          <w:rFonts w:ascii="Times New Roman" w:eastAsia="宋体" w:hAnsi="Times New Roman" w:cs="Times New Roman"/>
          <w:b/>
          <w:color w:val="000000"/>
          <w:kern w:val="0"/>
          <w:sz w:val="18"/>
          <w:szCs w:val="18"/>
          <w:lang w:eastAsia="en-US"/>
        </w:rPr>
        <w:t>b.</w:t>
      </w:r>
      <w:r w:rsidRPr="0052548E">
        <w:rPr>
          <w:rFonts w:ascii="Times New Roman" w:eastAsia="宋体" w:hAnsi="Times New Roman" w:cs="Times New Roman"/>
          <w:bCs/>
          <w:color w:val="000000"/>
          <w:kern w:val="0"/>
          <w:sz w:val="18"/>
          <w:szCs w:val="18"/>
          <w:lang w:eastAsia="en-US"/>
        </w:rPr>
        <w:t xml:space="preserve"> Detailed molecular sche</w:t>
      </w:r>
      <w:r w:rsidRPr="0052548E">
        <w:rPr>
          <w:rFonts w:ascii="Times New Roman" w:eastAsia="宋体" w:hAnsi="Times New Roman" w:cs="Times New Roman"/>
          <w:color w:val="000000"/>
          <w:kern w:val="0"/>
          <w:sz w:val="18"/>
          <w:szCs w:val="18"/>
          <w:lang w:eastAsia="en-US"/>
        </w:rPr>
        <w:t>matic of DNA detection without amplification</w:t>
      </w:r>
      <w:r w:rsidRPr="0052548E">
        <w:rPr>
          <w:rFonts w:ascii="Times New Roman" w:eastAsia="宋体" w:hAnsi="Times New Roman" w:cs="Times New Roman" w:hint="eastAsia"/>
          <w:color w:val="000000"/>
          <w:kern w:val="0"/>
          <w:sz w:val="18"/>
          <w:szCs w:val="18"/>
          <w:lang w:eastAsia="en-US"/>
        </w:rPr>
        <w:t>.</w:t>
      </w:r>
      <w:r w:rsidRPr="0052548E">
        <w:rPr>
          <w:rFonts w:ascii="Times New Roman" w:eastAsia="宋体" w:hAnsi="Times New Roman" w:cs="Times New Roman"/>
          <w:b/>
          <w:bCs/>
          <w:color w:val="000000"/>
          <w:kern w:val="0"/>
          <w:sz w:val="18"/>
          <w:szCs w:val="18"/>
          <w:lang w:eastAsia="en-US"/>
        </w:rPr>
        <w:t xml:space="preserve"> c.</w:t>
      </w:r>
      <w:r w:rsidRPr="0052548E">
        <w:rPr>
          <w:rFonts w:ascii="Times New Roman" w:eastAsia="宋体" w:hAnsi="Times New Roman" w:cs="Times New Roman"/>
          <w:color w:val="000000"/>
          <w:kern w:val="0"/>
          <w:sz w:val="18"/>
          <w:szCs w:val="18"/>
          <w:lang w:eastAsia="en-US"/>
        </w:rPr>
        <w:t xml:space="preserve"> </w:t>
      </w:r>
      <w:r w:rsidRPr="0052548E">
        <w:rPr>
          <w:rFonts w:ascii="Times New Roman" w:eastAsia="宋体" w:hAnsi="Times New Roman" w:cs="Times New Roman" w:hint="eastAsia"/>
          <w:color w:val="000000"/>
          <w:kern w:val="0"/>
          <w:sz w:val="18"/>
          <w:szCs w:val="18"/>
          <w:lang w:eastAsia="en-US"/>
        </w:rPr>
        <w:t xml:space="preserve">IRDye800 fluorescence image of a typical titration curve for </w:t>
      </w:r>
      <w:r w:rsidRPr="0052548E">
        <w:rPr>
          <w:rFonts w:ascii="Times New Roman" w:eastAsia="宋体" w:hAnsi="Times New Roman" w:cs="Times New Roman"/>
          <w:color w:val="000000"/>
          <w:kern w:val="0"/>
          <w:sz w:val="18"/>
          <w:szCs w:val="18"/>
          <w:lang w:eastAsia="en-US"/>
        </w:rPr>
        <w:t xml:space="preserve">N501N-target-20 </w:t>
      </w:r>
      <w:proofErr w:type="spellStart"/>
      <w:r w:rsidRPr="0052548E">
        <w:rPr>
          <w:rFonts w:ascii="Times New Roman" w:eastAsia="宋体" w:hAnsi="Times New Roman" w:cs="Times New Roman"/>
          <w:color w:val="000000"/>
          <w:kern w:val="0"/>
          <w:sz w:val="18"/>
          <w:szCs w:val="18"/>
          <w:lang w:eastAsia="en-US"/>
        </w:rPr>
        <w:t>nt</w:t>
      </w:r>
      <w:proofErr w:type="spellEnd"/>
      <w:r w:rsidRPr="0052548E">
        <w:rPr>
          <w:rFonts w:ascii="Times New Roman" w:eastAsia="宋体" w:hAnsi="Times New Roman" w:cs="Times New Roman"/>
          <w:color w:val="000000"/>
          <w:kern w:val="0"/>
          <w:sz w:val="18"/>
          <w:szCs w:val="18"/>
          <w:lang w:eastAsia="en-US"/>
        </w:rPr>
        <w:t xml:space="preserve"> (Supplementary Table 4)</w:t>
      </w:r>
      <w:r w:rsidRPr="0052548E">
        <w:rPr>
          <w:rFonts w:ascii="Times New Roman" w:eastAsia="宋体" w:hAnsi="Times New Roman" w:cs="Times New Roman" w:hint="eastAsia"/>
          <w:color w:val="000000"/>
          <w:kern w:val="0"/>
          <w:sz w:val="18"/>
          <w:szCs w:val="18"/>
          <w:lang w:eastAsia="en-US"/>
        </w:rPr>
        <w:t xml:space="preserve"> detection from </w:t>
      </w:r>
      <w:r w:rsidRPr="0052548E">
        <w:rPr>
          <w:rFonts w:ascii="Times New Roman" w:eastAsia="宋体" w:hAnsi="Times New Roman" w:cs="Times New Roman"/>
          <w:color w:val="000000"/>
          <w:kern w:val="0"/>
          <w:sz w:val="18"/>
          <w:szCs w:val="18"/>
          <w:lang w:eastAsia="en-US"/>
        </w:rPr>
        <w:t>2</w:t>
      </w:r>
      <w:r w:rsidRPr="0052548E">
        <w:rPr>
          <w:rFonts w:ascii="Times New Roman" w:eastAsia="宋体" w:hAnsi="Times New Roman" w:cs="Times New Roman" w:hint="eastAsia"/>
          <w:color w:val="000000"/>
          <w:kern w:val="0"/>
          <w:sz w:val="18"/>
          <w:szCs w:val="18"/>
          <w:lang w:eastAsia="en-US"/>
        </w:rPr>
        <w:t xml:space="preserve"> nM </w:t>
      </w:r>
      <w:r w:rsidRPr="0052548E">
        <w:rPr>
          <w:rFonts w:ascii="Times New Roman" w:eastAsia="宋体" w:hAnsi="Times New Roman" w:cs="Times New Roman" w:hint="eastAsia"/>
          <w:color w:val="000000"/>
          <w:kern w:val="0"/>
          <w:sz w:val="18"/>
          <w:szCs w:val="18"/>
          <w:lang w:eastAsia="en-US"/>
        </w:rPr>
        <w:t xml:space="preserve">to </w:t>
      </w:r>
      <w:r w:rsidRPr="0052548E">
        <w:rPr>
          <w:rFonts w:ascii="Times New Roman" w:eastAsia="宋体" w:hAnsi="Times New Roman" w:cs="Times New Roman"/>
          <w:color w:val="000000"/>
          <w:kern w:val="0"/>
          <w:sz w:val="18"/>
          <w:szCs w:val="18"/>
          <w:lang w:eastAsia="en-US"/>
        </w:rPr>
        <w:t>2</w:t>
      </w:r>
      <w:r w:rsidRPr="0052548E">
        <w:rPr>
          <w:rFonts w:ascii="Times New Roman" w:eastAsia="宋体" w:hAnsi="Times New Roman" w:cs="Times New Roman" w:hint="eastAsia"/>
          <w:color w:val="000000"/>
          <w:kern w:val="0"/>
          <w:sz w:val="18"/>
          <w:szCs w:val="18"/>
          <w:lang w:eastAsia="en-US"/>
        </w:rPr>
        <w:t xml:space="preserve"> </w:t>
      </w:r>
      <w:r w:rsidRPr="0052548E">
        <w:rPr>
          <w:rFonts w:ascii="Times New Roman" w:eastAsia="宋体" w:hAnsi="Times New Roman" w:cs="Times New Roman"/>
          <w:color w:val="000000"/>
          <w:kern w:val="0"/>
          <w:sz w:val="18"/>
          <w:szCs w:val="18"/>
          <w:lang w:eastAsia="en-US"/>
        </w:rPr>
        <w:t>p</w:t>
      </w:r>
      <w:r w:rsidRPr="0052548E">
        <w:rPr>
          <w:rFonts w:ascii="Times New Roman" w:eastAsia="宋体" w:hAnsi="Times New Roman" w:cs="Times New Roman" w:hint="eastAsia"/>
          <w:color w:val="000000"/>
          <w:kern w:val="0"/>
          <w:sz w:val="18"/>
          <w:szCs w:val="18"/>
          <w:lang w:eastAsia="en-US"/>
        </w:rPr>
        <w:t>M on bare p</w:t>
      </w:r>
      <w:r w:rsidRPr="0052548E">
        <w:rPr>
          <w:rFonts w:ascii="Times New Roman" w:eastAsia="宋体" w:hAnsi="Times New Roman" w:cs="Times New Roman"/>
          <w:color w:val="000000"/>
          <w:kern w:val="0"/>
          <w:sz w:val="18"/>
          <w:szCs w:val="18"/>
          <w:lang w:eastAsia="en-US"/>
        </w:rPr>
        <w:t>GOLD substrate, cysteamine modified pGOLD substrate, PEG (Mw = 1,000) modified pGOLD substrate</w:t>
      </w:r>
      <w:r w:rsidRPr="0052548E">
        <w:rPr>
          <w:rFonts w:ascii="Times New Roman" w:eastAsia="宋体" w:hAnsi="Times New Roman" w:cs="Times New Roman" w:hint="eastAsia"/>
          <w:color w:val="000000"/>
          <w:kern w:val="0"/>
          <w:sz w:val="18"/>
          <w:szCs w:val="18"/>
          <w:lang w:eastAsia="en-US"/>
        </w:rPr>
        <w:t>,</w:t>
      </w:r>
      <w:r w:rsidRPr="0052548E">
        <w:rPr>
          <w:rFonts w:ascii="Times New Roman" w:eastAsia="宋体" w:hAnsi="Times New Roman" w:cs="Times New Roman"/>
          <w:color w:val="000000"/>
          <w:kern w:val="0"/>
          <w:sz w:val="18"/>
          <w:szCs w:val="18"/>
          <w:lang w:eastAsia="en-US"/>
        </w:rPr>
        <w:t xml:space="preserve"> PEG (Mw = 5,000) modified pGOLD substrate</w:t>
      </w:r>
      <w:r w:rsidRPr="0052548E">
        <w:rPr>
          <w:rFonts w:ascii="Times New Roman" w:eastAsia="宋体" w:hAnsi="Times New Roman" w:cs="Times New Roman" w:hint="eastAsia"/>
          <w:color w:val="000000"/>
          <w:kern w:val="0"/>
          <w:sz w:val="18"/>
          <w:szCs w:val="18"/>
          <w:lang w:eastAsia="en-US"/>
        </w:rPr>
        <w:t>,</w:t>
      </w:r>
      <w:r w:rsidRPr="0052548E">
        <w:rPr>
          <w:rFonts w:ascii="Times New Roman" w:eastAsia="宋体" w:hAnsi="Times New Roman" w:cs="Times New Roman"/>
          <w:color w:val="000000"/>
          <w:kern w:val="0"/>
          <w:sz w:val="18"/>
          <w:szCs w:val="18"/>
          <w:lang w:eastAsia="en-US"/>
        </w:rPr>
        <w:t xml:space="preserve"> BSA modified pGOLD substrate and</w:t>
      </w:r>
      <w:r w:rsidRPr="0052548E">
        <w:rPr>
          <w:rFonts w:ascii="Times New Roman" w:eastAsia="宋体" w:hAnsi="Times New Roman" w:cs="Times New Roman" w:hint="eastAsia"/>
          <w:color w:val="000000"/>
          <w:kern w:val="0"/>
          <w:sz w:val="18"/>
          <w:szCs w:val="18"/>
          <w:lang w:eastAsia="en-US"/>
        </w:rPr>
        <w:t xml:space="preserve"> glass substrat</w:t>
      </w:r>
      <w:r w:rsidRPr="0052548E">
        <w:rPr>
          <w:rFonts w:ascii="Times New Roman" w:eastAsia="宋体" w:hAnsi="Times New Roman" w:cs="Times New Roman"/>
          <w:color w:val="000000"/>
          <w:kern w:val="0"/>
          <w:sz w:val="18"/>
          <w:szCs w:val="18"/>
          <w:lang w:eastAsia="en-US"/>
        </w:rPr>
        <w:t>e.</w:t>
      </w:r>
      <w:r w:rsidRPr="0052548E">
        <w:rPr>
          <w:rFonts w:ascii="Times New Roman" w:eastAsia="宋体" w:hAnsi="Times New Roman" w:cs="Times New Roman"/>
          <w:b/>
          <w:bCs/>
          <w:color w:val="000000"/>
          <w:kern w:val="0"/>
          <w:sz w:val="18"/>
          <w:szCs w:val="18"/>
          <w:lang w:eastAsia="en-US"/>
        </w:rPr>
        <w:t xml:space="preserve"> d. </w:t>
      </w:r>
      <w:r w:rsidRPr="0052548E">
        <w:rPr>
          <w:rFonts w:ascii="Times New Roman" w:eastAsia="宋体" w:hAnsi="Times New Roman" w:cs="Times New Roman" w:hint="eastAsia"/>
          <w:color w:val="000000"/>
          <w:kern w:val="0"/>
          <w:sz w:val="18"/>
          <w:szCs w:val="18"/>
          <w:lang w:eastAsia="en-US"/>
        </w:rPr>
        <w:t>Fluores</w:t>
      </w:r>
      <w:r w:rsidRPr="0052548E">
        <w:rPr>
          <w:rFonts w:ascii="Times New Roman" w:eastAsia="宋体" w:hAnsi="Times New Roman" w:cs="Times New Roman"/>
          <w:color w:val="000000"/>
          <w:kern w:val="0"/>
          <w:sz w:val="18"/>
          <w:szCs w:val="18"/>
          <w:lang w:eastAsia="en-US"/>
        </w:rPr>
        <w:t>c</w:t>
      </w:r>
      <w:r w:rsidRPr="0052548E">
        <w:rPr>
          <w:rFonts w:ascii="Times New Roman" w:eastAsia="宋体" w:hAnsi="Times New Roman" w:cs="Times New Roman" w:hint="eastAsia"/>
          <w:color w:val="000000"/>
          <w:kern w:val="0"/>
          <w:sz w:val="18"/>
          <w:szCs w:val="18"/>
          <w:lang w:eastAsia="en-US"/>
        </w:rPr>
        <w:t xml:space="preserve">ence quantification of DNA titration on the </w:t>
      </w:r>
      <w:r w:rsidRPr="0052548E">
        <w:rPr>
          <w:rFonts w:ascii="Times New Roman" w:eastAsia="宋体" w:hAnsi="Times New Roman" w:cs="Times New Roman"/>
          <w:color w:val="000000"/>
          <w:kern w:val="0"/>
          <w:sz w:val="18"/>
          <w:szCs w:val="18"/>
          <w:lang w:eastAsia="en-US"/>
        </w:rPr>
        <w:t>six</w:t>
      </w:r>
      <w:r w:rsidRPr="0052548E">
        <w:rPr>
          <w:rFonts w:ascii="Times New Roman" w:eastAsia="宋体" w:hAnsi="Times New Roman" w:cs="Times New Roman" w:hint="eastAsia"/>
          <w:color w:val="000000"/>
          <w:kern w:val="0"/>
          <w:sz w:val="18"/>
          <w:szCs w:val="18"/>
          <w:lang w:eastAsia="en-US"/>
        </w:rPr>
        <w:t xml:space="preserve"> substrates.</w:t>
      </w:r>
      <w:r w:rsidRPr="0052548E">
        <w:rPr>
          <w:rFonts w:ascii="Times New Roman" w:eastAsia="宋体" w:hAnsi="Times New Roman" w:cs="Times New Roman"/>
          <w:color w:val="000000"/>
          <w:kern w:val="0"/>
          <w:sz w:val="18"/>
          <w:szCs w:val="18"/>
          <w:lang w:eastAsia="en-US"/>
        </w:rPr>
        <w:t xml:space="preserve"> </w:t>
      </w:r>
      <w:r w:rsidRPr="0052548E">
        <w:rPr>
          <w:rFonts w:ascii="Times New Roman" w:eastAsia="宋体" w:hAnsi="Times New Roman" w:cs="Times New Roman"/>
          <w:b/>
          <w:bCs/>
          <w:color w:val="000000"/>
          <w:kern w:val="0"/>
          <w:sz w:val="18"/>
          <w:szCs w:val="18"/>
          <w:lang w:eastAsia="en-US"/>
        </w:rPr>
        <w:t>e.</w:t>
      </w:r>
      <w:r w:rsidRPr="0052548E">
        <w:rPr>
          <w:rFonts w:ascii="Times New Roman" w:eastAsia="宋体" w:hAnsi="Times New Roman" w:cs="Times New Roman"/>
          <w:color w:val="000000"/>
          <w:kern w:val="0"/>
          <w:sz w:val="18"/>
          <w:szCs w:val="18"/>
          <w:lang w:eastAsia="en-US"/>
        </w:rPr>
        <w:t xml:space="preserve"> Optimization of binding buffer in D</w:t>
      </w:r>
      <w:r w:rsidRPr="0052548E">
        <w:rPr>
          <w:rFonts w:ascii="Times New Roman" w:eastAsia="宋体" w:hAnsi="Times New Roman" w:cs="Times New Roman"/>
          <w:bCs/>
          <w:color w:val="000000"/>
          <w:kern w:val="0"/>
          <w:sz w:val="18"/>
          <w:szCs w:val="18"/>
          <w:lang w:eastAsia="en-US"/>
        </w:rPr>
        <w:t>NA hybridization, 10 μM, 5 μM and 2 μM represented the DNA probe concentration used in spotting</w:t>
      </w:r>
      <w:r w:rsidRPr="0052548E">
        <w:rPr>
          <w:rFonts w:ascii="Times New Roman" w:eastAsia="宋体" w:hAnsi="Times New Roman" w:cs="Times New Roman" w:hint="eastAsia"/>
          <w:bCs/>
          <w:color w:val="000000"/>
          <w:kern w:val="0"/>
          <w:sz w:val="18"/>
          <w:szCs w:val="18"/>
          <w:lang w:eastAsia="en-US"/>
        </w:rPr>
        <w:t>.</w:t>
      </w:r>
    </w:p>
    <w:p w14:paraId="79947B97" w14:textId="77777777" w:rsidR="0052548E" w:rsidRPr="0052548E" w:rsidRDefault="0052548E">
      <w:pPr>
        <w:widowControl/>
        <w:jc w:val="left"/>
        <w:rPr>
          <w:rFonts w:ascii="Times New Roman" w:eastAsia="宋体" w:hAnsi="Times New Roman" w:cs="Times New Roman"/>
          <w:bCs/>
          <w:color w:val="000000"/>
          <w:kern w:val="0"/>
          <w:sz w:val="18"/>
          <w:szCs w:val="18"/>
          <w:lang w:eastAsia="en-US"/>
        </w:rPr>
        <w:sectPr w:rsidR="0052548E" w:rsidRPr="0052548E" w:rsidSect="0052548E">
          <w:type w:val="continuous"/>
          <w:pgSz w:w="11906" w:h="16838"/>
          <w:pgMar w:top="936" w:right="936" w:bottom="936" w:left="936" w:header="851" w:footer="992" w:gutter="0"/>
          <w:cols w:num="2" w:space="425"/>
          <w:docGrid w:type="lines" w:linePitch="312"/>
        </w:sectPr>
      </w:pPr>
    </w:p>
    <w:p w14:paraId="315EB2B1" w14:textId="18F9F17E" w:rsidR="0052548E" w:rsidRPr="0052548E" w:rsidRDefault="0052548E">
      <w:pPr>
        <w:widowControl/>
        <w:jc w:val="left"/>
        <w:rPr>
          <w:rFonts w:ascii="Times New Roman" w:eastAsia="宋体" w:hAnsi="Times New Roman" w:cs="Times New Roman"/>
          <w:bCs/>
          <w:color w:val="000000"/>
          <w:kern w:val="0"/>
          <w:sz w:val="18"/>
          <w:szCs w:val="18"/>
          <w:lang w:eastAsia="en-US"/>
        </w:rPr>
      </w:pPr>
      <w:r w:rsidRPr="0052548E">
        <w:rPr>
          <w:rFonts w:ascii="Times New Roman" w:eastAsia="宋体" w:hAnsi="Times New Roman" w:cs="Times New Roman"/>
          <w:bCs/>
          <w:color w:val="000000"/>
          <w:kern w:val="0"/>
          <w:sz w:val="18"/>
          <w:szCs w:val="18"/>
          <w:lang w:eastAsia="en-US"/>
        </w:rPr>
        <w:br w:type="page"/>
      </w:r>
    </w:p>
    <w:p w14:paraId="47B2234C" w14:textId="35609C92" w:rsidR="0052548E" w:rsidRDefault="00AC777C" w:rsidP="00AC777C">
      <w:pPr>
        <w:jc w:val="center"/>
        <w:rPr>
          <w:sz w:val="20"/>
          <w:szCs w:val="21"/>
        </w:rPr>
      </w:pPr>
      <w:r w:rsidRPr="00AC777C">
        <w:rPr>
          <w:noProof/>
          <w:sz w:val="20"/>
          <w:szCs w:val="21"/>
        </w:rPr>
        <w:lastRenderedPageBreak/>
        <w:drawing>
          <wp:inline distT="0" distB="0" distL="0" distR="0" wp14:anchorId="56634D07" wp14:editId="2746B4DE">
            <wp:extent cx="4199478" cy="4287697"/>
            <wp:effectExtent l="0" t="0" r="0" b="0"/>
            <wp:docPr id="19" name="图片 18">
              <a:extLst xmlns:a="http://schemas.openxmlformats.org/drawingml/2006/main">
                <a:ext uri="{FF2B5EF4-FFF2-40B4-BE49-F238E27FC236}">
                  <a16:creationId xmlns:a16="http://schemas.microsoft.com/office/drawing/2014/main" id="{A586647C-7081-C0A7-ACF7-D9C9EEBE4B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id="{A586647C-7081-C0A7-ACF7-D9C9EEBE4B9A}"/>
                        </a:ext>
                      </a:extLst>
                    </pic:cNvPr>
                    <pic:cNvPicPr>
                      <a:picLocks noChangeAspect="1"/>
                    </pic:cNvPicPr>
                  </pic:nvPicPr>
                  <pic:blipFill rotWithShape="1">
                    <a:blip r:embed="rId7"/>
                    <a:srcRect l="2246" t="1373" r="2408" b="1280"/>
                    <a:stretch/>
                  </pic:blipFill>
                  <pic:spPr bwMode="auto">
                    <a:xfrm>
                      <a:off x="0" y="0"/>
                      <a:ext cx="4211592" cy="4300065"/>
                    </a:xfrm>
                    <a:prstGeom prst="rect">
                      <a:avLst/>
                    </a:prstGeom>
                    <a:ln>
                      <a:noFill/>
                    </a:ln>
                    <a:extLst>
                      <a:ext uri="{53640926-AAD7-44D8-BBD7-CCE9431645EC}">
                        <a14:shadowObscured xmlns:a14="http://schemas.microsoft.com/office/drawing/2010/main"/>
                      </a:ext>
                    </a:extLst>
                  </pic:spPr>
                </pic:pic>
              </a:graphicData>
            </a:graphic>
          </wp:inline>
        </w:drawing>
      </w:r>
    </w:p>
    <w:p w14:paraId="2BB7BDF6" w14:textId="77777777" w:rsidR="00C7520D" w:rsidRDefault="00C7520D" w:rsidP="00AC777C">
      <w:pPr>
        <w:widowControl/>
        <w:jc w:val="center"/>
        <w:rPr>
          <w:rFonts w:ascii="Times New Roman" w:eastAsia="宋体" w:hAnsi="Times New Roman" w:cs="Times New Roman"/>
          <w:b/>
          <w:color w:val="000000"/>
          <w:kern w:val="0"/>
          <w:sz w:val="18"/>
          <w:szCs w:val="18"/>
          <w:lang w:eastAsia="en-US"/>
        </w:rPr>
        <w:sectPr w:rsidR="00C7520D" w:rsidSect="0052548E">
          <w:type w:val="continuous"/>
          <w:pgSz w:w="11906" w:h="16838"/>
          <w:pgMar w:top="936" w:right="936" w:bottom="936" w:left="936" w:header="851" w:footer="992" w:gutter="0"/>
          <w:cols w:space="425"/>
          <w:docGrid w:type="lines" w:linePitch="312"/>
        </w:sectPr>
      </w:pPr>
    </w:p>
    <w:p w14:paraId="60914296" w14:textId="77777777" w:rsidR="00C7520D" w:rsidRPr="00C7520D" w:rsidRDefault="00C7520D" w:rsidP="00C7520D">
      <w:pPr>
        <w:widowControl/>
        <w:rPr>
          <w:rFonts w:ascii="Times New Roman" w:eastAsia="宋体" w:hAnsi="Times New Roman" w:cs="Times New Roman"/>
          <w:color w:val="000000"/>
          <w:kern w:val="0"/>
          <w:sz w:val="18"/>
          <w:szCs w:val="18"/>
          <w:lang w:eastAsia="en-US"/>
        </w:rPr>
      </w:pPr>
      <w:r w:rsidRPr="00C7520D">
        <w:rPr>
          <w:rFonts w:ascii="Times New Roman" w:eastAsia="宋体" w:hAnsi="Times New Roman" w:cs="Times New Roman"/>
          <w:b/>
          <w:color w:val="000000"/>
          <w:kern w:val="0"/>
          <w:sz w:val="18"/>
          <w:szCs w:val="18"/>
          <w:lang w:eastAsia="en-US"/>
        </w:rPr>
        <w:t>Extended Data Fig. 2</w:t>
      </w:r>
      <w:r w:rsidRPr="00C7520D">
        <w:rPr>
          <w:rFonts w:ascii="Times New Roman" w:eastAsia="宋体" w:hAnsi="Times New Roman" w:cs="Times New Roman"/>
          <w:b/>
          <w:kern w:val="0"/>
          <w:sz w:val="18"/>
          <w:szCs w:val="18"/>
          <w:lang w:eastAsia="en-US"/>
        </w:rPr>
        <w:t xml:space="preserve"> | </w:t>
      </w:r>
      <w:r w:rsidRPr="00C7520D">
        <w:rPr>
          <w:rFonts w:ascii="Times New Roman" w:eastAsia="宋体" w:hAnsi="Times New Roman" w:cs="Times New Roman"/>
          <w:b/>
          <w:bCs/>
          <w:color w:val="000000"/>
          <w:kern w:val="0"/>
          <w:sz w:val="18"/>
          <w:szCs w:val="18"/>
          <w:lang w:eastAsia="en-US"/>
        </w:rPr>
        <w:t xml:space="preserve">DNA detection on FEMMAN chip reaching femto-molar sensitivity without amplification. a. </w:t>
      </w:r>
      <w:r w:rsidRPr="00C7520D">
        <w:rPr>
          <w:rFonts w:ascii="Times New Roman" w:eastAsia="宋体" w:hAnsi="Times New Roman" w:cs="Times New Roman"/>
          <w:color w:val="000000"/>
          <w:kern w:val="0"/>
          <w:sz w:val="18"/>
          <w:szCs w:val="18"/>
          <w:lang w:eastAsia="en-US"/>
        </w:rPr>
        <w:t xml:space="preserve">IRDye800 fluorescence images of a typical titration curve for a 22 </w:t>
      </w:r>
      <w:proofErr w:type="spellStart"/>
      <w:r w:rsidRPr="00C7520D">
        <w:rPr>
          <w:rFonts w:ascii="Times New Roman" w:eastAsia="宋体" w:hAnsi="Times New Roman" w:cs="Times New Roman"/>
          <w:color w:val="000000"/>
          <w:kern w:val="0"/>
          <w:sz w:val="18"/>
          <w:szCs w:val="18"/>
          <w:lang w:eastAsia="en-US"/>
        </w:rPr>
        <w:t>nt</w:t>
      </w:r>
      <w:proofErr w:type="spellEnd"/>
      <w:r w:rsidRPr="00C7520D">
        <w:rPr>
          <w:rFonts w:ascii="Times New Roman" w:eastAsia="宋体" w:hAnsi="Times New Roman" w:cs="Times New Roman"/>
          <w:color w:val="000000"/>
          <w:kern w:val="0"/>
          <w:sz w:val="18"/>
          <w:szCs w:val="18"/>
          <w:lang w:eastAsia="en-US"/>
        </w:rPr>
        <w:t xml:space="preserve"> DNA target (Target A in Supplementary Table 4) detection from 2 nM to 2 fM on pGOLD substrate, glass substrate and evaporated </w:t>
      </w:r>
      <w:r w:rsidRPr="00C7520D">
        <w:rPr>
          <w:rFonts w:ascii="Times New Roman" w:eastAsia="宋体" w:hAnsi="Times New Roman" w:cs="Times New Roman"/>
          <w:color w:val="000000"/>
          <w:kern w:val="0"/>
          <w:sz w:val="18"/>
          <w:szCs w:val="18"/>
          <w:lang w:eastAsia="en-US"/>
        </w:rPr>
        <w:t>Au film with Probe A (Supplementary Table 2).</w:t>
      </w:r>
      <w:r w:rsidRPr="00C7520D">
        <w:rPr>
          <w:rFonts w:ascii="Times New Roman" w:eastAsia="宋体" w:hAnsi="Times New Roman" w:cs="Times New Roman"/>
          <w:b/>
          <w:bCs/>
          <w:color w:val="000000"/>
          <w:kern w:val="0"/>
          <w:sz w:val="18"/>
          <w:szCs w:val="18"/>
          <w:lang w:eastAsia="en-US"/>
        </w:rPr>
        <w:t xml:space="preserve"> b.</w:t>
      </w:r>
      <w:r w:rsidRPr="00C7520D">
        <w:rPr>
          <w:rFonts w:ascii="Times New Roman" w:eastAsia="宋体" w:hAnsi="Times New Roman" w:cs="Times New Roman"/>
          <w:color w:val="000000"/>
          <w:kern w:val="0"/>
          <w:sz w:val="18"/>
          <w:szCs w:val="18"/>
          <w:lang w:eastAsia="en-US"/>
        </w:rPr>
        <w:t xml:space="preserve"> Fluorescence quantification of DNA titration on the three substrates for 4 DNA sequences (Probe A, B, C &amp; D in Supplementary Table 2, Target A, B, C &amp; D in Supplementary Table 4).</w:t>
      </w:r>
    </w:p>
    <w:p w14:paraId="42FF5EC8" w14:textId="77777777" w:rsidR="00C7520D" w:rsidRDefault="00C7520D">
      <w:pPr>
        <w:rPr>
          <w:sz w:val="20"/>
          <w:szCs w:val="21"/>
        </w:rPr>
        <w:sectPr w:rsidR="00C7520D" w:rsidSect="00C7520D">
          <w:type w:val="continuous"/>
          <w:pgSz w:w="11906" w:h="16838"/>
          <w:pgMar w:top="936" w:right="936" w:bottom="936" w:left="936" w:header="851" w:footer="992" w:gutter="0"/>
          <w:cols w:num="2" w:space="425"/>
          <w:docGrid w:type="lines" w:linePitch="312"/>
        </w:sectPr>
      </w:pPr>
    </w:p>
    <w:p w14:paraId="702E59B3" w14:textId="59E40562" w:rsidR="00C7520D" w:rsidRDefault="00C7520D">
      <w:pPr>
        <w:widowControl/>
        <w:jc w:val="left"/>
        <w:rPr>
          <w:sz w:val="20"/>
          <w:szCs w:val="21"/>
        </w:rPr>
      </w:pPr>
      <w:r>
        <w:rPr>
          <w:sz w:val="20"/>
          <w:szCs w:val="21"/>
        </w:rPr>
        <w:br w:type="page"/>
      </w:r>
    </w:p>
    <w:p w14:paraId="1BAF5B91" w14:textId="003E76ED" w:rsidR="00C7520D" w:rsidRDefault="00C7520D">
      <w:pPr>
        <w:rPr>
          <w:sz w:val="20"/>
          <w:szCs w:val="21"/>
        </w:rPr>
      </w:pPr>
      <w:r w:rsidRPr="00C7520D">
        <w:rPr>
          <w:noProof/>
          <w:sz w:val="20"/>
          <w:szCs w:val="21"/>
        </w:rPr>
        <w:lastRenderedPageBreak/>
        <w:drawing>
          <wp:inline distT="0" distB="0" distL="0" distR="0" wp14:anchorId="595C7475" wp14:editId="7F2DB3FB">
            <wp:extent cx="6366089" cy="2686902"/>
            <wp:effectExtent l="0" t="0" r="0" b="0"/>
            <wp:docPr id="5" name="图片 4">
              <a:extLst xmlns:a="http://schemas.openxmlformats.org/drawingml/2006/main">
                <a:ext uri="{FF2B5EF4-FFF2-40B4-BE49-F238E27FC236}">
                  <a16:creationId xmlns:a16="http://schemas.microsoft.com/office/drawing/2014/main" id="{126CA395-2585-DEBE-4B7A-A9977C6790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126CA395-2585-DEBE-4B7A-A9977C679027}"/>
                        </a:ext>
                      </a:extLst>
                    </pic:cNvPr>
                    <pic:cNvPicPr>
                      <a:picLocks noChangeAspect="1"/>
                    </pic:cNvPicPr>
                  </pic:nvPicPr>
                  <pic:blipFill rotWithShape="1">
                    <a:blip r:embed="rId8"/>
                    <a:srcRect l="623" t="2295" r="895" b="2157"/>
                    <a:stretch/>
                  </pic:blipFill>
                  <pic:spPr bwMode="auto">
                    <a:xfrm>
                      <a:off x="0" y="0"/>
                      <a:ext cx="6381808" cy="2693537"/>
                    </a:xfrm>
                    <a:prstGeom prst="rect">
                      <a:avLst/>
                    </a:prstGeom>
                    <a:ln>
                      <a:noFill/>
                    </a:ln>
                    <a:extLst>
                      <a:ext uri="{53640926-AAD7-44D8-BBD7-CCE9431645EC}">
                        <a14:shadowObscured xmlns:a14="http://schemas.microsoft.com/office/drawing/2010/main"/>
                      </a:ext>
                    </a:extLst>
                  </pic:spPr>
                </pic:pic>
              </a:graphicData>
            </a:graphic>
          </wp:inline>
        </w:drawing>
      </w:r>
    </w:p>
    <w:p w14:paraId="72A94727" w14:textId="77777777" w:rsidR="00C7520D" w:rsidRDefault="00C7520D" w:rsidP="00C7520D">
      <w:pPr>
        <w:rPr>
          <w:rFonts w:ascii="Times New Roman" w:eastAsia="宋体" w:hAnsi="Times New Roman" w:cs="Times New Roman"/>
          <w:b/>
          <w:color w:val="000000"/>
          <w:kern w:val="0"/>
          <w:sz w:val="24"/>
          <w:szCs w:val="24"/>
          <w:lang w:eastAsia="en-US"/>
        </w:rPr>
        <w:sectPr w:rsidR="00C7520D" w:rsidSect="0052548E">
          <w:type w:val="continuous"/>
          <w:pgSz w:w="11906" w:h="16838"/>
          <w:pgMar w:top="936" w:right="936" w:bottom="936" w:left="936" w:header="851" w:footer="992" w:gutter="0"/>
          <w:cols w:space="425"/>
          <w:docGrid w:type="lines" w:linePitch="312"/>
        </w:sectPr>
      </w:pPr>
    </w:p>
    <w:p w14:paraId="69FEE522" w14:textId="77777777" w:rsidR="00C7520D" w:rsidRPr="00C7520D" w:rsidRDefault="00C7520D" w:rsidP="00C7520D">
      <w:pPr>
        <w:rPr>
          <w:rFonts w:ascii="Times New Roman" w:eastAsia="宋体" w:hAnsi="Times New Roman" w:cs="Times New Roman"/>
          <w:color w:val="000000"/>
          <w:kern w:val="0"/>
          <w:sz w:val="18"/>
          <w:szCs w:val="18"/>
          <w:lang w:eastAsia="en-US"/>
        </w:rPr>
      </w:pPr>
      <w:r w:rsidRPr="00C7520D">
        <w:rPr>
          <w:rFonts w:ascii="Times New Roman" w:eastAsia="宋体" w:hAnsi="Times New Roman" w:cs="Times New Roman"/>
          <w:b/>
          <w:color w:val="000000"/>
          <w:kern w:val="0"/>
          <w:sz w:val="18"/>
          <w:szCs w:val="18"/>
          <w:lang w:eastAsia="en-US"/>
        </w:rPr>
        <w:t>Extended Data Fig. 3</w:t>
      </w:r>
      <w:r w:rsidRPr="00C7520D">
        <w:rPr>
          <w:rFonts w:ascii="Times New Roman" w:eastAsia="宋体" w:hAnsi="Times New Roman" w:cs="Times New Roman"/>
          <w:b/>
          <w:kern w:val="0"/>
          <w:sz w:val="18"/>
          <w:szCs w:val="18"/>
          <w:lang w:eastAsia="en-US"/>
        </w:rPr>
        <w:t xml:space="preserve"> | </w:t>
      </w:r>
      <w:r w:rsidRPr="00C7520D">
        <w:rPr>
          <w:rFonts w:ascii="Times New Roman" w:eastAsia="宋体" w:hAnsi="Times New Roman" w:cs="Times New Roman"/>
          <w:b/>
          <w:color w:val="000000"/>
          <w:kern w:val="0"/>
          <w:sz w:val="18"/>
          <w:szCs w:val="18"/>
          <w:lang w:eastAsia="en-US"/>
        </w:rPr>
        <w:t>Simplified alternative route with a</w:t>
      </w:r>
      <w:r w:rsidRPr="00C7520D">
        <w:rPr>
          <w:rFonts w:ascii="Times New Roman" w:eastAsia="宋体" w:hAnsi="Times New Roman" w:cs="Times New Roman"/>
          <w:b/>
          <w:bCs/>
          <w:color w:val="000000"/>
          <w:kern w:val="0"/>
          <w:sz w:val="18"/>
          <w:szCs w:val="18"/>
          <w:lang w:eastAsia="en-US"/>
        </w:rPr>
        <w:t>symmetric RPA</w:t>
      </w:r>
      <w:r w:rsidRPr="00C7520D">
        <w:rPr>
          <w:rFonts w:ascii="Times New Roman" w:eastAsia="宋体" w:hAnsi="Times New Roman" w:cs="Times New Roman"/>
          <w:b/>
          <w:color w:val="000000"/>
          <w:kern w:val="0"/>
          <w:sz w:val="18"/>
          <w:szCs w:val="18"/>
          <w:lang w:eastAsia="en-US"/>
        </w:rPr>
        <w:t xml:space="preserve"> and comparison to </w:t>
      </w:r>
      <w:r w:rsidRPr="00C7520D">
        <w:rPr>
          <w:rFonts w:ascii="Times New Roman" w:eastAsia="宋体" w:hAnsi="Times New Roman" w:cs="Times New Roman"/>
          <w:b/>
          <w:bCs/>
          <w:color w:val="000000"/>
          <w:kern w:val="0"/>
          <w:sz w:val="18"/>
          <w:szCs w:val="18"/>
          <w:lang w:eastAsia="en-US"/>
        </w:rPr>
        <w:t>RPA with Lambda Exonuclease digestion. a.</w:t>
      </w:r>
      <w:r w:rsidRPr="00C7520D">
        <w:rPr>
          <w:rFonts w:ascii="Times New Roman" w:eastAsia="宋体" w:hAnsi="Times New Roman" w:cs="Times New Roman"/>
          <w:color w:val="000000"/>
          <w:kern w:val="0"/>
          <w:sz w:val="18"/>
          <w:szCs w:val="18"/>
          <w:lang w:eastAsia="en-US"/>
        </w:rPr>
        <w:t xml:space="preserve"> Detailed molecular schematic of SARS-CoV-2 wild type viral RNA detection using FEMMAN combined with RPA &amp; Lambda Exonuclease digestion or asymmetric RPA. </w:t>
      </w:r>
      <w:r w:rsidRPr="00C7520D">
        <w:rPr>
          <w:rFonts w:ascii="Times New Roman" w:eastAsia="宋体" w:hAnsi="Times New Roman" w:cs="Times New Roman"/>
          <w:b/>
          <w:bCs/>
          <w:color w:val="000000"/>
          <w:kern w:val="0"/>
          <w:sz w:val="18"/>
          <w:szCs w:val="18"/>
          <w:lang w:eastAsia="en-US"/>
        </w:rPr>
        <w:t>b.</w:t>
      </w:r>
      <w:r w:rsidRPr="00C7520D">
        <w:rPr>
          <w:rFonts w:ascii="Times New Roman" w:eastAsia="宋体" w:hAnsi="Times New Roman" w:cs="Times New Roman"/>
          <w:color w:val="000000"/>
          <w:kern w:val="0"/>
          <w:sz w:val="18"/>
          <w:szCs w:val="18"/>
          <w:lang w:eastAsia="en-US"/>
        </w:rPr>
        <w:t xml:space="preserve"> IRDye800 fluorescence images and </w:t>
      </w:r>
      <w:r w:rsidRPr="00C7520D">
        <w:rPr>
          <w:rFonts w:ascii="Times New Roman" w:eastAsia="宋体" w:hAnsi="Times New Roman" w:cs="Times New Roman"/>
          <w:b/>
          <w:bCs/>
          <w:color w:val="000000"/>
          <w:kern w:val="0"/>
          <w:sz w:val="18"/>
          <w:szCs w:val="18"/>
          <w:lang w:eastAsia="en-US"/>
        </w:rPr>
        <w:t>c.</w:t>
      </w:r>
      <w:r w:rsidRPr="00C7520D">
        <w:rPr>
          <w:rFonts w:ascii="Times New Roman" w:eastAsia="宋体" w:hAnsi="Times New Roman" w:cs="Times New Roman"/>
          <w:color w:val="000000"/>
          <w:kern w:val="0"/>
          <w:sz w:val="18"/>
          <w:szCs w:val="18"/>
          <w:lang w:eastAsia="en-US"/>
        </w:rPr>
        <w:t xml:space="preserve"> fluorescence quantification of SARS-CoV-2 detection by FEMMAN combined with RPA &amp; Lambda Exonuclease or asymmetric RPA with viral RNA concentration from 5,000 to 5 copies per reaction.</w:t>
      </w:r>
    </w:p>
    <w:p w14:paraId="631BA265" w14:textId="77777777" w:rsidR="00C7520D" w:rsidRDefault="00C7520D">
      <w:pPr>
        <w:rPr>
          <w:sz w:val="20"/>
          <w:szCs w:val="21"/>
        </w:rPr>
        <w:sectPr w:rsidR="00C7520D" w:rsidSect="00C7520D">
          <w:type w:val="continuous"/>
          <w:pgSz w:w="11906" w:h="16838"/>
          <w:pgMar w:top="936" w:right="936" w:bottom="936" w:left="936" w:header="851" w:footer="992" w:gutter="0"/>
          <w:cols w:num="2" w:space="425"/>
          <w:docGrid w:type="lines" w:linePitch="312"/>
        </w:sectPr>
      </w:pPr>
    </w:p>
    <w:p w14:paraId="7765078F" w14:textId="738E40E8" w:rsidR="00C7520D" w:rsidRDefault="00C7520D">
      <w:pPr>
        <w:widowControl/>
        <w:jc w:val="left"/>
        <w:rPr>
          <w:sz w:val="20"/>
          <w:szCs w:val="21"/>
        </w:rPr>
      </w:pPr>
      <w:r>
        <w:rPr>
          <w:sz w:val="20"/>
          <w:szCs w:val="21"/>
        </w:rPr>
        <w:br w:type="page"/>
      </w:r>
    </w:p>
    <w:p w14:paraId="335CF054" w14:textId="10286F5A" w:rsidR="00C7520D" w:rsidRDefault="00501393" w:rsidP="00C7520D">
      <w:pPr>
        <w:jc w:val="center"/>
        <w:rPr>
          <w:sz w:val="20"/>
          <w:szCs w:val="21"/>
        </w:rPr>
      </w:pPr>
      <w:r w:rsidRPr="00501393">
        <w:rPr>
          <w:noProof/>
          <w:sz w:val="20"/>
          <w:szCs w:val="21"/>
        </w:rPr>
        <w:lastRenderedPageBreak/>
        <w:drawing>
          <wp:inline distT="0" distB="0" distL="0" distR="0" wp14:anchorId="7A447814" wp14:editId="3F31AB60">
            <wp:extent cx="4636387" cy="6195306"/>
            <wp:effectExtent l="0" t="0" r="0" b="0"/>
            <wp:docPr id="18" name="图片 17">
              <a:extLst xmlns:a="http://schemas.openxmlformats.org/drawingml/2006/main">
                <a:ext uri="{FF2B5EF4-FFF2-40B4-BE49-F238E27FC236}">
                  <a16:creationId xmlns:a16="http://schemas.microsoft.com/office/drawing/2014/main" id="{403C04F0-0655-5D68-FB68-921E423FA7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403C04F0-0655-5D68-FB68-921E423FA7D2}"/>
                        </a:ext>
                      </a:extLst>
                    </pic:cNvPr>
                    <pic:cNvPicPr>
                      <a:picLocks noChangeAspect="1"/>
                    </pic:cNvPicPr>
                  </pic:nvPicPr>
                  <pic:blipFill rotWithShape="1">
                    <a:blip r:embed="rId9"/>
                    <a:srcRect l="6107" t="2588" r="3797" b="3260"/>
                    <a:stretch/>
                  </pic:blipFill>
                  <pic:spPr bwMode="auto">
                    <a:xfrm>
                      <a:off x="0" y="0"/>
                      <a:ext cx="4640658" cy="6201013"/>
                    </a:xfrm>
                    <a:prstGeom prst="rect">
                      <a:avLst/>
                    </a:prstGeom>
                    <a:ln>
                      <a:noFill/>
                    </a:ln>
                    <a:extLst>
                      <a:ext uri="{53640926-AAD7-44D8-BBD7-CCE9431645EC}">
                        <a14:shadowObscured xmlns:a14="http://schemas.microsoft.com/office/drawing/2010/main"/>
                      </a:ext>
                    </a:extLst>
                  </pic:spPr>
                </pic:pic>
              </a:graphicData>
            </a:graphic>
          </wp:inline>
        </w:drawing>
      </w:r>
    </w:p>
    <w:p w14:paraId="275F17E2" w14:textId="77777777" w:rsidR="00C7520D" w:rsidRDefault="00C7520D" w:rsidP="00C7520D">
      <w:pPr>
        <w:widowControl/>
        <w:rPr>
          <w:rFonts w:ascii="Times New Roman" w:eastAsia="宋体" w:hAnsi="Times New Roman" w:cs="Times New Roman"/>
          <w:b/>
          <w:color w:val="000000"/>
          <w:kern w:val="0"/>
          <w:sz w:val="18"/>
          <w:szCs w:val="18"/>
          <w:lang w:eastAsia="en-US"/>
        </w:rPr>
        <w:sectPr w:rsidR="00C7520D" w:rsidSect="0052548E">
          <w:type w:val="continuous"/>
          <w:pgSz w:w="11906" w:h="16838"/>
          <w:pgMar w:top="936" w:right="936" w:bottom="936" w:left="936" w:header="851" w:footer="992" w:gutter="0"/>
          <w:cols w:space="425"/>
          <w:docGrid w:type="lines" w:linePitch="312"/>
        </w:sectPr>
      </w:pPr>
    </w:p>
    <w:p w14:paraId="2C73C08B" w14:textId="77777777" w:rsidR="00C7520D" w:rsidRPr="00C7520D" w:rsidRDefault="00C7520D" w:rsidP="00C7520D">
      <w:pPr>
        <w:widowControl/>
        <w:rPr>
          <w:rFonts w:ascii="Times New Roman" w:eastAsia="宋体" w:hAnsi="Times New Roman" w:cs="Times New Roman"/>
          <w:color w:val="000000"/>
          <w:kern w:val="0"/>
          <w:sz w:val="18"/>
          <w:szCs w:val="18"/>
          <w:lang w:eastAsia="en-US"/>
        </w:rPr>
      </w:pPr>
      <w:r w:rsidRPr="00C7520D">
        <w:rPr>
          <w:rFonts w:ascii="Times New Roman" w:eastAsia="宋体" w:hAnsi="Times New Roman" w:cs="Times New Roman"/>
          <w:b/>
          <w:color w:val="000000"/>
          <w:kern w:val="0"/>
          <w:sz w:val="18"/>
          <w:szCs w:val="18"/>
          <w:lang w:eastAsia="en-US"/>
        </w:rPr>
        <w:t xml:space="preserve">Extended Data </w:t>
      </w:r>
      <w:r w:rsidRPr="00C7520D">
        <w:rPr>
          <w:rFonts w:ascii="Times New Roman" w:eastAsia="宋体" w:hAnsi="Times New Roman" w:cs="Times New Roman" w:hint="eastAsia"/>
          <w:b/>
          <w:bCs/>
          <w:color w:val="000000"/>
          <w:kern w:val="0"/>
          <w:sz w:val="18"/>
          <w:szCs w:val="18"/>
          <w:lang w:eastAsia="en-US"/>
        </w:rPr>
        <w:t>Fig</w:t>
      </w:r>
      <w:r w:rsidRPr="00C7520D">
        <w:rPr>
          <w:rFonts w:ascii="Times New Roman" w:eastAsia="宋体" w:hAnsi="Times New Roman" w:cs="Times New Roman"/>
          <w:b/>
          <w:bCs/>
          <w:color w:val="000000"/>
          <w:kern w:val="0"/>
          <w:sz w:val="18"/>
          <w:szCs w:val="18"/>
          <w:lang w:eastAsia="en-US"/>
        </w:rPr>
        <w:t>.</w:t>
      </w:r>
      <w:r w:rsidRPr="00C7520D">
        <w:rPr>
          <w:rFonts w:ascii="Times New Roman" w:eastAsia="宋体" w:hAnsi="Times New Roman" w:cs="Times New Roman" w:hint="eastAsia"/>
          <w:b/>
          <w:bCs/>
          <w:color w:val="000000"/>
          <w:kern w:val="0"/>
          <w:sz w:val="18"/>
          <w:szCs w:val="18"/>
          <w:lang w:eastAsia="en-US"/>
        </w:rPr>
        <w:t xml:space="preserve"> </w:t>
      </w:r>
      <w:r w:rsidRPr="00C7520D">
        <w:rPr>
          <w:rFonts w:ascii="Times New Roman" w:eastAsia="宋体" w:hAnsi="Times New Roman" w:cs="Times New Roman"/>
          <w:b/>
          <w:bCs/>
          <w:color w:val="000000"/>
          <w:kern w:val="0"/>
          <w:sz w:val="18"/>
          <w:szCs w:val="18"/>
          <w:lang w:eastAsia="en-US"/>
        </w:rPr>
        <w:t>4</w:t>
      </w:r>
      <w:r w:rsidRPr="00C7520D">
        <w:rPr>
          <w:rFonts w:ascii="Times New Roman" w:eastAsia="宋体" w:hAnsi="Times New Roman" w:cs="Times New Roman"/>
          <w:b/>
          <w:kern w:val="0"/>
          <w:sz w:val="18"/>
          <w:szCs w:val="18"/>
          <w:lang w:eastAsia="en-US"/>
        </w:rPr>
        <w:t xml:space="preserve"> | </w:t>
      </w:r>
      <w:r w:rsidRPr="00C7520D">
        <w:rPr>
          <w:rFonts w:ascii="Times New Roman" w:eastAsia="宋体" w:hAnsi="Times New Roman" w:cs="Times New Roman" w:hint="eastAsia"/>
          <w:b/>
          <w:bCs/>
          <w:color w:val="000000"/>
          <w:kern w:val="0"/>
          <w:sz w:val="18"/>
          <w:szCs w:val="18"/>
          <w:lang w:eastAsia="en-US"/>
        </w:rPr>
        <w:t xml:space="preserve">Multiplexed DNA sensing on </w:t>
      </w:r>
      <w:r w:rsidRPr="00C7520D">
        <w:rPr>
          <w:rFonts w:ascii="Times New Roman" w:eastAsia="宋体" w:hAnsi="Times New Roman" w:cs="Times New Roman"/>
          <w:b/>
          <w:bCs/>
          <w:color w:val="000000"/>
          <w:kern w:val="0"/>
          <w:sz w:val="18"/>
          <w:szCs w:val="18"/>
          <w:lang w:eastAsia="en-US"/>
        </w:rPr>
        <w:t>FEMMAN chip</w:t>
      </w:r>
      <w:r w:rsidRPr="00C7520D">
        <w:rPr>
          <w:rFonts w:ascii="Times New Roman" w:eastAsia="宋体" w:hAnsi="Times New Roman" w:cs="Times New Roman" w:hint="eastAsia"/>
          <w:b/>
          <w:bCs/>
          <w:color w:val="000000"/>
          <w:kern w:val="0"/>
          <w:sz w:val="18"/>
          <w:szCs w:val="18"/>
          <w:lang w:eastAsia="en-US"/>
        </w:rPr>
        <w:t xml:space="preserve">. </w:t>
      </w:r>
      <w:r w:rsidRPr="00C7520D">
        <w:rPr>
          <w:rFonts w:ascii="Times New Roman" w:eastAsia="宋体" w:hAnsi="Times New Roman" w:cs="Times New Roman"/>
          <w:b/>
          <w:bCs/>
          <w:color w:val="000000"/>
          <w:kern w:val="0"/>
          <w:sz w:val="18"/>
          <w:szCs w:val="18"/>
          <w:lang w:eastAsia="en-US"/>
        </w:rPr>
        <w:t>a.</w:t>
      </w:r>
      <w:r w:rsidRPr="00C7520D">
        <w:rPr>
          <w:rFonts w:ascii="Times New Roman" w:eastAsia="宋体" w:hAnsi="Times New Roman" w:cs="Times New Roman" w:hint="eastAsia"/>
          <w:color w:val="000000"/>
          <w:kern w:val="0"/>
          <w:sz w:val="18"/>
          <w:szCs w:val="18"/>
          <w:lang w:eastAsia="en-US"/>
        </w:rPr>
        <w:t xml:space="preserve"> DNA probe layout on </w:t>
      </w:r>
      <w:r w:rsidRPr="00C7520D">
        <w:rPr>
          <w:rFonts w:ascii="Times New Roman" w:eastAsia="宋体" w:hAnsi="Times New Roman" w:cs="Times New Roman"/>
          <w:color w:val="000000"/>
          <w:kern w:val="0"/>
          <w:sz w:val="18"/>
          <w:szCs w:val="18"/>
          <w:lang w:eastAsia="en-US"/>
        </w:rPr>
        <w:t>FEMMAN chip (sequences listed in Supplementary Table 2)</w:t>
      </w:r>
      <w:r w:rsidRPr="00C7520D">
        <w:rPr>
          <w:rFonts w:ascii="Times New Roman" w:eastAsia="宋体" w:hAnsi="Times New Roman" w:cs="Times New Roman" w:hint="eastAsia"/>
          <w:color w:val="000000"/>
          <w:kern w:val="0"/>
          <w:sz w:val="18"/>
          <w:szCs w:val="18"/>
          <w:lang w:eastAsia="en-US"/>
        </w:rPr>
        <w:t xml:space="preserve">. </w:t>
      </w:r>
      <w:r w:rsidRPr="00C7520D">
        <w:rPr>
          <w:rFonts w:ascii="Times New Roman" w:eastAsia="宋体" w:hAnsi="Times New Roman" w:cs="Times New Roman"/>
          <w:b/>
          <w:bCs/>
          <w:color w:val="000000"/>
          <w:kern w:val="0"/>
          <w:sz w:val="18"/>
          <w:szCs w:val="18"/>
          <w:lang w:eastAsia="en-US"/>
        </w:rPr>
        <w:t>b.</w:t>
      </w:r>
      <w:r w:rsidRPr="00C7520D">
        <w:rPr>
          <w:rFonts w:ascii="Times New Roman" w:eastAsia="宋体" w:hAnsi="Times New Roman" w:cs="Times New Roman" w:hint="eastAsia"/>
          <w:color w:val="000000"/>
          <w:kern w:val="0"/>
          <w:sz w:val="18"/>
          <w:szCs w:val="18"/>
          <w:lang w:eastAsia="en-US"/>
        </w:rPr>
        <w:t xml:space="preserve"> IRDye800 fluorescence imag</w:t>
      </w:r>
      <w:r w:rsidRPr="00C7520D">
        <w:rPr>
          <w:rFonts w:ascii="Times New Roman" w:eastAsia="宋体" w:hAnsi="Times New Roman" w:cs="Times New Roman"/>
          <w:color w:val="000000"/>
          <w:kern w:val="0"/>
          <w:sz w:val="18"/>
          <w:szCs w:val="18"/>
          <w:lang w:eastAsia="en-US"/>
        </w:rPr>
        <w:t>es</w:t>
      </w:r>
      <w:r w:rsidRPr="00C7520D">
        <w:rPr>
          <w:rFonts w:ascii="Times New Roman" w:eastAsia="宋体" w:hAnsi="Times New Roman" w:cs="Times New Roman" w:hint="eastAsia"/>
          <w:color w:val="000000"/>
          <w:kern w:val="0"/>
          <w:sz w:val="18"/>
          <w:szCs w:val="18"/>
          <w:lang w:eastAsia="en-US"/>
        </w:rPr>
        <w:t xml:space="preserve"> for multiplexed DNA microarray when different combination of DNA targets</w:t>
      </w:r>
      <w:r w:rsidRPr="00C7520D">
        <w:rPr>
          <w:rFonts w:ascii="Times New Roman" w:eastAsia="宋体" w:hAnsi="Times New Roman" w:cs="Times New Roman"/>
          <w:color w:val="000000"/>
          <w:kern w:val="0"/>
          <w:sz w:val="18"/>
          <w:szCs w:val="18"/>
          <w:lang w:eastAsia="en-US"/>
        </w:rPr>
        <w:t xml:space="preserve"> (Target A, B, C &amp; D in Supplementary Table 4)</w:t>
      </w:r>
      <w:r w:rsidRPr="00C7520D">
        <w:rPr>
          <w:rFonts w:ascii="Times New Roman" w:eastAsia="宋体" w:hAnsi="Times New Roman" w:cs="Times New Roman" w:hint="eastAsia"/>
          <w:color w:val="000000"/>
          <w:kern w:val="0"/>
          <w:sz w:val="18"/>
          <w:szCs w:val="18"/>
          <w:lang w:eastAsia="en-US"/>
        </w:rPr>
        <w:t xml:space="preserve"> at 200 </w:t>
      </w:r>
      <w:r w:rsidRPr="00C7520D">
        <w:rPr>
          <w:rFonts w:ascii="Times New Roman" w:eastAsia="宋体" w:hAnsi="Times New Roman" w:cs="Times New Roman" w:hint="eastAsia"/>
          <w:color w:val="000000"/>
          <w:kern w:val="0"/>
          <w:sz w:val="18"/>
          <w:szCs w:val="18"/>
          <w:lang w:eastAsia="en-US"/>
        </w:rPr>
        <w:t xml:space="preserve">fM/20 fM were probed. </w:t>
      </w:r>
      <w:r w:rsidRPr="00C7520D">
        <w:rPr>
          <w:rFonts w:ascii="Times New Roman" w:eastAsia="宋体" w:hAnsi="Times New Roman" w:cs="Times New Roman"/>
          <w:b/>
          <w:bCs/>
          <w:color w:val="000000"/>
          <w:kern w:val="0"/>
          <w:sz w:val="18"/>
          <w:szCs w:val="18"/>
          <w:lang w:eastAsia="en-US"/>
        </w:rPr>
        <w:t>c.</w:t>
      </w:r>
      <w:r w:rsidRPr="00C7520D">
        <w:rPr>
          <w:rFonts w:ascii="Times New Roman" w:eastAsia="宋体" w:hAnsi="Times New Roman" w:cs="Times New Roman" w:hint="eastAsia"/>
          <w:color w:val="000000"/>
          <w:kern w:val="0"/>
          <w:sz w:val="18"/>
          <w:szCs w:val="18"/>
          <w:lang w:eastAsia="en-US"/>
        </w:rPr>
        <w:t xml:space="preserve"> </w:t>
      </w:r>
      <w:r w:rsidRPr="00C7520D">
        <w:rPr>
          <w:rFonts w:ascii="Times New Roman" w:eastAsia="宋体" w:hAnsi="Times New Roman" w:cs="Times New Roman"/>
          <w:color w:val="000000"/>
          <w:kern w:val="0"/>
          <w:sz w:val="18"/>
          <w:szCs w:val="18"/>
          <w:lang w:eastAsia="en-US"/>
        </w:rPr>
        <w:t>F</w:t>
      </w:r>
      <w:r w:rsidRPr="00C7520D">
        <w:rPr>
          <w:rFonts w:ascii="Times New Roman" w:eastAsia="宋体" w:hAnsi="Times New Roman" w:cs="Times New Roman" w:hint="eastAsia"/>
          <w:color w:val="000000"/>
          <w:kern w:val="0"/>
          <w:sz w:val="18"/>
          <w:szCs w:val="18"/>
          <w:lang w:eastAsia="en-US"/>
        </w:rPr>
        <w:t>luorescence image (left) and signal quantification (right) of DNA hybridization selectivity test for single base pair</w:t>
      </w:r>
      <w:r w:rsidRPr="00C7520D">
        <w:rPr>
          <w:rFonts w:ascii="Times New Roman" w:eastAsia="宋体" w:hAnsi="Times New Roman" w:cs="Times New Roman"/>
          <w:color w:val="000000"/>
          <w:kern w:val="0"/>
          <w:sz w:val="18"/>
          <w:szCs w:val="18"/>
          <w:lang w:eastAsia="en-US"/>
        </w:rPr>
        <w:t xml:space="preserve"> (Probe C-1 mismatch)</w:t>
      </w:r>
      <w:r w:rsidRPr="00C7520D">
        <w:rPr>
          <w:rFonts w:ascii="Times New Roman" w:eastAsia="宋体" w:hAnsi="Times New Roman" w:cs="Times New Roman" w:hint="eastAsia"/>
          <w:color w:val="000000"/>
          <w:kern w:val="0"/>
          <w:sz w:val="18"/>
          <w:szCs w:val="18"/>
          <w:lang w:eastAsia="en-US"/>
        </w:rPr>
        <w:t xml:space="preserve"> and double base pair mismatch</w:t>
      </w:r>
      <w:r w:rsidRPr="00C7520D">
        <w:rPr>
          <w:rFonts w:ascii="Times New Roman" w:eastAsia="宋体" w:hAnsi="Times New Roman" w:cs="Times New Roman"/>
          <w:color w:val="000000"/>
          <w:kern w:val="0"/>
          <w:sz w:val="18"/>
          <w:szCs w:val="18"/>
          <w:lang w:eastAsia="en-US"/>
        </w:rPr>
        <w:t xml:space="preserve"> (Probe C-2 mismatch)</w:t>
      </w:r>
      <w:r w:rsidRPr="00C7520D">
        <w:rPr>
          <w:rFonts w:ascii="Times New Roman" w:eastAsia="宋体" w:hAnsi="Times New Roman" w:cs="Times New Roman" w:hint="eastAsia"/>
          <w:color w:val="000000"/>
          <w:kern w:val="0"/>
          <w:sz w:val="18"/>
          <w:szCs w:val="18"/>
          <w:lang w:eastAsia="en-US"/>
        </w:rPr>
        <w:t>.</w:t>
      </w:r>
    </w:p>
    <w:p w14:paraId="0624090E" w14:textId="77777777" w:rsidR="00C7520D" w:rsidRDefault="00C7520D" w:rsidP="00C7520D">
      <w:pPr>
        <w:rPr>
          <w:sz w:val="20"/>
          <w:szCs w:val="21"/>
        </w:rPr>
        <w:sectPr w:rsidR="00C7520D" w:rsidSect="00C7520D">
          <w:type w:val="continuous"/>
          <w:pgSz w:w="11906" w:h="16838"/>
          <w:pgMar w:top="936" w:right="936" w:bottom="936" w:left="936" w:header="851" w:footer="992" w:gutter="0"/>
          <w:cols w:num="2" w:space="425"/>
          <w:docGrid w:type="lines" w:linePitch="312"/>
        </w:sectPr>
      </w:pPr>
    </w:p>
    <w:p w14:paraId="3517A977" w14:textId="2F7C0A4C" w:rsidR="00C7520D" w:rsidRDefault="00C7520D">
      <w:pPr>
        <w:widowControl/>
        <w:jc w:val="left"/>
        <w:rPr>
          <w:sz w:val="20"/>
          <w:szCs w:val="21"/>
        </w:rPr>
      </w:pPr>
      <w:r>
        <w:rPr>
          <w:sz w:val="20"/>
          <w:szCs w:val="21"/>
        </w:rPr>
        <w:br w:type="page"/>
      </w:r>
    </w:p>
    <w:p w14:paraId="44A3BF87" w14:textId="2520F680" w:rsidR="00C7520D" w:rsidRDefault="00AC777C" w:rsidP="00AC777C">
      <w:pPr>
        <w:jc w:val="center"/>
        <w:rPr>
          <w:sz w:val="20"/>
          <w:szCs w:val="21"/>
        </w:rPr>
      </w:pPr>
      <w:r w:rsidRPr="00AC777C">
        <w:rPr>
          <w:noProof/>
          <w:sz w:val="20"/>
          <w:szCs w:val="21"/>
        </w:rPr>
        <w:lastRenderedPageBreak/>
        <w:drawing>
          <wp:inline distT="0" distB="0" distL="0" distR="0" wp14:anchorId="7C9D490A" wp14:editId="355A50AB">
            <wp:extent cx="4274289" cy="3166759"/>
            <wp:effectExtent l="0" t="0" r="0" b="0"/>
            <wp:docPr id="6" name="图片 4">
              <a:extLst xmlns:a="http://schemas.openxmlformats.org/drawingml/2006/main">
                <a:ext uri="{FF2B5EF4-FFF2-40B4-BE49-F238E27FC236}">
                  <a16:creationId xmlns:a16="http://schemas.microsoft.com/office/drawing/2014/main" id="{33F902EA-F638-3646-CABF-E86B759AD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33F902EA-F638-3646-CABF-E86B759AD84C}"/>
                        </a:ext>
                      </a:extLst>
                    </pic:cNvPr>
                    <pic:cNvPicPr>
                      <a:picLocks noChangeAspect="1"/>
                    </pic:cNvPicPr>
                  </pic:nvPicPr>
                  <pic:blipFill rotWithShape="1">
                    <a:blip r:embed="rId10"/>
                    <a:srcRect l="2871" t="2871" r="1786" b="1515"/>
                    <a:stretch/>
                  </pic:blipFill>
                  <pic:spPr bwMode="auto">
                    <a:xfrm>
                      <a:off x="0" y="0"/>
                      <a:ext cx="4285186" cy="3174833"/>
                    </a:xfrm>
                    <a:prstGeom prst="rect">
                      <a:avLst/>
                    </a:prstGeom>
                    <a:ln>
                      <a:noFill/>
                    </a:ln>
                    <a:extLst>
                      <a:ext uri="{53640926-AAD7-44D8-BBD7-CCE9431645EC}">
                        <a14:shadowObscured xmlns:a14="http://schemas.microsoft.com/office/drawing/2010/main"/>
                      </a:ext>
                    </a:extLst>
                  </pic:spPr>
                </pic:pic>
              </a:graphicData>
            </a:graphic>
          </wp:inline>
        </w:drawing>
      </w:r>
    </w:p>
    <w:p w14:paraId="3A6E94A2" w14:textId="77777777" w:rsidR="00AC777C" w:rsidRDefault="00AC777C" w:rsidP="00AC777C">
      <w:pPr>
        <w:widowControl/>
        <w:jc w:val="center"/>
        <w:rPr>
          <w:rFonts w:ascii="Times New Roman" w:eastAsia="宋体" w:hAnsi="Times New Roman" w:cs="Times New Roman"/>
          <w:b/>
          <w:color w:val="000000"/>
          <w:kern w:val="0"/>
          <w:sz w:val="18"/>
          <w:szCs w:val="18"/>
          <w:lang w:eastAsia="en-US"/>
        </w:rPr>
        <w:sectPr w:rsidR="00AC777C" w:rsidSect="0052548E">
          <w:type w:val="continuous"/>
          <w:pgSz w:w="11906" w:h="16838"/>
          <w:pgMar w:top="936" w:right="936" w:bottom="936" w:left="936" w:header="851" w:footer="992" w:gutter="0"/>
          <w:cols w:space="425"/>
          <w:docGrid w:type="lines" w:linePitch="312"/>
        </w:sectPr>
      </w:pPr>
    </w:p>
    <w:p w14:paraId="4256B63A" w14:textId="77777777" w:rsidR="00AC777C" w:rsidRPr="00AC777C" w:rsidRDefault="00AC777C" w:rsidP="00AC777C">
      <w:pPr>
        <w:widowControl/>
        <w:rPr>
          <w:rFonts w:ascii="Times New Roman" w:eastAsia="宋体" w:hAnsi="Times New Roman" w:cs="Times New Roman"/>
          <w:bCs/>
          <w:color w:val="000000"/>
          <w:kern w:val="0"/>
          <w:sz w:val="18"/>
          <w:szCs w:val="18"/>
          <w:lang w:eastAsia="zh-Hans"/>
        </w:rPr>
      </w:pPr>
      <w:r w:rsidRPr="00AC777C">
        <w:rPr>
          <w:rFonts w:ascii="Times New Roman" w:eastAsia="宋体" w:hAnsi="Times New Roman" w:cs="Times New Roman"/>
          <w:b/>
          <w:color w:val="000000"/>
          <w:kern w:val="0"/>
          <w:sz w:val="18"/>
          <w:szCs w:val="18"/>
          <w:lang w:eastAsia="en-US"/>
        </w:rPr>
        <w:t>Extended Data Fig. 5</w:t>
      </w:r>
      <w:r w:rsidRPr="00AC777C">
        <w:rPr>
          <w:rFonts w:ascii="Times New Roman" w:eastAsia="宋体" w:hAnsi="Times New Roman" w:cs="Times New Roman"/>
          <w:b/>
          <w:kern w:val="0"/>
          <w:sz w:val="18"/>
          <w:szCs w:val="18"/>
          <w:lang w:eastAsia="en-US"/>
        </w:rPr>
        <w:t xml:space="preserve"> | </w:t>
      </w:r>
      <w:r w:rsidRPr="00AC777C">
        <w:rPr>
          <w:rFonts w:ascii="Times New Roman" w:eastAsia="宋体" w:hAnsi="Times New Roman" w:cs="Times New Roman"/>
          <w:b/>
          <w:color w:val="000000"/>
          <w:kern w:val="0"/>
          <w:sz w:val="18"/>
          <w:szCs w:val="18"/>
          <w:lang w:eastAsia="en-US"/>
        </w:rPr>
        <w:t>SARS-CoV-2 panel verification by reference material of viral RNA.</w:t>
      </w:r>
      <w:r w:rsidRPr="00AC777C">
        <w:rPr>
          <w:rFonts w:ascii="Times New Roman" w:eastAsia="宋体" w:hAnsi="Times New Roman" w:cs="Times New Roman"/>
          <w:bCs/>
          <w:color w:val="000000"/>
          <w:kern w:val="0"/>
          <w:sz w:val="18"/>
          <w:szCs w:val="18"/>
          <w:lang w:eastAsia="en-US"/>
        </w:rPr>
        <w:t xml:space="preserve"> </w:t>
      </w:r>
      <w:r w:rsidRPr="00AC777C">
        <w:rPr>
          <w:rFonts w:ascii="Times New Roman" w:eastAsia="宋体" w:hAnsi="Times New Roman" w:cs="Times New Roman"/>
          <w:b/>
          <w:color w:val="000000"/>
          <w:kern w:val="0"/>
          <w:sz w:val="18"/>
          <w:szCs w:val="18"/>
          <w:lang w:eastAsia="en-US"/>
        </w:rPr>
        <w:t>a.</w:t>
      </w:r>
      <w:r w:rsidRPr="00AC777C">
        <w:rPr>
          <w:rFonts w:ascii="Times New Roman" w:eastAsia="宋体" w:hAnsi="Times New Roman" w:cs="Times New Roman"/>
          <w:bCs/>
          <w:color w:val="000000"/>
          <w:kern w:val="0"/>
          <w:sz w:val="18"/>
          <w:szCs w:val="18"/>
          <w:lang w:eastAsia="en-US"/>
        </w:rPr>
        <w:t xml:space="preserve"> Layout of DNA array for SARS-CoV-2 panel with 4 sites (Y144-145, K417, L452 and N501, Sequences listed in </w:t>
      </w:r>
      <w:r w:rsidRPr="00AC777C">
        <w:rPr>
          <w:rFonts w:ascii="Times New Roman" w:eastAsia="宋体" w:hAnsi="Times New Roman" w:cs="Times New Roman"/>
          <w:color w:val="000000"/>
          <w:kern w:val="0"/>
          <w:sz w:val="18"/>
          <w:szCs w:val="18"/>
          <w:lang w:eastAsia="en-US"/>
        </w:rPr>
        <w:t xml:space="preserve">Supplementary </w:t>
      </w:r>
      <w:r w:rsidRPr="00AC777C">
        <w:rPr>
          <w:rFonts w:ascii="Times New Roman" w:eastAsia="宋体" w:hAnsi="Times New Roman" w:cs="Times New Roman"/>
          <w:bCs/>
          <w:color w:val="000000"/>
          <w:kern w:val="0"/>
          <w:sz w:val="18"/>
          <w:szCs w:val="18"/>
          <w:lang w:eastAsia="en-US"/>
        </w:rPr>
        <w:t xml:space="preserve">Table 2). </w:t>
      </w:r>
      <w:r w:rsidRPr="00AC777C">
        <w:rPr>
          <w:rFonts w:ascii="Times New Roman" w:eastAsia="宋体" w:hAnsi="Times New Roman" w:cs="Times New Roman"/>
          <w:color w:val="000000"/>
          <w:kern w:val="0"/>
          <w:sz w:val="18"/>
          <w:szCs w:val="18"/>
          <w:lang w:eastAsia="en-US"/>
        </w:rPr>
        <w:t>IRDye800 fluorescence images for synthetic RNA of SARS-CoV-2</w:t>
      </w:r>
      <w:r w:rsidRPr="00AC777C">
        <w:rPr>
          <w:rFonts w:ascii="Times New Roman" w:eastAsia="宋体" w:hAnsi="Times New Roman" w:cs="Times New Roman"/>
          <w:b/>
          <w:bCs/>
          <w:color w:val="000000"/>
          <w:kern w:val="0"/>
          <w:sz w:val="18"/>
          <w:szCs w:val="18"/>
          <w:lang w:eastAsia="en-US"/>
        </w:rPr>
        <w:t xml:space="preserve"> b.</w:t>
      </w:r>
      <w:r w:rsidRPr="00AC777C">
        <w:rPr>
          <w:rFonts w:ascii="Times New Roman" w:eastAsia="宋体" w:hAnsi="Times New Roman" w:cs="Times New Roman"/>
          <w:bCs/>
          <w:color w:val="000000"/>
          <w:kern w:val="0"/>
          <w:sz w:val="18"/>
          <w:szCs w:val="18"/>
          <w:lang w:eastAsia="en-US"/>
        </w:rPr>
        <w:t xml:space="preserve"> </w:t>
      </w:r>
      <w:r w:rsidRPr="00AC777C">
        <w:rPr>
          <w:rFonts w:ascii="Times New Roman" w:eastAsia="宋体" w:hAnsi="Times New Roman" w:cs="Times New Roman"/>
          <w:color w:val="000000"/>
          <w:kern w:val="0"/>
          <w:sz w:val="18"/>
          <w:szCs w:val="18"/>
          <w:lang w:eastAsia="en-US"/>
        </w:rPr>
        <w:t xml:space="preserve">wild type and </w:t>
      </w:r>
      <w:r w:rsidRPr="00AC777C">
        <w:rPr>
          <w:rFonts w:ascii="Times New Roman" w:eastAsia="宋体" w:hAnsi="Times New Roman" w:cs="Times New Roman"/>
          <w:b/>
          <w:bCs/>
          <w:color w:val="000000"/>
          <w:kern w:val="0"/>
          <w:sz w:val="18"/>
          <w:szCs w:val="18"/>
          <w:lang w:eastAsia="en-US"/>
        </w:rPr>
        <w:t>c.</w:t>
      </w:r>
      <w:r w:rsidRPr="00AC777C">
        <w:rPr>
          <w:rFonts w:ascii="Times New Roman" w:eastAsia="宋体" w:hAnsi="Times New Roman" w:cs="Times New Roman"/>
          <w:color w:val="000000"/>
          <w:kern w:val="0"/>
          <w:sz w:val="18"/>
          <w:szCs w:val="18"/>
          <w:lang w:eastAsia="en-US"/>
        </w:rPr>
        <w:t xml:space="preserve"> Delta variant detection by FEMMAN assay with </w:t>
      </w:r>
      <w:r w:rsidRPr="00AC777C">
        <w:rPr>
          <w:rFonts w:ascii="Times New Roman" w:eastAsia="宋体" w:hAnsi="Times New Roman" w:cs="Times New Roman"/>
          <w:color w:val="000000"/>
          <w:kern w:val="0"/>
          <w:sz w:val="18"/>
          <w:szCs w:val="18"/>
          <w:lang w:eastAsia="en-US"/>
        </w:rPr>
        <w:t>quadruple RPA. Block in top left corner represent G142-Y145 target site, block in top right corner represent K417 target site, block in left bottom corner represent L452 target site, and block in right bottom corner represent N501 target site and negative control (H1N1).</w:t>
      </w:r>
      <w:r w:rsidRPr="00AC777C">
        <w:rPr>
          <w:rFonts w:ascii="Times New Roman" w:eastAsia="宋体" w:hAnsi="Times New Roman" w:cs="Times New Roman"/>
          <w:bCs/>
          <w:color w:val="000000"/>
          <w:kern w:val="0"/>
          <w:sz w:val="18"/>
          <w:szCs w:val="18"/>
          <w:lang w:eastAsia="en-US"/>
        </w:rPr>
        <w:t xml:space="preserve"> </w:t>
      </w:r>
      <w:r w:rsidRPr="00AC777C">
        <w:rPr>
          <w:rFonts w:ascii="Times New Roman" w:eastAsia="宋体" w:hAnsi="Times New Roman" w:cs="Times New Roman"/>
          <w:b/>
          <w:color w:val="000000"/>
          <w:kern w:val="0"/>
          <w:sz w:val="18"/>
          <w:szCs w:val="18"/>
          <w:lang w:eastAsia="en-US"/>
        </w:rPr>
        <w:t>d.</w:t>
      </w:r>
      <w:r w:rsidRPr="00AC777C">
        <w:rPr>
          <w:rFonts w:ascii="Times New Roman" w:eastAsia="宋体" w:hAnsi="Times New Roman" w:cs="Times New Roman"/>
          <w:color w:val="000000"/>
          <w:kern w:val="0"/>
          <w:sz w:val="18"/>
          <w:szCs w:val="18"/>
          <w:lang w:eastAsia="en-US"/>
        </w:rPr>
        <w:t xml:space="preserve"> Schematic of lentivirus detection by FEMMAN-RPA with extracted RNA. </w:t>
      </w:r>
    </w:p>
    <w:p w14:paraId="3F48E9C9" w14:textId="77777777" w:rsidR="00AC777C" w:rsidRDefault="00AC777C" w:rsidP="00C7520D">
      <w:pPr>
        <w:rPr>
          <w:sz w:val="20"/>
          <w:szCs w:val="21"/>
        </w:rPr>
        <w:sectPr w:rsidR="00AC777C" w:rsidSect="00AC777C">
          <w:type w:val="continuous"/>
          <w:pgSz w:w="11906" w:h="16838"/>
          <w:pgMar w:top="936" w:right="936" w:bottom="936" w:left="936" w:header="851" w:footer="992" w:gutter="0"/>
          <w:cols w:num="2" w:space="425"/>
          <w:docGrid w:type="lines" w:linePitch="312"/>
        </w:sectPr>
      </w:pPr>
    </w:p>
    <w:p w14:paraId="2B9CEBEF" w14:textId="65180E54" w:rsidR="00AC777C" w:rsidRDefault="00AC777C">
      <w:pPr>
        <w:widowControl/>
        <w:jc w:val="left"/>
        <w:rPr>
          <w:sz w:val="20"/>
          <w:szCs w:val="21"/>
        </w:rPr>
      </w:pPr>
      <w:r>
        <w:rPr>
          <w:sz w:val="20"/>
          <w:szCs w:val="21"/>
        </w:rPr>
        <w:br w:type="page"/>
      </w:r>
    </w:p>
    <w:p w14:paraId="66EA91D1" w14:textId="174BCB6A" w:rsidR="00AC777C" w:rsidRDefault="007B3E9E" w:rsidP="00C7520D">
      <w:pPr>
        <w:rPr>
          <w:sz w:val="20"/>
          <w:szCs w:val="21"/>
        </w:rPr>
      </w:pPr>
      <w:r w:rsidRPr="007B3E9E">
        <w:rPr>
          <w:noProof/>
          <w:sz w:val="20"/>
          <w:szCs w:val="21"/>
        </w:rPr>
        <w:lastRenderedPageBreak/>
        <w:drawing>
          <wp:inline distT="0" distB="0" distL="0" distR="0" wp14:anchorId="51C7664B" wp14:editId="24023847">
            <wp:extent cx="6371590" cy="4596130"/>
            <wp:effectExtent l="0" t="0" r="0" b="0"/>
            <wp:docPr id="1" name="图片 5">
              <a:extLst xmlns:a="http://schemas.openxmlformats.org/drawingml/2006/main">
                <a:ext uri="{FF2B5EF4-FFF2-40B4-BE49-F238E27FC236}">
                  <a16:creationId xmlns:a16="http://schemas.microsoft.com/office/drawing/2014/main" id="{74631C84-9A2E-C1B5-942D-B543FDBD4D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74631C84-9A2E-C1B5-942D-B543FDBD4D4C}"/>
                        </a:ext>
                      </a:extLst>
                    </pic:cNvPr>
                    <pic:cNvPicPr>
                      <a:picLocks noChangeAspect="1"/>
                    </pic:cNvPicPr>
                  </pic:nvPicPr>
                  <pic:blipFill>
                    <a:blip r:embed="rId11"/>
                    <a:stretch>
                      <a:fillRect/>
                    </a:stretch>
                  </pic:blipFill>
                  <pic:spPr>
                    <a:xfrm>
                      <a:off x="0" y="0"/>
                      <a:ext cx="6371590" cy="4596130"/>
                    </a:xfrm>
                    <a:prstGeom prst="rect">
                      <a:avLst/>
                    </a:prstGeom>
                  </pic:spPr>
                </pic:pic>
              </a:graphicData>
            </a:graphic>
          </wp:inline>
        </w:drawing>
      </w:r>
    </w:p>
    <w:p w14:paraId="15049458" w14:textId="77777777" w:rsidR="00EE66DA" w:rsidRDefault="00EE66DA" w:rsidP="00AC777C">
      <w:pPr>
        <w:widowControl/>
        <w:rPr>
          <w:rFonts w:ascii="Times New Roman" w:eastAsia="宋体" w:hAnsi="Times New Roman" w:cs="Times New Roman"/>
          <w:b/>
          <w:color w:val="000000"/>
          <w:kern w:val="0"/>
          <w:sz w:val="18"/>
          <w:szCs w:val="18"/>
          <w:lang w:eastAsia="en-US"/>
        </w:rPr>
        <w:sectPr w:rsidR="00EE66DA" w:rsidSect="0052548E">
          <w:type w:val="continuous"/>
          <w:pgSz w:w="11906" w:h="16838"/>
          <w:pgMar w:top="936" w:right="936" w:bottom="936" w:left="936" w:header="851" w:footer="992" w:gutter="0"/>
          <w:cols w:space="425"/>
          <w:docGrid w:type="lines" w:linePitch="312"/>
        </w:sectPr>
      </w:pPr>
    </w:p>
    <w:p w14:paraId="4252A208" w14:textId="77777777" w:rsidR="00AC777C" w:rsidRPr="00EE66DA" w:rsidRDefault="00AC777C" w:rsidP="00AC777C">
      <w:pPr>
        <w:widowControl/>
        <w:rPr>
          <w:rFonts w:ascii="Times New Roman" w:eastAsia="宋体" w:hAnsi="Times New Roman" w:cs="Times New Roman"/>
          <w:color w:val="000000"/>
          <w:kern w:val="0"/>
          <w:sz w:val="18"/>
          <w:szCs w:val="18"/>
          <w:lang w:eastAsia="en-US"/>
        </w:rPr>
      </w:pPr>
      <w:r w:rsidRPr="00EE66DA">
        <w:rPr>
          <w:rFonts w:ascii="Times New Roman" w:eastAsia="宋体" w:hAnsi="Times New Roman" w:cs="Times New Roman"/>
          <w:b/>
          <w:color w:val="000000"/>
          <w:kern w:val="0"/>
          <w:sz w:val="18"/>
          <w:szCs w:val="18"/>
          <w:lang w:eastAsia="en-US"/>
        </w:rPr>
        <w:t>Extended Data Fig. 6</w:t>
      </w:r>
      <w:r w:rsidRPr="00EE66DA">
        <w:rPr>
          <w:rFonts w:ascii="Times New Roman" w:eastAsia="宋体" w:hAnsi="Times New Roman" w:cs="Times New Roman"/>
          <w:b/>
          <w:kern w:val="0"/>
          <w:sz w:val="18"/>
          <w:szCs w:val="18"/>
          <w:lang w:eastAsia="en-US"/>
        </w:rPr>
        <w:t xml:space="preserve"> | </w:t>
      </w:r>
      <w:r w:rsidRPr="00EE66DA">
        <w:rPr>
          <w:rFonts w:ascii="Times New Roman" w:eastAsia="宋体" w:hAnsi="Times New Roman" w:cs="Times New Roman"/>
          <w:b/>
          <w:bCs/>
          <w:color w:val="000000"/>
          <w:kern w:val="0"/>
          <w:sz w:val="18"/>
          <w:szCs w:val="18"/>
          <w:lang w:eastAsia="en-US"/>
        </w:rPr>
        <w:t>SARS-CoV-2 lineage identification by FEMMAN-RPA</w:t>
      </w:r>
      <w:r w:rsidRPr="00EE66DA">
        <w:rPr>
          <w:rFonts w:ascii="Times New Roman" w:eastAsia="宋体" w:hAnsi="Times New Roman" w:cs="Times New Roman"/>
          <w:b/>
          <w:color w:val="000000"/>
          <w:kern w:val="0"/>
          <w:sz w:val="18"/>
          <w:szCs w:val="18"/>
          <w:lang w:eastAsia="en-US"/>
        </w:rPr>
        <w:t xml:space="preserve"> with gradually diluted thermal lysed lentivirus sample. </w:t>
      </w:r>
      <w:r w:rsidRPr="00EE66DA">
        <w:rPr>
          <w:rFonts w:ascii="Times New Roman" w:eastAsia="宋体" w:hAnsi="Times New Roman" w:cs="Times New Roman"/>
          <w:color w:val="000000"/>
          <w:kern w:val="0"/>
          <w:sz w:val="18"/>
          <w:szCs w:val="18"/>
          <w:lang w:eastAsia="en-US"/>
        </w:rPr>
        <w:t>Fluorescence intensity statistics of K417 site for SARS-CoV-2</w:t>
      </w:r>
      <w:r w:rsidRPr="00EE66DA">
        <w:rPr>
          <w:rFonts w:ascii="Times New Roman" w:eastAsia="宋体" w:hAnsi="Times New Roman" w:cs="Times New Roman"/>
          <w:b/>
          <w:bCs/>
          <w:color w:val="000000"/>
          <w:kern w:val="0"/>
          <w:sz w:val="18"/>
          <w:szCs w:val="18"/>
          <w:lang w:eastAsia="en-US"/>
        </w:rPr>
        <w:t xml:space="preserve"> a. </w:t>
      </w:r>
      <w:r w:rsidRPr="00EE66DA">
        <w:rPr>
          <w:rFonts w:ascii="Times New Roman" w:eastAsia="宋体" w:hAnsi="Times New Roman" w:cs="Times New Roman"/>
          <w:color w:val="000000"/>
          <w:kern w:val="0"/>
          <w:sz w:val="18"/>
          <w:szCs w:val="18"/>
          <w:lang w:eastAsia="en-US"/>
        </w:rPr>
        <w:t xml:space="preserve">Beta variant and </w:t>
      </w:r>
      <w:r w:rsidRPr="00EE66DA">
        <w:rPr>
          <w:rFonts w:ascii="Times New Roman" w:eastAsia="宋体" w:hAnsi="Times New Roman" w:cs="Times New Roman"/>
          <w:b/>
          <w:bCs/>
          <w:color w:val="000000"/>
          <w:kern w:val="0"/>
          <w:sz w:val="18"/>
          <w:szCs w:val="18"/>
          <w:lang w:eastAsia="en-US"/>
        </w:rPr>
        <w:t>b.</w:t>
      </w:r>
      <w:r w:rsidRPr="00EE66DA">
        <w:rPr>
          <w:rFonts w:ascii="Times New Roman" w:eastAsia="宋体" w:hAnsi="Times New Roman" w:cs="Times New Roman"/>
          <w:color w:val="000000"/>
          <w:kern w:val="0"/>
          <w:sz w:val="18"/>
          <w:szCs w:val="18"/>
          <w:lang w:eastAsia="en-US"/>
        </w:rPr>
        <w:t xml:space="preserve"> Gamma variant, L452 site for</w:t>
      </w:r>
      <w:r w:rsidRPr="00EE66DA">
        <w:rPr>
          <w:rFonts w:ascii="Times New Roman" w:eastAsia="宋体" w:hAnsi="Times New Roman" w:cs="Times New Roman"/>
          <w:b/>
          <w:bCs/>
          <w:color w:val="000000"/>
          <w:kern w:val="0"/>
          <w:sz w:val="18"/>
          <w:szCs w:val="18"/>
          <w:lang w:eastAsia="en-US"/>
        </w:rPr>
        <w:t xml:space="preserve"> c. </w:t>
      </w:r>
      <w:r w:rsidRPr="00EE66DA">
        <w:rPr>
          <w:rFonts w:ascii="Times New Roman" w:eastAsia="宋体" w:hAnsi="Times New Roman" w:cs="Times New Roman"/>
          <w:color w:val="000000"/>
          <w:kern w:val="0"/>
          <w:sz w:val="18"/>
          <w:szCs w:val="18"/>
          <w:lang w:eastAsia="en-US"/>
        </w:rPr>
        <w:t xml:space="preserve">Delta variant and </w:t>
      </w:r>
      <w:r w:rsidRPr="00EE66DA">
        <w:rPr>
          <w:rFonts w:ascii="Times New Roman" w:eastAsia="宋体" w:hAnsi="Times New Roman" w:cs="Times New Roman"/>
          <w:b/>
          <w:bCs/>
          <w:color w:val="000000"/>
          <w:kern w:val="0"/>
          <w:sz w:val="18"/>
          <w:szCs w:val="18"/>
          <w:lang w:eastAsia="en-US"/>
        </w:rPr>
        <w:t>d.</w:t>
      </w:r>
      <w:r w:rsidRPr="00EE66DA">
        <w:rPr>
          <w:rFonts w:ascii="Times New Roman" w:eastAsia="宋体" w:hAnsi="Times New Roman" w:cs="Times New Roman"/>
          <w:color w:val="000000"/>
          <w:kern w:val="0"/>
          <w:sz w:val="18"/>
          <w:szCs w:val="18"/>
          <w:lang w:eastAsia="en-US"/>
        </w:rPr>
        <w:t xml:space="preserve"> Lambda variant, G142-Y145 site for </w:t>
      </w:r>
      <w:r w:rsidRPr="00EE66DA">
        <w:rPr>
          <w:rFonts w:ascii="Times New Roman" w:eastAsia="宋体" w:hAnsi="Times New Roman" w:cs="Times New Roman"/>
          <w:b/>
          <w:bCs/>
          <w:color w:val="000000"/>
          <w:kern w:val="0"/>
          <w:sz w:val="18"/>
          <w:szCs w:val="18"/>
          <w:lang w:eastAsia="en-US"/>
        </w:rPr>
        <w:t>e.</w:t>
      </w:r>
      <w:r w:rsidRPr="00EE66DA">
        <w:rPr>
          <w:rFonts w:ascii="Times New Roman" w:eastAsia="宋体" w:hAnsi="Times New Roman" w:cs="Times New Roman"/>
          <w:color w:val="000000"/>
          <w:kern w:val="0"/>
          <w:sz w:val="18"/>
          <w:szCs w:val="18"/>
          <w:lang w:eastAsia="en-US"/>
        </w:rPr>
        <w:t xml:space="preserve"> Mu variant and </w:t>
      </w:r>
      <w:r w:rsidRPr="00EE66DA">
        <w:rPr>
          <w:rFonts w:ascii="Times New Roman" w:eastAsia="宋体" w:hAnsi="Times New Roman" w:cs="Times New Roman"/>
          <w:b/>
          <w:bCs/>
          <w:color w:val="000000"/>
          <w:kern w:val="0"/>
          <w:sz w:val="18"/>
          <w:szCs w:val="18"/>
          <w:lang w:eastAsia="en-US"/>
        </w:rPr>
        <w:t xml:space="preserve">f. </w:t>
      </w:r>
      <w:r w:rsidRPr="00EE66DA">
        <w:rPr>
          <w:rFonts w:ascii="Times New Roman" w:eastAsia="宋体" w:hAnsi="Times New Roman" w:cs="Times New Roman"/>
          <w:color w:val="000000"/>
          <w:kern w:val="0"/>
          <w:sz w:val="18"/>
          <w:szCs w:val="18"/>
          <w:lang w:eastAsia="en-US"/>
        </w:rPr>
        <w:t xml:space="preserve">Omicron variant detected by FEMMAN-RPA from </w:t>
      </w:r>
      <w:r w:rsidRPr="00EE66DA">
        <w:rPr>
          <w:rFonts w:ascii="Times New Roman" w:eastAsia="宋体" w:hAnsi="Times New Roman" w:cs="Times New Roman"/>
          <w:color w:val="000000"/>
          <w:kern w:val="0"/>
          <w:sz w:val="18"/>
          <w:szCs w:val="18"/>
          <w:lang w:eastAsia="en-US"/>
        </w:rPr>
        <w:t>10,000 copies/rxn or 1,000 copies/rxn to 1 copies/rxn.</w:t>
      </w:r>
      <w:r w:rsidRPr="00EE66DA">
        <w:rPr>
          <w:rFonts w:ascii="Times New Roman" w:eastAsia="宋体" w:hAnsi="Times New Roman" w:cs="Times New Roman"/>
          <w:bCs/>
          <w:color w:val="000000"/>
          <w:kern w:val="0"/>
          <w:sz w:val="18"/>
          <w:szCs w:val="18"/>
          <w:lang w:eastAsia="en-US"/>
        </w:rPr>
        <w:t xml:space="preserve"> L</w:t>
      </w:r>
      <w:r w:rsidRPr="00EE66DA">
        <w:rPr>
          <w:rFonts w:ascii="Times New Roman" w:eastAsia="宋体" w:hAnsi="Times New Roman" w:cs="Times New Roman"/>
          <w:color w:val="000000"/>
          <w:kern w:val="0"/>
          <w:sz w:val="18"/>
          <w:szCs w:val="18"/>
          <w:lang w:eastAsia="en-US"/>
        </w:rPr>
        <w:t xml:space="preserve">entiviruses of Beta, Gamma, Delta, Lambda and Mu were applied at 10,000 and gradually diluted to 1 copies/μL, </w:t>
      </w:r>
      <w:r w:rsidRPr="00EE66DA">
        <w:rPr>
          <w:rFonts w:ascii="Times New Roman" w:eastAsia="宋体" w:hAnsi="Times New Roman" w:cs="Times New Roman"/>
          <w:bCs/>
          <w:color w:val="000000"/>
          <w:kern w:val="0"/>
          <w:sz w:val="18"/>
          <w:szCs w:val="18"/>
          <w:lang w:eastAsia="en-US"/>
        </w:rPr>
        <w:t>l</w:t>
      </w:r>
      <w:r w:rsidRPr="00EE66DA">
        <w:rPr>
          <w:rFonts w:ascii="Times New Roman" w:eastAsia="宋体" w:hAnsi="Times New Roman" w:cs="Times New Roman"/>
          <w:color w:val="000000"/>
          <w:kern w:val="0"/>
          <w:sz w:val="18"/>
          <w:szCs w:val="18"/>
          <w:lang w:eastAsia="en-US"/>
        </w:rPr>
        <w:t>entivirus of Omicron was applied at 1,000 and gradually diluted to 1 copies/μL, measured by ddPCR.</w:t>
      </w:r>
    </w:p>
    <w:p w14:paraId="6BBBB527" w14:textId="77777777" w:rsidR="00EE66DA" w:rsidRDefault="00EE66DA" w:rsidP="00C7520D">
      <w:pPr>
        <w:rPr>
          <w:sz w:val="20"/>
          <w:szCs w:val="21"/>
        </w:rPr>
        <w:sectPr w:rsidR="00EE66DA" w:rsidSect="00EE66DA">
          <w:type w:val="continuous"/>
          <w:pgSz w:w="11906" w:h="16838"/>
          <w:pgMar w:top="936" w:right="936" w:bottom="936" w:left="936" w:header="851" w:footer="992" w:gutter="0"/>
          <w:cols w:num="2" w:space="425"/>
          <w:docGrid w:type="lines" w:linePitch="312"/>
        </w:sectPr>
      </w:pPr>
    </w:p>
    <w:p w14:paraId="444EC418" w14:textId="1B219A6C" w:rsidR="00EE66DA" w:rsidRDefault="00EE66DA">
      <w:pPr>
        <w:widowControl/>
        <w:jc w:val="left"/>
        <w:rPr>
          <w:sz w:val="20"/>
          <w:szCs w:val="21"/>
        </w:rPr>
      </w:pPr>
      <w:r>
        <w:rPr>
          <w:sz w:val="20"/>
          <w:szCs w:val="21"/>
        </w:rPr>
        <w:br w:type="page"/>
      </w:r>
    </w:p>
    <w:p w14:paraId="732DE172" w14:textId="53AC2AC4" w:rsidR="00AC777C" w:rsidRDefault="00EE66DA" w:rsidP="007B3E9E">
      <w:pPr>
        <w:jc w:val="center"/>
        <w:rPr>
          <w:sz w:val="20"/>
          <w:szCs w:val="21"/>
        </w:rPr>
      </w:pPr>
      <w:r w:rsidRPr="00EE66DA">
        <w:rPr>
          <w:noProof/>
          <w:sz w:val="20"/>
          <w:szCs w:val="21"/>
        </w:rPr>
        <w:lastRenderedPageBreak/>
        <w:drawing>
          <wp:inline distT="0" distB="0" distL="0" distR="0" wp14:anchorId="0A330347" wp14:editId="39159528">
            <wp:extent cx="5408762" cy="3537488"/>
            <wp:effectExtent l="0" t="0" r="1905" b="6350"/>
            <wp:docPr id="10" name="图片 2">
              <a:extLst xmlns:a="http://schemas.openxmlformats.org/drawingml/2006/main">
                <a:ext uri="{FF2B5EF4-FFF2-40B4-BE49-F238E27FC236}">
                  <a16:creationId xmlns:a16="http://schemas.microsoft.com/office/drawing/2014/main" id="{EC1D3B2D-0342-06F7-958F-1DE59FA93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EC1D3B2D-0342-06F7-958F-1DE59FA9387D}"/>
                        </a:ext>
                      </a:extLst>
                    </pic:cNvPr>
                    <pic:cNvPicPr>
                      <a:picLocks noChangeAspect="1"/>
                    </pic:cNvPicPr>
                  </pic:nvPicPr>
                  <pic:blipFill rotWithShape="1">
                    <a:blip r:embed="rId12"/>
                    <a:srcRect l="749" t="1507" r="1913" b="2362"/>
                    <a:stretch/>
                  </pic:blipFill>
                  <pic:spPr bwMode="auto">
                    <a:xfrm>
                      <a:off x="0" y="0"/>
                      <a:ext cx="5433011" cy="3553347"/>
                    </a:xfrm>
                    <a:prstGeom prst="rect">
                      <a:avLst/>
                    </a:prstGeom>
                    <a:ln>
                      <a:noFill/>
                    </a:ln>
                    <a:extLst>
                      <a:ext uri="{53640926-AAD7-44D8-BBD7-CCE9431645EC}">
                        <a14:shadowObscured xmlns:a14="http://schemas.microsoft.com/office/drawing/2010/main"/>
                      </a:ext>
                    </a:extLst>
                  </pic:spPr>
                </pic:pic>
              </a:graphicData>
            </a:graphic>
          </wp:inline>
        </w:drawing>
      </w:r>
    </w:p>
    <w:p w14:paraId="0EDD8BF1" w14:textId="77777777" w:rsidR="00EE66DA" w:rsidRDefault="00EE66DA" w:rsidP="007B3E9E">
      <w:pPr>
        <w:widowControl/>
        <w:jc w:val="center"/>
        <w:rPr>
          <w:rFonts w:ascii="Times New Roman" w:eastAsia="宋体" w:hAnsi="Times New Roman" w:cs="Times New Roman"/>
          <w:b/>
          <w:color w:val="000000"/>
          <w:kern w:val="0"/>
          <w:sz w:val="18"/>
          <w:szCs w:val="18"/>
          <w:lang w:eastAsia="en-US"/>
        </w:rPr>
        <w:sectPr w:rsidR="00EE66DA" w:rsidSect="0052548E">
          <w:type w:val="continuous"/>
          <w:pgSz w:w="11906" w:h="16838"/>
          <w:pgMar w:top="936" w:right="936" w:bottom="936" w:left="936" w:header="851" w:footer="992" w:gutter="0"/>
          <w:cols w:space="425"/>
          <w:docGrid w:type="lines" w:linePitch="312"/>
        </w:sectPr>
      </w:pPr>
    </w:p>
    <w:p w14:paraId="234450D4" w14:textId="77777777" w:rsidR="00EE66DA" w:rsidRPr="00EE66DA" w:rsidRDefault="00EE66DA" w:rsidP="00EE66DA">
      <w:pPr>
        <w:widowControl/>
        <w:rPr>
          <w:rFonts w:ascii="Times New Roman" w:eastAsia="宋体" w:hAnsi="Times New Roman" w:cs="Times New Roman"/>
          <w:bCs/>
          <w:color w:val="000000"/>
          <w:kern w:val="0"/>
          <w:sz w:val="18"/>
          <w:szCs w:val="18"/>
          <w:lang w:eastAsia="en-US"/>
        </w:rPr>
      </w:pPr>
      <w:r w:rsidRPr="00EE66DA">
        <w:rPr>
          <w:rFonts w:ascii="Times New Roman" w:eastAsia="宋体" w:hAnsi="Times New Roman" w:cs="Times New Roman"/>
          <w:b/>
          <w:color w:val="000000"/>
          <w:kern w:val="0"/>
          <w:sz w:val="18"/>
          <w:szCs w:val="18"/>
          <w:lang w:eastAsia="en-US"/>
        </w:rPr>
        <w:t>Extended Data Fig. 7</w:t>
      </w:r>
      <w:r w:rsidRPr="00EE66DA">
        <w:rPr>
          <w:rFonts w:ascii="Times New Roman" w:eastAsia="宋体" w:hAnsi="Times New Roman" w:cs="Times New Roman"/>
          <w:b/>
          <w:kern w:val="0"/>
          <w:sz w:val="18"/>
          <w:szCs w:val="18"/>
          <w:lang w:eastAsia="en-US"/>
        </w:rPr>
        <w:t xml:space="preserve"> | </w:t>
      </w:r>
      <w:r w:rsidRPr="00EE66DA">
        <w:rPr>
          <w:rFonts w:ascii="Times New Roman" w:eastAsia="宋体" w:hAnsi="Times New Roman" w:cs="Times New Roman"/>
          <w:b/>
          <w:color w:val="000000"/>
          <w:kern w:val="0"/>
          <w:sz w:val="18"/>
          <w:szCs w:val="18"/>
          <w:lang w:eastAsia="en-US"/>
        </w:rPr>
        <w:t>Construction and characterization of FEMMAN chip.</w:t>
      </w:r>
      <w:r w:rsidRPr="00EE66DA">
        <w:rPr>
          <w:rFonts w:ascii="Times New Roman" w:eastAsia="宋体" w:hAnsi="Times New Roman" w:cs="Times New Roman"/>
          <w:bCs/>
          <w:color w:val="000000"/>
          <w:kern w:val="0"/>
          <w:sz w:val="18"/>
          <w:szCs w:val="18"/>
          <w:lang w:eastAsia="en-US"/>
        </w:rPr>
        <w:t xml:space="preserve"> </w:t>
      </w:r>
      <w:r w:rsidRPr="00EE66DA">
        <w:rPr>
          <w:rFonts w:ascii="Times New Roman" w:eastAsia="宋体" w:hAnsi="Times New Roman" w:cs="Times New Roman"/>
          <w:b/>
          <w:color w:val="000000"/>
          <w:kern w:val="0"/>
          <w:sz w:val="18"/>
          <w:szCs w:val="18"/>
          <w:lang w:eastAsia="en-US"/>
        </w:rPr>
        <w:t>a.</w:t>
      </w:r>
      <w:r w:rsidRPr="00EE66DA">
        <w:rPr>
          <w:rFonts w:ascii="Times New Roman" w:eastAsia="宋体" w:hAnsi="Times New Roman" w:cs="Times New Roman"/>
          <w:bCs/>
          <w:color w:val="000000"/>
          <w:kern w:val="0"/>
          <w:sz w:val="18"/>
          <w:szCs w:val="18"/>
          <w:lang w:eastAsia="en-US"/>
        </w:rPr>
        <w:t xml:space="preserve"> Layout of DNA array on FEMMAN chip. </w:t>
      </w:r>
      <w:r w:rsidRPr="00EE66DA">
        <w:rPr>
          <w:rFonts w:ascii="Times New Roman" w:eastAsia="宋体" w:hAnsi="Times New Roman" w:cs="Times New Roman"/>
          <w:b/>
          <w:color w:val="000000"/>
          <w:kern w:val="0"/>
          <w:sz w:val="18"/>
          <w:szCs w:val="18"/>
          <w:lang w:eastAsia="en-US"/>
        </w:rPr>
        <w:t>b.</w:t>
      </w:r>
      <w:r w:rsidRPr="00EE66DA">
        <w:rPr>
          <w:rFonts w:ascii="Times New Roman" w:eastAsia="宋体" w:hAnsi="Times New Roman" w:cs="Times New Roman"/>
          <w:bCs/>
          <w:color w:val="000000"/>
          <w:kern w:val="0"/>
          <w:sz w:val="18"/>
          <w:szCs w:val="18"/>
          <w:lang w:eastAsia="en-US"/>
        </w:rPr>
        <w:t xml:space="preserve"> Schematic of a standard FEMMAN chip in frame for detection.</w:t>
      </w:r>
      <w:r w:rsidRPr="00EE66DA">
        <w:rPr>
          <w:rFonts w:ascii="Times New Roman" w:eastAsia="宋体" w:hAnsi="Times New Roman" w:cs="Times New Roman"/>
          <w:b/>
          <w:color w:val="000000"/>
          <w:kern w:val="0"/>
          <w:sz w:val="18"/>
          <w:szCs w:val="18"/>
          <w:lang w:eastAsia="en-US"/>
        </w:rPr>
        <w:t xml:space="preserve"> c. </w:t>
      </w:r>
      <w:r w:rsidRPr="00EE66DA">
        <w:rPr>
          <w:rFonts w:ascii="Times New Roman" w:eastAsia="宋体" w:hAnsi="Times New Roman" w:cs="Times New Roman"/>
          <w:bCs/>
          <w:color w:val="000000"/>
          <w:kern w:val="0"/>
          <w:sz w:val="18"/>
          <w:szCs w:val="18"/>
          <w:lang w:eastAsia="en-US"/>
        </w:rPr>
        <w:t xml:space="preserve">Photograph of a standard pGOLD chip. </w:t>
      </w:r>
      <w:r w:rsidRPr="00EE66DA">
        <w:rPr>
          <w:rFonts w:ascii="Times New Roman" w:eastAsia="宋体" w:hAnsi="Times New Roman" w:cs="Times New Roman"/>
          <w:b/>
          <w:color w:val="000000"/>
          <w:kern w:val="0"/>
          <w:sz w:val="18"/>
          <w:szCs w:val="18"/>
          <w:lang w:eastAsia="en-US"/>
        </w:rPr>
        <w:t xml:space="preserve">d. </w:t>
      </w:r>
      <w:r w:rsidRPr="00EE66DA">
        <w:rPr>
          <w:rFonts w:ascii="Times New Roman" w:eastAsia="宋体" w:hAnsi="Times New Roman" w:cs="Times New Roman"/>
          <w:bCs/>
          <w:color w:val="000000"/>
          <w:kern w:val="0"/>
          <w:sz w:val="18"/>
          <w:szCs w:val="18"/>
          <w:lang w:eastAsia="en-US"/>
        </w:rPr>
        <w:t xml:space="preserve">Photograph of a standard detection set with 4 chips. </w:t>
      </w:r>
      <w:r w:rsidRPr="005B2810">
        <w:rPr>
          <w:rFonts w:ascii="Times New Roman" w:eastAsia="宋体" w:hAnsi="Times New Roman" w:cs="Times New Roman"/>
          <w:b/>
          <w:color w:val="000000"/>
          <w:kern w:val="0"/>
          <w:sz w:val="18"/>
          <w:szCs w:val="18"/>
          <w:lang w:eastAsia="en-US"/>
        </w:rPr>
        <w:t>e</w:t>
      </w:r>
      <w:r w:rsidRPr="00EE66DA">
        <w:rPr>
          <w:rFonts w:ascii="Times New Roman" w:eastAsia="宋体" w:hAnsi="Times New Roman" w:cs="Times New Roman"/>
          <w:b/>
          <w:color w:val="000000"/>
          <w:kern w:val="0"/>
          <w:sz w:val="18"/>
          <w:szCs w:val="18"/>
          <w:lang w:eastAsia="en-US"/>
        </w:rPr>
        <w:t>.</w:t>
      </w:r>
      <w:r w:rsidRPr="00EE66DA">
        <w:rPr>
          <w:rFonts w:ascii="Times New Roman" w:eastAsia="宋体" w:hAnsi="Times New Roman" w:cs="Times New Roman"/>
          <w:bCs/>
          <w:color w:val="000000"/>
          <w:kern w:val="0"/>
          <w:sz w:val="18"/>
          <w:szCs w:val="18"/>
          <w:lang w:eastAsia="en-US"/>
        </w:rPr>
        <w:t xml:space="preserve"> Top-view SEM image of pGOLD chip (randomly selected). </w:t>
      </w:r>
    </w:p>
    <w:p w14:paraId="644E557F" w14:textId="77777777" w:rsidR="00EE66DA" w:rsidRDefault="00EE66DA" w:rsidP="00C7520D">
      <w:pPr>
        <w:rPr>
          <w:sz w:val="20"/>
          <w:szCs w:val="21"/>
        </w:rPr>
        <w:sectPr w:rsidR="00EE66DA" w:rsidSect="00EE66DA">
          <w:type w:val="continuous"/>
          <w:pgSz w:w="11906" w:h="16838"/>
          <w:pgMar w:top="936" w:right="936" w:bottom="936" w:left="936" w:header="851" w:footer="992" w:gutter="0"/>
          <w:cols w:num="2" w:space="425"/>
          <w:docGrid w:type="lines" w:linePitch="312"/>
        </w:sectPr>
      </w:pPr>
    </w:p>
    <w:p w14:paraId="0EF18742" w14:textId="2C32C4C7" w:rsidR="00EE66DA" w:rsidRDefault="00EE66DA">
      <w:pPr>
        <w:widowControl/>
        <w:jc w:val="left"/>
        <w:rPr>
          <w:sz w:val="20"/>
          <w:szCs w:val="21"/>
        </w:rPr>
      </w:pPr>
      <w:r>
        <w:rPr>
          <w:sz w:val="20"/>
          <w:szCs w:val="21"/>
        </w:rPr>
        <w:br w:type="page"/>
      </w:r>
    </w:p>
    <w:p w14:paraId="32B3BF64" w14:textId="7C89371E" w:rsidR="00EE66DA" w:rsidRDefault="00EE66DA" w:rsidP="00C7520D">
      <w:pPr>
        <w:rPr>
          <w:sz w:val="20"/>
          <w:szCs w:val="21"/>
        </w:rPr>
      </w:pPr>
      <w:r w:rsidRPr="00EE66DA">
        <w:rPr>
          <w:noProof/>
          <w:sz w:val="20"/>
          <w:szCs w:val="21"/>
        </w:rPr>
        <w:lastRenderedPageBreak/>
        <w:drawing>
          <wp:inline distT="0" distB="0" distL="0" distR="0" wp14:anchorId="09852429" wp14:editId="3ABD29C0">
            <wp:extent cx="6371590" cy="4568825"/>
            <wp:effectExtent l="0" t="0" r="0" b="3175"/>
            <wp:docPr id="2" name="图片 1">
              <a:extLst xmlns:a="http://schemas.openxmlformats.org/drawingml/2006/main">
                <a:ext uri="{FF2B5EF4-FFF2-40B4-BE49-F238E27FC236}">
                  <a16:creationId xmlns:a16="http://schemas.microsoft.com/office/drawing/2014/main" id="{868BB743-91F2-7587-7080-20F03A784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868BB743-91F2-7587-7080-20F03A784963}"/>
                        </a:ext>
                      </a:extLst>
                    </pic:cNvPr>
                    <pic:cNvPicPr>
                      <a:picLocks noChangeAspect="1"/>
                    </pic:cNvPicPr>
                  </pic:nvPicPr>
                  <pic:blipFill>
                    <a:blip r:embed="rId13"/>
                    <a:stretch>
                      <a:fillRect/>
                    </a:stretch>
                  </pic:blipFill>
                  <pic:spPr>
                    <a:xfrm>
                      <a:off x="0" y="0"/>
                      <a:ext cx="6371590" cy="4568825"/>
                    </a:xfrm>
                    <a:prstGeom prst="rect">
                      <a:avLst/>
                    </a:prstGeom>
                  </pic:spPr>
                </pic:pic>
              </a:graphicData>
            </a:graphic>
          </wp:inline>
        </w:drawing>
      </w:r>
    </w:p>
    <w:p w14:paraId="77F2074F" w14:textId="77777777" w:rsidR="00EE66DA" w:rsidRDefault="00EE66DA" w:rsidP="00EE66DA">
      <w:pPr>
        <w:widowControl/>
        <w:rPr>
          <w:rFonts w:ascii="Times New Roman" w:eastAsia="宋体" w:hAnsi="Times New Roman" w:cs="Times New Roman"/>
          <w:b/>
          <w:color w:val="000000"/>
          <w:kern w:val="0"/>
          <w:sz w:val="18"/>
          <w:szCs w:val="18"/>
          <w:lang w:eastAsia="en-US"/>
        </w:rPr>
        <w:sectPr w:rsidR="00EE66DA" w:rsidSect="0052548E">
          <w:type w:val="continuous"/>
          <w:pgSz w:w="11906" w:h="16838"/>
          <w:pgMar w:top="936" w:right="936" w:bottom="936" w:left="936" w:header="851" w:footer="992" w:gutter="0"/>
          <w:cols w:space="425"/>
          <w:docGrid w:type="lines" w:linePitch="312"/>
        </w:sectPr>
      </w:pPr>
    </w:p>
    <w:p w14:paraId="3381D30F" w14:textId="77777777" w:rsidR="00EE66DA" w:rsidRPr="00EE66DA" w:rsidRDefault="00EE66DA" w:rsidP="00EE66DA">
      <w:pPr>
        <w:widowControl/>
        <w:rPr>
          <w:rFonts w:ascii="Times New Roman" w:eastAsia="宋体" w:hAnsi="Times New Roman" w:cs="Times New Roman"/>
          <w:bCs/>
          <w:color w:val="000000"/>
          <w:kern w:val="0"/>
          <w:sz w:val="18"/>
          <w:szCs w:val="18"/>
          <w:lang w:eastAsia="en-US"/>
        </w:rPr>
      </w:pPr>
      <w:r w:rsidRPr="00EE66DA">
        <w:rPr>
          <w:rFonts w:ascii="Times New Roman" w:eastAsia="宋体" w:hAnsi="Times New Roman" w:cs="Times New Roman"/>
          <w:b/>
          <w:color w:val="000000"/>
          <w:kern w:val="0"/>
          <w:sz w:val="18"/>
          <w:szCs w:val="18"/>
          <w:lang w:eastAsia="en-US"/>
        </w:rPr>
        <w:t>Extended Data Fig. 8</w:t>
      </w:r>
      <w:r w:rsidRPr="00EE66DA">
        <w:rPr>
          <w:rFonts w:ascii="Times New Roman" w:eastAsia="宋体" w:hAnsi="Times New Roman" w:cs="Times New Roman"/>
          <w:b/>
          <w:kern w:val="0"/>
          <w:sz w:val="18"/>
          <w:szCs w:val="18"/>
          <w:lang w:eastAsia="en-US"/>
        </w:rPr>
        <w:t xml:space="preserve"> | </w:t>
      </w:r>
      <w:r w:rsidRPr="00EE66DA">
        <w:rPr>
          <w:rFonts w:ascii="Times New Roman" w:eastAsia="宋体" w:hAnsi="Times New Roman" w:cs="Times New Roman"/>
          <w:b/>
          <w:color w:val="000000"/>
          <w:kern w:val="0"/>
          <w:sz w:val="18"/>
          <w:szCs w:val="18"/>
          <w:lang w:eastAsia="en-US"/>
        </w:rPr>
        <w:t>Simulation and optimization of amplicon captured by DNA probe on FEMMAN chip. a.</w:t>
      </w:r>
      <w:r w:rsidRPr="00EE66DA">
        <w:rPr>
          <w:rFonts w:ascii="Times New Roman" w:eastAsia="宋体" w:hAnsi="Times New Roman" w:cs="Times New Roman"/>
          <w:bCs/>
          <w:color w:val="000000"/>
          <w:kern w:val="0"/>
          <w:sz w:val="18"/>
          <w:szCs w:val="18"/>
          <w:lang w:eastAsia="en-US"/>
        </w:rPr>
        <w:t xml:space="preserve"> Schematic and corresponding IRDye800 fluorescence images of 20 </w:t>
      </w:r>
      <w:proofErr w:type="spellStart"/>
      <w:r w:rsidRPr="00EE66DA">
        <w:rPr>
          <w:rFonts w:ascii="Times New Roman" w:eastAsia="宋体" w:hAnsi="Times New Roman" w:cs="Times New Roman"/>
          <w:bCs/>
          <w:color w:val="000000"/>
          <w:kern w:val="0"/>
          <w:sz w:val="18"/>
          <w:szCs w:val="18"/>
          <w:lang w:eastAsia="en-US"/>
        </w:rPr>
        <w:t>nt</w:t>
      </w:r>
      <w:proofErr w:type="spellEnd"/>
      <w:r w:rsidRPr="00EE66DA">
        <w:rPr>
          <w:rFonts w:ascii="Times New Roman" w:eastAsia="宋体" w:hAnsi="Times New Roman" w:cs="Times New Roman"/>
          <w:bCs/>
          <w:color w:val="000000"/>
          <w:kern w:val="0"/>
          <w:sz w:val="18"/>
          <w:szCs w:val="18"/>
          <w:lang w:eastAsia="en-US"/>
        </w:rPr>
        <w:t xml:space="preserve"> DNA target (N501N-target-20 </w:t>
      </w:r>
      <w:proofErr w:type="spellStart"/>
      <w:r w:rsidRPr="00EE66DA">
        <w:rPr>
          <w:rFonts w:ascii="Times New Roman" w:eastAsia="宋体" w:hAnsi="Times New Roman" w:cs="Times New Roman"/>
          <w:bCs/>
          <w:color w:val="000000"/>
          <w:kern w:val="0"/>
          <w:sz w:val="18"/>
          <w:szCs w:val="18"/>
          <w:lang w:eastAsia="en-US"/>
        </w:rPr>
        <w:t>nt</w:t>
      </w:r>
      <w:proofErr w:type="spellEnd"/>
      <w:r w:rsidRPr="00EE66DA">
        <w:rPr>
          <w:rFonts w:ascii="Times New Roman" w:eastAsia="宋体" w:hAnsi="Times New Roman" w:cs="Times New Roman"/>
          <w:bCs/>
          <w:color w:val="000000"/>
          <w:kern w:val="0"/>
          <w:sz w:val="18"/>
          <w:szCs w:val="18"/>
          <w:lang w:eastAsia="en-US"/>
        </w:rPr>
        <w:t xml:space="preserve"> in </w:t>
      </w:r>
      <w:r w:rsidRPr="00EE66DA">
        <w:rPr>
          <w:rFonts w:ascii="Times New Roman" w:eastAsia="宋体" w:hAnsi="Times New Roman" w:cs="Times New Roman"/>
          <w:color w:val="000000"/>
          <w:kern w:val="0"/>
          <w:sz w:val="18"/>
          <w:szCs w:val="18"/>
          <w:lang w:eastAsia="en-US"/>
        </w:rPr>
        <w:t xml:space="preserve">Supplementary </w:t>
      </w:r>
      <w:r w:rsidRPr="00EE66DA">
        <w:rPr>
          <w:rFonts w:ascii="Times New Roman" w:eastAsia="宋体" w:hAnsi="Times New Roman" w:cs="Times New Roman"/>
          <w:bCs/>
          <w:color w:val="000000"/>
          <w:kern w:val="0"/>
          <w:sz w:val="18"/>
          <w:szCs w:val="18"/>
          <w:lang w:eastAsia="en-US"/>
        </w:rPr>
        <w:t xml:space="preserve">Table 4) detection on FEMMAN chip. DNA probes in Type 1 (Type 1-probe in </w:t>
      </w:r>
      <w:r w:rsidRPr="00EE66DA">
        <w:rPr>
          <w:rFonts w:ascii="Times New Roman" w:eastAsia="宋体" w:hAnsi="Times New Roman" w:cs="Times New Roman"/>
          <w:color w:val="000000"/>
          <w:kern w:val="0"/>
          <w:sz w:val="18"/>
          <w:szCs w:val="18"/>
          <w:lang w:eastAsia="en-US"/>
        </w:rPr>
        <w:t xml:space="preserve">Supplementary </w:t>
      </w:r>
      <w:r w:rsidRPr="00EE66DA">
        <w:rPr>
          <w:rFonts w:ascii="Times New Roman" w:eastAsia="宋体" w:hAnsi="Times New Roman" w:cs="Times New Roman"/>
          <w:bCs/>
          <w:color w:val="000000"/>
          <w:kern w:val="0"/>
          <w:sz w:val="18"/>
          <w:szCs w:val="18"/>
          <w:lang w:eastAsia="en-US"/>
        </w:rPr>
        <w:t xml:space="preserve">Table 2) and Type 2 (N501N-probe in </w:t>
      </w:r>
      <w:r w:rsidRPr="00EE66DA">
        <w:rPr>
          <w:rFonts w:ascii="Times New Roman" w:eastAsia="宋体" w:hAnsi="Times New Roman" w:cs="Times New Roman"/>
          <w:color w:val="000000"/>
          <w:kern w:val="0"/>
          <w:sz w:val="18"/>
          <w:szCs w:val="18"/>
          <w:lang w:eastAsia="en-US"/>
        </w:rPr>
        <w:t xml:space="preserve">Supplementary </w:t>
      </w:r>
      <w:r w:rsidRPr="00EE66DA">
        <w:rPr>
          <w:rFonts w:ascii="Times New Roman" w:eastAsia="宋体" w:hAnsi="Times New Roman" w:cs="Times New Roman"/>
          <w:bCs/>
          <w:color w:val="000000"/>
          <w:kern w:val="0"/>
          <w:sz w:val="18"/>
          <w:szCs w:val="18"/>
          <w:lang w:eastAsia="en-US"/>
        </w:rPr>
        <w:t xml:space="preserve">Table 2) had reverse direction for DNA target hybridization. The spacer containing 10 Adenosine bases (dA10) was inserted between DNA probe and thiol group in Type 4 (N501N-probe in </w:t>
      </w:r>
      <w:r w:rsidRPr="00EE66DA">
        <w:rPr>
          <w:rFonts w:ascii="Times New Roman" w:eastAsia="宋体" w:hAnsi="Times New Roman" w:cs="Times New Roman"/>
          <w:color w:val="000000"/>
          <w:kern w:val="0"/>
          <w:sz w:val="18"/>
          <w:szCs w:val="18"/>
          <w:lang w:eastAsia="en-US"/>
        </w:rPr>
        <w:t xml:space="preserve">Supplementary </w:t>
      </w:r>
      <w:r w:rsidRPr="00EE66DA">
        <w:rPr>
          <w:rFonts w:ascii="Times New Roman" w:eastAsia="宋体" w:hAnsi="Times New Roman" w:cs="Times New Roman"/>
          <w:bCs/>
          <w:color w:val="000000"/>
          <w:kern w:val="0"/>
          <w:sz w:val="18"/>
          <w:szCs w:val="18"/>
          <w:lang w:eastAsia="en-US"/>
        </w:rPr>
        <w:t xml:space="preserve">Table 2) and dA30 in Type 3 </w:t>
      </w:r>
      <w:r w:rsidRPr="00EE66DA">
        <w:rPr>
          <w:rFonts w:ascii="Times New Roman" w:eastAsia="宋体" w:hAnsi="Times New Roman" w:cs="Times New Roman"/>
          <w:bCs/>
          <w:color w:val="000000"/>
          <w:kern w:val="0"/>
          <w:sz w:val="18"/>
          <w:szCs w:val="18"/>
          <w:lang w:eastAsia="en-US"/>
        </w:rPr>
        <w:t xml:space="preserve">(Type 3-probe in </w:t>
      </w:r>
      <w:r w:rsidRPr="00EE66DA">
        <w:rPr>
          <w:rFonts w:ascii="Times New Roman" w:eastAsia="宋体" w:hAnsi="Times New Roman" w:cs="Times New Roman"/>
          <w:color w:val="000000"/>
          <w:kern w:val="0"/>
          <w:sz w:val="18"/>
          <w:szCs w:val="18"/>
          <w:lang w:eastAsia="en-US"/>
        </w:rPr>
        <w:t xml:space="preserve">Supplementary </w:t>
      </w:r>
      <w:r w:rsidRPr="00EE66DA">
        <w:rPr>
          <w:rFonts w:ascii="Times New Roman" w:eastAsia="宋体" w:hAnsi="Times New Roman" w:cs="Times New Roman"/>
          <w:bCs/>
          <w:color w:val="000000"/>
          <w:kern w:val="0"/>
          <w:sz w:val="18"/>
          <w:szCs w:val="18"/>
          <w:lang w:eastAsia="en-US"/>
        </w:rPr>
        <w:t xml:space="preserve">Table 2). </w:t>
      </w:r>
      <w:r w:rsidRPr="00EE66DA">
        <w:rPr>
          <w:rFonts w:ascii="Times New Roman" w:eastAsia="宋体" w:hAnsi="Times New Roman" w:cs="Times New Roman"/>
          <w:b/>
          <w:color w:val="000000"/>
          <w:kern w:val="0"/>
          <w:sz w:val="18"/>
          <w:szCs w:val="18"/>
          <w:lang w:eastAsia="en-US"/>
        </w:rPr>
        <w:t>b.</w:t>
      </w:r>
      <w:r w:rsidRPr="00EE66DA">
        <w:rPr>
          <w:rFonts w:ascii="Times New Roman" w:eastAsia="宋体" w:hAnsi="Times New Roman" w:cs="Times New Roman"/>
          <w:bCs/>
          <w:color w:val="000000"/>
          <w:kern w:val="0"/>
          <w:sz w:val="18"/>
          <w:szCs w:val="18"/>
          <w:lang w:eastAsia="en-US"/>
        </w:rPr>
        <w:t xml:space="preserve"> Fluorescence quantification comparison between Type1 &amp; Type 2, and Type 3 &amp; Type 4.</w:t>
      </w:r>
      <w:r w:rsidRPr="00EE66DA">
        <w:rPr>
          <w:rFonts w:ascii="Times New Roman" w:eastAsia="宋体" w:hAnsi="Times New Roman" w:cs="Times New Roman"/>
          <w:color w:val="000000"/>
          <w:kern w:val="0"/>
          <w:sz w:val="18"/>
          <w:szCs w:val="18"/>
          <w:lang w:eastAsia="en-US"/>
        </w:rPr>
        <w:t xml:space="preserve"> </w:t>
      </w:r>
      <w:r w:rsidRPr="00EE66DA">
        <w:rPr>
          <w:rFonts w:ascii="Times New Roman" w:eastAsia="宋体" w:hAnsi="Times New Roman" w:cs="Times New Roman"/>
          <w:b/>
          <w:bCs/>
          <w:color w:val="000000"/>
          <w:kern w:val="0"/>
          <w:sz w:val="18"/>
          <w:szCs w:val="18"/>
          <w:lang w:eastAsia="en-US"/>
        </w:rPr>
        <w:t>c.</w:t>
      </w:r>
      <w:r w:rsidRPr="00EE66DA">
        <w:rPr>
          <w:rFonts w:ascii="Times New Roman" w:eastAsia="宋体" w:hAnsi="Times New Roman" w:cs="Times New Roman"/>
          <w:bCs/>
          <w:color w:val="000000"/>
          <w:kern w:val="0"/>
          <w:sz w:val="18"/>
          <w:szCs w:val="18"/>
          <w:lang w:eastAsia="en-US"/>
        </w:rPr>
        <w:t xml:space="preserve"> Schematic and corresponding IRDye800 fluorescence images of amplicon detection on FEMMAN chip. The forward primer used for Type 5 and Type 8 was N501-RPA-FP1, for Type 6 and Type 7 was N501-RPA-FP2; The reverse primer used for Type 6 and Type 8 was N501-RPA-RP1, for Type 5 and Type 7 was N501-RPA-RP2 (primer sequence in </w:t>
      </w:r>
      <w:r w:rsidRPr="00EE66DA">
        <w:rPr>
          <w:rFonts w:ascii="Times New Roman" w:eastAsia="宋体" w:hAnsi="Times New Roman" w:cs="Times New Roman"/>
          <w:color w:val="000000"/>
          <w:kern w:val="0"/>
          <w:sz w:val="18"/>
          <w:szCs w:val="18"/>
          <w:lang w:eastAsia="en-US"/>
        </w:rPr>
        <w:t xml:space="preserve">Supplementary </w:t>
      </w:r>
      <w:r w:rsidRPr="00EE66DA">
        <w:rPr>
          <w:rFonts w:ascii="Times New Roman" w:eastAsia="宋体" w:hAnsi="Times New Roman" w:cs="Times New Roman"/>
          <w:bCs/>
          <w:color w:val="000000"/>
          <w:kern w:val="0"/>
          <w:sz w:val="18"/>
          <w:szCs w:val="18"/>
          <w:lang w:eastAsia="en-US"/>
        </w:rPr>
        <w:t>Table 1, target sequence in</w:t>
      </w:r>
      <w:r w:rsidRPr="00EE66DA">
        <w:rPr>
          <w:rFonts w:ascii="Times New Roman" w:eastAsia="宋体" w:hAnsi="Times New Roman" w:cs="Times New Roman"/>
          <w:color w:val="000000"/>
          <w:kern w:val="0"/>
          <w:sz w:val="18"/>
          <w:szCs w:val="18"/>
          <w:lang w:eastAsia="en-US"/>
        </w:rPr>
        <w:t xml:space="preserve"> Supplementary</w:t>
      </w:r>
      <w:r w:rsidRPr="00EE66DA">
        <w:rPr>
          <w:rFonts w:ascii="Times New Roman" w:eastAsia="宋体" w:hAnsi="Times New Roman" w:cs="Times New Roman"/>
          <w:bCs/>
          <w:color w:val="000000"/>
          <w:kern w:val="0"/>
          <w:sz w:val="18"/>
          <w:szCs w:val="18"/>
          <w:lang w:eastAsia="en-US"/>
        </w:rPr>
        <w:t xml:space="preserve"> Table 4).</w:t>
      </w:r>
      <w:r w:rsidRPr="00EE66DA">
        <w:rPr>
          <w:rFonts w:ascii="Times New Roman" w:eastAsia="宋体" w:hAnsi="Times New Roman" w:cs="Times New Roman"/>
          <w:b/>
          <w:color w:val="000000"/>
          <w:kern w:val="0"/>
          <w:sz w:val="18"/>
          <w:szCs w:val="18"/>
          <w:lang w:eastAsia="en-US"/>
        </w:rPr>
        <w:t xml:space="preserve"> d. </w:t>
      </w:r>
      <w:r w:rsidRPr="00EE66DA">
        <w:rPr>
          <w:rFonts w:ascii="Times New Roman" w:eastAsia="宋体" w:hAnsi="Times New Roman" w:cs="Times New Roman"/>
          <w:bCs/>
          <w:color w:val="000000"/>
          <w:kern w:val="0"/>
          <w:sz w:val="18"/>
          <w:szCs w:val="18"/>
          <w:lang w:eastAsia="en-US"/>
        </w:rPr>
        <w:t xml:space="preserve">Fluorescence quantification of Type5, Type 6, Type 7, and Type 8. </w:t>
      </w:r>
    </w:p>
    <w:p w14:paraId="1B0F4D3A" w14:textId="77777777" w:rsidR="00EE66DA" w:rsidRDefault="00EE66DA" w:rsidP="00C7520D">
      <w:pPr>
        <w:rPr>
          <w:sz w:val="20"/>
          <w:szCs w:val="21"/>
        </w:rPr>
        <w:sectPr w:rsidR="00EE66DA" w:rsidSect="00EE66DA">
          <w:type w:val="continuous"/>
          <w:pgSz w:w="11906" w:h="16838"/>
          <w:pgMar w:top="936" w:right="936" w:bottom="936" w:left="936" w:header="851" w:footer="992" w:gutter="0"/>
          <w:cols w:num="2" w:space="425"/>
          <w:docGrid w:type="lines" w:linePitch="312"/>
        </w:sectPr>
      </w:pPr>
    </w:p>
    <w:p w14:paraId="371477DB" w14:textId="35125BE6" w:rsidR="00EE66DA" w:rsidRDefault="00EE66DA">
      <w:pPr>
        <w:widowControl/>
        <w:jc w:val="left"/>
        <w:rPr>
          <w:sz w:val="20"/>
          <w:szCs w:val="21"/>
        </w:rPr>
      </w:pPr>
      <w:r>
        <w:rPr>
          <w:sz w:val="20"/>
          <w:szCs w:val="21"/>
        </w:rPr>
        <w:br w:type="page"/>
      </w:r>
    </w:p>
    <w:p w14:paraId="1C5C5861" w14:textId="66A63BD2" w:rsidR="00EE66DA" w:rsidRDefault="00EE66DA" w:rsidP="007B3E9E">
      <w:pPr>
        <w:jc w:val="center"/>
        <w:rPr>
          <w:sz w:val="20"/>
          <w:szCs w:val="21"/>
        </w:rPr>
      </w:pPr>
      <w:r w:rsidRPr="00EE66DA">
        <w:rPr>
          <w:noProof/>
          <w:sz w:val="20"/>
          <w:szCs w:val="21"/>
        </w:rPr>
        <w:lastRenderedPageBreak/>
        <w:drawing>
          <wp:inline distT="0" distB="0" distL="0" distR="0" wp14:anchorId="2F35F9EC" wp14:editId="611E3F5D">
            <wp:extent cx="5688699" cy="3674206"/>
            <wp:effectExtent l="0" t="0" r="7620" b="2540"/>
            <wp:docPr id="12" name="图片 2">
              <a:extLst xmlns:a="http://schemas.openxmlformats.org/drawingml/2006/main">
                <a:ext uri="{FF2B5EF4-FFF2-40B4-BE49-F238E27FC236}">
                  <a16:creationId xmlns:a16="http://schemas.microsoft.com/office/drawing/2014/main" id="{595FFA72-82C3-A42C-1CC6-EDBD8DCA0C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595FFA72-82C3-A42C-1CC6-EDBD8DCA0C03}"/>
                        </a:ext>
                      </a:extLst>
                    </pic:cNvPr>
                    <pic:cNvPicPr>
                      <a:picLocks noChangeAspect="1"/>
                    </pic:cNvPicPr>
                  </pic:nvPicPr>
                  <pic:blipFill rotWithShape="1">
                    <a:blip r:embed="rId14"/>
                    <a:srcRect l="3245" t="2162" r="3409" b="2901"/>
                    <a:stretch/>
                  </pic:blipFill>
                  <pic:spPr bwMode="auto">
                    <a:xfrm>
                      <a:off x="0" y="0"/>
                      <a:ext cx="5706994" cy="3686022"/>
                    </a:xfrm>
                    <a:prstGeom prst="rect">
                      <a:avLst/>
                    </a:prstGeom>
                    <a:ln>
                      <a:noFill/>
                    </a:ln>
                    <a:extLst>
                      <a:ext uri="{53640926-AAD7-44D8-BBD7-CCE9431645EC}">
                        <a14:shadowObscured xmlns:a14="http://schemas.microsoft.com/office/drawing/2010/main"/>
                      </a:ext>
                    </a:extLst>
                  </pic:spPr>
                </pic:pic>
              </a:graphicData>
            </a:graphic>
          </wp:inline>
        </w:drawing>
      </w:r>
    </w:p>
    <w:p w14:paraId="2C153496" w14:textId="77777777" w:rsidR="00C46282" w:rsidRDefault="00C46282" w:rsidP="007B3E9E">
      <w:pPr>
        <w:widowControl/>
        <w:jc w:val="center"/>
        <w:rPr>
          <w:rFonts w:ascii="Times New Roman" w:eastAsia="宋体" w:hAnsi="Times New Roman" w:cs="Times New Roman"/>
          <w:b/>
          <w:color w:val="000000"/>
          <w:kern w:val="0"/>
          <w:sz w:val="18"/>
          <w:szCs w:val="18"/>
          <w:lang w:eastAsia="en-US"/>
        </w:rPr>
        <w:sectPr w:rsidR="00C46282" w:rsidSect="0052548E">
          <w:type w:val="continuous"/>
          <w:pgSz w:w="11906" w:h="16838"/>
          <w:pgMar w:top="936" w:right="936" w:bottom="936" w:left="936" w:header="851" w:footer="992" w:gutter="0"/>
          <w:cols w:space="425"/>
          <w:docGrid w:type="lines" w:linePitch="312"/>
        </w:sectPr>
      </w:pPr>
    </w:p>
    <w:p w14:paraId="5C26168D" w14:textId="77777777" w:rsidR="00C46282" w:rsidRPr="00C46282" w:rsidRDefault="00C46282" w:rsidP="00C46282">
      <w:pPr>
        <w:widowControl/>
        <w:rPr>
          <w:rFonts w:ascii="Times New Roman" w:eastAsia="宋体" w:hAnsi="Times New Roman" w:cs="Times New Roman"/>
          <w:bCs/>
          <w:color w:val="000000"/>
          <w:kern w:val="0"/>
          <w:sz w:val="18"/>
          <w:szCs w:val="18"/>
          <w:lang w:eastAsia="zh-Hans"/>
        </w:rPr>
      </w:pPr>
      <w:r w:rsidRPr="00C46282">
        <w:rPr>
          <w:rFonts w:ascii="Times New Roman" w:eastAsia="宋体" w:hAnsi="Times New Roman" w:cs="Times New Roman"/>
          <w:b/>
          <w:color w:val="000000"/>
          <w:kern w:val="0"/>
          <w:sz w:val="18"/>
          <w:szCs w:val="18"/>
          <w:lang w:eastAsia="en-US"/>
        </w:rPr>
        <w:t xml:space="preserve">Extended Data </w:t>
      </w:r>
      <w:r w:rsidRPr="00C46282">
        <w:rPr>
          <w:rFonts w:ascii="Times New Roman" w:eastAsia="宋体" w:hAnsi="Times New Roman" w:cs="Times New Roman"/>
          <w:b/>
          <w:bCs/>
          <w:color w:val="000000"/>
          <w:kern w:val="0"/>
          <w:sz w:val="18"/>
          <w:szCs w:val="18"/>
          <w:lang w:eastAsia="zh-Hans"/>
        </w:rPr>
        <w:t>Fig. 9</w:t>
      </w:r>
      <w:r w:rsidRPr="00C46282">
        <w:rPr>
          <w:rFonts w:ascii="Times New Roman" w:eastAsia="宋体" w:hAnsi="Times New Roman" w:cs="Times New Roman"/>
          <w:b/>
          <w:kern w:val="0"/>
          <w:sz w:val="18"/>
          <w:szCs w:val="18"/>
          <w:lang w:eastAsia="en-US"/>
        </w:rPr>
        <w:t xml:space="preserve"> | </w:t>
      </w:r>
      <w:r w:rsidRPr="00C46282">
        <w:rPr>
          <w:rFonts w:ascii="Times New Roman" w:eastAsia="宋体" w:hAnsi="Times New Roman" w:cs="Times New Roman"/>
          <w:b/>
          <w:bCs/>
          <w:color w:val="000000"/>
          <w:kern w:val="0"/>
          <w:sz w:val="18"/>
          <w:szCs w:val="18"/>
          <w:lang w:eastAsia="zh-Hans"/>
        </w:rPr>
        <w:t xml:space="preserve">Fluorescence imaging of DNA chip with Cy5 labeling. </w:t>
      </w:r>
      <w:r w:rsidRPr="00C46282">
        <w:rPr>
          <w:rFonts w:ascii="Times New Roman" w:eastAsia="宋体" w:hAnsi="Times New Roman" w:cs="Times New Roman"/>
          <w:bCs/>
          <w:color w:val="000000"/>
          <w:kern w:val="0"/>
          <w:sz w:val="18"/>
          <w:szCs w:val="18"/>
          <w:lang w:eastAsia="zh-Hans"/>
        </w:rPr>
        <w:t>Fluorescence image</w:t>
      </w:r>
      <w:r w:rsidRPr="00C46282">
        <w:rPr>
          <w:rFonts w:ascii="Times New Roman" w:eastAsia="宋体" w:hAnsi="Times New Roman" w:cs="Times New Roman"/>
          <w:bCs/>
          <w:color w:val="000000"/>
          <w:kern w:val="0"/>
          <w:sz w:val="18"/>
          <w:szCs w:val="18"/>
          <w:lang w:eastAsia="en-US"/>
        </w:rPr>
        <w:t>s</w:t>
      </w:r>
      <w:r w:rsidRPr="00C46282">
        <w:rPr>
          <w:rFonts w:ascii="Times New Roman" w:eastAsia="宋体" w:hAnsi="Times New Roman" w:cs="Times New Roman"/>
          <w:bCs/>
          <w:color w:val="000000"/>
          <w:kern w:val="0"/>
          <w:sz w:val="18"/>
          <w:szCs w:val="18"/>
          <w:lang w:eastAsia="zh-Hans"/>
        </w:rPr>
        <w:t xml:space="preserve"> of Cy5 on pGOLD substrate at</w:t>
      </w:r>
      <w:r w:rsidRPr="00C46282">
        <w:rPr>
          <w:rFonts w:ascii="Times New Roman" w:eastAsia="宋体" w:hAnsi="Times New Roman" w:cs="Times New Roman"/>
          <w:b/>
          <w:color w:val="000000"/>
          <w:kern w:val="0"/>
          <w:sz w:val="18"/>
          <w:szCs w:val="18"/>
          <w:lang w:eastAsia="zh-Hans"/>
        </w:rPr>
        <w:t xml:space="preserve"> a. </w:t>
      </w:r>
      <w:r w:rsidRPr="00C46282">
        <w:rPr>
          <w:rFonts w:ascii="Times New Roman" w:eastAsia="宋体" w:hAnsi="Times New Roman" w:cs="Times New Roman"/>
          <w:bCs/>
          <w:color w:val="000000"/>
          <w:kern w:val="0"/>
          <w:sz w:val="18"/>
          <w:szCs w:val="18"/>
          <w:lang w:eastAsia="zh-Hans"/>
        </w:rPr>
        <w:t xml:space="preserve">200 pM, </w:t>
      </w:r>
      <w:r w:rsidRPr="00C46282">
        <w:rPr>
          <w:rFonts w:ascii="Times New Roman" w:eastAsia="宋体" w:hAnsi="Times New Roman" w:cs="Times New Roman"/>
          <w:b/>
          <w:color w:val="000000"/>
          <w:kern w:val="0"/>
          <w:sz w:val="18"/>
          <w:szCs w:val="18"/>
          <w:lang w:eastAsia="zh-Hans"/>
        </w:rPr>
        <w:t>b.</w:t>
      </w:r>
      <w:r w:rsidRPr="00C46282">
        <w:rPr>
          <w:rFonts w:ascii="Times New Roman" w:eastAsia="宋体" w:hAnsi="Times New Roman" w:cs="Times New Roman"/>
          <w:bCs/>
          <w:color w:val="000000"/>
          <w:kern w:val="0"/>
          <w:sz w:val="18"/>
          <w:szCs w:val="18"/>
          <w:lang w:eastAsia="zh-Hans"/>
        </w:rPr>
        <w:t xml:space="preserve"> 20 pM, </w:t>
      </w:r>
      <w:r w:rsidRPr="00C46282">
        <w:rPr>
          <w:rFonts w:ascii="Times New Roman" w:eastAsia="宋体" w:hAnsi="Times New Roman" w:cs="Times New Roman"/>
          <w:b/>
          <w:color w:val="000000"/>
          <w:kern w:val="0"/>
          <w:sz w:val="18"/>
          <w:szCs w:val="18"/>
          <w:lang w:eastAsia="zh-Hans"/>
        </w:rPr>
        <w:t>c.</w:t>
      </w:r>
      <w:r w:rsidRPr="00C46282">
        <w:rPr>
          <w:rFonts w:ascii="Times New Roman" w:eastAsia="宋体" w:hAnsi="Times New Roman" w:cs="Times New Roman"/>
          <w:bCs/>
          <w:color w:val="000000"/>
          <w:kern w:val="0"/>
          <w:sz w:val="18"/>
          <w:szCs w:val="18"/>
          <w:lang w:eastAsia="zh-Hans"/>
        </w:rPr>
        <w:t xml:space="preserve"> 2 pM, and</w:t>
      </w:r>
      <w:r w:rsidRPr="00C46282">
        <w:rPr>
          <w:rFonts w:ascii="Times New Roman" w:eastAsia="宋体" w:hAnsi="Times New Roman" w:cs="Times New Roman"/>
          <w:b/>
          <w:color w:val="000000"/>
          <w:kern w:val="0"/>
          <w:sz w:val="18"/>
          <w:szCs w:val="18"/>
          <w:lang w:eastAsia="zh-Hans"/>
        </w:rPr>
        <w:t xml:space="preserve"> d.</w:t>
      </w:r>
      <w:r w:rsidRPr="00C46282">
        <w:rPr>
          <w:rFonts w:ascii="Times New Roman" w:eastAsia="宋体" w:hAnsi="Times New Roman" w:cs="Times New Roman"/>
          <w:bCs/>
          <w:color w:val="000000"/>
          <w:kern w:val="0"/>
          <w:sz w:val="18"/>
          <w:szCs w:val="18"/>
          <w:lang w:eastAsia="zh-Hans"/>
        </w:rPr>
        <w:t xml:space="preserve"> 200 fM compared to a quartz substrate at </w:t>
      </w:r>
      <w:r w:rsidRPr="00C46282">
        <w:rPr>
          <w:rFonts w:ascii="Times New Roman" w:eastAsia="宋体" w:hAnsi="Times New Roman" w:cs="Times New Roman"/>
          <w:b/>
          <w:color w:val="000000"/>
          <w:kern w:val="0"/>
          <w:sz w:val="18"/>
          <w:szCs w:val="18"/>
          <w:lang w:eastAsia="zh-Hans"/>
        </w:rPr>
        <w:t xml:space="preserve">e. </w:t>
      </w:r>
      <w:r w:rsidRPr="00C46282">
        <w:rPr>
          <w:rFonts w:ascii="Times New Roman" w:eastAsia="宋体" w:hAnsi="Times New Roman" w:cs="Times New Roman"/>
          <w:bCs/>
          <w:color w:val="000000"/>
          <w:kern w:val="0"/>
          <w:sz w:val="18"/>
          <w:szCs w:val="18"/>
          <w:lang w:eastAsia="zh-Hans"/>
        </w:rPr>
        <w:t xml:space="preserve">200 pM and </w:t>
      </w:r>
      <w:r w:rsidRPr="00C46282">
        <w:rPr>
          <w:rFonts w:ascii="Times New Roman" w:eastAsia="宋体" w:hAnsi="Times New Roman" w:cs="Times New Roman"/>
          <w:b/>
          <w:color w:val="000000"/>
          <w:kern w:val="0"/>
          <w:sz w:val="18"/>
          <w:szCs w:val="18"/>
          <w:lang w:eastAsia="zh-Hans"/>
        </w:rPr>
        <w:t>f.</w:t>
      </w:r>
      <w:r w:rsidRPr="00C46282">
        <w:rPr>
          <w:rFonts w:ascii="Times New Roman" w:eastAsia="宋体" w:hAnsi="Times New Roman" w:cs="Times New Roman"/>
          <w:bCs/>
          <w:color w:val="000000"/>
          <w:kern w:val="0"/>
          <w:sz w:val="18"/>
          <w:szCs w:val="18"/>
          <w:lang w:eastAsia="zh-Hans"/>
        </w:rPr>
        <w:t xml:space="preserve"> 20 pM. The Cy5 fluorophore density at 20 pM on both the</w:t>
      </w:r>
      <w:r w:rsidRPr="00C46282">
        <w:rPr>
          <w:rFonts w:ascii="Times New Roman" w:eastAsia="宋体" w:hAnsi="Times New Roman" w:cs="Times New Roman"/>
          <w:b/>
          <w:color w:val="000000"/>
          <w:kern w:val="0"/>
          <w:sz w:val="18"/>
          <w:szCs w:val="18"/>
          <w:lang w:eastAsia="zh-Hans"/>
        </w:rPr>
        <w:t xml:space="preserve"> g. </w:t>
      </w:r>
      <w:r w:rsidRPr="00C46282">
        <w:rPr>
          <w:rFonts w:ascii="Times New Roman" w:eastAsia="宋体" w:hAnsi="Times New Roman" w:cs="Times New Roman"/>
          <w:bCs/>
          <w:color w:val="000000"/>
          <w:kern w:val="0"/>
          <w:sz w:val="18"/>
          <w:szCs w:val="18"/>
          <w:lang w:eastAsia="zh-Hans"/>
        </w:rPr>
        <w:t>plasmonic substrate and</w:t>
      </w:r>
      <w:r w:rsidRPr="00C46282">
        <w:rPr>
          <w:rFonts w:ascii="Times New Roman" w:eastAsia="宋体" w:hAnsi="Times New Roman" w:cs="Times New Roman"/>
          <w:b/>
          <w:color w:val="000000"/>
          <w:kern w:val="0"/>
          <w:sz w:val="18"/>
          <w:szCs w:val="18"/>
          <w:lang w:eastAsia="zh-Hans"/>
        </w:rPr>
        <w:t xml:space="preserve"> h.</w:t>
      </w:r>
      <w:r w:rsidRPr="00C46282">
        <w:rPr>
          <w:rFonts w:ascii="Times New Roman" w:eastAsia="宋体" w:hAnsi="Times New Roman" w:cs="Times New Roman"/>
          <w:bCs/>
          <w:color w:val="000000"/>
          <w:kern w:val="0"/>
          <w:sz w:val="18"/>
          <w:szCs w:val="18"/>
          <w:lang w:eastAsia="zh-Hans"/>
        </w:rPr>
        <w:t xml:space="preserve"> the quartz substrate was comparable.</w:t>
      </w:r>
      <w:r w:rsidRPr="00C46282">
        <w:rPr>
          <w:rFonts w:ascii="Times New Roman" w:eastAsia="宋体" w:hAnsi="Times New Roman" w:cs="Times New Roman"/>
          <w:b/>
          <w:color w:val="000000"/>
          <w:kern w:val="0"/>
          <w:sz w:val="18"/>
          <w:szCs w:val="18"/>
          <w:lang w:eastAsia="zh-Hans"/>
        </w:rPr>
        <w:t xml:space="preserve"> </w:t>
      </w:r>
      <w:proofErr w:type="spellStart"/>
      <w:r w:rsidRPr="00C46282">
        <w:rPr>
          <w:rFonts w:ascii="Times New Roman" w:eastAsia="宋体" w:hAnsi="Times New Roman" w:cs="Times New Roman"/>
          <w:b/>
          <w:color w:val="000000"/>
          <w:kern w:val="0"/>
          <w:sz w:val="18"/>
          <w:szCs w:val="18"/>
          <w:lang w:eastAsia="zh-Hans"/>
        </w:rPr>
        <w:t>i</w:t>
      </w:r>
      <w:proofErr w:type="spellEnd"/>
      <w:r w:rsidRPr="00C46282">
        <w:rPr>
          <w:rFonts w:ascii="Times New Roman" w:eastAsia="宋体" w:hAnsi="Times New Roman" w:cs="Times New Roman"/>
          <w:b/>
          <w:color w:val="000000"/>
          <w:kern w:val="0"/>
          <w:sz w:val="18"/>
          <w:szCs w:val="18"/>
          <w:lang w:eastAsia="zh-Hans"/>
        </w:rPr>
        <w:t xml:space="preserve">. </w:t>
      </w:r>
      <w:r w:rsidRPr="00C46282">
        <w:rPr>
          <w:rFonts w:ascii="Times New Roman" w:eastAsia="宋体" w:hAnsi="Times New Roman" w:cs="Times New Roman"/>
          <w:bCs/>
          <w:color w:val="000000"/>
          <w:kern w:val="0"/>
          <w:sz w:val="18"/>
          <w:szCs w:val="18"/>
          <w:lang w:eastAsia="zh-Hans"/>
        </w:rPr>
        <w:t xml:space="preserve">Single Cy5 blinking events were </w:t>
      </w:r>
      <w:r w:rsidRPr="00C46282">
        <w:rPr>
          <w:rFonts w:ascii="Times New Roman" w:eastAsia="宋体" w:hAnsi="Times New Roman" w:cs="Times New Roman"/>
          <w:bCs/>
          <w:color w:val="000000"/>
          <w:kern w:val="0"/>
          <w:sz w:val="18"/>
          <w:szCs w:val="18"/>
          <w:lang w:eastAsia="zh-Hans"/>
        </w:rPr>
        <w:t xml:space="preserve">observed on the 20 pM pGOLD substrate using a lower 658 nm laser power (60 </w:t>
      </w:r>
      <w:proofErr w:type="spellStart"/>
      <w:r w:rsidRPr="00C46282">
        <w:rPr>
          <w:rFonts w:ascii="Times New Roman" w:eastAsia="宋体" w:hAnsi="Times New Roman" w:cs="Times New Roman"/>
          <w:bCs/>
          <w:color w:val="000000"/>
          <w:kern w:val="0"/>
          <w:sz w:val="18"/>
          <w:szCs w:val="18"/>
          <w:lang w:eastAsia="zh-Hans"/>
        </w:rPr>
        <w:t>mW</w:t>
      </w:r>
      <w:proofErr w:type="spellEnd"/>
      <w:r w:rsidRPr="00C46282">
        <w:rPr>
          <w:rFonts w:ascii="Times New Roman" w:eastAsia="宋体" w:hAnsi="Times New Roman" w:cs="Times New Roman"/>
          <w:bCs/>
          <w:color w:val="000000"/>
          <w:kern w:val="0"/>
          <w:sz w:val="18"/>
          <w:szCs w:val="18"/>
          <w:lang w:eastAsia="zh-Hans"/>
        </w:rPr>
        <w:t xml:space="preserve">) while representative photobleaching curves on both the </w:t>
      </w:r>
      <w:r w:rsidRPr="00C46282">
        <w:rPr>
          <w:rFonts w:ascii="Times New Roman" w:eastAsia="宋体" w:hAnsi="Times New Roman" w:cs="Times New Roman"/>
          <w:b/>
          <w:color w:val="000000"/>
          <w:kern w:val="0"/>
          <w:sz w:val="18"/>
          <w:szCs w:val="18"/>
          <w:lang w:eastAsia="zh-Hans"/>
        </w:rPr>
        <w:t xml:space="preserve">j. </w:t>
      </w:r>
      <w:r w:rsidRPr="00C46282">
        <w:rPr>
          <w:rFonts w:ascii="Times New Roman" w:eastAsia="宋体" w:hAnsi="Times New Roman" w:cs="Times New Roman"/>
          <w:bCs/>
          <w:color w:val="000000"/>
          <w:kern w:val="0"/>
          <w:sz w:val="18"/>
          <w:szCs w:val="18"/>
          <w:lang w:eastAsia="zh-Hans"/>
        </w:rPr>
        <w:t>pGOLD and</w:t>
      </w:r>
      <w:r w:rsidRPr="00C46282">
        <w:rPr>
          <w:rFonts w:ascii="Times New Roman" w:eastAsia="宋体" w:hAnsi="Times New Roman" w:cs="Times New Roman"/>
          <w:b/>
          <w:color w:val="000000"/>
          <w:kern w:val="0"/>
          <w:sz w:val="18"/>
          <w:szCs w:val="18"/>
          <w:lang w:eastAsia="zh-Hans"/>
        </w:rPr>
        <w:t xml:space="preserve"> k. </w:t>
      </w:r>
      <w:r w:rsidRPr="00C46282">
        <w:rPr>
          <w:rFonts w:ascii="Times New Roman" w:eastAsia="宋体" w:hAnsi="Times New Roman" w:cs="Times New Roman"/>
          <w:bCs/>
          <w:color w:val="000000"/>
          <w:kern w:val="0"/>
          <w:sz w:val="18"/>
          <w:szCs w:val="18"/>
          <w:lang w:eastAsia="zh-Hans"/>
        </w:rPr>
        <w:t xml:space="preserve">quartz substrate were obtained using a high 658 nm laser power (120 </w:t>
      </w:r>
      <w:proofErr w:type="spellStart"/>
      <w:r w:rsidRPr="00C46282">
        <w:rPr>
          <w:rFonts w:ascii="Times New Roman" w:eastAsia="宋体" w:hAnsi="Times New Roman" w:cs="Times New Roman"/>
          <w:bCs/>
          <w:color w:val="000000"/>
          <w:kern w:val="0"/>
          <w:sz w:val="18"/>
          <w:szCs w:val="18"/>
          <w:lang w:eastAsia="zh-Hans"/>
        </w:rPr>
        <w:t>mW</w:t>
      </w:r>
      <w:proofErr w:type="spellEnd"/>
      <w:r w:rsidRPr="00C46282">
        <w:rPr>
          <w:rFonts w:ascii="Times New Roman" w:eastAsia="宋体" w:hAnsi="Times New Roman" w:cs="Times New Roman"/>
          <w:bCs/>
          <w:color w:val="000000"/>
          <w:kern w:val="0"/>
          <w:sz w:val="18"/>
          <w:szCs w:val="18"/>
          <w:lang w:eastAsia="zh-Hans"/>
        </w:rPr>
        <w:t>) and indicated a ~ 50 × enhancement factor on the pGOLD substrate.</w:t>
      </w:r>
    </w:p>
    <w:p w14:paraId="448F3808" w14:textId="77777777" w:rsidR="00C46282" w:rsidRDefault="00C46282" w:rsidP="00C7520D">
      <w:pPr>
        <w:rPr>
          <w:sz w:val="20"/>
          <w:szCs w:val="21"/>
        </w:rPr>
        <w:sectPr w:rsidR="00C46282" w:rsidSect="00C46282">
          <w:type w:val="continuous"/>
          <w:pgSz w:w="11906" w:h="16838"/>
          <w:pgMar w:top="936" w:right="936" w:bottom="936" w:left="936" w:header="851" w:footer="992" w:gutter="0"/>
          <w:cols w:num="2" w:space="425"/>
          <w:docGrid w:type="lines" w:linePitch="312"/>
        </w:sectPr>
      </w:pPr>
    </w:p>
    <w:p w14:paraId="1251CC85" w14:textId="54D51B5D" w:rsidR="00FC2A7C" w:rsidRDefault="00FC2A7C">
      <w:pPr>
        <w:widowControl/>
        <w:jc w:val="left"/>
        <w:rPr>
          <w:sz w:val="20"/>
          <w:szCs w:val="21"/>
        </w:rPr>
      </w:pPr>
      <w:r>
        <w:rPr>
          <w:sz w:val="20"/>
          <w:szCs w:val="21"/>
        </w:rPr>
        <w:br w:type="page"/>
      </w:r>
    </w:p>
    <w:p w14:paraId="321626D7" w14:textId="59378C92" w:rsidR="00F54094" w:rsidRPr="001108DD" w:rsidRDefault="00454654" w:rsidP="00454654">
      <w:pPr>
        <w:spacing w:line="360"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lastRenderedPageBreak/>
        <w:t>Extended Data</w:t>
      </w:r>
      <w:r w:rsidRPr="001108DD">
        <w:rPr>
          <w:rFonts w:ascii="Times New Roman" w:hAnsi="Times New Roman" w:cs="Times New Roman"/>
          <w:b/>
          <w:bCs/>
          <w:color w:val="000000" w:themeColor="text1"/>
          <w:sz w:val="20"/>
          <w:szCs w:val="20"/>
        </w:rPr>
        <w:t xml:space="preserve"> </w:t>
      </w:r>
      <w:r w:rsidRPr="001108DD">
        <w:rPr>
          <w:rFonts w:ascii="Times New Roman" w:hAnsi="Times New Roman" w:cs="Times New Roman" w:hint="eastAsia"/>
          <w:b/>
          <w:bCs/>
          <w:color w:val="000000" w:themeColor="text1"/>
          <w:sz w:val="20"/>
          <w:szCs w:val="20"/>
        </w:rPr>
        <w:t>Table</w:t>
      </w:r>
      <w:r w:rsidRPr="001108DD">
        <w:rPr>
          <w:rFonts w:ascii="Times New Roman" w:hAnsi="Times New Roman" w:cs="Times New Roman"/>
          <w:b/>
          <w:bCs/>
          <w:color w:val="000000" w:themeColor="text1"/>
          <w:sz w:val="20"/>
          <w:szCs w:val="20"/>
        </w:rPr>
        <w:t xml:space="preserve"> </w:t>
      </w:r>
      <w:r w:rsidR="0015004D">
        <w:rPr>
          <w:rFonts w:ascii="Times New Roman" w:hAnsi="Times New Roman" w:cs="Times New Roman"/>
          <w:b/>
          <w:bCs/>
          <w:color w:val="000000" w:themeColor="text1"/>
          <w:sz w:val="20"/>
          <w:szCs w:val="20"/>
        </w:rPr>
        <w:t>1</w:t>
      </w:r>
      <w:r w:rsidRPr="001108DD">
        <w:rPr>
          <w:rFonts w:ascii="Times New Roman" w:hAnsi="Times New Roman" w:cs="Times New Roman"/>
          <w:b/>
          <w:bCs/>
          <w:color w:val="000000" w:themeColor="text1"/>
          <w:sz w:val="20"/>
          <w:szCs w:val="20"/>
        </w:rPr>
        <w:t>. Consumables cost calculation concerning FEMMAN-RPA</w:t>
      </w:r>
    </w:p>
    <w:tbl>
      <w:tblPr>
        <w:tblStyle w:val="2"/>
        <w:tblW w:w="7087" w:type="dxa"/>
        <w:jc w:val="center"/>
        <w:tblBorders>
          <w:top w:val="none" w:sz="0" w:space="0" w:color="auto"/>
          <w:bottom w:val="none" w:sz="0" w:space="0" w:color="auto"/>
        </w:tblBorders>
        <w:tblLook w:val="04A0" w:firstRow="1" w:lastRow="0" w:firstColumn="1" w:lastColumn="0" w:noHBand="0" w:noVBand="1"/>
      </w:tblPr>
      <w:tblGrid>
        <w:gridCol w:w="2263"/>
        <w:gridCol w:w="1280"/>
        <w:gridCol w:w="1701"/>
        <w:gridCol w:w="1843"/>
      </w:tblGrid>
      <w:tr w:rsidR="003963DB" w:rsidRPr="00E52E14" w14:paraId="314256F5" w14:textId="77777777" w:rsidTr="002334B5">
        <w:trPr>
          <w:cnfStyle w:val="100000000000" w:firstRow="1" w:lastRow="0" w:firstColumn="0" w:lastColumn="0" w:oddVBand="0" w:evenVBand="0" w:oddHBand="0"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7087" w:type="dxa"/>
            <w:gridSpan w:val="4"/>
            <w:tcBorders>
              <w:top w:val="single" w:sz="4" w:space="0" w:color="auto"/>
              <w:bottom w:val="single" w:sz="4" w:space="0" w:color="auto"/>
            </w:tcBorders>
            <w:hideMark/>
          </w:tcPr>
          <w:p w14:paraId="335DD1B2" w14:textId="77777777" w:rsidR="003963DB" w:rsidRPr="00E52E14" w:rsidRDefault="003963DB" w:rsidP="003963DB">
            <w:pPr>
              <w:widowControl/>
              <w:jc w:val="center"/>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SARS-CoV-2 panel</w:t>
            </w:r>
          </w:p>
        </w:tc>
      </w:tr>
      <w:tr w:rsidR="003963DB" w:rsidRPr="00E52E14" w14:paraId="47300C14" w14:textId="77777777" w:rsidTr="002334B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none" w:sz="0" w:space="0" w:color="auto"/>
            </w:tcBorders>
            <w:hideMark/>
          </w:tcPr>
          <w:p w14:paraId="590EBECF" w14:textId="77777777" w:rsidR="003963DB" w:rsidRPr="00E52E14" w:rsidRDefault="003963DB" w:rsidP="003963DB">
            <w:pPr>
              <w:widowControl/>
              <w:jc w:val="center"/>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Category</w:t>
            </w:r>
          </w:p>
        </w:tc>
        <w:tc>
          <w:tcPr>
            <w:tcW w:w="1280" w:type="dxa"/>
            <w:tcBorders>
              <w:top w:val="single" w:sz="4" w:space="0" w:color="auto"/>
              <w:bottom w:val="none" w:sz="0" w:space="0" w:color="auto"/>
            </w:tcBorders>
            <w:noWrap/>
            <w:hideMark/>
          </w:tcPr>
          <w:p w14:paraId="25BAE1D1" w14:textId="77777777" w:rsidR="003963DB" w:rsidRPr="00E52E14" w:rsidRDefault="003963DB" w:rsidP="003963DB">
            <w:pPr>
              <w:widowControl/>
              <w:jc w:val="center"/>
              <w:cnfStyle w:val="000000100000" w:firstRow="0" w:lastRow="0" w:firstColumn="0" w:lastColumn="0" w:oddVBand="0" w:evenVBand="0" w:oddHBand="1" w:evenHBand="0" w:firstRowFirstColumn="0" w:firstRowLastColumn="0" w:lastRowFirstColumn="0" w:lastRowLastColumn="0"/>
              <w:rPr>
                <w:rFonts w:ascii="Helvetica" w:eastAsia="等线" w:hAnsi="Helvetica" w:cs="Times New Roman"/>
                <w:b/>
                <w:bCs/>
                <w:color w:val="000000"/>
                <w:kern w:val="0"/>
                <w:sz w:val="14"/>
                <w:szCs w:val="14"/>
              </w:rPr>
            </w:pPr>
            <w:r w:rsidRPr="00E52E14">
              <w:rPr>
                <w:rFonts w:ascii="Helvetica" w:eastAsia="等线" w:hAnsi="Helvetica" w:cs="Times New Roman"/>
                <w:b/>
                <w:bCs/>
                <w:color w:val="000000"/>
                <w:kern w:val="0"/>
                <w:sz w:val="14"/>
                <w:szCs w:val="14"/>
              </w:rPr>
              <w:t>Cost (USD)</w:t>
            </w:r>
          </w:p>
        </w:tc>
        <w:tc>
          <w:tcPr>
            <w:tcW w:w="1701" w:type="dxa"/>
            <w:tcBorders>
              <w:top w:val="single" w:sz="4" w:space="0" w:color="auto"/>
              <w:bottom w:val="none" w:sz="0" w:space="0" w:color="auto"/>
            </w:tcBorders>
            <w:noWrap/>
            <w:hideMark/>
          </w:tcPr>
          <w:p w14:paraId="0D75E7DE" w14:textId="77777777" w:rsidR="003963DB" w:rsidRPr="00E52E14" w:rsidRDefault="003963DB" w:rsidP="003963DB">
            <w:pPr>
              <w:widowControl/>
              <w:jc w:val="center"/>
              <w:cnfStyle w:val="000000100000" w:firstRow="0" w:lastRow="0" w:firstColumn="0" w:lastColumn="0" w:oddVBand="0" w:evenVBand="0" w:oddHBand="1" w:evenHBand="0" w:firstRowFirstColumn="0" w:firstRowLastColumn="0" w:lastRowFirstColumn="0" w:lastRowLastColumn="0"/>
              <w:rPr>
                <w:rFonts w:ascii="Helvetica" w:eastAsia="等线" w:hAnsi="Helvetica" w:cs="Times New Roman"/>
                <w:b/>
                <w:bCs/>
                <w:color w:val="000000"/>
                <w:kern w:val="0"/>
                <w:sz w:val="14"/>
                <w:szCs w:val="14"/>
              </w:rPr>
            </w:pPr>
            <w:r w:rsidRPr="00E52E14">
              <w:rPr>
                <w:rFonts w:ascii="Helvetica" w:eastAsia="等线" w:hAnsi="Helvetica" w:cs="Times New Roman"/>
                <w:b/>
                <w:bCs/>
                <w:color w:val="000000"/>
                <w:kern w:val="0"/>
                <w:sz w:val="14"/>
                <w:szCs w:val="14"/>
              </w:rPr>
              <w:t>Number of tests</w:t>
            </w:r>
          </w:p>
        </w:tc>
        <w:tc>
          <w:tcPr>
            <w:tcW w:w="1843" w:type="dxa"/>
            <w:tcBorders>
              <w:top w:val="single" w:sz="4" w:space="0" w:color="auto"/>
              <w:bottom w:val="none" w:sz="0" w:space="0" w:color="auto"/>
            </w:tcBorders>
            <w:noWrap/>
            <w:hideMark/>
          </w:tcPr>
          <w:p w14:paraId="7F4CFA6C" w14:textId="77777777" w:rsidR="003963DB" w:rsidRPr="00E52E14" w:rsidRDefault="003963DB" w:rsidP="003963DB">
            <w:pPr>
              <w:widowControl/>
              <w:jc w:val="center"/>
              <w:cnfStyle w:val="000000100000" w:firstRow="0" w:lastRow="0" w:firstColumn="0" w:lastColumn="0" w:oddVBand="0" w:evenVBand="0" w:oddHBand="1" w:evenHBand="0" w:firstRowFirstColumn="0" w:firstRowLastColumn="0" w:lastRowFirstColumn="0" w:lastRowLastColumn="0"/>
              <w:rPr>
                <w:rFonts w:ascii="Helvetica" w:eastAsia="等线" w:hAnsi="Helvetica" w:cs="Times New Roman"/>
                <w:b/>
                <w:bCs/>
                <w:color w:val="000000"/>
                <w:kern w:val="0"/>
                <w:sz w:val="14"/>
                <w:szCs w:val="14"/>
              </w:rPr>
            </w:pPr>
            <w:r w:rsidRPr="00E52E14">
              <w:rPr>
                <w:rFonts w:ascii="Helvetica" w:eastAsia="等线" w:hAnsi="Helvetica" w:cs="Times New Roman"/>
                <w:b/>
                <w:bCs/>
                <w:color w:val="000000"/>
                <w:kern w:val="0"/>
                <w:sz w:val="14"/>
                <w:szCs w:val="14"/>
              </w:rPr>
              <w:t>Cost per test (USD)</w:t>
            </w:r>
          </w:p>
        </w:tc>
      </w:tr>
      <w:tr w:rsidR="003963DB" w:rsidRPr="00E52E14" w14:paraId="1F557DEE" w14:textId="77777777" w:rsidTr="002334B5">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hideMark/>
          </w:tcPr>
          <w:p w14:paraId="194C2513" w14:textId="77777777" w:rsidR="003963DB" w:rsidRPr="00E52E14" w:rsidRDefault="003963DB" w:rsidP="003963DB">
            <w:pPr>
              <w:widowControl/>
              <w:jc w:val="center"/>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pGOLD</w:t>
            </w:r>
          </w:p>
        </w:tc>
        <w:tc>
          <w:tcPr>
            <w:tcW w:w="1280" w:type="dxa"/>
            <w:noWrap/>
            <w:hideMark/>
          </w:tcPr>
          <w:p w14:paraId="1936FA29" w14:textId="77777777" w:rsidR="003963DB" w:rsidRPr="00E52E14" w:rsidRDefault="003963DB" w:rsidP="003963DB">
            <w:pPr>
              <w:widowControl/>
              <w:jc w:val="center"/>
              <w:cnfStyle w:val="000000000000" w:firstRow="0" w:lastRow="0" w:firstColumn="0" w:lastColumn="0" w:oddVBand="0" w:evenVBand="0" w:oddHBand="0"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47.10 </w:t>
            </w:r>
          </w:p>
        </w:tc>
        <w:tc>
          <w:tcPr>
            <w:tcW w:w="1701" w:type="dxa"/>
            <w:noWrap/>
            <w:hideMark/>
          </w:tcPr>
          <w:p w14:paraId="6D27A978" w14:textId="77777777" w:rsidR="003963DB" w:rsidRPr="00E52E14" w:rsidRDefault="003963DB" w:rsidP="003963DB">
            <w:pPr>
              <w:widowControl/>
              <w:jc w:val="center"/>
              <w:cnfStyle w:val="000000000000" w:firstRow="0" w:lastRow="0" w:firstColumn="0" w:lastColumn="0" w:oddVBand="0" w:evenVBand="0" w:oddHBand="0"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14 </w:t>
            </w:r>
          </w:p>
        </w:tc>
        <w:tc>
          <w:tcPr>
            <w:tcW w:w="1843" w:type="dxa"/>
            <w:noWrap/>
            <w:hideMark/>
          </w:tcPr>
          <w:p w14:paraId="259D51BD" w14:textId="77777777" w:rsidR="003963DB" w:rsidRPr="00E52E14" w:rsidRDefault="003963DB" w:rsidP="003963DB">
            <w:pPr>
              <w:widowControl/>
              <w:jc w:val="center"/>
              <w:cnfStyle w:val="000000000000" w:firstRow="0" w:lastRow="0" w:firstColumn="0" w:lastColumn="0" w:oddVBand="0" w:evenVBand="0" w:oddHBand="0"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3.36 </w:t>
            </w:r>
          </w:p>
        </w:tc>
      </w:tr>
      <w:tr w:rsidR="003963DB" w:rsidRPr="00E52E14" w14:paraId="7E54E2EE" w14:textId="77777777" w:rsidTr="002334B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hideMark/>
          </w:tcPr>
          <w:p w14:paraId="2DCCC4C4" w14:textId="77777777" w:rsidR="003963DB" w:rsidRPr="00E52E14" w:rsidRDefault="003963DB" w:rsidP="003963DB">
            <w:pPr>
              <w:widowControl/>
              <w:jc w:val="center"/>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BSA</w:t>
            </w:r>
          </w:p>
        </w:tc>
        <w:tc>
          <w:tcPr>
            <w:tcW w:w="1280" w:type="dxa"/>
            <w:tcBorders>
              <w:top w:val="none" w:sz="0" w:space="0" w:color="auto"/>
              <w:bottom w:val="none" w:sz="0" w:space="0" w:color="auto"/>
            </w:tcBorders>
            <w:noWrap/>
            <w:hideMark/>
          </w:tcPr>
          <w:p w14:paraId="23A55A9D" w14:textId="77777777" w:rsidR="003963DB" w:rsidRPr="00E52E14" w:rsidRDefault="003963DB" w:rsidP="003963DB">
            <w:pPr>
              <w:widowControl/>
              <w:jc w:val="center"/>
              <w:cnfStyle w:val="000000100000" w:firstRow="0" w:lastRow="0" w:firstColumn="0" w:lastColumn="0" w:oddVBand="0" w:evenVBand="0" w:oddHBand="1"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237.19 </w:t>
            </w:r>
          </w:p>
        </w:tc>
        <w:tc>
          <w:tcPr>
            <w:tcW w:w="1701" w:type="dxa"/>
            <w:tcBorders>
              <w:top w:val="none" w:sz="0" w:space="0" w:color="auto"/>
              <w:bottom w:val="none" w:sz="0" w:space="0" w:color="auto"/>
            </w:tcBorders>
            <w:noWrap/>
            <w:hideMark/>
          </w:tcPr>
          <w:p w14:paraId="1991F07C" w14:textId="77777777" w:rsidR="003963DB" w:rsidRPr="00E52E14" w:rsidRDefault="003963DB" w:rsidP="003963DB">
            <w:pPr>
              <w:widowControl/>
              <w:jc w:val="center"/>
              <w:cnfStyle w:val="000000100000" w:firstRow="0" w:lastRow="0" w:firstColumn="0" w:lastColumn="0" w:oddVBand="0" w:evenVBand="0" w:oddHBand="1"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1,000 </w:t>
            </w:r>
          </w:p>
        </w:tc>
        <w:tc>
          <w:tcPr>
            <w:tcW w:w="1843" w:type="dxa"/>
            <w:tcBorders>
              <w:top w:val="none" w:sz="0" w:space="0" w:color="auto"/>
              <w:bottom w:val="none" w:sz="0" w:space="0" w:color="auto"/>
            </w:tcBorders>
            <w:noWrap/>
            <w:hideMark/>
          </w:tcPr>
          <w:p w14:paraId="0EC38869" w14:textId="77777777" w:rsidR="003963DB" w:rsidRPr="00E52E14" w:rsidRDefault="003963DB" w:rsidP="003963DB">
            <w:pPr>
              <w:widowControl/>
              <w:jc w:val="center"/>
              <w:cnfStyle w:val="000000100000" w:firstRow="0" w:lastRow="0" w:firstColumn="0" w:lastColumn="0" w:oddVBand="0" w:evenVBand="0" w:oddHBand="1"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0.24 </w:t>
            </w:r>
          </w:p>
        </w:tc>
      </w:tr>
      <w:tr w:rsidR="003963DB" w:rsidRPr="00E52E14" w14:paraId="44F01E47" w14:textId="77777777" w:rsidTr="002334B5">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hideMark/>
          </w:tcPr>
          <w:p w14:paraId="1992CCE8" w14:textId="77777777" w:rsidR="003963DB" w:rsidRPr="00E52E14" w:rsidRDefault="003963DB" w:rsidP="003963DB">
            <w:pPr>
              <w:widowControl/>
              <w:jc w:val="center"/>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probes</w:t>
            </w:r>
          </w:p>
        </w:tc>
        <w:tc>
          <w:tcPr>
            <w:tcW w:w="1280" w:type="dxa"/>
            <w:noWrap/>
            <w:hideMark/>
          </w:tcPr>
          <w:p w14:paraId="2FCBB148" w14:textId="77777777" w:rsidR="003963DB" w:rsidRPr="00E52E14" w:rsidRDefault="003963DB" w:rsidP="003963DB">
            <w:pPr>
              <w:widowControl/>
              <w:jc w:val="center"/>
              <w:cnfStyle w:val="000000000000" w:firstRow="0" w:lastRow="0" w:firstColumn="0" w:lastColumn="0" w:oddVBand="0" w:evenVBand="0" w:oddHBand="0"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595.29 </w:t>
            </w:r>
          </w:p>
        </w:tc>
        <w:tc>
          <w:tcPr>
            <w:tcW w:w="1701" w:type="dxa"/>
            <w:noWrap/>
            <w:hideMark/>
          </w:tcPr>
          <w:p w14:paraId="345CD832" w14:textId="77777777" w:rsidR="003963DB" w:rsidRPr="00E52E14" w:rsidRDefault="003963DB" w:rsidP="003963DB">
            <w:pPr>
              <w:widowControl/>
              <w:jc w:val="center"/>
              <w:cnfStyle w:val="000000000000" w:firstRow="0" w:lastRow="0" w:firstColumn="0" w:lastColumn="0" w:oddVBand="0" w:evenVBand="0" w:oddHBand="0"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125,000 </w:t>
            </w:r>
          </w:p>
        </w:tc>
        <w:tc>
          <w:tcPr>
            <w:tcW w:w="1843" w:type="dxa"/>
            <w:noWrap/>
            <w:hideMark/>
          </w:tcPr>
          <w:p w14:paraId="68DEC31D" w14:textId="77777777" w:rsidR="003963DB" w:rsidRPr="00E52E14" w:rsidRDefault="003963DB" w:rsidP="003963DB">
            <w:pPr>
              <w:widowControl/>
              <w:jc w:val="center"/>
              <w:cnfStyle w:val="000000000000" w:firstRow="0" w:lastRow="0" w:firstColumn="0" w:lastColumn="0" w:oddVBand="0" w:evenVBand="0" w:oddHBand="0"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0.00 </w:t>
            </w:r>
          </w:p>
        </w:tc>
      </w:tr>
      <w:tr w:rsidR="003963DB" w:rsidRPr="00E52E14" w14:paraId="1D2A0DC7" w14:textId="77777777" w:rsidTr="002334B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single" w:sz="4" w:space="0" w:color="auto"/>
            </w:tcBorders>
            <w:hideMark/>
          </w:tcPr>
          <w:p w14:paraId="4AC67577" w14:textId="77777777" w:rsidR="003963DB" w:rsidRPr="00E52E14" w:rsidRDefault="003963DB" w:rsidP="003963DB">
            <w:pPr>
              <w:widowControl/>
              <w:jc w:val="center"/>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Reagents used in spotting</w:t>
            </w:r>
          </w:p>
        </w:tc>
        <w:tc>
          <w:tcPr>
            <w:tcW w:w="1280" w:type="dxa"/>
            <w:tcBorders>
              <w:top w:val="none" w:sz="0" w:space="0" w:color="auto"/>
              <w:bottom w:val="single" w:sz="4" w:space="0" w:color="auto"/>
            </w:tcBorders>
            <w:noWrap/>
            <w:hideMark/>
          </w:tcPr>
          <w:p w14:paraId="3A9530BF" w14:textId="77777777" w:rsidR="003963DB" w:rsidRPr="00E52E14" w:rsidRDefault="003963DB" w:rsidP="003963DB">
            <w:pPr>
              <w:widowControl/>
              <w:jc w:val="center"/>
              <w:cnfStyle w:val="000000100000" w:firstRow="0" w:lastRow="0" w:firstColumn="0" w:lastColumn="0" w:oddVBand="0" w:evenVBand="0" w:oddHBand="1"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346.94 </w:t>
            </w:r>
          </w:p>
        </w:tc>
        <w:tc>
          <w:tcPr>
            <w:tcW w:w="1701" w:type="dxa"/>
            <w:tcBorders>
              <w:top w:val="none" w:sz="0" w:space="0" w:color="auto"/>
              <w:bottom w:val="single" w:sz="4" w:space="0" w:color="auto"/>
            </w:tcBorders>
            <w:noWrap/>
            <w:hideMark/>
          </w:tcPr>
          <w:p w14:paraId="087BD30D" w14:textId="77777777" w:rsidR="003963DB" w:rsidRPr="00E52E14" w:rsidRDefault="003963DB" w:rsidP="003963DB">
            <w:pPr>
              <w:widowControl/>
              <w:jc w:val="center"/>
              <w:cnfStyle w:val="000000100000" w:firstRow="0" w:lastRow="0" w:firstColumn="0" w:lastColumn="0" w:oddVBand="0" w:evenVBand="0" w:oddHBand="1"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6,400 </w:t>
            </w:r>
          </w:p>
        </w:tc>
        <w:tc>
          <w:tcPr>
            <w:tcW w:w="1843" w:type="dxa"/>
            <w:tcBorders>
              <w:top w:val="none" w:sz="0" w:space="0" w:color="auto"/>
              <w:bottom w:val="single" w:sz="4" w:space="0" w:color="auto"/>
            </w:tcBorders>
            <w:noWrap/>
            <w:hideMark/>
          </w:tcPr>
          <w:p w14:paraId="115C4E07" w14:textId="77777777" w:rsidR="003963DB" w:rsidRPr="00E52E14" w:rsidRDefault="003963DB" w:rsidP="003963DB">
            <w:pPr>
              <w:widowControl/>
              <w:jc w:val="center"/>
              <w:cnfStyle w:val="000000100000" w:firstRow="0" w:lastRow="0" w:firstColumn="0" w:lastColumn="0" w:oddVBand="0" w:evenVBand="0" w:oddHBand="1"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0.10 </w:t>
            </w:r>
          </w:p>
        </w:tc>
      </w:tr>
      <w:tr w:rsidR="003963DB" w:rsidRPr="00E52E14" w14:paraId="729B07D3" w14:textId="77777777" w:rsidTr="002334B5">
        <w:trPr>
          <w:trHeight w:val="315"/>
          <w:jc w:val="center"/>
        </w:trPr>
        <w:tc>
          <w:tcPr>
            <w:cnfStyle w:val="001000000000" w:firstRow="0" w:lastRow="0" w:firstColumn="1" w:lastColumn="0" w:oddVBand="0" w:evenVBand="0" w:oddHBand="0" w:evenHBand="0" w:firstRowFirstColumn="0" w:firstRowLastColumn="0" w:lastRowFirstColumn="0" w:lastRowLastColumn="0"/>
            <w:tcW w:w="7087" w:type="dxa"/>
            <w:gridSpan w:val="4"/>
            <w:tcBorders>
              <w:top w:val="single" w:sz="4" w:space="0" w:color="auto"/>
              <w:bottom w:val="single" w:sz="4" w:space="0" w:color="auto"/>
            </w:tcBorders>
            <w:hideMark/>
          </w:tcPr>
          <w:p w14:paraId="715F5DB6" w14:textId="77777777" w:rsidR="003963DB" w:rsidRPr="00E52E14" w:rsidRDefault="003963DB" w:rsidP="003963DB">
            <w:pPr>
              <w:widowControl/>
              <w:jc w:val="center"/>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　</w:t>
            </w:r>
          </w:p>
        </w:tc>
      </w:tr>
      <w:tr w:rsidR="003963DB" w:rsidRPr="00E52E14" w14:paraId="4092A123" w14:textId="77777777" w:rsidTr="002334B5">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7087" w:type="dxa"/>
            <w:gridSpan w:val="4"/>
            <w:tcBorders>
              <w:top w:val="single" w:sz="4" w:space="0" w:color="auto"/>
              <w:bottom w:val="single" w:sz="4" w:space="0" w:color="auto"/>
            </w:tcBorders>
            <w:hideMark/>
          </w:tcPr>
          <w:p w14:paraId="40881B78" w14:textId="77777777" w:rsidR="003963DB" w:rsidRPr="00E52E14" w:rsidRDefault="003963DB" w:rsidP="003963DB">
            <w:pPr>
              <w:widowControl/>
              <w:jc w:val="center"/>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RPA &amp; Lambda Exo</w:t>
            </w:r>
          </w:p>
        </w:tc>
      </w:tr>
      <w:tr w:rsidR="003963DB" w:rsidRPr="00E52E14" w14:paraId="56BE33E2" w14:textId="77777777" w:rsidTr="002334B5">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hideMark/>
          </w:tcPr>
          <w:p w14:paraId="543C8DAF" w14:textId="77777777" w:rsidR="003963DB" w:rsidRPr="00E52E14" w:rsidRDefault="003963DB" w:rsidP="003963DB">
            <w:pPr>
              <w:widowControl/>
              <w:jc w:val="center"/>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Category</w:t>
            </w:r>
          </w:p>
        </w:tc>
        <w:tc>
          <w:tcPr>
            <w:tcW w:w="1280" w:type="dxa"/>
            <w:tcBorders>
              <w:top w:val="single" w:sz="4" w:space="0" w:color="auto"/>
            </w:tcBorders>
            <w:noWrap/>
            <w:hideMark/>
          </w:tcPr>
          <w:p w14:paraId="321467D7" w14:textId="77777777" w:rsidR="003963DB" w:rsidRPr="00E52E14" w:rsidRDefault="003963DB" w:rsidP="003963DB">
            <w:pPr>
              <w:widowControl/>
              <w:jc w:val="center"/>
              <w:cnfStyle w:val="000000000000" w:firstRow="0" w:lastRow="0" w:firstColumn="0" w:lastColumn="0" w:oddVBand="0" w:evenVBand="0" w:oddHBand="0" w:evenHBand="0" w:firstRowFirstColumn="0" w:firstRowLastColumn="0" w:lastRowFirstColumn="0" w:lastRowLastColumn="0"/>
              <w:rPr>
                <w:rFonts w:ascii="Helvetica" w:eastAsia="等线" w:hAnsi="Helvetica" w:cs="Times New Roman"/>
                <w:b/>
                <w:bCs/>
                <w:color w:val="000000"/>
                <w:kern w:val="0"/>
                <w:sz w:val="14"/>
                <w:szCs w:val="14"/>
              </w:rPr>
            </w:pPr>
            <w:r w:rsidRPr="00E52E14">
              <w:rPr>
                <w:rFonts w:ascii="Helvetica" w:eastAsia="等线" w:hAnsi="Helvetica" w:cs="Times New Roman"/>
                <w:b/>
                <w:bCs/>
                <w:color w:val="000000"/>
                <w:kern w:val="0"/>
                <w:sz w:val="14"/>
                <w:szCs w:val="14"/>
              </w:rPr>
              <w:t>Cost (USD)</w:t>
            </w:r>
          </w:p>
        </w:tc>
        <w:tc>
          <w:tcPr>
            <w:tcW w:w="1701" w:type="dxa"/>
            <w:tcBorders>
              <w:top w:val="single" w:sz="4" w:space="0" w:color="auto"/>
            </w:tcBorders>
            <w:noWrap/>
            <w:hideMark/>
          </w:tcPr>
          <w:p w14:paraId="53E060D8" w14:textId="77777777" w:rsidR="003963DB" w:rsidRPr="00E52E14" w:rsidRDefault="003963DB" w:rsidP="003963DB">
            <w:pPr>
              <w:widowControl/>
              <w:jc w:val="center"/>
              <w:cnfStyle w:val="000000000000" w:firstRow="0" w:lastRow="0" w:firstColumn="0" w:lastColumn="0" w:oddVBand="0" w:evenVBand="0" w:oddHBand="0" w:evenHBand="0" w:firstRowFirstColumn="0" w:firstRowLastColumn="0" w:lastRowFirstColumn="0" w:lastRowLastColumn="0"/>
              <w:rPr>
                <w:rFonts w:ascii="Helvetica" w:eastAsia="等线" w:hAnsi="Helvetica" w:cs="Times New Roman"/>
                <w:b/>
                <w:bCs/>
                <w:color w:val="000000"/>
                <w:kern w:val="0"/>
                <w:sz w:val="14"/>
                <w:szCs w:val="14"/>
              </w:rPr>
            </w:pPr>
            <w:r w:rsidRPr="00E52E14">
              <w:rPr>
                <w:rFonts w:ascii="Helvetica" w:eastAsia="等线" w:hAnsi="Helvetica" w:cs="Times New Roman"/>
                <w:b/>
                <w:bCs/>
                <w:color w:val="000000"/>
                <w:kern w:val="0"/>
                <w:sz w:val="14"/>
                <w:szCs w:val="14"/>
              </w:rPr>
              <w:t>Number of tests</w:t>
            </w:r>
          </w:p>
        </w:tc>
        <w:tc>
          <w:tcPr>
            <w:tcW w:w="1843" w:type="dxa"/>
            <w:tcBorders>
              <w:top w:val="single" w:sz="4" w:space="0" w:color="auto"/>
            </w:tcBorders>
            <w:noWrap/>
            <w:hideMark/>
          </w:tcPr>
          <w:p w14:paraId="61F03215" w14:textId="77777777" w:rsidR="003963DB" w:rsidRPr="00E52E14" w:rsidRDefault="003963DB" w:rsidP="003963DB">
            <w:pPr>
              <w:widowControl/>
              <w:jc w:val="center"/>
              <w:cnfStyle w:val="000000000000" w:firstRow="0" w:lastRow="0" w:firstColumn="0" w:lastColumn="0" w:oddVBand="0" w:evenVBand="0" w:oddHBand="0" w:evenHBand="0" w:firstRowFirstColumn="0" w:firstRowLastColumn="0" w:lastRowFirstColumn="0" w:lastRowLastColumn="0"/>
              <w:rPr>
                <w:rFonts w:ascii="Helvetica" w:eastAsia="等线" w:hAnsi="Helvetica" w:cs="Times New Roman"/>
                <w:b/>
                <w:bCs/>
                <w:color w:val="000000"/>
                <w:kern w:val="0"/>
                <w:sz w:val="14"/>
                <w:szCs w:val="14"/>
              </w:rPr>
            </w:pPr>
            <w:r w:rsidRPr="00E52E14">
              <w:rPr>
                <w:rFonts w:ascii="Helvetica" w:eastAsia="等线" w:hAnsi="Helvetica" w:cs="Times New Roman"/>
                <w:b/>
                <w:bCs/>
                <w:color w:val="000000"/>
                <w:kern w:val="0"/>
                <w:sz w:val="14"/>
                <w:szCs w:val="14"/>
              </w:rPr>
              <w:t>Cost per test (USD)</w:t>
            </w:r>
          </w:p>
        </w:tc>
      </w:tr>
      <w:tr w:rsidR="003963DB" w:rsidRPr="00E52E14" w14:paraId="48F5ACF7" w14:textId="77777777" w:rsidTr="002334B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hideMark/>
          </w:tcPr>
          <w:p w14:paraId="59D9404A" w14:textId="77777777" w:rsidR="003963DB" w:rsidRPr="00E52E14" w:rsidRDefault="003963DB" w:rsidP="003963DB">
            <w:pPr>
              <w:widowControl/>
              <w:jc w:val="center"/>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RPA kit</w:t>
            </w:r>
          </w:p>
        </w:tc>
        <w:tc>
          <w:tcPr>
            <w:tcW w:w="1280" w:type="dxa"/>
            <w:tcBorders>
              <w:top w:val="none" w:sz="0" w:space="0" w:color="auto"/>
              <w:bottom w:val="none" w:sz="0" w:space="0" w:color="auto"/>
            </w:tcBorders>
            <w:noWrap/>
            <w:hideMark/>
          </w:tcPr>
          <w:p w14:paraId="7E8432E4" w14:textId="77777777" w:rsidR="003963DB" w:rsidRPr="00E52E14" w:rsidRDefault="003963DB" w:rsidP="003963DB">
            <w:pPr>
              <w:widowControl/>
              <w:jc w:val="center"/>
              <w:cnfStyle w:val="000000100000" w:firstRow="0" w:lastRow="0" w:firstColumn="0" w:lastColumn="0" w:oddVBand="0" w:evenVBand="0" w:oddHBand="1"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241.76 </w:t>
            </w:r>
          </w:p>
        </w:tc>
        <w:tc>
          <w:tcPr>
            <w:tcW w:w="1701" w:type="dxa"/>
            <w:tcBorders>
              <w:top w:val="none" w:sz="0" w:space="0" w:color="auto"/>
              <w:bottom w:val="none" w:sz="0" w:space="0" w:color="auto"/>
            </w:tcBorders>
            <w:noWrap/>
            <w:hideMark/>
          </w:tcPr>
          <w:p w14:paraId="30A15721" w14:textId="77777777" w:rsidR="003963DB" w:rsidRPr="00E52E14" w:rsidRDefault="003963DB" w:rsidP="003963DB">
            <w:pPr>
              <w:widowControl/>
              <w:jc w:val="center"/>
              <w:cnfStyle w:val="000000100000" w:firstRow="0" w:lastRow="0" w:firstColumn="0" w:lastColumn="0" w:oddVBand="0" w:evenVBand="0" w:oddHBand="1"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240 </w:t>
            </w:r>
          </w:p>
        </w:tc>
        <w:tc>
          <w:tcPr>
            <w:tcW w:w="1843" w:type="dxa"/>
            <w:tcBorders>
              <w:top w:val="none" w:sz="0" w:space="0" w:color="auto"/>
              <w:bottom w:val="none" w:sz="0" w:space="0" w:color="auto"/>
            </w:tcBorders>
            <w:noWrap/>
            <w:hideMark/>
          </w:tcPr>
          <w:p w14:paraId="38986208" w14:textId="77777777" w:rsidR="003963DB" w:rsidRPr="00E52E14" w:rsidRDefault="003963DB" w:rsidP="003963DB">
            <w:pPr>
              <w:widowControl/>
              <w:jc w:val="center"/>
              <w:cnfStyle w:val="000000100000" w:firstRow="0" w:lastRow="0" w:firstColumn="0" w:lastColumn="0" w:oddVBand="0" w:evenVBand="0" w:oddHBand="1"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1.01 </w:t>
            </w:r>
          </w:p>
        </w:tc>
      </w:tr>
      <w:tr w:rsidR="003963DB" w:rsidRPr="00E52E14" w14:paraId="1D354911" w14:textId="77777777" w:rsidTr="002334B5">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hideMark/>
          </w:tcPr>
          <w:p w14:paraId="13F95454" w14:textId="77777777" w:rsidR="003963DB" w:rsidRPr="00E52E14" w:rsidRDefault="003963DB" w:rsidP="003963DB">
            <w:pPr>
              <w:widowControl/>
              <w:jc w:val="center"/>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R.T. &amp; R.I.</w:t>
            </w:r>
          </w:p>
        </w:tc>
        <w:tc>
          <w:tcPr>
            <w:tcW w:w="1280" w:type="dxa"/>
            <w:noWrap/>
            <w:hideMark/>
          </w:tcPr>
          <w:p w14:paraId="5F24D0C3" w14:textId="77777777" w:rsidR="003963DB" w:rsidRPr="00E52E14" w:rsidRDefault="003963DB" w:rsidP="003963DB">
            <w:pPr>
              <w:widowControl/>
              <w:jc w:val="center"/>
              <w:cnfStyle w:val="000000000000" w:firstRow="0" w:lastRow="0" w:firstColumn="0" w:lastColumn="0" w:oddVBand="0" w:evenVBand="0" w:oddHBand="0"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118.84 </w:t>
            </w:r>
          </w:p>
        </w:tc>
        <w:tc>
          <w:tcPr>
            <w:tcW w:w="1701" w:type="dxa"/>
            <w:noWrap/>
            <w:hideMark/>
          </w:tcPr>
          <w:p w14:paraId="2269B62A" w14:textId="77777777" w:rsidR="003963DB" w:rsidRPr="00E52E14" w:rsidRDefault="003963DB" w:rsidP="003963DB">
            <w:pPr>
              <w:widowControl/>
              <w:jc w:val="center"/>
              <w:cnfStyle w:val="000000000000" w:firstRow="0" w:lastRow="0" w:firstColumn="0" w:lastColumn="0" w:oddVBand="0" w:evenVBand="0" w:oddHBand="0"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100 </w:t>
            </w:r>
          </w:p>
        </w:tc>
        <w:tc>
          <w:tcPr>
            <w:tcW w:w="1843" w:type="dxa"/>
            <w:noWrap/>
            <w:hideMark/>
          </w:tcPr>
          <w:p w14:paraId="4C7E1D42" w14:textId="77777777" w:rsidR="003963DB" w:rsidRPr="00E52E14" w:rsidRDefault="003963DB" w:rsidP="003963DB">
            <w:pPr>
              <w:widowControl/>
              <w:jc w:val="center"/>
              <w:cnfStyle w:val="000000000000" w:firstRow="0" w:lastRow="0" w:firstColumn="0" w:lastColumn="0" w:oddVBand="0" w:evenVBand="0" w:oddHBand="0"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1.19 </w:t>
            </w:r>
          </w:p>
        </w:tc>
      </w:tr>
      <w:tr w:rsidR="003963DB" w:rsidRPr="00E52E14" w14:paraId="36BF976E" w14:textId="77777777" w:rsidTr="002334B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hideMark/>
          </w:tcPr>
          <w:p w14:paraId="2040CDB8" w14:textId="77777777" w:rsidR="003963DB" w:rsidRPr="00E52E14" w:rsidRDefault="003963DB" w:rsidP="003963DB">
            <w:pPr>
              <w:widowControl/>
              <w:jc w:val="center"/>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primers</w:t>
            </w:r>
          </w:p>
        </w:tc>
        <w:tc>
          <w:tcPr>
            <w:tcW w:w="1280" w:type="dxa"/>
            <w:tcBorders>
              <w:top w:val="none" w:sz="0" w:space="0" w:color="auto"/>
              <w:bottom w:val="none" w:sz="0" w:space="0" w:color="auto"/>
            </w:tcBorders>
            <w:noWrap/>
            <w:hideMark/>
          </w:tcPr>
          <w:p w14:paraId="7120DCB0" w14:textId="77777777" w:rsidR="003963DB" w:rsidRPr="00E52E14" w:rsidRDefault="003963DB" w:rsidP="003963DB">
            <w:pPr>
              <w:widowControl/>
              <w:jc w:val="center"/>
              <w:cnfStyle w:val="000000100000" w:firstRow="0" w:lastRow="0" w:firstColumn="0" w:lastColumn="0" w:oddVBand="0" w:evenVBand="0" w:oddHBand="1"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225.56 </w:t>
            </w:r>
          </w:p>
        </w:tc>
        <w:tc>
          <w:tcPr>
            <w:tcW w:w="1701" w:type="dxa"/>
            <w:tcBorders>
              <w:top w:val="none" w:sz="0" w:space="0" w:color="auto"/>
              <w:bottom w:val="none" w:sz="0" w:space="0" w:color="auto"/>
            </w:tcBorders>
            <w:noWrap/>
            <w:hideMark/>
          </w:tcPr>
          <w:p w14:paraId="14BF4BC5" w14:textId="77777777" w:rsidR="003963DB" w:rsidRPr="00E52E14" w:rsidRDefault="003963DB" w:rsidP="003963DB">
            <w:pPr>
              <w:widowControl/>
              <w:jc w:val="center"/>
              <w:cnfStyle w:val="000000100000" w:firstRow="0" w:lastRow="0" w:firstColumn="0" w:lastColumn="0" w:oddVBand="0" w:evenVBand="0" w:oddHBand="1"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1,500 </w:t>
            </w:r>
          </w:p>
        </w:tc>
        <w:tc>
          <w:tcPr>
            <w:tcW w:w="1843" w:type="dxa"/>
            <w:tcBorders>
              <w:top w:val="none" w:sz="0" w:space="0" w:color="auto"/>
              <w:bottom w:val="none" w:sz="0" w:space="0" w:color="auto"/>
            </w:tcBorders>
            <w:noWrap/>
            <w:hideMark/>
          </w:tcPr>
          <w:p w14:paraId="09CA738D" w14:textId="77777777" w:rsidR="003963DB" w:rsidRPr="00E52E14" w:rsidRDefault="003963DB" w:rsidP="003963DB">
            <w:pPr>
              <w:widowControl/>
              <w:jc w:val="center"/>
              <w:cnfStyle w:val="000000100000" w:firstRow="0" w:lastRow="0" w:firstColumn="0" w:lastColumn="0" w:oddVBand="0" w:evenVBand="0" w:oddHBand="1"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0.15 </w:t>
            </w:r>
          </w:p>
        </w:tc>
      </w:tr>
      <w:tr w:rsidR="003963DB" w:rsidRPr="00E52E14" w14:paraId="6AFBA80D" w14:textId="77777777" w:rsidTr="002334B5">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tcBorders>
              <w:bottom w:val="single" w:sz="4" w:space="0" w:color="auto"/>
            </w:tcBorders>
            <w:hideMark/>
          </w:tcPr>
          <w:p w14:paraId="6F211B11" w14:textId="77777777" w:rsidR="003963DB" w:rsidRPr="00E52E14" w:rsidRDefault="003963DB" w:rsidP="003963DB">
            <w:pPr>
              <w:widowControl/>
              <w:jc w:val="center"/>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Lambda Exo</w:t>
            </w:r>
          </w:p>
        </w:tc>
        <w:tc>
          <w:tcPr>
            <w:tcW w:w="1280" w:type="dxa"/>
            <w:tcBorders>
              <w:bottom w:val="single" w:sz="4" w:space="0" w:color="auto"/>
            </w:tcBorders>
            <w:noWrap/>
            <w:hideMark/>
          </w:tcPr>
          <w:p w14:paraId="64185FA6" w14:textId="77777777" w:rsidR="003963DB" w:rsidRPr="00E52E14" w:rsidRDefault="003963DB" w:rsidP="003963DB">
            <w:pPr>
              <w:widowControl/>
              <w:jc w:val="center"/>
              <w:cnfStyle w:val="000000000000" w:firstRow="0" w:lastRow="0" w:firstColumn="0" w:lastColumn="0" w:oddVBand="0" w:evenVBand="0" w:oddHBand="0"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96.58 </w:t>
            </w:r>
          </w:p>
        </w:tc>
        <w:tc>
          <w:tcPr>
            <w:tcW w:w="1701" w:type="dxa"/>
            <w:tcBorders>
              <w:bottom w:val="single" w:sz="4" w:space="0" w:color="auto"/>
            </w:tcBorders>
            <w:noWrap/>
            <w:hideMark/>
          </w:tcPr>
          <w:p w14:paraId="161A428B" w14:textId="77777777" w:rsidR="003963DB" w:rsidRPr="00E52E14" w:rsidRDefault="003963DB" w:rsidP="003963DB">
            <w:pPr>
              <w:widowControl/>
              <w:jc w:val="center"/>
              <w:cnfStyle w:val="000000000000" w:firstRow="0" w:lastRow="0" w:firstColumn="0" w:lastColumn="0" w:oddVBand="0" w:evenVBand="0" w:oddHBand="0"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200 </w:t>
            </w:r>
          </w:p>
        </w:tc>
        <w:tc>
          <w:tcPr>
            <w:tcW w:w="1843" w:type="dxa"/>
            <w:tcBorders>
              <w:bottom w:val="single" w:sz="4" w:space="0" w:color="auto"/>
            </w:tcBorders>
            <w:noWrap/>
            <w:hideMark/>
          </w:tcPr>
          <w:p w14:paraId="08777CCE" w14:textId="77777777" w:rsidR="003963DB" w:rsidRPr="00E52E14" w:rsidRDefault="003963DB" w:rsidP="003963DB">
            <w:pPr>
              <w:widowControl/>
              <w:jc w:val="center"/>
              <w:cnfStyle w:val="000000000000" w:firstRow="0" w:lastRow="0" w:firstColumn="0" w:lastColumn="0" w:oddVBand="0" w:evenVBand="0" w:oddHBand="0"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0.48 </w:t>
            </w:r>
          </w:p>
        </w:tc>
      </w:tr>
      <w:tr w:rsidR="003963DB" w:rsidRPr="00E52E14" w14:paraId="46B6AF79" w14:textId="77777777" w:rsidTr="002334B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087" w:type="dxa"/>
            <w:gridSpan w:val="4"/>
            <w:tcBorders>
              <w:top w:val="single" w:sz="4" w:space="0" w:color="auto"/>
              <w:bottom w:val="single" w:sz="4" w:space="0" w:color="auto"/>
            </w:tcBorders>
            <w:hideMark/>
          </w:tcPr>
          <w:p w14:paraId="536AE3EC" w14:textId="77777777" w:rsidR="003963DB" w:rsidRPr="00E52E14" w:rsidRDefault="003963DB" w:rsidP="003963DB">
            <w:pPr>
              <w:widowControl/>
              <w:jc w:val="center"/>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　</w:t>
            </w:r>
          </w:p>
        </w:tc>
      </w:tr>
      <w:tr w:rsidR="003963DB" w:rsidRPr="00E52E14" w14:paraId="04201BFC" w14:textId="77777777" w:rsidTr="002334B5">
        <w:trPr>
          <w:trHeight w:val="342"/>
          <w:jc w:val="center"/>
        </w:trPr>
        <w:tc>
          <w:tcPr>
            <w:cnfStyle w:val="001000000000" w:firstRow="0" w:lastRow="0" w:firstColumn="1" w:lastColumn="0" w:oddVBand="0" w:evenVBand="0" w:oddHBand="0" w:evenHBand="0" w:firstRowFirstColumn="0" w:firstRowLastColumn="0" w:lastRowFirstColumn="0" w:lastRowLastColumn="0"/>
            <w:tcW w:w="7087" w:type="dxa"/>
            <w:gridSpan w:val="4"/>
            <w:tcBorders>
              <w:top w:val="single" w:sz="4" w:space="0" w:color="auto"/>
              <w:bottom w:val="single" w:sz="4" w:space="0" w:color="auto"/>
            </w:tcBorders>
            <w:hideMark/>
          </w:tcPr>
          <w:p w14:paraId="69768D85" w14:textId="77777777" w:rsidR="003963DB" w:rsidRPr="00E52E14" w:rsidRDefault="003963DB" w:rsidP="003963DB">
            <w:pPr>
              <w:widowControl/>
              <w:jc w:val="center"/>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FEMMAN assay</w:t>
            </w:r>
          </w:p>
        </w:tc>
      </w:tr>
      <w:tr w:rsidR="003963DB" w:rsidRPr="00E52E14" w14:paraId="6007F78A" w14:textId="77777777" w:rsidTr="002334B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none" w:sz="0" w:space="0" w:color="auto"/>
            </w:tcBorders>
            <w:hideMark/>
          </w:tcPr>
          <w:p w14:paraId="5EDE3EE7" w14:textId="77777777" w:rsidR="003963DB" w:rsidRPr="00E52E14" w:rsidRDefault="003963DB" w:rsidP="003963DB">
            <w:pPr>
              <w:widowControl/>
              <w:jc w:val="center"/>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Category</w:t>
            </w:r>
          </w:p>
        </w:tc>
        <w:tc>
          <w:tcPr>
            <w:tcW w:w="1280" w:type="dxa"/>
            <w:tcBorders>
              <w:top w:val="single" w:sz="4" w:space="0" w:color="auto"/>
              <w:bottom w:val="none" w:sz="0" w:space="0" w:color="auto"/>
            </w:tcBorders>
            <w:noWrap/>
            <w:hideMark/>
          </w:tcPr>
          <w:p w14:paraId="0F201224" w14:textId="77777777" w:rsidR="003963DB" w:rsidRPr="00E52E14" w:rsidRDefault="003963DB" w:rsidP="003963DB">
            <w:pPr>
              <w:widowControl/>
              <w:jc w:val="center"/>
              <w:cnfStyle w:val="000000100000" w:firstRow="0" w:lastRow="0" w:firstColumn="0" w:lastColumn="0" w:oddVBand="0" w:evenVBand="0" w:oddHBand="1" w:evenHBand="0" w:firstRowFirstColumn="0" w:firstRowLastColumn="0" w:lastRowFirstColumn="0" w:lastRowLastColumn="0"/>
              <w:rPr>
                <w:rFonts w:ascii="Helvetica" w:eastAsia="等线" w:hAnsi="Helvetica" w:cs="Times New Roman"/>
                <w:b/>
                <w:bCs/>
                <w:color w:val="000000"/>
                <w:kern w:val="0"/>
                <w:sz w:val="14"/>
                <w:szCs w:val="14"/>
              </w:rPr>
            </w:pPr>
            <w:r w:rsidRPr="00E52E14">
              <w:rPr>
                <w:rFonts w:ascii="Helvetica" w:eastAsia="等线" w:hAnsi="Helvetica" w:cs="Times New Roman"/>
                <w:b/>
                <w:bCs/>
                <w:color w:val="000000"/>
                <w:kern w:val="0"/>
                <w:sz w:val="14"/>
                <w:szCs w:val="14"/>
              </w:rPr>
              <w:t>Cost (USD)</w:t>
            </w:r>
          </w:p>
        </w:tc>
        <w:tc>
          <w:tcPr>
            <w:tcW w:w="1701" w:type="dxa"/>
            <w:tcBorders>
              <w:top w:val="single" w:sz="4" w:space="0" w:color="auto"/>
              <w:bottom w:val="none" w:sz="0" w:space="0" w:color="auto"/>
            </w:tcBorders>
            <w:noWrap/>
            <w:hideMark/>
          </w:tcPr>
          <w:p w14:paraId="5C64A9F8" w14:textId="77777777" w:rsidR="003963DB" w:rsidRPr="00E52E14" w:rsidRDefault="003963DB" w:rsidP="003963DB">
            <w:pPr>
              <w:widowControl/>
              <w:jc w:val="center"/>
              <w:cnfStyle w:val="000000100000" w:firstRow="0" w:lastRow="0" w:firstColumn="0" w:lastColumn="0" w:oddVBand="0" w:evenVBand="0" w:oddHBand="1" w:evenHBand="0" w:firstRowFirstColumn="0" w:firstRowLastColumn="0" w:lastRowFirstColumn="0" w:lastRowLastColumn="0"/>
              <w:rPr>
                <w:rFonts w:ascii="Helvetica" w:eastAsia="等线" w:hAnsi="Helvetica" w:cs="Times New Roman"/>
                <w:b/>
                <w:bCs/>
                <w:color w:val="000000"/>
                <w:kern w:val="0"/>
                <w:sz w:val="14"/>
                <w:szCs w:val="14"/>
              </w:rPr>
            </w:pPr>
            <w:r w:rsidRPr="00E52E14">
              <w:rPr>
                <w:rFonts w:ascii="Helvetica" w:eastAsia="等线" w:hAnsi="Helvetica" w:cs="Times New Roman"/>
                <w:b/>
                <w:bCs/>
                <w:color w:val="000000"/>
                <w:kern w:val="0"/>
                <w:sz w:val="14"/>
                <w:szCs w:val="14"/>
              </w:rPr>
              <w:t>Number of tests</w:t>
            </w:r>
          </w:p>
        </w:tc>
        <w:tc>
          <w:tcPr>
            <w:tcW w:w="1843" w:type="dxa"/>
            <w:tcBorders>
              <w:top w:val="single" w:sz="4" w:space="0" w:color="auto"/>
              <w:bottom w:val="none" w:sz="0" w:space="0" w:color="auto"/>
            </w:tcBorders>
            <w:noWrap/>
            <w:hideMark/>
          </w:tcPr>
          <w:p w14:paraId="1CD98675" w14:textId="77777777" w:rsidR="003963DB" w:rsidRPr="00E52E14" w:rsidRDefault="003963DB" w:rsidP="003963DB">
            <w:pPr>
              <w:widowControl/>
              <w:jc w:val="center"/>
              <w:cnfStyle w:val="000000100000" w:firstRow="0" w:lastRow="0" w:firstColumn="0" w:lastColumn="0" w:oddVBand="0" w:evenVBand="0" w:oddHBand="1" w:evenHBand="0" w:firstRowFirstColumn="0" w:firstRowLastColumn="0" w:lastRowFirstColumn="0" w:lastRowLastColumn="0"/>
              <w:rPr>
                <w:rFonts w:ascii="Helvetica" w:eastAsia="等线" w:hAnsi="Helvetica" w:cs="Times New Roman"/>
                <w:b/>
                <w:bCs/>
                <w:color w:val="000000"/>
                <w:kern w:val="0"/>
                <w:sz w:val="14"/>
                <w:szCs w:val="14"/>
              </w:rPr>
            </w:pPr>
            <w:r w:rsidRPr="00E52E14">
              <w:rPr>
                <w:rFonts w:ascii="Helvetica" w:eastAsia="等线" w:hAnsi="Helvetica" w:cs="Times New Roman"/>
                <w:b/>
                <w:bCs/>
                <w:color w:val="000000"/>
                <w:kern w:val="0"/>
                <w:sz w:val="14"/>
                <w:szCs w:val="14"/>
              </w:rPr>
              <w:t>Cost per test (USD)</w:t>
            </w:r>
          </w:p>
        </w:tc>
      </w:tr>
      <w:tr w:rsidR="003963DB" w:rsidRPr="00E52E14" w14:paraId="086B3472" w14:textId="77777777" w:rsidTr="002334B5">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hideMark/>
          </w:tcPr>
          <w:p w14:paraId="2CB05C73" w14:textId="77777777" w:rsidR="003963DB" w:rsidRPr="00E52E14" w:rsidRDefault="003963DB" w:rsidP="003963DB">
            <w:pPr>
              <w:widowControl/>
              <w:jc w:val="center"/>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SA-IRDye800</w:t>
            </w:r>
          </w:p>
        </w:tc>
        <w:tc>
          <w:tcPr>
            <w:tcW w:w="1280" w:type="dxa"/>
            <w:noWrap/>
            <w:hideMark/>
          </w:tcPr>
          <w:p w14:paraId="04D77029" w14:textId="77777777" w:rsidR="003963DB" w:rsidRPr="00E52E14" w:rsidRDefault="003963DB" w:rsidP="003963DB">
            <w:pPr>
              <w:widowControl/>
              <w:jc w:val="center"/>
              <w:cnfStyle w:val="000000000000" w:firstRow="0" w:lastRow="0" w:firstColumn="0" w:lastColumn="0" w:oddVBand="0" w:evenVBand="0" w:oddHBand="0"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442.70 </w:t>
            </w:r>
          </w:p>
        </w:tc>
        <w:tc>
          <w:tcPr>
            <w:tcW w:w="1701" w:type="dxa"/>
            <w:noWrap/>
            <w:hideMark/>
          </w:tcPr>
          <w:p w14:paraId="57F69A34" w14:textId="77777777" w:rsidR="003963DB" w:rsidRPr="00E52E14" w:rsidRDefault="003963DB" w:rsidP="003963DB">
            <w:pPr>
              <w:widowControl/>
              <w:jc w:val="center"/>
              <w:cnfStyle w:val="000000000000" w:firstRow="0" w:lastRow="0" w:firstColumn="0" w:lastColumn="0" w:oddVBand="0" w:evenVBand="0" w:oddHBand="0"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22,250,000 </w:t>
            </w:r>
          </w:p>
        </w:tc>
        <w:tc>
          <w:tcPr>
            <w:tcW w:w="1843" w:type="dxa"/>
            <w:noWrap/>
            <w:hideMark/>
          </w:tcPr>
          <w:p w14:paraId="2A869768" w14:textId="77777777" w:rsidR="003963DB" w:rsidRPr="00E52E14" w:rsidRDefault="003963DB" w:rsidP="003963DB">
            <w:pPr>
              <w:widowControl/>
              <w:jc w:val="center"/>
              <w:cnfStyle w:val="000000000000" w:firstRow="0" w:lastRow="0" w:firstColumn="0" w:lastColumn="0" w:oddVBand="0" w:evenVBand="0" w:oddHBand="0"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0.00 </w:t>
            </w:r>
          </w:p>
        </w:tc>
      </w:tr>
      <w:tr w:rsidR="003963DB" w:rsidRPr="00E52E14" w14:paraId="545171F9" w14:textId="77777777" w:rsidTr="002334B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hideMark/>
          </w:tcPr>
          <w:p w14:paraId="13C7ADB8" w14:textId="77777777" w:rsidR="003963DB" w:rsidRPr="00E52E14" w:rsidRDefault="003963DB" w:rsidP="003963DB">
            <w:pPr>
              <w:widowControl/>
              <w:jc w:val="center"/>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TE buffer</w:t>
            </w:r>
          </w:p>
        </w:tc>
        <w:tc>
          <w:tcPr>
            <w:tcW w:w="1280" w:type="dxa"/>
            <w:tcBorders>
              <w:top w:val="none" w:sz="0" w:space="0" w:color="auto"/>
              <w:bottom w:val="none" w:sz="0" w:space="0" w:color="auto"/>
            </w:tcBorders>
            <w:noWrap/>
            <w:hideMark/>
          </w:tcPr>
          <w:p w14:paraId="6E601713" w14:textId="77777777" w:rsidR="003963DB" w:rsidRPr="00E52E14" w:rsidRDefault="003963DB" w:rsidP="003963DB">
            <w:pPr>
              <w:widowControl/>
              <w:jc w:val="center"/>
              <w:cnfStyle w:val="000000100000" w:firstRow="0" w:lastRow="0" w:firstColumn="0" w:lastColumn="0" w:oddVBand="0" w:evenVBand="0" w:oddHBand="1"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7.79 </w:t>
            </w:r>
          </w:p>
        </w:tc>
        <w:tc>
          <w:tcPr>
            <w:tcW w:w="1701" w:type="dxa"/>
            <w:tcBorders>
              <w:top w:val="none" w:sz="0" w:space="0" w:color="auto"/>
              <w:bottom w:val="none" w:sz="0" w:space="0" w:color="auto"/>
            </w:tcBorders>
            <w:noWrap/>
            <w:hideMark/>
          </w:tcPr>
          <w:p w14:paraId="77622CAF" w14:textId="77777777" w:rsidR="003963DB" w:rsidRPr="00E52E14" w:rsidRDefault="003963DB" w:rsidP="003963DB">
            <w:pPr>
              <w:widowControl/>
              <w:jc w:val="center"/>
              <w:cnfStyle w:val="000000100000" w:firstRow="0" w:lastRow="0" w:firstColumn="0" w:lastColumn="0" w:oddVBand="0" w:evenVBand="0" w:oddHBand="1"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160 </w:t>
            </w:r>
          </w:p>
        </w:tc>
        <w:tc>
          <w:tcPr>
            <w:tcW w:w="1843" w:type="dxa"/>
            <w:tcBorders>
              <w:top w:val="none" w:sz="0" w:space="0" w:color="auto"/>
              <w:bottom w:val="none" w:sz="0" w:space="0" w:color="auto"/>
            </w:tcBorders>
            <w:noWrap/>
            <w:hideMark/>
          </w:tcPr>
          <w:p w14:paraId="0C592E4A" w14:textId="77777777" w:rsidR="003963DB" w:rsidRPr="00E52E14" w:rsidRDefault="003963DB" w:rsidP="003963DB">
            <w:pPr>
              <w:widowControl/>
              <w:jc w:val="center"/>
              <w:cnfStyle w:val="000000100000" w:firstRow="0" w:lastRow="0" w:firstColumn="0" w:lastColumn="0" w:oddVBand="0" w:evenVBand="0" w:oddHBand="1"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0.05 </w:t>
            </w:r>
          </w:p>
        </w:tc>
      </w:tr>
      <w:tr w:rsidR="003963DB" w:rsidRPr="00E52E14" w14:paraId="14E92C25" w14:textId="77777777" w:rsidTr="00CF7521">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hideMark/>
          </w:tcPr>
          <w:p w14:paraId="538E33EC" w14:textId="77777777" w:rsidR="003963DB" w:rsidRPr="00E52E14" w:rsidRDefault="003963DB" w:rsidP="003963DB">
            <w:pPr>
              <w:widowControl/>
              <w:jc w:val="center"/>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PBS buffer</w:t>
            </w:r>
          </w:p>
        </w:tc>
        <w:tc>
          <w:tcPr>
            <w:tcW w:w="1280" w:type="dxa"/>
            <w:noWrap/>
            <w:hideMark/>
          </w:tcPr>
          <w:p w14:paraId="116AD61B" w14:textId="77777777" w:rsidR="003963DB" w:rsidRPr="00E52E14" w:rsidRDefault="003963DB" w:rsidP="003963DB">
            <w:pPr>
              <w:widowControl/>
              <w:jc w:val="center"/>
              <w:cnfStyle w:val="000000000000" w:firstRow="0" w:lastRow="0" w:firstColumn="0" w:lastColumn="0" w:oddVBand="0" w:evenVBand="0" w:oddHBand="0"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5.49 </w:t>
            </w:r>
          </w:p>
        </w:tc>
        <w:tc>
          <w:tcPr>
            <w:tcW w:w="1701" w:type="dxa"/>
            <w:noWrap/>
            <w:hideMark/>
          </w:tcPr>
          <w:p w14:paraId="4AA47677" w14:textId="77777777" w:rsidR="003963DB" w:rsidRPr="00E52E14" w:rsidRDefault="003963DB" w:rsidP="003963DB">
            <w:pPr>
              <w:widowControl/>
              <w:jc w:val="center"/>
              <w:cnfStyle w:val="000000000000" w:firstRow="0" w:lastRow="0" w:firstColumn="0" w:lastColumn="0" w:oddVBand="0" w:evenVBand="0" w:oddHBand="0"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160 </w:t>
            </w:r>
          </w:p>
        </w:tc>
        <w:tc>
          <w:tcPr>
            <w:tcW w:w="1843" w:type="dxa"/>
            <w:noWrap/>
            <w:hideMark/>
          </w:tcPr>
          <w:p w14:paraId="226196F6" w14:textId="77777777" w:rsidR="003963DB" w:rsidRPr="00E52E14" w:rsidRDefault="003963DB" w:rsidP="003963DB">
            <w:pPr>
              <w:widowControl/>
              <w:jc w:val="center"/>
              <w:cnfStyle w:val="000000000000" w:firstRow="0" w:lastRow="0" w:firstColumn="0" w:lastColumn="0" w:oddVBand="0" w:evenVBand="0" w:oddHBand="0"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0.03 </w:t>
            </w:r>
          </w:p>
        </w:tc>
      </w:tr>
      <w:tr w:rsidR="003963DB" w:rsidRPr="00E52E14" w14:paraId="63058364" w14:textId="77777777" w:rsidTr="00CF752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single" w:sz="4" w:space="0" w:color="auto"/>
            </w:tcBorders>
            <w:hideMark/>
          </w:tcPr>
          <w:p w14:paraId="504F3393" w14:textId="77777777" w:rsidR="003963DB" w:rsidRPr="00E52E14" w:rsidRDefault="003963DB" w:rsidP="003963DB">
            <w:pPr>
              <w:widowControl/>
              <w:jc w:val="center"/>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Reagents used in assay</w:t>
            </w:r>
          </w:p>
        </w:tc>
        <w:tc>
          <w:tcPr>
            <w:tcW w:w="1280" w:type="dxa"/>
            <w:tcBorders>
              <w:top w:val="none" w:sz="0" w:space="0" w:color="auto"/>
              <w:bottom w:val="single" w:sz="4" w:space="0" w:color="auto"/>
            </w:tcBorders>
            <w:noWrap/>
            <w:hideMark/>
          </w:tcPr>
          <w:p w14:paraId="097A67B8" w14:textId="77777777" w:rsidR="003963DB" w:rsidRPr="00E52E14" w:rsidRDefault="003963DB" w:rsidP="003963DB">
            <w:pPr>
              <w:widowControl/>
              <w:jc w:val="center"/>
              <w:cnfStyle w:val="000000100000" w:firstRow="0" w:lastRow="0" w:firstColumn="0" w:lastColumn="0" w:oddVBand="0" w:evenVBand="0" w:oddHBand="1"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15.70 </w:t>
            </w:r>
          </w:p>
        </w:tc>
        <w:tc>
          <w:tcPr>
            <w:tcW w:w="1701" w:type="dxa"/>
            <w:tcBorders>
              <w:top w:val="none" w:sz="0" w:space="0" w:color="auto"/>
              <w:bottom w:val="single" w:sz="4" w:space="0" w:color="auto"/>
            </w:tcBorders>
            <w:noWrap/>
            <w:hideMark/>
          </w:tcPr>
          <w:p w14:paraId="37E9C51A" w14:textId="77777777" w:rsidR="003963DB" w:rsidRPr="00E52E14" w:rsidRDefault="003963DB" w:rsidP="003963DB">
            <w:pPr>
              <w:widowControl/>
              <w:jc w:val="center"/>
              <w:cnfStyle w:val="000000100000" w:firstRow="0" w:lastRow="0" w:firstColumn="0" w:lastColumn="0" w:oddVBand="0" w:evenVBand="0" w:oddHBand="1"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2,500 </w:t>
            </w:r>
          </w:p>
        </w:tc>
        <w:tc>
          <w:tcPr>
            <w:tcW w:w="1843" w:type="dxa"/>
            <w:tcBorders>
              <w:top w:val="none" w:sz="0" w:space="0" w:color="auto"/>
              <w:bottom w:val="single" w:sz="4" w:space="0" w:color="auto"/>
            </w:tcBorders>
            <w:noWrap/>
            <w:hideMark/>
          </w:tcPr>
          <w:p w14:paraId="1E3B4652" w14:textId="77777777" w:rsidR="003963DB" w:rsidRPr="00E52E14" w:rsidRDefault="003963DB" w:rsidP="003963DB">
            <w:pPr>
              <w:widowControl/>
              <w:jc w:val="center"/>
              <w:cnfStyle w:val="000000100000" w:firstRow="0" w:lastRow="0" w:firstColumn="0" w:lastColumn="0" w:oddVBand="0" w:evenVBand="0" w:oddHBand="1"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0.01 </w:t>
            </w:r>
          </w:p>
        </w:tc>
      </w:tr>
      <w:tr w:rsidR="003963DB" w:rsidRPr="00E52E14" w14:paraId="40FE5AD5" w14:textId="77777777" w:rsidTr="00CF7521">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noWrap/>
            <w:hideMark/>
          </w:tcPr>
          <w:p w14:paraId="658E77BB" w14:textId="77777777" w:rsidR="003963DB" w:rsidRPr="00E52E14" w:rsidRDefault="003963DB" w:rsidP="003963DB">
            <w:pPr>
              <w:widowControl/>
              <w:jc w:val="center"/>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　</w:t>
            </w:r>
          </w:p>
        </w:tc>
        <w:tc>
          <w:tcPr>
            <w:tcW w:w="1280" w:type="dxa"/>
            <w:tcBorders>
              <w:top w:val="single" w:sz="4" w:space="0" w:color="auto"/>
            </w:tcBorders>
            <w:noWrap/>
            <w:hideMark/>
          </w:tcPr>
          <w:p w14:paraId="25942A0F" w14:textId="77777777" w:rsidR="003963DB" w:rsidRPr="00E52E14" w:rsidRDefault="003963DB" w:rsidP="003963DB">
            <w:pPr>
              <w:widowControl/>
              <w:jc w:val="center"/>
              <w:cnfStyle w:val="000000000000" w:firstRow="0" w:lastRow="0" w:firstColumn="0" w:lastColumn="0" w:oddVBand="0" w:evenVBand="0" w:oddHBand="0" w:evenHBand="0" w:firstRowFirstColumn="0" w:firstRowLastColumn="0" w:lastRowFirstColumn="0" w:lastRowLastColumn="0"/>
              <w:rPr>
                <w:rFonts w:ascii="Helvetica" w:eastAsia="等线" w:hAnsi="Helvetica" w:cs="Times New Roman"/>
                <w:color w:val="000000"/>
                <w:kern w:val="0"/>
                <w:sz w:val="14"/>
                <w:szCs w:val="14"/>
              </w:rPr>
            </w:pPr>
            <w:r w:rsidRPr="00E52E14">
              <w:rPr>
                <w:rFonts w:ascii="Helvetica" w:eastAsia="等线" w:hAnsi="Helvetica" w:cs="Times New Roman"/>
                <w:color w:val="000000"/>
                <w:kern w:val="0"/>
                <w:sz w:val="14"/>
                <w:szCs w:val="14"/>
              </w:rPr>
              <w:t xml:space="preserve">　</w:t>
            </w:r>
          </w:p>
        </w:tc>
        <w:tc>
          <w:tcPr>
            <w:tcW w:w="1701" w:type="dxa"/>
            <w:tcBorders>
              <w:top w:val="single" w:sz="4" w:space="0" w:color="auto"/>
              <w:bottom w:val="single" w:sz="4" w:space="0" w:color="auto"/>
            </w:tcBorders>
            <w:noWrap/>
            <w:hideMark/>
          </w:tcPr>
          <w:p w14:paraId="401E5538" w14:textId="77777777" w:rsidR="003963DB" w:rsidRPr="00E52E14" w:rsidRDefault="003963DB" w:rsidP="003963DB">
            <w:pPr>
              <w:widowControl/>
              <w:jc w:val="center"/>
              <w:cnfStyle w:val="000000000000" w:firstRow="0" w:lastRow="0" w:firstColumn="0" w:lastColumn="0" w:oddVBand="0" w:evenVBand="0" w:oddHBand="0" w:evenHBand="0" w:firstRowFirstColumn="0" w:firstRowLastColumn="0" w:lastRowFirstColumn="0" w:lastRowLastColumn="0"/>
              <w:rPr>
                <w:rFonts w:ascii="Helvetica" w:eastAsia="等线" w:hAnsi="Helvetica" w:cs="Times New Roman"/>
                <w:b/>
                <w:bCs/>
                <w:color w:val="000000"/>
                <w:kern w:val="0"/>
                <w:sz w:val="14"/>
                <w:szCs w:val="14"/>
              </w:rPr>
            </w:pPr>
            <w:r w:rsidRPr="00E52E14">
              <w:rPr>
                <w:rFonts w:ascii="Helvetica" w:eastAsia="等线" w:hAnsi="Helvetica" w:cs="Times New Roman"/>
                <w:b/>
                <w:bCs/>
                <w:color w:val="000000"/>
                <w:kern w:val="0"/>
                <w:sz w:val="14"/>
                <w:szCs w:val="14"/>
              </w:rPr>
              <w:t>Sum (per sample)</w:t>
            </w:r>
          </w:p>
        </w:tc>
        <w:tc>
          <w:tcPr>
            <w:tcW w:w="1843" w:type="dxa"/>
            <w:tcBorders>
              <w:top w:val="single" w:sz="4" w:space="0" w:color="auto"/>
              <w:bottom w:val="single" w:sz="4" w:space="0" w:color="auto"/>
            </w:tcBorders>
            <w:noWrap/>
            <w:hideMark/>
          </w:tcPr>
          <w:p w14:paraId="66B82207" w14:textId="77777777" w:rsidR="003963DB" w:rsidRPr="00E52E14" w:rsidRDefault="003963DB" w:rsidP="003963DB">
            <w:pPr>
              <w:widowControl/>
              <w:jc w:val="center"/>
              <w:cnfStyle w:val="000000000000" w:firstRow="0" w:lastRow="0" w:firstColumn="0" w:lastColumn="0" w:oddVBand="0" w:evenVBand="0" w:oddHBand="0" w:evenHBand="0" w:firstRowFirstColumn="0" w:firstRowLastColumn="0" w:lastRowFirstColumn="0" w:lastRowLastColumn="0"/>
              <w:rPr>
                <w:rFonts w:ascii="Helvetica" w:eastAsia="等线" w:hAnsi="Helvetica" w:cs="Times New Roman"/>
                <w:b/>
                <w:bCs/>
                <w:color w:val="000000"/>
                <w:kern w:val="0"/>
                <w:sz w:val="14"/>
                <w:szCs w:val="14"/>
              </w:rPr>
            </w:pPr>
            <w:r w:rsidRPr="00E52E14">
              <w:rPr>
                <w:rFonts w:ascii="Helvetica" w:eastAsia="等线" w:hAnsi="Helvetica" w:cs="Times New Roman"/>
                <w:b/>
                <w:bCs/>
                <w:color w:val="000000"/>
                <w:kern w:val="0"/>
                <w:sz w:val="14"/>
                <w:szCs w:val="14"/>
              </w:rPr>
              <w:t xml:space="preserve">6.62 </w:t>
            </w:r>
          </w:p>
        </w:tc>
      </w:tr>
    </w:tbl>
    <w:p w14:paraId="5B65D6A7" w14:textId="5D9E399D" w:rsidR="00454654" w:rsidRPr="001108DD" w:rsidRDefault="00454654" w:rsidP="00454654">
      <w:pPr>
        <w:spacing w:line="360" w:lineRule="auto"/>
        <w:jc w:val="center"/>
        <w:rPr>
          <w:rFonts w:ascii="Times New Roman" w:hAnsi="Times New Roman" w:cs="Times New Roman"/>
          <w:color w:val="000000" w:themeColor="text1"/>
          <w:sz w:val="20"/>
          <w:szCs w:val="20"/>
        </w:rPr>
      </w:pPr>
    </w:p>
    <w:p w14:paraId="0E87A763" w14:textId="77777777" w:rsidR="00EE66DA" w:rsidRPr="00FC2A7C" w:rsidRDefault="00EE66DA" w:rsidP="00C7520D">
      <w:pPr>
        <w:rPr>
          <w:sz w:val="20"/>
          <w:szCs w:val="21"/>
        </w:rPr>
      </w:pPr>
    </w:p>
    <w:sectPr w:rsidR="00EE66DA" w:rsidRPr="00FC2A7C" w:rsidSect="0052548E">
      <w:type w:val="continuous"/>
      <w:pgSz w:w="11906" w:h="16838"/>
      <w:pgMar w:top="936" w:right="936" w:bottom="936" w:left="936"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ADBFC" w14:textId="77777777" w:rsidR="001347F8" w:rsidRDefault="001347F8" w:rsidP="00FC2A7C">
      <w:r>
        <w:separator/>
      </w:r>
    </w:p>
  </w:endnote>
  <w:endnote w:type="continuationSeparator" w:id="0">
    <w:p w14:paraId="45098F22" w14:textId="77777777" w:rsidR="001347F8" w:rsidRDefault="001347F8" w:rsidP="00FC2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91385" w14:textId="77777777" w:rsidR="001347F8" w:rsidRDefault="001347F8" w:rsidP="00FC2A7C">
      <w:r>
        <w:separator/>
      </w:r>
    </w:p>
  </w:footnote>
  <w:footnote w:type="continuationSeparator" w:id="0">
    <w:p w14:paraId="41BB3EE1" w14:textId="77777777" w:rsidR="001347F8" w:rsidRDefault="001347F8" w:rsidP="00FC2A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48E"/>
    <w:rsid w:val="001347F8"/>
    <w:rsid w:val="0015004D"/>
    <w:rsid w:val="001D238D"/>
    <w:rsid w:val="002334B5"/>
    <w:rsid w:val="003963DB"/>
    <w:rsid w:val="003C389F"/>
    <w:rsid w:val="003E5104"/>
    <w:rsid w:val="00454654"/>
    <w:rsid w:val="004D3479"/>
    <w:rsid w:val="00501393"/>
    <w:rsid w:val="0052548E"/>
    <w:rsid w:val="005975C8"/>
    <w:rsid w:val="005B2810"/>
    <w:rsid w:val="006712E8"/>
    <w:rsid w:val="007B3E9E"/>
    <w:rsid w:val="007E4E5F"/>
    <w:rsid w:val="009C5F4E"/>
    <w:rsid w:val="00AC777C"/>
    <w:rsid w:val="00C46282"/>
    <w:rsid w:val="00C7520D"/>
    <w:rsid w:val="00CB7E7C"/>
    <w:rsid w:val="00CF7521"/>
    <w:rsid w:val="00E52E14"/>
    <w:rsid w:val="00EC4911"/>
    <w:rsid w:val="00EE66DA"/>
    <w:rsid w:val="00F54094"/>
    <w:rsid w:val="00FB3B04"/>
    <w:rsid w:val="00FC2A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B4AAC"/>
  <w15:chartTrackingRefBased/>
  <w15:docId w15:val="{CAB0D7D8-AB1E-4587-AE5D-F41F5C69A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C2A7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C2A7C"/>
    <w:rPr>
      <w:sz w:val="18"/>
      <w:szCs w:val="18"/>
    </w:rPr>
  </w:style>
  <w:style w:type="paragraph" w:styleId="a5">
    <w:name w:val="footer"/>
    <w:basedOn w:val="a"/>
    <w:link w:val="a6"/>
    <w:uiPriority w:val="99"/>
    <w:unhideWhenUsed/>
    <w:rsid w:val="00FC2A7C"/>
    <w:pPr>
      <w:tabs>
        <w:tab w:val="center" w:pos="4153"/>
        <w:tab w:val="right" w:pos="8306"/>
      </w:tabs>
      <w:snapToGrid w:val="0"/>
      <w:jc w:val="left"/>
    </w:pPr>
    <w:rPr>
      <w:sz w:val="18"/>
      <w:szCs w:val="18"/>
    </w:rPr>
  </w:style>
  <w:style w:type="character" w:customStyle="1" w:styleId="a6">
    <w:name w:val="页脚 字符"/>
    <w:basedOn w:val="a0"/>
    <w:link w:val="a5"/>
    <w:uiPriority w:val="99"/>
    <w:rsid w:val="00FC2A7C"/>
    <w:rPr>
      <w:sz w:val="18"/>
      <w:szCs w:val="18"/>
    </w:rPr>
  </w:style>
  <w:style w:type="table" w:styleId="2">
    <w:name w:val="Plain Table 2"/>
    <w:basedOn w:val="a1"/>
    <w:uiPriority w:val="42"/>
    <w:rsid w:val="002334B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10</Pages>
  <Words>992</Words>
  <Characters>5661</Characters>
  <Application>Microsoft Office Word</Application>
  <DocSecurity>0</DocSecurity>
  <Lines>47</Lines>
  <Paragraphs>13</Paragraphs>
  <ScaleCrop>false</ScaleCrop>
  <Company/>
  <LinksUpToDate>false</LinksUpToDate>
  <CharactersWithSpaces>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Ying</dc:creator>
  <cp:keywords/>
  <dc:description/>
  <cp:lastModifiedBy>Ying</cp:lastModifiedBy>
  <cp:revision>22</cp:revision>
  <dcterms:created xsi:type="dcterms:W3CDTF">2022-05-07T07:45:00Z</dcterms:created>
  <dcterms:modified xsi:type="dcterms:W3CDTF">2022-05-07T11:28:00Z</dcterms:modified>
</cp:coreProperties>
</file>