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100B" w:rsidRDefault="00D9100B" w:rsidP="00D9100B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1. Multispectral images of the whole “Prince Sattva Sacrifices Himself to the Starving Tigress” mural (A1–A4).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06"/>
      </w:tblGrid>
      <w:tr w:rsidR="00D9100B" w:rsidTr="00544DF5">
        <w:tc>
          <w:tcPr>
            <w:tcW w:w="8296" w:type="dxa"/>
          </w:tcPr>
          <w:p w:rsidR="00D9100B" w:rsidRDefault="00D9100B" w:rsidP="00544DF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en-US"/>
              </w:rPr>
              <w:drawing>
                <wp:inline distT="0" distB="0" distL="0" distR="0">
                  <wp:extent cx="5184140" cy="3251835"/>
                  <wp:effectExtent l="0" t="0" r="0" b="5715"/>
                  <wp:docPr id="5" name="Picture 5" descr="Supplementary -A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9" descr="Supplementary -A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4140" cy="325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100B" w:rsidTr="00544DF5">
        <w:tc>
          <w:tcPr>
            <w:tcW w:w="8296" w:type="dxa"/>
          </w:tcPr>
          <w:p w:rsidR="00D9100B" w:rsidRDefault="00D9100B" w:rsidP="00544DF5">
            <w:pPr>
              <w:rPr>
                <w:rFonts w:ascii="Times New Roman" w:hAnsi="Times New Roman"/>
                <w:lang w:val="en-US" w:eastAsia="en-US"/>
              </w:rPr>
            </w:pPr>
          </w:p>
        </w:tc>
      </w:tr>
      <w:tr w:rsidR="00D9100B" w:rsidTr="00544DF5">
        <w:tc>
          <w:tcPr>
            <w:tcW w:w="8296" w:type="dxa"/>
          </w:tcPr>
          <w:p w:rsidR="00D9100B" w:rsidRDefault="00D9100B" w:rsidP="00544DF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en-US"/>
              </w:rPr>
              <w:drawing>
                <wp:inline distT="0" distB="0" distL="0" distR="0">
                  <wp:extent cx="5168265" cy="3434715"/>
                  <wp:effectExtent l="0" t="0" r="0" b="0"/>
                  <wp:docPr id="4" name="Picture 4" descr="Supplementary -a2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 descr="Supplementary -a2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8265" cy="3434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100B" w:rsidTr="00544DF5">
        <w:tc>
          <w:tcPr>
            <w:tcW w:w="8296" w:type="dxa"/>
          </w:tcPr>
          <w:p w:rsidR="00D9100B" w:rsidRDefault="00D9100B" w:rsidP="00544DF5">
            <w:pPr>
              <w:rPr>
                <w:rFonts w:ascii="Times New Roman" w:hAnsi="Times New Roman"/>
                <w:lang w:val="en-US" w:eastAsia="en-US"/>
              </w:rPr>
            </w:pPr>
          </w:p>
          <w:p w:rsidR="00D9100B" w:rsidRDefault="00D9100B" w:rsidP="00544DF5">
            <w:pPr>
              <w:rPr>
                <w:rFonts w:ascii="Times New Roman" w:hAnsi="Times New Roman"/>
                <w:lang w:val="en-US" w:eastAsia="en-US"/>
              </w:rPr>
            </w:pPr>
            <w:r>
              <w:rPr>
                <w:rFonts w:ascii="Times New Roman" w:hAnsi="Times New Roman"/>
                <w:noProof/>
                <w:lang w:eastAsia="en-US"/>
              </w:rPr>
              <w:lastRenderedPageBreak/>
              <w:drawing>
                <wp:inline distT="0" distB="0" distL="0" distR="0">
                  <wp:extent cx="5152390" cy="3418840"/>
                  <wp:effectExtent l="0" t="0" r="0" b="0"/>
                  <wp:docPr id="3" name="Picture 3" descr="Supplementary -A5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5" descr="Supplementary -A5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2390" cy="341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9100B" w:rsidRDefault="00D9100B" w:rsidP="00544DF5">
            <w:pPr>
              <w:rPr>
                <w:rFonts w:ascii="Times New Roman" w:hAnsi="Times New Roman"/>
              </w:rPr>
            </w:pPr>
          </w:p>
        </w:tc>
      </w:tr>
      <w:tr w:rsidR="00D9100B" w:rsidTr="00544DF5">
        <w:tc>
          <w:tcPr>
            <w:tcW w:w="8296" w:type="dxa"/>
          </w:tcPr>
          <w:p w:rsidR="00D9100B" w:rsidRDefault="00D9100B" w:rsidP="00544DF5">
            <w:pPr>
              <w:rPr>
                <w:rFonts w:ascii="Times New Roman" w:hAnsi="Times New Roman"/>
              </w:rPr>
            </w:pPr>
            <w:r>
              <w:rPr>
                <w:noProof/>
                <w:lang w:eastAsia="en-US"/>
              </w:rPr>
              <w:lastRenderedPageBreak/>
              <w:drawing>
                <wp:inline distT="0" distB="0" distL="0" distR="0">
                  <wp:extent cx="5200015" cy="3458845"/>
                  <wp:effectExtent l="0" t="0" r="635" b="825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0015" cy="3458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9100B" w:rsidRDefault="00D9100B" w:rsidP="00D9100B">
      <w:pPr>
        <w:rPr>
          <w:rFonts w:ascii="Times New Roman" w:hAnsi="Times New Roman"/>
        </w:rPr>
        <w:sectPr w:rsidR="00D9100B">
          <w:pgSz w:w="11906" w:h="16838"/>
          <w:pgMar w:top="1440" w:right="1800" w:bottom="1440" w:left="1800" w:header="851" w:footer="992" w:gutter="0"/>
          <w:cols w:space="720"/>
          <w:docGrid w:type="lines" w:linePitch="326"/>
        </w:sectPr>
      </w:pPr>
    </w:p>
    <w:tbl>
      <w:tblPr>
        <w:tblW w:w="0" w:type="auto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958"/>
      </w:tblGrid>
      <w:tr w:rsidR="00D9100B" w:rsidTr="00544DF5">
        <w:tc>
          <w:tcPr>
            <w:tcW w:w="14174" w:type="dxa"/>
          </w:tcPr>
          <w:p w:rsidR="00D9100B" w:rsidRDefault="00D9100B" w:rsidP="00544DF5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 Multispectral references of the pigment samples</w:t>
            </w:r>
          </w:p>
        </w:tc>
      </w:tr>
      <w:tr w:rsidR="00D9100B" w:rsidTr="00544DF5">
        <w:tc>
          <w:tcPr>
            <w:tcW w:w="14174" w:type="dxa"/>
          </w:tcPr>
          <w:p w:rsidR="00D9100B" w:rsidRDefault="00D9100B" w:rsidP="00544DF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en-US"/>
              </w:rPr>
              <w:drawing>
                <wp:inline distT="0" distB="0" distL="0" distR="0">
                  <wp:extent cx="7760335" cy="496189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0335" cy="4961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9100B" w:rsidRDefault="00D9100B" w:rsidP="00544DF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Sources of the pigment samples used for the multispectral references</w:t>
            </w:r>
          </w:p>
          <w:tbl>
            <w:tblPr>
              <w:tblW w:w="13887" w:type="dxa"/>
              <w:tblBorders>
                <w:top w:val="single" w:sz="4" w:space="0" w:color="auto"/>
                <w:bottom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527"/>
              <w:gridCol w:w="1595"/>
              <w:gridCol w:w="3402"/>
              <w:gridCol w:w="1417"/>
              <w:gridCol w:w="2835"/>
              <w:gridCol w:w="1701"/>
              <w:gridCol w:w="2410"/>
            </w:tblGrid>
            <w:tr w:rsidR="00D9100B" w:rsidTr="00544DF5">
              <w:trPr>
                <w:trHeight w:val="661"/>
              </w:trPr>
              <w:tc>
                <w:tcPr>
                  <w:tcW w:w="527" w:type="dxa"/>
                  <w:tcBorders>
                    <w:top w:val="single" w:sz="8" w:space="0" w:color="auto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  <w:lastRenderedPageBreak/>
                    <w:t>No.</w:t>
                  </w:r>
                </w:p>
              </w:tc>
              <w:tc>
                <w:tcPr>
                  <w:tcW w:w="1595" w:type="dxa"/>
                  <w:tcBorders>
                    <w:top w:val="single" w:sz="8" w:space="0" w:color="auto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  <w:t>Item Name</w:t>
                  </w:r>
                </w:p>
              </w:tc>
              <w:tc>
                <w:tcPr>
                  <w:tcW w:w="3402" w:type="dxa"/>
                  <w:tcBorders>
                    <w:top w:val="single" w:sz="8" w:space="0" w:color="auto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  <w:t>Main Phase</w:t>
                  </w:r>
                </w:p>
              </w:tc>
              <w:tc>
                <w:tcPr>
                  <w:tcW w:w="1417" w:type="dxa"/>
                  <w:tcBorders>
                    <w:top w:val="single" w:sz="8" w:space="0" w:color="auto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  <w:t>Chromogenic Phase</w:t>
                  </w:r>
                </w:p>
              </w:tc>
              <w:tc>
                <w:tcPr>
                  <w:tcW w:w="2835" w:type="dxa"/>
                  <w:tcBorders>
                    <w:top w:val="single" w:sz="8" w:space="0" w:color="auto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  <w:t>Chemical Formula of the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  <w:t>Chromogenic Phase</w:t>
                  </w:r>
                </w:p>
              </w:tc>
              <w:tc>
                <w:tcPr>
                  <w:tcW w:w="1701" w:type="dxa"/>
                  <w:tcBorders>
                    <w:top w:val="single" w:sz="8" w:space="0" w:color="auto"/>
                    <w:bottom w:val="single" w:sz="8" w:space="0" w:color="auto"/>
                  </w:tcBorders>
                </w:tcPr>
                <w:p w:rsidR="00D9100B" w:rsidRDefault="00D9100B" w:rsidP="00544DF5">
                  <w:pPr>
                    <w:widowControl/>
                    <w:jc w:val="left"/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  <w:t>Particle Size (µm)</w:t>
                  </w:r>
                </w:p>
              </w:tc>
              <w:tc>
                <w:tcPr>
                  <w:tcW w:w="2410" w:type="dxa"/>
                  <w:tcBorders>
                    <w:top w:val="single" w:sz="8" w:space="0" w:color="auto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</w:rPr>
                    <w:t>Source of Pigment</w:t>
                  </w:r>
                </w:p>
              </w:tc>
            </w:tr>
            <w:tr w:rsidR="00D9100B" w:rsidTr="00544DF5">
              <w:trPr>
                <w:trHeight w:val="661"/>
              </w:trPr>
              <w:tc>
                <w:tcPr>
                  <w:tcW w:w="527" w:type="dxa"/>
                  <w:tcBorders>
                    <w:top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595" w:type="dxa"/>
                  <w:tcBorders>
                    <w:top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Red earth</w:t>
                  </w:r>
                </w:p>
              </w:tc>
              <w:tc>
                <w:tcPr>
                  <w:tcW w:w="3402" w:type="dxa"/>
                  <w:tcBorders>
                    <w:top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Quartz, Calcite, Albite, Chlorite, Hematite</w:t>
                  </w:r>
                </w:p>
              </w:tc>
              <w:tc>
                <w:tcPr>
                  <w:tcW w:w="1417" w:type="dxa"/>
                  <w:tcBorders>
                    <w:top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Hematite</w:t>
                  </w:r>
                </w:p>
              </w:tc>
              <w:tc>
                <w:tcPr>
                  <w:tcW w:w="2835" w:type="dxa"/>
                  <w:tcBorders>
                    <w:top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Fe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single" w:sz="8" w:space="0" w:color="auto"/>
                  </w:tcBorders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&lt;80</w:t>
                  </w:r>
                </w:p>
              </w:tc>
              <w:tc>
                <w:tcPr>
                  <w:tcW w:w="2410" w:type="dxa"/>
                  <w:tcBorders>
                    <w:top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rPr>
                <w:trHeight w:val="661"/>
              </w:trPr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Cinnabar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Cinnabar, Calcite (trace amounts)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Cinnabar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HgS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&lt;20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rPr>
                <w:trHeight w:val="417"/>
              </w:trPr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Lac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20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H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14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11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Natural Pigments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(USA)</w:t>
                  </w:r>
                </w:p>
              </w:tc>
            </w:tr>
            <w:tr w:rsidR="00D9100B" w:rsidTr="00544DF5">
              <w:trPr>
                <w:trHeight w:val="90"/>
              </w:trPr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Madder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Commercial (China)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Red lead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Red lead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Red lead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Pb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c>
                <w:tcPr>
                  <w:tcW w:w="527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59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Realgar</w:t>
                  </w:r>
                </w:p>
              </w:tc>
              <w:tc>
                <w:tcPr>
                  <w:tcW w:w="3402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Arsenic Sulfide</w:t>
                  </w:r>
                </w:p>
              </w:tc>
              <w:tc>
                <w:tcPr>
                  <w:tcW w:w="1417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Arsenic Sulfide</w:t>
                  </w:r>
                </w:p>
              </w:tc>
              <w:tc>
                <w:tcPr>
                  <w:tcW w:w="283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As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S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c>
                <w:tcPr>
                  <w:tcW w:w="527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59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litharge</w:t>
                  </w:r>
                </w:p>
              </w:tc>
              <w:tc>
                <w:tcPr>
                  <w:tcW w:w="3402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litharge</w:t>
                  </w:r>
                </w:p>
              </w:tc>
              <w:tc>
                <w:tcPr>
                  <w:tcW w:w="1417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litharge</w:t>
                  </w:r>
                </w:p>
              </w:tc>
              <w:tc>
                <w:tcPr>
                  <w:tcW w:w="283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PbO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c>
                <w:tcPr>
                  <w:tcW w:w="527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59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Orpiment</w:t>
                  </w:r>
                </w:p>
              </w:tc>
              <w:tc>
                <w:tcPr>
                  <w:tcW w:w="3402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Orpiment</w:t>
                  </w:r>
                </w:p>
              </w:tc>
              <w:tc>
                <w:tcPr>
                  <w:tcW w:w="1417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Orpiment</w:t>
                  </w:r>
                </w:p>
              </w:tc>
              <w:tc>
                <w:tcPr>
                  <w:tcW w:w="283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As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S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Yellow Ochre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 xml:space="preserve">Quartz, Muscovite, Albite, 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Lepidocrocite, Chlorite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Lepidocrocite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FeO(OH)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0–80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Gambogic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Commercial (China)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Turmeric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Commercial (China)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Amur cork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Commercial (China)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·Cu(OH)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79.7–99.3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159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3402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1417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283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·Cu(OH)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48.5–66.6</w:t>
                  </w:r>
                </w:p>
              </w:tc>
              <w:tc>
                <w:tcPr>
                  <w:tcW w:w="2410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159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3402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1417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283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·Cu(OH)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11.5–32.8</w:t>
                  </w:r>
                </w:p>
              </w:tc>
              <w:tc>
                <w:tcPr>
                  <w:tcW w:w="2410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159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3402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1417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Malachite</w:t>
                  </w:r>
                </w:p>
              </w:tc>
              <w:tc>
                <w:tcPr>
                  <w:tcW w:w="2835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·Cu(OH)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4.2–17.5</w:t>
                  </w:r>
                </w:p>
              </w:tc>
              <w:tc>
                <w:tcPr>
                  <w:tcW w:w="2410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Atacamite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Atacamite, Malachite (small amounts)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Atacamite, Malachite (small amounts)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Cl(OH)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)(OH)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0–80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Green earth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Quartz, Glauconite, Calcite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Glauconite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K(Fe,Al)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(Si,Al)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10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0–120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China-Tibet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Verdigris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Cu(CH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COO)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·[Cu(OH)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]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·2H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Phthalo Blue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Fe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[Fe(CN)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6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]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Lapis lazuli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 xml:space="preserve">Lapis, 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Sodalite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Lapis, Sodalite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Na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Al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6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SiO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·2Na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S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Na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Al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(SiO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Cl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</w:t>
                  </w:r>
                </w:p>
                <w:p w:rsidR="00D9100B" w:rsidRDefault="00D9100B" w:rsidP="00544DF5">
                  <w:pPr>
                    <w:widowControl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Azurite, Quartz, Rosasite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Azurite, Rosasite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CuZn(CO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)(OH)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80–100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lastRenderedPageBreak/>
                    <w:t>23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</w:t>
                  </w:r>
                </w:p>
                <w:p w:rsidR="00D9100B" w:rsidRDefault="00D9100B" w:rsidP="00544DF5">
                  <w:pPr>
                    <w:widowControl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Azurite, Quartz, Rosasite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Azurite, Rosasite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CuZn(CO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)(OH)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 xml:space="preserve">63–80 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Azurite, Quartz, Rosasite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Azurite, Rosasite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CuZn(CO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)(OH)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&lt;38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Azurite, Quartz, Rosasite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Azurite, Rosasite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CuZn(CO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)(OH)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&lt;38 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Ultramarine Blue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Ultramarine Blue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Ultramarine Blue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Na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6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Ca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Al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6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Si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6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(SO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Han Blue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Barium Copper Silicate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Barium Copper Silicate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BaCuSi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10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BaCuSi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6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 xml:space="preserve">40 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Han Purple</w:t>
                  </w:r>
                </w:p>
                <w:p w:rsidR="00D9100B" w:rsidRDefault="00D9100B" w:rsidP="00544DF5">
                  <w:pPr>
                    <w:widowControl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Barium Copper Silicate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Barium Copper Silicate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BaCuSi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6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 xml:space="preserve">&lt;40 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Indigo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Indigo, quartz, albite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Indigo</w:t>
                  </w:r>
                  <w:bookmarkStart w:id="0" w:name="_GoBack"/>
                  <w:bookmarkEnd w:id="0"/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16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H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10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N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Calcite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Calcite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Calcite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CaCO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Kaolin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Kaolinite, Quartz, Albite, Chlorite, Muscovite, Amphibole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Kaolinite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Al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Si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10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·(OH)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8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Commercial (China)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32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Talcum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Talc, Magnesite, Quartz, Chlorite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Talc, Magnesite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Mg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6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Si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8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20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(OH)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, MgCO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Commercial (China)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33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Plaster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Gypsum</w:t>
                  </w: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Gypsum</w:t>
                  </w: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CaSO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4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·2H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2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O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0–80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KREMER Company (Germany)</w:t>
                  </w:r>
                </w:p>
              </w:tc>
            </w:tr>
            <w:tr w:rsidR="00D9100B" w:rsidTr="00544DF5">
              <w:tc>
                <w:tcPr>
                  <w:tcW w:w="52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34</w:t>
                  </w:r>
                </w:p>
              </w:tc>
              <w:tc>
                <w:tcPr>
                  <w:tcW w:w="159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White lead</w:t>
                  </w:r>
                </w:p>
              </w:tc>
              <w:tc>
                <w:tcPr>
                  <w:tcW w:w="3402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White lead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White lead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PbCO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vertAlign w:val="subscript"/>
                    </w:rPr>
                    <w:t>3</w:t>
                  </w:r>
                </w:p>
              </w:tc>
              <w:tc>
                <w:tcPr>
                  <w:tcW w:w="1701" w:type="dxa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Commercial (China)</w:t>
                  </w:r>
                </w:p>
              </w:tc>
            </w:tr>
            <w:tr w:rsidR="00D9100B" w:rsidTr="00544DF5">
              <w:tc>
                <w:tcPr>
                  <w:tcW w:w="527" w:type="dxa"/>
                  <w:tcBorders>
                    <w:bottom w:val="nil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1595" w:type="dxa"/>
                  <w:tcBorders>
                    <w:bottom w:val="nil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Zinc white</w:t>
                  </w:r>
                </w:p>
              </w:tc>
              <w:tc>
                <w:tcPr>
                  <w:tcW w:w="3402" w:type="dxa"/>
                  <w:tcBorders>
                    <w:bottom w:val="nil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Zinc white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17" w:type="dxa"/>
                  <w:tcBorders>
                    <w:bottom w:val="nil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Zinc white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tcBorders>
                    <w:bottom w:val="nil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ZnO</w:t>
                  </w:r>
                </w:p>
              </w:tc>
              <w:tc>
                <w:tcPr>
                  <w:tcW w:w="1701" w:type="dxa"/>
                  <w:tcBorders>
                    <w:bottom w:val="nil"/>
                  </w:tcBorders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0.10–0.27</w:t>
                  </w:r>
                </w:p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410" w:type="dxa"/>
                  <w:tcBorders>
                    <w:bottom w:val="nil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Commercial (China)</w:t>
                  </w:r>
                </w:p>
              </w:tc>
            </w:tr>
            <w:tr w:rsidR="00D9100B" w:rsidTr="00544DF5">
              <w:tc>
                <w:tcPr>
                  <w:tcW w:w="527" w:type="dxa"/>
                  <w:tcBorders>
                    <w:top w:val="nil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1595" w:type="dxa"/>
                  <w:tcBorders>
                    <w:top w:val="nil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  <w:shd w:val="clear" w:color="auto" w:fill="FFFFFF"/>
                    </w:rPr>
                    <w:t>Carbon ink</w:t>
                  </w:r>
                </w:p>
              </w:tc>
              <w:tc>
                <w:tcPr>
                  <w:tcW w:w="3402" w:type="dxa"/>
                  <w:tcBorders>
                    <w:top w:val="nil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1417" w:type="dxa"/>
                  <w:tcBorders>
                    <w:top w:val="nil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835" w:type="dxa"/>
                  <w:tcBorders>
                    <w:top w:val="nil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single" w:sz="8" w:space="0" w:color="auto"/>
                  </w:tcBorders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——</w:t>
                  </w:r>
                </w:p>
              </w:tc>
              <w:tc>
                <w:tcPr>
                  <w:tcW w:w="2410" w:type="dxa"/>
                  <w:tcBorders>
                    <w:top w:val="nil"/>
                    <w:bottom w:val="single" w:sz="8" w:space="0" w:color="auto"/>
                  </w:tcBorders>
                  <w:vAlign w:val="center"/>
                </w:tcPr>
                <w:p w:rsidR="00D9100B" w:rsidRDefault="00D9100B" w:rsidP="00544DF5"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Commercial (China)</w:t>
                  </w:r>
                </w:p>
              </w:tc>
            </w:tr>
          </w:tbl>
          <w:p w:rsidR="00D9100B" w:rsidRDefault="00D9100B" w:rsidP="00544DF5">
            <w:pPr>
              <w:rPr>
                <w:rFonts w:ascii="Times New Roman" w:hAnsi="Times New Roman" w:hint="eastAsia"/>
              </w:rPr>
            </w:pPr>
          </w:p>
        </w:tc>
      </w:tr>
    </w:tbl>
    <w:p w:rsidR="00D9100B" w:rsidRDefault="00D9100B" w:rsidP="00D9100B">
      <w:pPr>
        <w:rPr>
          <w:rFonts w:ascii="Times New Roman" w:hAnsi="Times New Roman" w:hint="eastAsia"/>
        </w:rPr>
        <w:sectPr w:rsidR="00D9100B">
          <w:pgSz w:w="16838" w:h="11906" w:orient="landscape"/>
          <w:pgMar w:top="1800" w:right="1440" w:bottom="1800" w:left="1440" w:header="851" w:footer="992" w:gutter="0"/>
          <w:cols w:space="720"/>
          <w:docGrid w:type="lines" w:linePitch="326"/>
        </w:sectPr>
      </w:pPr>
    </w:p>
    <w:p w:rsidR="00755780" w:rsidRDefault="00755780"/>
    <w:sectPr w:rsidR="00755780">
      <w:pgSz w:w="11906" w:h="16838"/>
      <w:pgMar w:top="1440" w:right="1800" w:bottom="1440" w:left="1800" w:header="851" w:footer="992" w:gutter="0"/>
      <w:cols w:space="720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00B"/>
    <w:rsid w:val="00755780"/>
    <w:rsid w:val="00D9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5E9A8"/>
  <w15:chartTrackingRefBased/>
  <w15:docId w15:val="{1179DA05-9F05-48A6-AA67-E81659BDB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100B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488</Words>
  <Characters>2784</Characters>
  <Application>Microsoft Office Word</Application>
  <DocSecurity>0</DocSecurity>
  <Lines>23</Lines>
  <Paragraphs>6</Paragraphs>
  <ScaleCrop>false</ScaleCrop>
  <Company>Springer Nature IT</Company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2022-05-18T04:51:00Z</dcterms:created>
  <dcterms:modified xsi:type="dcterms:W3CDTF">2022-05-18T04:53:00Z</dcterms:modified>
</cp:coreProperties>
</file>