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231" w:rsidRPr="00D71E17" w:rsidRDefault="00F71231">
      <w:pPr>
        <w:rPr>
          <w:rFonts w:hint="eastAsia"/>
          <w:sz w:val="24"/>
        </w:rPr>
      </w:pPr>
    </w:p>
    <w:tbl>
      <w:tblPr>
        <w:tblStyle w:val="a4"/>
        <w:tblpPr w:leftFromText="180" w:rightFromText="180" w:vertAnchor="text" w:horzAnchor="margin" w:tblpY="3"/>
        <w:tblOverlap w:val="never"/>
        <w:tblW w:w="836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410"/>
        <w:gridCol w:w="1134"/>
        <w:gridCol w:w="709"/>
        <w:gridCol w:w="1559"/>
        <w:gridCol w:w="283"/>
        <w:gridCol w:w="1560"/>
      </w:tblGrid>
      <w:tr w:rsidR="00D71E17" w:rsidRPr="007A0779" w:rsidTr="00D71E17">
        <w:tc>
          <w:tcPr>
            <w:tcW w:w="8364" w:type="dxa"/>
            <w:gridSpan w:val="7"/>
            <w:tcBorders>
              <w:top w:val="nil"/>
              <w:bottom w:val="single" w:sz="8" w:space="0" w:color="auto"/>
            </w:tcBorders>
          </w:tcPr>
          <w:p w:rsidR="00D71E17" w:rsidRPr="007A0779" w:rsidRDefault="00D71E17" w:rsidP="00D71E17">
            <w:pPr>
              <w:pStyle w:val="a3"/>
              <w:spacing w:before="0" w:beforeAutospacing="0" w:after="0" w:afterAutospacing="0" w:line="480" w:lineRule="auto"/>
              <w:rPr>
                <w:rFonts w:ascii="Arial" w:eastAsiaTheme="minorEastAsia" w:hAnsi="Arial" w:cs="Arial"/>
                <w:b/>
                <w:bCs/>
                <w:kern w:val="32"/>
              </w:rPr>
            </w:pPr>
            <w:r w:rsidRPr="007A0779">
              <w:rPr>
                <w:rFonts w:ascii="Arial" w:hAnsi="Arial" w:cs="Arial"/>
                <w:b/>
                <w:bCs/>
                <w:kern w:val="32"/>
              </w:rPr>
              <w:t>Table S1. Characteristics of Participants</w:t>
            </w:r>
          </w:p>
        </w:tc>
      </w:tr>
      <w:tr w:rsidR="00D71E17" w:rsidRPr="007A0779" w:rsidTr="00D71E17"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bookmarkStart w:id="0" w:name="OLE_LINK511"/>
            <w:bookmarkStart w:id="1" w:name="OLE_LINK512"/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No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  <w:lang w:bidi="ar"/>
              </w:rPr>
              <w:t>Department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Gender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Age, years</w:t>
            </w:r>
          </w:p>
        </w:tc>
        <w:tc>
          <w:tcPr>
            <w:tcW w:w="184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Work experience, years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Final graduation</w:t>
            </w:r>
          </w:p>
        </w:tc>
      </w:tr>
      <w:tr w:rsidR="00D71E17" w:rsidRPr="007A0779" w:rsidTr="00D71E17">
        <w:tc>
          <w:tcPr>
            <w:tcW w:w="709" w:type="dxa"/>
            <w:tcBorders>
              <w:top w:val="single" w:sz="8" w:space="0" w:color="auto"/>
              <w:bottom w:val="nil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N1</w:t>
            </w:r>
          </w:p>
        </w:tc>
        <w:tc>
          <w:tcPr>
            <w:tcW w:w="2410" w:type="dxa"/>
            <w:tcBorders>
              <w:top w:val="single" w:sz="8" w:space="0" w:color="auto"/>
              <w:bottom w:val="nil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emergency ward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Female</w:t>
            </w:r>
          </w:p>
        </w:tc>
        <w:tc>
          <w:tcPr>
            <w:tcW w:w="709" w:type="dxa"/>
            <w:tcBorders>
              <w:top w:val="single" w:sz="8" w:space="0" w:color="auto"/>
              <w:bottom w:val="nil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29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bottom w:val="nil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Bachelor degree</w:t>
            </w:r>
          </w:p>
        </w:tc>
      </w:tr>
      <w:tr w:rsidR="00D71E17" w:rsidRPr="007A0779" w:rsidTr="00D71E17">
        <w:tc>
          <w:tcPr>
            <w:tcW w:w="709" w:type="dxa"/>
            <w:tcBorders>
              <w:top w:val="nil"/>
              <w:bottom w:val="single" w:sz="8" w:space="0" w:color="auto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N2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N3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N4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N5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N6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N7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N8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N9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N10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N11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N12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N13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N14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sz w:val="18"/>
                <w:szCs w:val="18"/>
              </w:rPr>
              <w:t>N15</w:t>
            </w:r>
          </w:p>
        </w:tc>
        <w:tc>
          <w:tcPr>
            <w:tcW w:w="2410" w:type="dxa"/>
            <w:tcBorders>
              <w:top w:val="nil"/>
              <w:bottom w:val="single" w:sz="8" w:space="0" w:color="auto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emergency ward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emergency ward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emergency ward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emergency ward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oncology department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oncology department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oncology department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oncology department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oncology department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oncology department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ICU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ICU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ICU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ICU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Female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26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38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27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26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31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40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30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28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30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34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40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42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27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28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11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843" w:type="dxa"/>
            <w:gridSpan w:val="2"/>
            <w:tcBorders>
              <w:top w:val="nil"/>
              <w:bottom w:val="single" w:sz="8" w:space="0" w:color="auto"/>
              <w:tl2br w:val="nil"/>
              <w:tr2bl w:val="nil"/>
            </w:tcBorders>
          </w:tcPr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Master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  <w:lang w:bidi="ar"/>
              </w:rPr>
              <w:t>Bachelor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Master degree</w:t>
            </w:r>
          </w:p>
          <w:p w:rsidR="00D71E17" w:rsidRPr="007A0779" w:rsidRDefault="00D71E17" w:rsidP="00D71E17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  <w:szCs w:val="18"/>
              </w:rPr>
              <w:t>Bachelor degree</w:t>
            </w:r>
          </w:p>
        </w:tc>
      </w:tr>
      <w:bookmarkEnd w:id="0"/>
      <w:bookmarkEnd w:id="1"/>
    </w:tbl>
    <w:p w:rsidR="00D71E17" w:rsidRDefault="00D71E17">
      <w:pPr>
        <w:rPr>
          <w:rFonts w:hint="eastAsia"/>
        </w:rPr>
      </w:pPr>
    </w:p>
    <w:p w:rsidR="00D71E17" w:rsidRDefault="00D71E17"/>
    <w:p w:rsidR="00030742" w:rsidRDefault="00030742"/>
    <w:p w:rsidR="00030742" w:rsidRDefault="00030742"/>
    <w:p w:rsidR="00030742" w:rsidRDefault="00030742"/>
    <w:p w:rsidR="00030742" w:rsidRDefault="00030742"/>
    <w:p w:rsidR="00030742" w:rsidRDefault="00030742"/>
    <w:p w:rsidR="00030742" w:rsidRDefault="00030742"/>
    <w:p w:rsidR="00030742" w:rsidRDefault="00030742">
      <w:pPr>
        <w:rPr>
          <w:rFonts w:hint="eastAsia"/>
        </w:rPr>
      </w:pPr>
      <w:bookmarkStart w:id="2" w:name="_GoBack"/>
      <w:bookmarkEnd w:id="2"/>
    </w:p>
    <w:tbl>
      <w:tblPr>
        <w:tblStyle w:val="a4"/>
        <w:tblpPr w:leftFromText="180" w:rightFromText="180" w:vertAnchor="text" w:horzAnchor="margin" w:tblpXSpec="center" w:tblpY="-33"/>
        <w:tblOverlap w:val="never"/>
        <w:tblW w:w="79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4247"/>
      </w:tblGrid>
      <w:tr w:rsidR="00D71E17" w:rsidRPr="007A0779" w:rsidTr="008A20C9">
        <w:tc>
          <w:tcPr>
            <w:tcW w:w="7933" w:type="dxa"/>
            <w:gridSpan w:val="2"/>
            <w:tcBorders>
              <w:top w:val="nil"/>
              <w:bottom w:val="single" w:sz="4" w:space="0" w:color="auto"/>
            </w:tcBorders>
          </w:tcPr>
          <w:p w:rsidR="00D71E17" w:rsidRPr="00F05A3B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bidi="ar"/>
              </w:rPr>
            </w:pPr>
            <w:r w:rsidRPr="00F05A3B">
              <w:rPr>
                <w:rFonts w:ascii="Arial" w:eastAsiaTheme="minorEastAsia" w:hAnsi="Arial" w:cs="Arial"/>
                <w:b/>
                <w:bCs/>
                <w:kern w:val="32"/>
                <w:sz w:val="24"/>
                <w:szCs w:val="24"/>
              </w:rPr>
              <w:t>Table S2. Theme categories and clusters</w:t>
            </w:r>
          </w:p>
        </w:tc>
      </w:tr>
      <w:tr w:rsidR="00D71E17" w:rsidRPr="007A0779" w:rsidTr="008A20C9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bCs/>
                <w:sz w:val="18"/>
                <w:lang w:bidi="ar"/>
              </w:rPr>
              <w:t>Theme</w:t>
            </w: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bCs/>
                <w:sz w:val="18"/>
                <w:lang w:bidi="ar"/>
              </w:rPr>
              <w:t>Sub-theme</w:t>
            </w:r>
          </w:p>
        </w:tc>
      </w:tr>
      <w:tr w:rsidR="00D71E17" w:rsidRPr="007A0779" w:rsidTr="008A20C9">
        <w:tc>
          <w:tcPr>
            <w:tcW w:w="3686" w:type="dxa"/>
            <w:vMerge w:val="restart"/>
            <w:tcBorders>
              <w:top w:val="single" w:sz="4" w:space="0" w:color="auto"/>
            </w:tcBorders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bCs/>
                <w:sz w:val="18"/>
              </w:rPr>
              <w:t>1. Negative emotions from contextual challenges</w:t>
            </w:r>
          </w:p>
        </w:tc>
        <w:tc>
          <w:tcPr>
            <w:tcW w:w="4247" w:type="dxa"/>
            <w:tcBorders>
              <w:top w:val="single" w:sz="4" w:space="0" w:color="auto"/>
            </w:tcBorders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  <w:lang w:bidi="ar"/>
              </w:rPr>
            </w:pPr>
            <w:r w:rsidRPr="007A0779">
              <w:rPr>
                <w:rFonts w:ascii="Arial" w:eastAsia="Times New Roman" w:hAnsi="Arial" w:cs="Arial"/>
                <w:sz w:val="18"/>
              </w:rPr>
              <w:t>A. Grief over deaths of younger persons</w:t>
            </w:r>
          </w:p>
        </w:tc>
      </w:tr>
      <w:tr w:rsidR="00D71E17" w:rsidRPr="007A0779" w:rsidTr="008A20C9">
        <w:tc>
          <w:tcPr>
            <w:tcW w:w="3686" w:type="dxa"/>
            <w:vMerge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4247" w:type="dxa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sz w:val="18"/>
              </w:rPr>
              <w:t>B. Pity for deaths without family</w:t>
            </w:r>
          </w:p>
        </w:tc>
      </w:tr>
      <w:tr w:rsidR="00D71E17" w:rsidRPr="007A0779" w:rsidTr="008A20C9">
        <w:tc>
          <w:tcPr>
            <w:tcW w:w="3686" w:type="dxa"/>
            <w:vMerge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4247" w:type="dxa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sz w:val="18"/>
              </w:rPr>
            </w:pPr>
            <w:bookmarkStart w:id="3" w:name="OLE_LINK41"/>
            <w:bookmarkStart w:id="4" w:name="OLE_LINK42"/>
            <w:r w:rsidRPr="007A0779">
              <w:rPr>
                <w:rFonts w:ascii="Arial" w:eastAsia="Times New Roman" w:hAnsi="Arial" w:cs="Arial"/>
                <w:sz w:val="18"/>
              </w:rPr>
              <w:t>C. Dread related to coping with patient death on night duty</w:t>
            </w:r>
            <w:bookmarkEnd w:id="3"/>
            <w:bookmarkEnd w:id="4"/>
          </w:p>
        </w:tc>
      </w:tr>
      <w:tr w:rsidR="00D71E17" w:rsidRPr="007A0779" w:rsidTr="008A20C9">
        <w:tc>
          <w:tcPr>
            <w:tcW w:w="3686" w:type="dxa"/>
            <w:vMerge w:val="restart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A0779">
              <w:rPr>
                <w:rFonts w:ascii="Arial" w:eastAsia="Times New Roman" w:hAnsi="Arial" w:cs="Arial"/>
                <w:b/>
                <w:bCs/>
                <w:sz w:val="18"/>
              </w:rPr>
              <w:t>2. The awareness of mortality on its own</w:t>
            </w:r>
          </w:p>
        </w:tc>
        <w:tc>
          <w:tcPr>
            <w:tcW w:w="4247" w:type="dxa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sz w:val="18"/>
              </w:rPr>
            </w:pPr>
            <w:r w:rsidRPr="007A0779">
              <w:rPr>
                <w:rFonts w:ascii="Arial" w:eastAsia="Times New Roman" w:hAnsi="Arial" w:cs="Arial"/>
                <w:sz w:val="18"/>
              </w:rPr>
              <w:t>A. Death means that everything stops being</w:t>
            </w:r>
          </w:p>
        </w:tc>
      </w:tr>
      <w:tr w:rsidR="00D71E17" w:rsidRPr="007A0779" w:rsidTr="008A20C9">
        <w:tc>
          <w:tcPr>
            <w:tcW w:w="3686" w:type="dxa"/>
            <w:vMerge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18"/>
              </w:rPr>
            </w:pPr>
          </w:p>
        </w:tc>
        <w:tc>
          <w:tcPr>
            <w:tcW w:w="4247" w:type="dxa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sz w:val="18"/>
              </w:rPr>
            </w:pPr>
            <w:r w:rsidRPr="007A0779">
              <w:rPr>
                <w:rFonts w:ascii="Arial" w:eastAsia="Times New Roman" w:hAnsi="Arial" w:cs="Arial"/>
                <w:sz w:val="18"/>
              </w:rPr>
              <w:t>B. Good living</w:t>
            </w:r>
          </w:p>
        </w:tc>
      </w:tr>
      <w:tr w:rsidR="00D71E17" w:rsidRPr="007A0779" w:rsidTr="008A20C9">
        <w:tc>
          <w:tcPr>
            <w:tcW w:w="3686" w:type="dxa"/>
            <w:vMerge w:val="restart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18"/>
              </w:rPr>
            </w:pPr>
            <w:r w:rsidRPr="007A0779">
              <w:rPr>
                <w:rFonts w:ascii="Arial" w:eastAsia="Times New Roman" w:hAnsi="Arial" w:cs="Arial"/>
                <w:b/>
                <w:bCs/>
                <w:sz w:val="18"/>
              </w:rPr>
              <w:t>3. Coping style</w:t>
            </w:r>
          </w:p>
        </w:tc>
        <w:tc>
          <w:tcPr>
            <w:tcW w:w="4247" w:type="dxa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sz w:val="18"/>
              </w:rPr>
            </w:pPr>
            <w:r w:rsidRPr="007A0779">
              <w:rPr>
                <w:rFonts w:ascii="Arial" w:eastAsia="Times New Roman" w:hAnsi="Arial" w:cs="Arial"/>
                <w:sz w:val="18"/>
              </w:rPr>
              <w:t>A. Focusing on treating dying patients, recording the signs and symptoms, and responding to changes in the patient’s condition</w:t>
            </w:r>
          </w:p>
        </w:tc>
      </w:tr>
      <w:tr w:rsidR="00D71E17" w:rsidRPr="007A0779" w:rsidTr="008A20C9">
        <w:tc>
          <w:tcPr>
            <w:tcW w:w="3686" w:type="dxa"/>
            <w:vMerge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18"/>
              </w:rPr>
            </w:pPr>
          </w:p>
        </w:tc>
        <w:tc>
          <w:tcPr>
            <w:tcW w:w="4247" w:type="dxa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sz w:val="18"/>
              </w:rPr>
            </w:pPr>
            <w:r w:rsidRPr="007A0779">
              <w:rPr>
                <w:rFonts w:ascii="Arial" w:eastAsia="Times New Roman" w:hAnsi="Arial" w:cs="Arial"/>
                <w:sz w:val="18"/>
              </w:rPr>
              <w:t>B. Avoiding talking about death due to the grief associated with dying and death</w:t>
            </w:r>
          </w:p>
        </w:tc>
      </w:tr>
      <w:tr w:rsidR="00D71E17" w:rsidRPr="007A0779" w:rsidTr="008A20C9">
        <w:tc>
          <w:tcPr>
            <w:tcW w:w="3686" w:type="dxa"/>
            <w:vMerge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18"/>
              </w:rPr>
            </w:pPr>
          </w:p>
        </w:tc>
        <w:tc>
          <w:tcPr>
            <w:tcW w:w="4247" w:type="dxa"/>
          </w:tcPr>
          <w:p w:rsidR="00D71E17" w:rsidRPr="007A0779" w:rsidRDefault="00D71E17" w:rsidP="008A20C9">
            <w:pPr>
              <w:spacing w:line="480" w:lineRule="auto"/>
              <w:rPr>
                <w:rFonts w:ascii="Arial" w:eastAsia="Times New Roman" w:hAnsi="Arial" w:cs="Arial"/>
                <w:sz w:val="18"/>
              </w:rPr>
            </w:pPr>
            <w:r w:rsidRPr="007A0779">
              <w:rPr>
                <w:rFonts w:ascii="Arial" w:eastAsia="Times New Roman" w:hAnsi="Arial" w:cs="Arial"/>
                <w:sz w:val="18"/>
              </w:rPr>
              <w:t>C. Seeking help from colleagues</w:t>
            </w:r>
          </w:p>
        </w:tc>
      </w:tr>
    </w:tbl>
    <w:p w:rsidR="00D71E17" w:rsidRPr="00D71E17" w:rsidRDefault="00D71E17"/>
    <w:p w:rsidR="00D71E17" w:rsidRDefault="00D71E17">
      <w:pPr>
        <w:rPr>
          <w:rFonts w:hint="eastAsia"/>
        </w:rPr>
      </w:pPr>
    </w:p>
    <w:sectPr w:rsidR="00D71E17" w:rsidSect="00DD749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00000003" w:usb1="08070000" w:usb2="00000010" w:usb3="00000000" w:csb0="0002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231"/>
    <w:rsid w:val="00030742"/>
    <w:rsid w:val="0019740E"/>
    <w:rsid w:val="0037510A"/>
    <w:rsid w:val="006855E0"/>
    <w:rsid w:val="00713E8B"/>
    <w:rsid w:val="00D71E17"/>
    <w:rsid w:val="00DD7490"/>
    <w:rsid w:val="00F05A3B"/>
    <w:rsid w:val="00F7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34CE7"/>
  <w15:chartTrackingRefBased/>
  <w15:docId w15:val="{058C42F6-E452-C245-A408-3051DA634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510A"/>
    <w:rPr>
      <w:rFonts w:ascii="宋体" w:eastAsia="宋体" w:hAnsi="宋体" w:cs="宋体"/>
      <w:kern w:val="0"/>
      <w:sz w:val="20"/>
    </w:rPr>
  </w:style>
  <w:style w:type="paragraph" w:styleId="4">
    <w:name w:val="heading 4"/>
    <w:basedOn w:val="a"/>
    <w:next w:val="a"/>
    <w:link w:val="40"/>
    <w:unhideWhenUsed/>
    <w:qFormat/>
    <w:rsid w:val="0037510A"/>
    <w:pPr>
      <w:keepNext/>
      <w:keepLines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paragraph" w:styleId="5">
    <w:name w:val="heading 5"/>
    <w:basedOn w:val="a"/>
    <w:next w:val="a"/>
    <w:link w:val="50"/>
    <w:unhideWhenUsed/>
    <w:qFormat/>
    <w:rsid w:val="0037510A"/>
    <w:pPr>
      <w:keepNext/>
      <w:keepLines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rsid w:val="0037510A"/>
    <w:rPr>
      <w:rFonts w:asciiTheme="majorHAnsi" w:eastAsiaTheme="majorEastAsia" w:hAnsiTheme="majorHAnsi" w:cstheme="majorBidi"/>
      <w:b/>
      <w:bCs/>
      <w:szCs w:val="28"/>
    </w:rPr>
  </w:style>
  <w:style w:type="character" w:customStyle="1" w:styleId="50">
    <w:name w:val="标题 5 字符"/>
    <w:basedOn w:val="a0"/>
    <w:link w:val="5"/>
    <w:rsid w:val="0037510A"/>
    <w:rPr>
      <w:b/>
      <w:bCs/>
      <w:szCs w:val="28"/>
    </w:rPr>
  </w:style>
  <w:style w:type="paragraph" w:styleId="a3">
    <w:name w:val="Normal (Web)"/>
    <w:basedOn w:val="a"/>
    <w:qFormat/>
    <w:rsid w:val="00D71E17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lang w:val="en-GB" w:eastAsia="en-US"/>
    </w:rPr>
  </w:style>
  <w:style w:type="table" w:styleId="a4">
    <w:name w:val="Table Grid"/>
    <w:basedOn w:val="a1"/>
    <w:qFormat/>
    <w:rsid w:val="00D71E1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8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Jinxin Zhang</dc:creator>
  <cp:keywords/>
  <dc:description/>
  <cp:lastModifiedBy>Jinxin Zhang</cp:lastModifiedBy>
  <cp:revision>5</cp:revision>
  <dcterms:created xsi:type="dcterms:W3CDTF">2022-05-12T03:03:00Z</dcterms:created>
  <dcterms:modified xsi:type="dcterms:W3CDTF">2022-05-12T03:36:00Z</dcterms:modified>
</cp:coreProperties>
</file>