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B21" w:rsidRPr="001E22D5" w:rsidRDefault="00900B21" w:rsidP="00900B21">
      <w:pPr>
        <w:pStyle w:val="AuthorList"/>
        <w:snapToGrid w:val="0"/>
        <w:spacing w:before="120" w:after="120" w:line="360" w:lineRule="auto"/>
        <w:rPr>
          <w:sz w:val="22"/>
          <w:szCs w:val="20"/>
        </w:rPr>
      </w:pPr>
      <w:bookmarkStart w:id="0" w:name="_Hlk57763607"/>
      <w:r w:rsidRPr="001E22D5">
        <w:rPr>
          <w:sz w:val="22"/>
          <w:szCs w:val="20"/>
        </w:rPr>
        <w:t>Quality of life and health status of adults with congenital heart disease in Vietnam: A cross-sectional study</w:t>
      </w:r>
      <w:bookmarkEnd w:id="0"/>
    </w:p>
    <w:p w:rsidR="00900B21" w:rsidRPr="001E22D5" w:rsidRDefault="00900B21" w:rsidP="00900B21">
      <w:pPr>
        <w:pStyle w:val="AuthorList"/>
        <w:snapToGrid w:val="0"/>
        <w:spacing w:before="120" w:after="120" w:line="360" w:lineRule="auto"/>
        <w:rPr>
          <w:b w:val="0"/>
          <w:sz w:val="22"/>
          <w:szCs w:val="20"/>
          <w:vertAlign w:val="superscript"/>
        </w:rPr>
      </w:pPr>
      <w:bookmarkStart w:id="1" w:name="_Hlk57762901"/>
      <w:r w:rsidRPr="001E22D5">
        <w:rPr>
          <w:b w:val="0"/>
          <w:sz w:val="22"/>
          <w:szCs w:val="20"/>
        </w:rPr>
        <w:t>Thanh-Huong Truong, Ngoc-Thanh Kim, Mai-Ngoc Thi Nguyen, Doan-Loi Do, Hong Thi Nguyen, Thanh-Tung Le, Hong-An Le</w:t>
      </w:r>
      <w:bookmarkEnd w:id="1"/>
    </w:p>
    <w:p w:rsidR="00900B21" w:rsidRDefault="00900B21" w:rsidP="00900B21">
      <w:pPr>
        <w:pStyle w:val="BodyText"/>
        <w:spacing w:before="72" w:line="360" w:lineRule="auto"/>
        <w:ind w:left="100" w:right="83"/>
      </w:pPr>
    </w:p>
    <w:p w:rsidR="00900B21" w:rsidRDefault="00900B21" w:rsidP="00900B21">
      <w:pPr>
        <w:pStyle w:val="BodyText"/>
        <w:spacing w:before="72" w:line="360" w:lineRule="auto"/>
        <w:ind w:left="100" w:right="83"/>
      </w:pPr>
    </w:p>
    <w:p w:rsidR="00900B21" w:rsidRDefault="00900B21" w:rsidP="00900B21">
      <w:pPr>
        <w:pStyle w:val="BodyText"/>
        <w:spacing w:before="72" w:line="360" w:lineRule="auto"/>
        <w:ind w:left="100" w:right="83"/>
      </w:pPr>
    </w:p>
    <w:p w:rsidR="00900B21" w:rsidRDefault="00900B21" w:rsidP="00900B21">
      <w:pPr>
        <w:pStyle w:val="BodyText"/>
        <w:spacing w:before="72" w:line="360" w:lineRule="auto"/>
        <w:ind w:left="100" w:right="83"/>
      </w:pPr>
    </w:p>
    <w:p w:rsidR="00900B21" w:rsidRDefault="00900B21" w:rsidP="00900B21">
      <w:pPr>
        <w:pStyle w:val="BodyText"/>
        <w:spacing w:before="72" w:line="360" w:lineRule="auto"/>
        <w:ind w:left="100" w:right="83"/>
      </w:pPr>
    </w:p>
    <w:p w:rsidR="00900B21" w:rsidRDefault="00900B21" w:rsidP="00900B21">
      <w:pPr>
        <w:pStyle w:val="BodyText"/>
        <w:spacing w:before="72" w:line="360" w:lineRule="auto"/>
        <w:ind w:left="100" w:right="83"/>
      </w:pPr>
    </w:p>
    <w:p w:rsidR="00900B21" w:rsidRDefault="00900B21" w:rsidP="00900B21">
      <w:pPr>
        <w:pStyle w:val="BodyText"/>
        <w:spacing w:before="72" w:line="360" w:lineRule="auto"/>
        <w:ind w:left="100" w:right="83"/>
      </w:pPr>
    </w:p>
    <w:p w:rsidR="00900B21" w:rsidRDefault="00900B21" w:rsidP="00900B21">
      <w:pPr>
        <w:pStyle w:val="BodyText"/>
        <w:spacing w:before="72" w:line="360" w:lineRule="auto"/>
        <w:ind w:left="100" w:right="83"/>
      </w:pPr>
    </w:p>
    <w:p w:rsidR="00900B21" w:rsidRDefault="00900B21" w:rsidP="00900B21">
      <w:pPr>
        <w:pStyle w:val="BodyText"/>
        <w:spacing w:before="72" w:line="360" w:lineRule="auto"/>
        <w:ind w:left="100" w:right="83"/>
      </w:pPr>
    </w:p>
    <w:p w:rsidR="00900B21" w:rsidRDefault="00900B21" w:rsidP="00900B21">
      <w:pPr>
        <w:pStyle w:val="BodyText"/>
        <w:spacing w:before="72" w:line="360" w:lineRule="auto"/>
        <w:ind w:left="100" w:right="83"/>
      </w:pPr>
    </w:p>
    <w:p w:rsidR="00900B21" w:rsidRDefault="00900B21" w:rsidP="00900B21">
      <w:pPr>
        <w:pStyle w:val="BodyText"/>
        <w:spacing w:before="72" w:line="360" w:lineRule="auto"/>
        <w:ind w:left="100" w:right="83"/>
      </w:pPr>
    </w:p>
    <w:p w:rsidR="00900B21" w:rsidRDefault="00900B21" w:rsidP="00900B21">
      <w:pPr>
        <w:pStyle w:val="BodyText"/>
        <w:spacing w:before="72" w:line="360" w:lineRule="auto"/>
        <w:ind w:left="100" w:right="83"/>
      </w:pPr>
    </w:p>
    <w:p w:rsidR="00900B21" w:rsidRDefault="00900B21" w:rsidP="00900B21">
      <w:pPr>
        <w:pStyle w:val="BodyText"/>
        <w:spacing w:before="72" w:line="360" w:lineRule="auto"/>
        <w:ind w:left="100" w:right="83"/>
      </w:pPr>
    </w:p>
    <w:p w:rsidR="00900B21" w:rsidRDefault="00900B21" w:rsidP="00900B21">
      <w:pPr>
        <w:pStyle w:val="BodyText"/>
        <w:spacing w:before="72" w:line="360" w:lineRule="auto"/>
        <w:ind w:left="100" w:right="83"/>
      </w:pPr>
    </w:p>
    <w:p w:rsidR="00900B21" w:rsidRDefault="00900B21" w:rsidP="00900B21">
      <w:pPr>
        <w:pStyle w:val="BodyText"/>
        <w:spacing w:before="72" w:line="360" w:lineRule="auto"/>
        <w:ind w:left="100" w:right="83"/>
      </w:pPr>
    </w:p>
    <w:p w:rsidR="00900B21" w:rsidRDefault="00900B21" w:rsidP="00900B21">
      <w:pPr>
        <w:pStyle w:val="BodyText"/>
        <w:spacing w:before="72" w:line="360" w:lineRule="auto"/>
        <w:ind w:left="100" w:right="83"/>
      </w:pPr>
    </w:p>
    <w:p w:rsidR="00900B21" w:rsidRDefault="00900B21" w:rsidP="00900B21">
      <w:pPr>
        <w:pStyle w:val="BodyText"/>
        <w:spacing w:before="72" w:line="360" w:lineRule="auto"/>
        <w:ind w:left="100" w:right="83"/>
      </w:pPr>
    </w:p>
    <w:p w:rsidR="00900B21" w:rsidRDefault="00900B21" w:rsidP="00900B21">
      <w:pPr>
        <w:pStyle w:val="BodyText"/>
        <w:spacing w:before="72" w:line="360" w:lineRule="auto"/>
        <w:ind w:left="100" w:right="83"/>
      </w:pPr>
    </w:p>
    <w:p w:rsidR="00900B21" w:rsidRDefault="00900B21" w:rsidP="00900B21">
      <w:pPr>
        <w:pStyle w:val="BodyText"/>
        <w:spacing w:before="72" w:line="360" w:lineRule="auto"/>
        <w:ind w:left="100" w:right="83"/>
      </w:pPr>
    </w:p>
    <w:p w:rsidR="00900B21" w:rsidRDefault="00900B21" w:rsidP="00900B21">
      <w:pPr>
        <w:pStyle w:val="BodyText"/>
        <w:spacing w:before="72" w:line="360" w:lineRule="auto"/>
        <w:ind w:left="100" w:right="83"/>
      </w:pPr>
    </w:p>
    <w:p w:rsidR="00900B21" w:rsidRDefault="00900B21" w:rsidP="00900B21">
      <w:pPr>
        <w:pStyle w:val="BodyText"/>
        <w:spacing w:before="72" w:line="360" w:lineRule="auto"/>
        <w:ind w:left="100" w:right="83"/>
      </w:pPr>
    </w:p>
    <w:p w:rsidR="00900B21" w:rsidRDefault="00900B21" w:rsidP="00900B21">
      <w:pPr>
        <w:pStyle w:val="BodyText"/>
        <w:spacing w:before="72" w:line="360" w:lineRule="auto"/>
        <w:ind w:left="100" w:right="83"/>
      </w:pPr>
    </w:p>
    <w:p w:rsidR="00900B21" w:rsidRDefault="00900B21" w:rsidP="00900B21">
      <w:pPr>
        <w:pStyle w:val="BodyText"/>
        <w:spacing w:before="72" w:line="360" w:lineRule="auto"/>
        <w:ind w:left="100" w:right="83"/>
      </w:pPr>
    </w:p>
    <w:p w:rsidR="00900B21" w:rsidRPr="00987185" w:rsidRDefault="00900B21" w:rsidP="00987185">
      <w:pPr>
        <w:pStyle w:val="BodyText"/>
        <w:spacing w:before="72" w:line="360" w:lineRule="auto"/>
        <w:ind w:right="83"/>
        <w:rPr>
          <w:b/>
        </w:rPr>
      </w:pPr>
      <w:r w:rsidRPr="00900B21">
        <w:rPr>
          <w:b/>
        </w:rPr>
        <w:lastRenderedPageBreak/>
        <w:t xml:space="preserve">Supplementary 2 English version of </w:t>
      </w:r>
      <w:r w:rsidR="00987185" w:rsidRPr="00987185">
        <w:rPr>
          <w:b/>
        </w:rPr>
        <w:t>Satisfaction with Life Scale</w:t>
      </w:r>
    </w:p>
    <w:p w:rsidR="00900B21" w:rsidRDefault="00900B21" w:rsidP="00900B21">
      <w:pPr>
        <w:pStyle w:val="BodyText"/>
        <w:spacing w:before="72" w:line="360" w:lineRule="auto"/>
        <w:ind w:left="100" w:right="83"/>
        <w:rPr>
          <w:b/>
        </w:rPr>
      </w:pPr>
    </w:p>
    <w:p w:rsidR="004C180D" w:rsidRPr="004C180D" w:rsidRDefault="004C180D" w:rsidP="004C180D">
      <w:pPr>
        <w:pStyle w:val="BodyText"/>
        <w:spacing w:before="72" w:line="360" w:lineRule="auto"/>
        <w:ind w:right="83"/>
      </w:pPr>
      <w:hyperlink r:id="rId7" w:history="1">
        <w:r w:rsidRPr="004C180D">
          <w:rPr>
            <w:rStyle w:val="Hyperlink"/>
          </w:rPr>
          <w:t>http://labs.psychology.illinois.edu/~ediener/SWLS.html</w:t>
        </w:r>
      </w:hyperlink>
    </w:p>
    <w:p w:rsidR="004C180D" w:rsidRDefault="004C180D" w:rsidP="004C180D">
      <w:pPr>
        <w:spacing w:line="360" w:lineRule="auto"/>
      </w:pPr>
      <w:r>
        <w:t>Below are five statements that you may agree or disagree with. Using the 1 - 7 scale below, indicate your agreement with each item by placing the appropriate number on the line preceding that item. Please be open and honest in your responding.</w:t>
      </w:r>
    </w:p>
    <w:p w:rsidR="004C180D" w:rsidRDefault="004C180D" w:rsidP="004C180D">
      <w:pPr>
        <w:spacing w:line="360" w:lineRule="auto"/>
      </w:pPr>
      <w:bookmarkStart w:id="2" w:name="_GoBack"/>
      <w:bookmarkEnd w:id="2"/>
    </w:p>
    <w:p w:rsidR="004C180D" w:rsidRDefault="004C180D" w:rsidP="004C180D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 w:line="360" w:lineRule="auto"/>
        <w:rPr>
          <w:color w:val="000000"/>
        </w:rPr>
      </w:pPr>
      <w:r>
        <w:rPr>
          <w:color w:val="000000"/>
        </w:rPr>
        <w:t xml:space="preserve">7 - Strongly agree </w:t>
      </w:r>
    </w:p>
    <w:p w:rsidR="004C180D" w:rsidRDefault="004C180D" w:rsidP="004C180D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 w:line="360" w:lineRule="auto"/>
        <w:rPr>
          <w:color w:val="000000"/>
        </w:rPr>
      </w:pPr>
      <w:r>
        <w:rPr>
          <w:color w:val="000000"/>
        </w:rPr>
        <w:t xml:space="preserve">6 - Agree </w:t>
      </w:r>
    </w:p>
    <w:p w:rsidR="004C180D" w:rsidRDefault="004C180D" w:rsidP="004C180D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 w:line="360" w:lineRule="auto"/>
        <w:rPr>
          <w:color w:val="000000"/>
        </w:rPr>
      </w:pPr>
      <w:r>
        <w:rPr>
          <w:color w:val="000000"/>
        </w:rPr>
        <w:t xml:space="preserve">5 - Slightly agree </w:t>
      </w:r>
    </w:p>
    <w:p w:rsidR="004C180D" w:rsidRDefault="004C180D" w:rsidP="004C180D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 w:line="360" w:lineRule="auto"/>
        <w:rPr>
          <w:color w:val="000000"/>
        </w:rPr>
      </w:pPr>
      <w:r>
        <w:rPr>
          <w:color w:val="000000"/>
        </w:rPr>
        <w:t xml:space="preserve">4 - Neither agree nor disagree </w:t>
      </w:r>
    </w:p>
    <w:p w:rsidR="004C180D" w:rsidRDefault="004C180D" w:rsidP="004C180D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 w:line="360" w:lineRule="auto"/>
        <w:rPr>
          <w:color w:val="000000"/>
        </w:rPr>
      </w:pPr>
      <w:r>
        <w:rPr>
          <w:color w:val="000000"/>
        </w:rPr>
        <w:t xml:space="preserve">3 - Slightly disagree </w:t>
      </w:r>
    </w:p>
    <w:p w:rsidR="004C180D" w:rsidRDefault="004C180D" w:rsidP="004C180D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 w:line="360" w:lineRule="auto"/>
        <w:rPr>
          <w:color w:val="000000"/>
        </w:rPr>
      </w:pPr>
      <w:r>
        <w:rPr>
          <w:color w:val="000000"/>
        </w:rPr>
        <w:t xml:space="preserve">2 - Disagree </w:t>
      </w:r>
    </w:p>
    <w:p w:rsidR="004C180D" w:rsidRDefault="004C180D" w:rsidP="004C180D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 w:line="360" w:lineRule="auto"/>
        <w:rPr>
          <w:color w:val="000000"/>
        </w:rPr>
      </w:pPr>
      <w:r>
        <w:rPr>
          <w:color w:val="000000"/>
        </w:rPr>
        <w:t>1 - Strongly disagree</w:t>
      </w:r>
    </w:p>
    <w:p w:rsidR="004C180D" w:rsidRDefault="004C180D" w:rsidP="004C180D">
      <w:pPr>
        <w:spacing w:line="360" w:lineRule="auto"/>
        <w:rPr>
          <w:color w:val="000000"/>
        </w:rPr>
      </w:pPr>
      <w:r>
        <w:rPr>
          <w:color w:val="000000"/>
        </w:rPr>
        <w:t xml:space="preserve">____ In most ways my life is close to my ideal. </w:t>
      </w:r>
    </w:p>
    <w:p w:rsidR="004C180D" w:rsidRDefault="004C180D" w:rsidP="004C180D">
      <w:pPr>
        <w:spacing w:before="100" w:beforeAutospacing="1" w:after="100" w:afterAutospacing="1" w:line="360" w:lineRule="auto"/>
        <w:rPr>
          <w:color w:val="000000"/>
        </w:rPr>
      </w:pPr>
      <w:r>
        <w:rPr>
          <w:color w:val="000000"/>
        </w:rPr>
        <w:t>____ The conditions of my life are excellent.</w:t>
      </w:r>
    </w:p>
    <w:p w:rsidR="004C180D" w:rsidRDefault="004C180D" w:rsidP="004C180D">
      <w:pPr>
        <w:spacing w:before="100" w:beforeAutospacing="1" w:after="100" w:afterAutospacing="1" w:line="360" w:lineRule="auto"/>
        <w:rPr>
          <w:color w:val="000000"/>
        </w:rPr>
      </w:pPr>
      <w:r>
        <w:rPr>
          <w:color w:val="000000"/>
        </w:rPr>
        <w:t>____ I am satisfied with my life.</w:t>
      </w:r>
    </w:p>
    <w:p w:rsidR="004C180D" w:rsidRDefault="004C180D" w:rsidP="004C180D">
      <w:pPr>
        <w:spacing w:before="100" w:beforeAutospacing="1" w:after="100" w:afterAutospacing="1" w:line="360" w:lineRule="auto"/>
        <w:rPr>
          <w:color w:val="000000"/>
        </w:rPr>
      </w:pPr>
      <w:r>
        <w:rPr>
          <w:color w:val="000000"/>
        </w:rPr>
        <w:t>____ So far I have gotten the important things I want in life.</w:t>
      </w:r>
    </w:p>
    <w:p w:rsidR="004C180D" w:rsidRDefault="004C180D" w:rsidP="004C180D">
      <w:pPr>
        <w:spacing w:before="100" w:beforeAutospacing="1" w:after="100" w:afterAutospacing="1" w:line="360" w:lineRule="auto"/>
        <w:rPr>
          <w:color w:val="000000"/>
        </w:rPr>
      </w:pPr>
      <w:r>
        <w:rPr>
          <w:color w:val="000000"/>
        </w:rPr>
        <w:t>____ If I could live my life over, I would change almost nothing.</w:t>
      </w:r>
    </w:p>
    <w:p w:rsidR="004C180D" w:rsidRDefault="004C180D" w:rsidP="004C180D">
      <w:pPr>
        <w:widowControl/>
        <w:numPr>
          <w:ilvl w:val="2"/>
          <w:numId w:val="3"/>
        </w:numPr>
        <w:autoSpaceDE/>
        <w:autoSpaceDN/>
        <w:spacing w:before="100" w:beforeAutospacing="1" w:after="100" w:afterAutospacing="1" w:line="360" w:lineRule="auto"/>
        <w:rPr>
          <w:color w:val="000000"/>
        </w:rPr>
      </w:pPr>
      <w:r>
        <w:rPr>
          <w:color w:val="000000"/>
        </w:rPr>
        <w:t xml:space="preserve">31 - 35 Extremely satisfied </w:t>
      </w:r>
    </w:p>
    <w:p w:rsidR="004C180D" w:rsidRDefault="004C180D" w:rsidP="004C180D">
      <w:pPr>
        <w:widowControl/>
        <w:numPr>
          <w:ilvl w:val="2"/>
          <w:numId w:val="3"/>
        </w:numPr>
        <w:autoSpaceDE/>
        <w:autoSpaceDN/>
        <w:spacing w:before="100" w:beforeAutospacing="1" w:after="100" w:afterAutospacing="1" w:line="360" w:lineRule="auto"/>
        <w:rPr>
          <w:color w:val="000000"/>
        </w:rPr>
      </w:pPr>
      <w:r>
        <w:rPr>
          <w:color w:val="000000"/>
        </w:rPr>
        <w:t xml:space="preserve">26 - 30 Satisfied </w:t>
      </w:r>
    </w:p>
    <w:p w:rsidR="004C180D" w:rsidRDefault="004C180D" w:rsidP="004C180D">
      <w:pPr>
        <w:widowControl/>
        <w:numPr>
          <w:ilvl w:val="2"/>
          <w:numId w:val="3"/>
        </w:numPr>
        <w:autoSpaceDE/>
        <w:autoSpaceDN/>
        <w:spacing w:before="100" w:beforeAutospacing="1" w:after="100" w:afterAutospacing="1" w:line="360" w:lineRule="auto"/>
        <w:rPr>
          <w:color w:val="000000"/>
        </w:rPr>
      </w:pPr>
      <w:r>
        <w:rPr>
          <w:color w:val="000000"/>
        </w:rPr>
        <w:t xml:space="preserve">21 - 25 Slightly satisfied </w:t>
      </w:r>
    </w:p>
    <w:p w:rsidR="004C180D" w:rsidRDefault="004C180D" w:rsidP="004C180D">
      <w:pPr>
        <w:widowControl/>
        <w:numPr>
          <w:ilvl w:val="2"/>
          <w:numId w:val="3"/>
        </w:numPr>
        <w:autoSpaceDE/>
        <w:autoSpaceDN/>
        <w:spacing w:before="100" w:beforeAutospacing="1" w:after="100" w:afterAutospacing="1" w:line="360" w:lineRule="auto"/>
        <w:rPr>
          <w:color w:val="000000"/>
        </w:rPr>
      </w:pPr>
      <w:r>
        <w:rPr>
          <w:color w:val="000000"/>
        </w:rPr>
        <w:t xml:space="preserve">20        Neutral </w:t>
      </w:r>
    </w:p>
    <w:p w:rsidR="004C180D" w:rsidRDefault="004C180D" w:rsidP="004C180D">
      <w:pPr>
        <w:widowControl/>
        <w:numPr>
          <w:ilvl w:val="2"/>
          <w:numId w:val="3"/>
        </w:numPr>
        <w:autoSpaceDE/>
        <w:autoSpaceDN/>
        <w:spacing w:before="100" w:beforeAutospacing="1" w:after="100" w:afterAutospacing="1" w:line="360" w:lineRule="auto"/>
        <w:rPr>
          <w:color w:val="000000"/>
        </w:rPr>
      </w:pPr>
      <w:r>
        <w:rPr>
          <w:color w:val="000000"/>
        </w:rPr>
        <w:t xml:space="preserve">15 - 19 Slightly dissatisfied </w:t>
      </w:r>
    </w:p>
    <w:p w:rsidR="004C180D" w:rsidRDefault="004C180D" w:rsidP="004C180D">
      <w:pPr>
        <w:widowControl/>
        <w:numPr>
          <w:ilvl w:val="2"/>
          <w:numId w:val="3"/>
        </w:numPr>
        <w:autoSpaceDE/>
        <w:autoSpaceDN/>
        <w:spacing w:before="100" w:beforeAutospacing="1" w:after="100" w:afterAutospacing="1" w:line="360" w:lineRule="auto"/>
        <w:rPr>
          <w:color w:val="000000"/>
        </w:rPr>
      </w:pPr>
      <w:r>
        <w:rPr>
          <w:color w:val="000000"/>
        </w:rPr>
        <w:t xml:space="preserve">10 - 14 Dissatisfied </w:t>
      </w:r>
    </w:p>
    <w:p w:rsidR="004C180D" w:rsidRDefault="004C180D" w:rsidP="004C180D">
      <w:pPr>
        <w:widowControl/>
        <w:numPr>
          <w:ilvl w:val="2"/>
          <w:numId w:val="3"/>
        </w:numPr>
        <w:autoSpaceDE/>
        <w:autoSpaceDN/>
        <w:spacing w:before="100" w:beforeAutospacing="1" w:after="100" w:afterAutospacing="1" w:line="360" w:lineRule="auto"/>
        <w:rPr>
          <w:color w:val="000000"/>
        </w:rPr>
      </w:pPr>
      <w:r>
        <w:rPr>
          <w:color w:val="000000"/>
        </w:rPr>
        <w:t xml:space="preserve"> 5 -  9   Extremely dissatisfied </w:t>
      </w:r>
    </w:p>
    <w:p w:rsidR="00A71147" w:rsidRDefault="00A71147" w:rsidP="004C180D">
      <w:pPr>
        <w:pStyle w:val="BodyText"/>
        <w:spacing w:before="72" w:line="360" w:lineRule="auto"/>
        <w:ind w:left="100" w:right="83"/>
      </w:pPr>
    </w:p>
    <w:sectPr w:rsidR="00A71147" w:rsidSect="00900B21">
      <w:footerReference w:type="default" r:id="rId8"/>
      <w:type w:val="continuous"/>
      <w:pgSz w:w="12240" w:h="15840"/>
      <w:pgMar w:top="1360" w:right="1460" w:bottom="1135" w:left="1340" w:header="720" w:footer="720" w:gutter="0"/>
      <w:lnNumType w:countBy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6D0" w:rsidRDefault="00C356D0" w:rsidP="00900B21">
      <w:r>
        <w:separator/>
      </w:r>
    </w:p>
  </w:endnote>
  <w:endnote w:type="continuationSeparator" w:id="0">
    <w:p w:rsidR="00C356D0" w:rsidRDefault="00C356D0" w:rsidP="00900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68960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0B21" w:rsidRDefault="00900B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56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00B21" w:rsidRDefault="00900B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6D0" w:rsidRDefault="00C356D0" w:rsidP="00900B21">
      <w:r>
        <w:separator/>
      </w:r>
    </w:p>
  </w:footnote>
  <w:footnote w:type="continuationSeparator" w:id="0">
    <w:p w:rsidR="00C356D0" w:rsidRDefault="00C356D0" w:rsidP="00900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94F13"/>
    <w:multiLevelType w:val="multilevel"/>
    <w:tmpl w:val="8BD0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767E11"/>
    <w:multiLevelType w:val="hybridMultilevel"/>
    <w:tmpl w:val="6206D8FC"/>
    <w:lvl w:ilvl="0" w:tplc="E584862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4C78EA06">
      <w:numFmt w:val="bullet"/>
      <w:lvlText w:val=""/>
      <w:lvlJc w:val="left"/>
      <w:pPr>
        <w:ind w:left="226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2" w:tplc="846CCAF4">
      <w:numFmt w:val="bullet"/>
      <w:lvlText w:val="•"/>
      <w:lvlJc w:val="left"/>
      <w:pPr>
        <w:ind w:left="3057" w:hanging="360"/>
      </w:pPr>
      <w:rPr>
        <w:rFonts w:hint="default"/>
        <w:lang w:val="en-US" w:eastAsia="en-US" w:bidi="ar-SA"/>
      </w:rPr>
    </w:lvl>
    <w:lvl w:ilvl="3" w:tplc="808A9CD6">
      <w:numFmt w:val="bullet"/>
      <w:lvlText w:val="•"/>
      <w:lvlJc w:val="left"/>
      <w:pPr>
        <w:ind w:left="3855" w:hanging="360"/>
      </w:pPr>
      <w:rPr>
        <w:rFonts w:hint="default"/>
        <w:lang w:val="en-US" w:eastAsia="en-US" w:bidi="ar-SA"/>
      </w:rPr>
    </w:lvl>
    <w:lvl w:ilvl="4" w:tplc="65504214">
      <w:numFmt w:val="bullet"/>
      <w:lvlText w:val="•"/>
      <w:lvlJc w:val="left"/>
      <w:pPr>
        <w:ind w:left="4653" w:hanging="360"/>
      </w:pPr>
      <w:rPr>
        <w:rFonts w:hint="default"/>
        <w:lang w:val="en-US" w:eastAsia="en-US" w:bidi="ar-SA"/>
      </w:rPr>
    </w:lvl>
    <w:lvl w:ilvl="5" w:tplc="6A605BDA">
      <w:numFmt w:val="bullet"/>
      <w:lvlText w:val="•"/>
      <w:lvlJc w:val="left"/>
      <w:pPr>
        <w:ind w:left="5451" w:hanging="360"/>
      </w:pPr>
      <w:rPr>
        <w:rFonts w:hint="default"/>
        <w:lang w:val="en-US" w:eastAsia="en-US" w:bidi="ar-SA"/>
      </w:rPr>
    </w:lvl>
    <w:lvl w:ilvl="6" w:tplc="43988058">
      <w:numFmt w:val="bullet"/>
      <w:lvlText w:val="•"/>
      <w:lvlJc w:val="left"/>
      <w:pPr>
        <w:ind w:left="6248" w:hanging="360"/>
      </w:pPr>
      <w:rPr>
        <w:rFonts w:hint="default"/>
        <w:lang w:val="en-US" w:eastAsia="en-US" w:bidi="ar-SA"/>
      </w:rPr>
    </w:lvl>
    <w:lvl w:ilvl="7" w:tplc="41025FC6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ar-SA"/>
      </w:rPr>
    </w:lvl>
    <w:lvl w:ilvl="8" w:tplc="889E74F8">
      <w:numFmt w:val="bullet"/>
      <w:lvlText w:val="•"/>
      <w:lvlJc w:val="left"/>
      <w:pPr>
        <w:ind w:left="784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956644E"/>
    <w:multiLevelType w:val="multilevel"/>
    <w:tmpl w:val="3D60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71147"/>
    <w:rsid w:val="004C180D"/>
    <w:rsid w:val="0050083F"/>
    <w:rsid w:val="00900B21"/>
    <w:rsid w:val="00987185"/>
    <w:rsid w:val="009D3F0F"/>
    <w:rsid w:val="00A71147"/>
    <w:rsid w:val="00C356D0"/>
    <w:rsid w:val="00CF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DEE1A"/>
  <w15:docId w15:val="{EC883BE0-56C6-4EBB-81C7-BDD7238A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900B21"/>
    <w:pPr>
      <w:widowControl/>
      <w:numPr>
        <w:ilvl w:val="0"/>
      </w:numPr>
      <w:autoSpaceDE/>
      <w:autoSpaceDN/>
      <w:spacing w:before="240" w:after="240"/>
    </w:pPr>
    <w:rPr>
      <w:rFonts w:ascii="Times New Roman" w:eastAsiaTheme="minorHAnsi" w:hAnsi="Times New Roman" w:cs="Times New Roman"/>
      <w:b/>
      <w:color w:val="auto"/>
      <w:spacing w:val="0"/>
      <w:sz w:val="24"/>
      <w:szCs w:val="24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B2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00B21"/>
    <w:rPr>
      <w:rFonts w:eastAsiaTheme="minorEastAsia"/>
      <w:color w:val="5A5A5A" w:themeColor="text1" w:themeTint="A5"/>
      <w:spacing w:val="15"/>
    </w:rPr>
  </w:style>
  <w:style w:type="character" w:styleId="LineNumber">
    <w:name w:val="line number"/>
    <w:basedOn w:val="DefaultParagraphFont"/>
    <w:uiPriority w:val="99"/>
    <w:semiHidden/>
    <w:unhideWhenUsed/>
    <w:rsid w:val="00900B21"/>
  </w:style>
  <w:style w:type="paragraph" w:styleId="Header">
    <w:name w:val="header"/>
    <w:basedOn w:val="Normal"/>
    <w:link w:val="HeaderChar"/>
    <w:uiPriority w:val="99"/>
    <w:unhideWhenUsed/>
    <w:rsid w:val="00900B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0B2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00B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B21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C18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labs.psychology.illinois.edu/~ediener/SWL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188</Words>
  <Characters>1077</Characters>
  <Application>Microsoft Office Word</Application>
  <DocSecurity>0</DocSecurity>
  <Lines>8</Lines>
  <Paragraphs>2</Paragraphs>
  <ScaleCrop>false</ScaleCrop>
  <Company>HP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Below are five statements that you may agree or disagree with</dc:title>
  <dc:creator>Rebecca Sigmon</dc:creator>
  <cp:lastModifiedBy>HP</cp:lastModifiedBy>
  <cp:revision>5</cp:revision>
  <dcterms:created xsi:type="dcterms:W3CDTF">2021-02-02T13:02:00Z</dcterms:created>
  <dcterms:modified xsi:type="dcterms:W3CDTF">2021-02-02T13:39:00Z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2013-04-30T00:00:00Z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2021-02-02T00:00:00Z</vt:filetime>
  </property>
</Properties>
</file>