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A86197" w14:textId="77777777" w:rsidR="00AB76E2" w:rsidRDefault="00AB76E2" w:rsidP="00AB76E2">
      <w:pPr>
        <w:spacing w:line="48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Extended Data</w:t>
      </w:r>
    </w:p>
    <w:p w14:paraId="7AB4E58C" w14:textId="0E005174"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0" distB="0" distL="0" distR="0" wp14:anchorId="35531F06" wp14:editId="47A131CD">
            <wp:extent cx="5943600" cy="33451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345180"/>
                    </a:xfrm>
                    <a:prstGeom prst="rect">
                      <a:avLst/>
                    </a:prstGeom>
                    <a:noFill/>
                    <a:ln>
                      <a:noFill/>
                    </a:ln>
                  </pic:spPr>
                </pic:pic>
              </a:graphicData>
            </a:graphic>
          </wp:inline>
        </w:drawing>
      </w:r>
    </w:p>
    <w:p w14:paraId="08D72A44" w14:textId="1EF29118"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0DA0989" wp14:editId="04968ED7">
            <wp:extent cx="5943600" cy="3345180"/>
            <wp:effectExtent l="0" t="0" r="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45180"/>
                    </a:xfrm>
                    <a:prstGeom prst="rect">
                      <a:avLst/>
                    </a:prstGeom>
                    <a:noFill/>
                    <a:ln>
                      <a:noFill/>
                    </a:ln>
                  </pic:spPr>
                </pic:pic>
              </a:graphicData>
            </a:graphic>
          </wp:inline>
        </w:drawing>
      </w:r>
    </w:p>
    <w:p w14:paraId="417D36AA" w14:textId="77777777" w:rsidR="00AB76E2" w:rsidRDefault="00AB76E2" w:rsidP="00AB76E2">
      <w:pPr>
        <w:spacing w:line="480" w:lineRule="auto"/>
        <w:rPr>
          <w:rFonts w:ascii="Times New Roman" w:eastAsia="Gungsuh" w:hAnsi="Times New Roman" w:cs="Times New Roman"/>
          <w:sz w:val="24"/>
          <w:szCs w:val="24"/>
        </w:rPr>
      </w:pPr>
      <w:r>
        <w:rPr>
          <w:rFonts w:ascii="Times New Roman" w:eastAsia="Gungsuh" w:hAnsi="Times New Roman" w:cs="Times New Roman"/>
          <w:sz w:val="24"/>
          <w:szCs w:val="24"/>
        </w:rPr>
        <w:t xml:space="preserve">Figure </w:t>
      </w:r>
      <w:proofErr w:type="spellStart"/>
      <w:r>
        <w:rPr>
          <w:rFonts w:ascii="Times New Roman" w:eastAsia="Gungsuh" w:hAnsi="Times New Roman" w:cs="Times New Roman"/>
          <w:sz w:val="24"/>
          <w:szCs w:val="24"/>
        </w:rPr>
        <w:t>S1</w:t>
      </w:r>
      <w:proofErr w:type="spellEnd"/>
      <w:r>
        <w:rPr>
          <w:rFonts w:ascii="Times New Roman" w:eastAsia="Gungsuh" w:hAnsi="Times New Roman" w:cs="Times New Roman"/>
          <w:sz w:val="24"/>
          <w:szCs w:val="24"/>
        </w:rPr>
        <w:t xml:space="preserve"> Relationship between adult males and annual range size. Range size did not correlate with raw number of males  ≥12 years old in (A) Mitumba (Pearson correlation; t=1.8, df=18, </w:t>
      </w:r>
      <w:r>
        <w:rPr>
          <w:rFonts w:ascii="Times New Roman" w:eastAsia="Gungsuh" w:hAnsi="Times New Roman" w:cs="Times New Roman"/>
          <w:sz w:val="24"/>
          <w:szCs w:val="24"/>
        </w:rPr>
        <w:lastRenderedPageBreak/>
        <w:t xml:space="preserve">n=20, p=0.09) or  (B) </w:t>
      </w:r>
      <w:proofErr w:type="spellStart"/>
      <w:r>
        <w:rPr>
          <w:rFonts w:ascii="Times New Roman" w:eastAsia="Gungsuh" w:hAnsi="Times New Roman" w:cs="Times New Roman"/>
          <w:sz w:val="24"/>
          <w:szCs w:val="24"/>
        </w:rPr>
        <w:t>Kasekela</w:t>
      </w:r>
      <w:proofErr w:type="spellEnd"/>
      <w:r>
        <w:rPr>
          <w:rFonts w:ascii="Times New Roman" w:eastAsia="Gungsuh" w:hAnsi="Times New Roman" w:cs="Times New Roman"/>
          <w:sz w:val="24"/>
          <w:szCs w:val="24"/>
        </w:rPr>
        <w:t xml:space="preserve"> (Pearson correlation, t=-0.27, df=18, n=20, p=0.79). </w:t>
      </w:r>
      <w:r>
        <w:rPr>
          <w:rFonts w:ascii="Times New Roman" w:eastAsia="Times New Roman" w:hAnsi="Times New Roman" w:cs="Times New Roman"/>
          <w:sz w:val="24"/>
          <w:szCs w:val="24"/>
        </w:rPr>
        <w:t xml:space="preserve">Home range size depended on the ratio of the number males with the rival community for (C) Mitumba (Pearson correlation; t=2.6, df=18, n=20, p=0.02) but not (D)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(t=1.42, df=18, n=20, p=0.17).</w:t>
      </w:r>
    </w:p>
    <w:p w14:paraId="7BA6E7EE" w14:textId="2F28E3DD"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0" distB="0" distL="0" distR="0" wp14:anchorId="57ACBD3C" wp14:editId="24215E3C">
            <wp:extent cx="5676900" cy="5897880"/>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png"/>
                    <pic:cNvPicPr>
                      <a:picLocks noChangeAspect="1" noChangeArrowheads="1"/>
                    </pic:cNvPicPr>
                  </pic:nvPicPr>
                  <pic:blipFill>
                    <a:blip r:embed="rId6">
                      <a:extLst>
                        <a:ext uri="{28A0092B-C50C-407E-A947-70E740481C1C}">
                          <a14:useLocalDpi xmlns:a14="http://schemas.microsoft.com/office/drawing/2010/main" val="0"/>
                        </a:ext>
                      </a:extLst>
                    </a:blip>
                    <a:srcRect t="12044" b="9991"/>
                    <a:stretch>
                      <a:fillRect/>
                    </a:stretch>
                  </pic:blipFill>
                  <pic:spPr bwMode="auto">
                    <a:xfrm>
                      <a:off x="0" y="0"/>
                      <a:ext cx="5676900" cy="5897880"/>
                    </a:xfrm>
                    <a:prstGeom prst="rect">
                      <a:avLst/>
                    </a:prstGeom>
                    <a:noFill/>
                    <a:ln>
                      <a:noFill/>
                    </a:ln>
                  </pic:spPr>
                </pic:pic>
              </a:graphicData>
            </a:graphic>
          </wp:inline>
        </w:drawing>
      </w:r>
    </w:p>
    <w:p w14:paraId="4D1C7CF0"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w:t>
      </w:r>
      <w:proofErr w:type="spellStart"/>
      <w:r>
        <w:rPr>
          <w:rFonts w:ascii="Times New Roman" w:eastAsia="Times New Roman" w:hAnsi="Times New Roman" w:cs="Times New Roman"/>
          <w:sz w:val="24"/>
          <w:szCs w:val="24"/>
        </w:rPr>
        <w:t>S2</w:t>
      </w:r>
      <w:proofErr w:type="spellEnd"/>
      <w:r>
        <w:rPr>
          <w:rFonts w:ascii="Times New Roman" w:eastAsia="Times New Roman" w:hAnsi="Times New Roman" w:cs="Times New Roman"/>
          <w:sz w:val="24"/>
          <w:szCs w:val="24"/>
        </w:rPr>
        <w:t xml:space="preserve">. Contested Area shared by Mitumba and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Range estimates are 99% minimum convex polygons created from location data of focal individuals taken at 15-minute intervals </w:t>
      </w:r>
      <w:r>
        <w:rPr>
          <w:rFonts w:ascii="Times New Roman" w:eastAsia="Times New Roman" w:hAnsi="Times New Roman" w:cs="Times New Roman"/>
          <w:sz w:val="24"/>
          <w:szCs w:val="24"/>
        </w:rPr>
        <w:lastRenderedPageBreak/>
        <w:t>(1997-2016). Contested area is defined here as overlap between these two polygons. Latitude 9485400 m, an approximation of the boundary between the community ranges, is marked with a dotted line.</w:t>
      </w:r>
      <w:r>
        <w:rPr>
          <w:rFonts w:ascii="Times New Roman" w:eastAsia="Times New Roman" w:hAnsi="Times New Roman" w:cs="Times New Roman"/>
          <w:sz w:val="24"/>
          <w:szCs w:val="24"/>
        </w:rPr>
        <w:br w:type="page"/>
      </w:r>
    </w:p>
    <w:p w14:paraId="58F1D72E" w14:textId="16F3C732"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0" distB="0" distL="0" distR="0" wp14:anchorId="18E4994A" wp14:editId="2DB51502">
            <wp:extent cx="5943600" cy="333756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337560"/>
                    </a:xfrm>
                    <a:prstGeom prst="rect">
                      <a:avLst/>
                    </a:prstGeom>
                    <a:noFill/>
                    <a:ln>
                      <a:noFill/>
                    </a:ln>
                  </pic:spPr>
                </pic:pic>
              </a:graphicData>
            </a:graphic>
          </wp:inline>
        </w:drawing>
      </w:r>
    </w:p>
    <w:p w14:paraId="50D8F14D" w14:textId="1C9EFDC8"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0" distB="0" distL="0" distR="0" wp14:anchorId="14D97457" wp14:editId="2A1FAF90">
            <wp:extent cx="5943600" cy="33375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337560"/>
                    </a:xfrm>
                    <a:prstGeom prst="rect">
                      <a:avLst/>
                    </a:prstGeom>
                    <a:noFill/>
                    <a:ln>
                      <a:noFill/>
                    </a:ln>
                  </pic:spPr>
                </pic:pic>
              </a:graphicData>
            </a:graphic>
          </wp:inline>
        </w:drawing>
      </w:r>
    </w:p>
    <w:p w14:paraId="2DADFEE6"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w:t>
      </w:r>
      <w:proofErr w:type="spellStart"/>
      <w:r>
        <w:rPr>
          <w:rFonts w:ascii="Times New Roman" w:eastAsia="Times New Roman" w:hAnsi="Times New Roman" w:cs="Times New Roman"/>
          <w:sz w:val="24"/>
          <w:szCs w:val="24"/>
        </w:rPr>
        <w:t>S3</w:t>
      </w:r>
      <w:proofErr w:type="spellEnd"/>
      <w:r>
        <w:rPr>
          <w:rFonts w:ascii="Times New Roman" w:eastAsia="Times New Roman" w:hAnsi="Times New Roman" w:cs="Times New Roman"/>
          <w:sz w:val="24"/>
          <w:szCs w:val="24"/>
        </w:rPr>
        <w:t xml:space="preserve">.  Home Range Estimates. Home Range estimates created using 99% minimum convex polygons between 1997-2016 for Gombe’s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and Mitumba communities. Location entries were collected at 15-minute intervals during focal follows.</w:t>
      </w:r>
    </w:p>
    <w:p w14:paraId="071894ED" w14:textId="6C476E91"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0" distB="0" distL="0" distR="0" wp14:anchorId="7550F9E1" wp14:editId="5D2840B6">
            <wp:extent cx="5943600" cy="31318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131820"/>
                    </a:xfrm>
                    <a:prstGeom prst="rect">
                      <a:avLst/>
                    </a:prstGeom>
                    <a:noFill/>
                    <a:ln>
                      <a:noFill/>
                    </a:ln>
                  </pic:spPr>
                </pic:pic>
              </a:graphicData>
            </a:graphic>
          </wp:inline>
        </w:drawing>
      </w:r>
    </w:p>
    <w:p w14:paraId="5515F3A1" w14:textId="1DFF9AF3"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E8F297F" wp14:editId="5ADAFBED">
            <wp:extent cx="5943600" cy="3124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124200"/>
                    </a:xfrm>
                    <a:prstGeom prst="rect">
                      <a:avLst/>
                    </a:prstGeom>
                    <a:noFill/>
                    <a:ln>
                      <a:noFill/>
                    </a:ln>
                  </pic:spPr>
                </pic:pic>
              </a:graphicData>
            </a:graphic>
          </wp:inline>
        </w:drawing>
      </w:r>
    </w:p>
    <w:p w14:paraId="463055C8"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w:t>
      </w:r>
      <w:proofErr w:type="spellStart"/>
      <w:r>
        <w:rPr>
          <w:rFonts w:ascii="Times New Roman" w:eastAsia="Times New Roman" w:hAnsi="Times New Roman" w:cs="Times New Roman"/>
          <w:sz w:val="24"/>
          <w:szCs w:val="24"/>
        </w:rPr>
        <w:t>S4</w:t>
      </w:r>
      <w:proofErr w:type="spellEnd"/>
      <w:r>
        <w:rPr>
          <w:rFonts w:ascii="Times New Roman" w:eastAsia="Times New Roman" w:hAnsi="Times New Roman" w:cs="Times New Roman"/>
          <w:sz w:val="24"/>
          <w:szCs w:val="24"/>
        </w:rPr>
        <w:t xml:space="preserve"> Relationship between adult males and contested area use, measured by the percent of location points located within contested area (the area of overlap in range used by each community over the study period, using 99% minimum convex polygons). (A) Mitumba chimpanzees spent a larger percentage of their time each year in the contested area when they had more males (Pearson correlation, t=5.3, df=18, n=20, p&lt;0.01), however,  (B)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did </w:t>
      </w:r>
      <w:r>
        <w:rPr>
          <w:rFonts w:ascii="Times New Roman" w:eastAsia="Times New Roman" w:hAnsi="Times New Roman" w:cs="Times New Roman"/>
          <w:sz w:val="24"/>
          <w:szCs w:val="24"/>
        </w:rPr>
        <w:lastRenderedPageBreak/>
        <w:t xml:space="preserve">not follow this pattern (Pearson correlation, t=-0.4, df=18, n=20, p=0.70). Both  (C) Mitumba and  (D)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used the contested area more in years when they had a higher ratio of males in their community to males in the neighboring community (Pearson correlation; Mitumba, t=5.7, df=18, n=20, p&lt;0.01;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t=3.9, df=18, n=20, p&lt;0.01).</w:t>
      </w:r>
    </w:p>
    <w:p w14:paraId="4757C1E2"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CB5C7FB" w14:textId="3D00EB18" w:rsidR="00AB76E2" w:rsidRDefault="00AB76E2" w:rsidP="00AB76E2">
      <w:pPr>
        <w:spacing w:line="480" w:lineRule="auto"/>
        <w:rPr>
          <w:rFonts w:ascii="Times New Roman" w:eastAsia="Times New Roman" w:hAnsi="Times New Roman" w:cs="Times New Roman"/>
          <w:noProof/>
          <w:sz w:val="24"/>
          <w:szCs w:val="24"/>
          <w:lang w:val="en-US"/>
        </w:rPr>
      </w:pPr>
      <w:r>
        <w:rPr>
          <w:rFonts w:ascii="Times New Roman" w:eastAsia="Times New Roman" w:hAnsi="Times New Roman" w:cs="Times New Roman"/>
          <w:noProof/>
          <w:sz w:val="24"/>
          <w:szCs w:val="24"/>
          <w:lang w:val="en-US"/>
        </w:rPr>
        <w:lastRenderedPageBreak/>
        <w:drawing>
          <wp:inline distT="0" distB="0" distL="0" distR="0" wp14:anchorId="1537B140" wp14:editId="692EA1C5">
            <wp:extent cx="5920740" cy="2918460"/>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a:extLst>
                        <a:ext uri="{28A0092B-C50C-407E-A947-70E740481C1C}">
                          <a14:useLocalDpi xmlns:a14="http://schemas.microsoft.com/office/drawing/2010/main" val="0"/>
                        </a:ext>
                      </a:extLst>
                    </a:blip>
                    <a:srcRect l="385"/>
                    <a:stretch>
                      <a:fillRect/>
                    </a:stretch>
                  </pic:blipFill>
                  <pic:spPr bwMode="auto">
                    <a:xfrm>
                      <a:off x="0" y="0"/>
                      <a:ext cx="5920740" cy="2918460"/>
                    </a:xfrm>
                    <a:prstGeom prst="rect">
                      <a:avLst/>
                    </a:prstGeom>
                    <a:noFill/>
                    <a:ln>
                      <a:noFill/>
                    </a:ln>
                  </pic:spPr>
                </pic:pic>
              </a:graphicData>
            </a:graphic>
          </wp:inline>
        </w:drawing>
      </w:r>
    </w:p>
    <w:p w14:paraId="34C5A999" w14:textId="0C89905E"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4979C00" wp14:editId="07957A82">
            <wp:extent cx="5905500" cy="25374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a:extLst>
                        <a:ext uri="{28A0092B-C50C-407E-A947-70E740481C1C}">
                          <a14:useLocalDpi xmlns:a14="http://schemas.microsoft.com/office/drawing/2010/main" val="0"/>
                        </a:ext>
                      </a:extLst>
                    </a:blip>
                    <a:srcRect l="641" r="-2"/>
                    <a:stretch>
                      <a:fillRect/>
                    </a:stretch>
                  </pic:blipFill>
                  <pic:spPr bwMode="auto">
                    <a:xfrm>
                      <a:off x="0" y="0"/>
                      <a:ext cx="5905500" cy="2537460"/>
                    </a:xfrm>
                    <a:prstGeom prst="rect">
                      <a:avLst/>
                    </a:prstGeom>
                    <a:noFill/>
                    <a:ln>
                      <a:noFill/>
                    </a:ln>
                  </pic:spPr>
                </pic:pic>
              </a:graphicData>
            </a:graphic>
          </wp:inline>
        </w:drawing>
      </w:r>
    </w:p>
    <w:p w14:paraId="1E081C04"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w:t>
      </w:r>
      <w:proofErr w:type="spellStart"/>
      <w:r>
        <w:rPr>
          <w:rFonts w:ascii="Times New Roman" w:eastAsia="Times New Roman" w:hAnsi="Times New Roman" w:cs="Times New Roman"/>
          <w:b/>
          <w:sz w:val="24"/>
          <w:szCs w:val="24"/>
        </w:rPr>
        <w:t>S5</w:t>
      </w:r>
      <w:proofErr w:type="spellEnd"/>
      <w:r>
        <w:rPr>
          <w:rFonts w:ascii="Times New Roman" w:eastAsia="Times New Roman" w:hAnsi="Times New Roman" w:cs="Times New Roman"/>
          <w:b/>
          <w:sz w:val="24"/>
          <w:szCs w:val="24"/>
        </w:rPr>
        <w:t xml:space="preserve">. Rates of aggression during focal observations of male chimpanzees in Mitumba (2000-2008) and </w:t>
      </w:r>
      <w:proofErr w:type="spellStart"/>
      <w:r>
        <w:rPr>
          <w:rFonts w:ascii="Times New Roman" w:eastAsia="Times New Roman" w:hAnsi="Times New Roman" w:cs="Times New Roman"/>
          <w:b/>
          <w:sz w:val="24"/>
          <w:szCs w:val="24"/>
        </w:rPr>
        <w:t>Kasekela</w:t>
      </w:r>
      <w:proofErr w:type="spellEnd"/>
      <w:r>
        <w:rPr>
          <w:rFonts w:ascii="Times New Roman" w:eastAsia="Times New Roman" w:hAnsi="Times New Roman" w:cs="Times New Roman"/>
          <w:b/>
          <w:sz w:val="24"/>
          <w:szCs w:val="24"/>
        </w:rPr>
        <w:t xml:space="preserve"> (1997-2011).</w:t>
      </w:r>
      <w:r>
        <w:rPr>
          <w:rFonts w:ascii="Times New Roman" w:eastAsia="Times New Roman" w:hAnsi="Times New Roman" w:cs="Times New Roman"/>
          <w:sz w:val="24"/>
          <w:szCs w:val="24"/>
        </w:rPr>
        <w:t xml:space="preserve"> Boxes represent the distribution of aggression events documented during focal observation for males in the Mitumba (dark grey) and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(light gray) communities. Box and whisker plots represent 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quartile, median, and third quartile values. (A)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and Mitumba males did not differ in their rate of aggression (mixed Poisson regression, β=0.64, z=1.43, p=0.152). (B)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and Mitumba males did not differ in their </w:t>
      </w:r>
      <w:r>
        <w:rPr>
          <w:rFonts w:ascii="Times New Roman" w:eastAsia="Times New Roman" w:hAnsi="Times New Roman" w:cs="Times New Roman"/>
          <w:sz w:val="24"/>
          <w:szCs w:val="24"/>
        </w:rPr>
        <w:lastRenderedPageBreak/>
        <w:t>rate of aggression when considering only instances of higher-cost aggression involving chasing and/or physical contact (mixed Poisson regression, β=-0.30, z=-0.90, p=0.37)</w:t>
      </w:r>
    </w:p>
    <w:p w14:paraId="3827793B" w14:textId="77777777" w:rsidR="00AB76E2" w:rsidRDefault="00AB76E2" w:rsidP="00AB76E2">
      <w:pPr>
        <w:spacing w:line="480" w:lineRule="auto"/>
        <w:rPr>
          <w:rFonts w:ascii="Times New Roman" w:eastAsia="Times New Roman" w:hAnsi="Times New Roman" w:cs="Times New Roman"/>
          <w:sz w:val="24"/>
          <w:szCs w:val="24"/>
        </w:rPr>
      </w:pPr>
    </w:p>
    <w:p w14:paraId="5D62939D" w14:textId="31871DE9"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0" distB="0" distL="0" distR="0" wp14:anchorId="174864E0" wp14:editId="1F058334">
            <wp:extent cx="5943600" cy="33375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337560"/>
                    </a:xfrm>
                    <a:prstGeom prst="rect">
                      <a:avLst/>
                    </a:prstGeom>
                    <a:noFill/>
                    <a:ln>
                      <a:noFill/>
                    </a:ln>
                  </pic:spPr>
                </pic:pic>
              </a:graphicData>
            </a:graphic>
          </wp:inline>
        </w:drawing>
      </w:r>
    </w:p>
    <w:p w14:paraId="29C5DD4E" w14:textId="291EFC6A" w:rsidR="00AB76E2" w:rsidRDefault="00AB76E2" w:rsidP="00AB76E2">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noProof/>
          <w:sz w:val="24"/>
          <w:szCs w:val="24"/>
          <w:lang w:val="en-US"/>
        </w:rPr>
        <w:drawing>
          <wp:inline distT="0" distB="0" distL="0" distR="0" wp14:anchorId="4F5293AE" wp14:editId="461184C3">
            <wp:extent cx="5814060" cy="29184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14060" cy="2918460"/>
                    </a:xfrm>
                    <a:prstGeom prst="rect">
                      <a:avLst/>
                    </a:prstGeom>
                    <a:noFill/>
                    <a:ln>
                      <a:noFill/>
                    </a:ln>
                  </pic:spPr>
                </pic:pic>
              </a:graphicData>
            </a:graphic>
          </wp:inline>
        </w:drawing>
      </w:r>
    </w:p>
    <w:p w14:paraId="26C7C910"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w:t>
      </w:r>
      <w:proofErr w:type="spellStart"/>
      <w:r>
        <w:rPr>
          <w:rFonts w:ascii="Times New Roman" w:eastAsia="Times New Roman" w:hAnsi="Times New Roman" w:cs="Times New Roman"/>
          <w:b/>
          <w:sz w:val="24"/>
          <w:szCs w:val="24"/>
        </w:rPr>
        <w:t>S6</w:t>
      </w:r>
      <w:proofErr w:type="spellEnd"/>
      <w:r>
        <w:rPr>
          <w:rFonts w:ascii="Times New Roman" w:eastAsia="Times New Roman" w:hAnsi="Times New Roman" w:cs="Times New Roman"/>
          <w:b/>
          <w:sz w:val="24"/>
          <w:szCs w:val="24"/>
        </w:rPr>
        <w:t xml:space="preserve">. Mitumba and </w:t>
      </w:r>
      <w:proofErr w:type="spellStart"/>
      <w:r>
        <w:rPr>
          <w:rFonts w:ascii="Times New Roman" w:eastAsia="Times New Roman" w:hAnsi="Times New Roman" w:cs="Times New Roman"/>
          <w:b/>
          <w:sz w:val="24"/>
          <w:szCs w:val="24"/>
        </w:rPr>
        <w:t>Kasekela</w:t>
      </w:r>
      <w:proofErr w:type="spellEnd"/>
      <w:r>
        <w:rPr>
          <w:rFonts w:ascii="Times New Roman" w:eastAsia="Times New Roman" w:hAnsi="Times New Roman" w:cs="Times New Roman"/>
          <w:b/>
          <w:sz w:val="24"/>
          <w:szCs w:val="24"/>
        </w:rPr>
        <w:t xml:space="preserve"> Demographics (1994–2018).</w:t>
      </w:r>
      <w:r>
        <w:rPr>
          <w:rFonts w:ascii="Times New Roman" w:eastAsia="Times New Roman" w:hAnsi="Times New Roman" w:cs="Times New Roman"/>
          <w:sz w:val="24"/>
          <w:szCs w:val="24"/>
        </w:rPr>
        <w:t xml:space="preserve"> (Above)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consistently had more adult males (≥ 12 years old) than Mitumba (t-test, t = 21.6, n = 25 years, </w:t>
      </w:r>
      <w:r>
        <w:rPr>
          <w:rFonts w:ascii="Times New Roman" w:eastAsia="Times New Roman" w:hAnsi="Times New Roman" w:cs="Times New Roman"/>
          <w:sz w:val="24"/>
          <w:szCs w:val="24"/>
        </w:rPr>
        <w:lastRenderedPageBreak/>
        <w:t>df = 47.6, p = 2.2*10</w:t>
      </w:r>
      <w:r>
        <w:rPr>
          <w:rFonts w:ascii="Times New Roman" w:eastAsia="Times New Roman" w:hAnsi="Times New Roman" w:cs="Times New Roman"/>
          <w:sz w:val="24"/>
          <w:szCs w:val="24"/>
          <w:vertAlign w:val="superscript"/>
        </w:rPr>
        <w:t>-16</w:t>
      </w:r>
      <w:r>
        <w:rPr>
          <w:rFonts w:ascii="Times New Roman" w:eastAsia="Times New Roman" w:hAnsi="Times New Roman" w:cs="Times New Roman"/>
          <w:sz w:val="24"/>
          <w:szCs w:val="24"/>
        </w:rPr>
        <w:t xml:space="preserve">). (Below) </w:t>
      </w:r>
      <w:r>
        <w:rPr>
          <w:rFonts w:ascii="Times New Roman" w:eastAsia="Times New Roman" w:hAnsi="Times New Roman" w:cs="Times New Roman"/>
          <w:sz w:val="24"/>
          <w:szCs w:val="24"/>
          <w:highlight w:val="white"/>
        </w:rPr>
        <w:t xml:space="preserve">Mitumba had a less male-biased operational sex ratio (1997-2018; Mitumba mean=10.52; </w:t>
      </w:r>
      <w:proofErr w:type="spellStart"/>
      <w:r>
        <w:rPr>
          <w:rFonts w:ascii="Times New Roman" w:eastAsia="Times New Roman" w:hAnsi="Times New Roman" w:cs="Times New Roman"/>
          <w:sz w:val="24"/>
          <w:szCs w:val="24"/>
          <w:highlight w:val="white"/>
        </w:rPr>
        <w:t>Kasekela</w:t>
      </w:r>
      <w:proofErr w:type="spellEnd"/>
      <w:r>
        <w:rPr>
          <w:rFonts w:ascii="Times New Roman" w:eastAsia="Times New Roman" w:hAnsi="Times New Roman" w:cs="Times New Roman"/>
          <w:sz w:val="24"/>
          <w:szCs w:val="24"/>
          <w:highlight w:val="white"/>
        </w:rPr>
        <w:t xml:space="preserve"> mean=14.92; </w:t>
      </w:r>
      <w:r>
        <w:rPr>
          <w:rFonts w:ascii="Times New Roman" w:eastAsia="Times New Roman" w:hAnsi="Times New Roman" w:cs="Times New Roman"/>
          <w:sz w:val="24"/>
          <w:szCs w:val="24"/>
        </w:rPr>
        <w:t xml:space="preserve">t-test, t=4.18, df=41.9, </w:t>
      </w:r>
      <w:proofErr w:type="spellStart"/>
      <w:r>
        <w:rPr>
          <w:rFonts w:ascii="Times New Roman" w:eastAsia="Times New Roman" w:hAnsi="Times New Roman" w:cs="Times New Roman"/>
          <w:sz w:val="24"/>
          <w:szCs w:val="24"/>
        </w:rPr>
        <w:t>n</w:t>
      </w:r>
      <w:r>
        <w:rPr>
          <w:rFonts w:ascii="Times New Roman" w:eastAsia="Times New Roman" w:hAnsi="Times New Roman" w:cs="Times New Roman"/>
          <w:sz w:val="24"/>
          <w:szCs w:val="24"/>
          <w:vertAlign w:val="subscript"/>
        </w:rPr>
        <w:t>KK</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n</w:t>
      </w:r>
      <w:r>
        <w:rPr>
          <w:rFonts w:ascii="Times New Roman" w:eastAsia="Times New Roman" w:hAnsi="Times New Roman" w:cs="Times New Roman"/>
          <w:sz w:val="24"/>
          <w:szCs w:val="24"/>
          <w:vertAlign w:val="subscript"/>
        </w:rPr>
        <w:t>MT</w:t>
      </w:r>
      <w:proofErr w:type="spellEnd"/>
      <w:r>
        <w:rPr>
          <w:rFonts w:ascii="Times New Roman" w:eastAsia="Times New Roman" w:hAnsi="Times New Roman" w:cs="Times New Roman"/>
          <w:sz w:val="24"/>
          <w:szCs w:val="24"/>
        </w:rPr>
        <w:t xml:space="preserve">=22, p&lt;0.01). </w:t>
      </w:r>
    </w:p>
    <w:p w14:paraId="5979287A" w14:textId="77777777" w:rsidR="00AB76E2" w:rsidRDefault="00AB76E2" w:rsidP="00AB76E2">
      <w:pPr>
        <w:spacing w:line="480" w:lineRule="auto"/>
        <w:rPr>
          <w:rFonts w:ascii="Times New Roman" w:eastAsia="Times New Roman" w:hAnsi="Times New Roman" w:cs="Times New Roman"/>
          <w:sz w:val="24"/>
          <w:szCs w:val="24"/>
        </w:rPr>
      </w:pPr>
    </w:p>
    <w:p w14:paraId="1812BCF8" w14:textId="219AB8AD"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0" distB="0" distL="0" distR="0" wp14:anchorId="2DF85DCB" wp14:editId="69273EA2">
            <wp:extent cx="5913120" cy="33375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5">
                      <a:extLst>
                        <a:ext uri="{28A0092B-C50C-407E-A947-70E740481C1C}">
                          <a14:useLocalDpi xmlns:a14="http://schemas.microsoft.com/office/drawing/2010/main" val="0"/>
                        </a:ext>
                      </a:extLst>
                    </a:blip>
                    <a:srcRect l="513"/>
                    <a:stretch>
                      <a:fillRect/>
                    </a:stretch>
                  </pic:blipFill>
                  <pic:spPr bwMode="auto">
                    <a:xfrm>
                      <a:off x="0" y="0"/>
                      <a:ext cx="5913120" cy="3337560"/>
                    </a:xfrm>
                    <a:prstGeom prst="rect">
                      <a:avLst/>
                    </a:prstGeom>
                    <a:noFill/>
                    <a:ln>
                      <a:noFill/>
                    </a:ln>
                  </pic:spPr>
                </pic:pic>
              </a:graphicData>
            </a:graphic>
          </wp:inline>
        </w:drawing>
      </w:r>
    </w:p>
    <w:p w14:paraId="21E8381C"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w:t>
      </w:r>
      <w:proofErr w:type="spellStart"/>
      <w:r>
        <w:rPr>
          <w:rFonts w:ascii="Times New Roman" w:eastAsia="Times New Roman" w:hAnsi="Times New Roman" w:cs="Times New Roman"/>
          <w:b/>
          <w:sz w:val="24"/>
          <w:szCs w:val="24"/>
        </w:rPr>
        <w:t>S7</w:t>
      </w:r>
      <w:proofErr w:type="spellEnd"/>
      <w:r>
        <w:rPr>
          <w:rFonts w:ascii="Times New Roman" w:eastAsia="Times New Roman" w:hAnsi="Times New Roman" w:cs="Times New Roman"/>
          <w:b/>
          <w:sz w:val="24"/>
          <w:szCs w:val="24"/>
        </w:rPr>
        <w:t xml:space="preserve">. Predicted (left) and observed (right) </w:t>
      </w:r>
      <w:proofErr w:type="spellStart"/>
      <w:r>
        <w:rPr>
          <w:rFonts w:ascii="Times New Roman" w:eastAsia="Times New Roman" w:hAnsi="Times New Roman" w:cs="Times New Roman"/>
          <w:b/>
          <w:sz w:val="24"/>
          <w:szCs w:val="24"/>
        </w:rPr>
        <w:t>monopolizability</w:t>
      </w:r>
      <w:proofErr w:type="spellEnd"/>
      <w:r>
        <w:rPr>
          <w:rFonts w:ascii="Times New Roman" w:eastAsia="Times New Roman" w:hAnsi="Times New Roman" w:cs="Times New Roman"/>
          <w:b/>
          <w:sz w:val="24"/>
          <w:szCs w:val="24"/>
        </w:rPr>
        <w:t xml:space="preserve"> of females. </w:t>
      </w:r>
      <w:r>
        <w:rPr>
          <w:rFonts w:ascii="Times New Roman" w:eastAsia="Times New Roman" w:hAnsi="Times New Roman" w:cs="Times New Roman"/>
          <w:sz w:val="24"/>
          <w:szCs w:val="24"/>
        </w:rPr>
        <w:t xml:space="preserve">Communities with more females </w:t>
      </w:r>
      <w:proofErr w:type="spellStart"/>
      <w:r>
        <w:rPr>
          <w:rFonts w:ascii="Times New Roman" w:eastAsia="Times New Roman" w:hAnsi="Times New Roman" w:cs="Times New Roman"/>
          <w:sz w:val="24"/>
          <w:szCs w:val="24"/>
        </w:rPr>
        <w:t>feature less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monopolizable</w:t>
      </w:r>
      <w:proofErr w:type="spellEnd"/>
      <w:r>
        <w:rPr>
          <w:rFonts w:ascii="Times New Roman" w:eastAsia="Times New Roman" w:hAnsi="Times New Roman" w:cs="Times New Roman"/>
          <w:sz w:val="24"/>
          <w:szCs w:val="24"/>
        </w:rPr>
        <w:t xml:space="preserve"> mating opportunities. Annual values from 1997-2014 are presented for Mitumba (triangles) and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(circles). Predicted values are calculated following </w:t>
      </w:r>
      <w:proofErr w:type="spellStart"/>
      <w:r>
        <w:rPr>
          <w:rFonts w:ascii="Times New Roman" w:eastAsia="Times New Roman" w:hAnsi="Times New Roman" w:cs="Times New Roman"/>
          <w:sz w:val="24"/>
          <w:szCs w:val="24"/>
        </w:rPr>
        <w:t>Nunn</w:t>
      </w:r>
      <w:r>
        <w:rPr>
          <w:rFonts w:ascii="Times New Roman" w:eastAsia="Times New Roman" w:hAnsi="Times New Roman" w:cs="Times New Roman"/>
          <w:sz w:val="24"/>
          <w:szCs w:val="24"/>
          <w:vertAlign w:val="superscript"/>
        </w:rPr>
        <w:t>11</w:t>
      </w:r>
      <w:proofErr w:type="spellEnd"/>
      <w:r>
        <w:rPr>
          <w:rFonts w:ascii="Times New Roman" w:eastAsia="Times New Roman" w:hAnsi="Times New Roman" w:cs="Times New Roman"/>
          <w:sz w:val="24"/>
          <w:szCs w:val="24"/>
        </w:rPr>
        <w:t xml:space="preserve">. Observed values are based on observations of maximal swellings. </w:t>
      </w:r>
      <w:proofErr w:type="spellStart"/>
      <w:r>
        <w:rPr>
          <w:rFonts w:ascii="Times New Roman" w:eastAsia="Times New Roman" w:hAnsi="Times New Roman" w:cs="Times New Roman"/>
          <w:sz w:val="24"/>
          <w:szCs w:val="24"/>
        </w:rPr>
        <w:t>Monopolizability</w:t>
      </w:r>
      <w:proofErr w:type="spellEnd"/>
      <w:r>
        <w:rPr>
          <w:rFonts w:ascii="Times New Roman" w:eastAsia="Times New Roman" w:hAnsi="Times New Roman" w:cs="Times New Roman"/>
          <w:sz w:val="24"/>
          <w:szCs w:val="24"/>
        </w:rPr>
        <w:t xml:space="preserve"> represents the proportion of days that either 0 or 1 female has a full sexual swelling. </w:t>
      </w:r>
    </w:p>
    <w:p w14:paraId="64BD3E9F" w14:textId="77777777" w:rsidR="00AB76E2" w:rsidRDefault="00AB76E2" w:rsidP="00AB76E2">
      <w:pPr>
        <w:spacing w:line="480" w:lineRule="auto"/>
        <w:rPr>
          <w:rFonts w:ascii="Times New Roman" w:eastAsia="Times New Roman" w:hAnsi="Times New Roman" w:cs="Times New Roman"/>
          <w:sz w:val="24"/>
          <w:szCs w:val="24"/>
        </w:rPr>
      </w:pPr>
    </w:p>
    <w:p w14:paraId="4B18394C" w14:textId="77777777" w:rsidR="00AB76E2" w:rsidRDefault="00AB76E2" w:rsidP="00AB76E2">
      <w:pPr>
        <w:spacing w:line="480" w:lineRule="auto"/>
        <w:rPr>
          <w:rFonts w:ascii="Times New Roman" w:eastAsia="Times New Roman" w:hAnsi="Times New Roman" w:cs="Times New Roman"/>
          <w:sz w:val="24"/>
          <w:szCs w:val="24"/>
        </w:rPr>
      </w:pPr>
    </w:p>
    <w:p w14:paraId="7B5AE2C9" w14:textId="77777777" w:rsidR="00AB76E2" w:rsidRDefault="00AB76E2" w:rsidP="00AB76E2">
      <w:pPr>
        <w:spacing w:line="480" w:lineRule="auto"/>
        <w:rPr>
          <w:rFonts w:ascii="Times New Roman" w:eastAsia="Times New Roman" w:hAnsi="Times New Roman" w:cs="Times New Roman"/>
          <w:sz w:val="24"/>
          <w:szCs w:val="24"/>
        </w:rPr>
      </w:pPr>
    </w:p>
    <w:p w14:paraId="68BB327A" w14:textId="0E6ECCA5"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0" distB="0" distL="0" distR="0" wp14:anchorId="2C32F795" wp14:editId="121A1A47">
            <wp:extent cx="5943600" cy="33375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337560"/>
                    </a:xfrm>
                    <a:prstGeom prst="rect">
                      <a:avLst/>
                    </a:prstGeom>
                    <a:noFill/>
                    <a:ln>
                      <a:noFill/>
                    </a:ln>
                  </pic:spPr>
                </pic:pic>
              </a:graphicData>
            </a:graphic>
          </wp:inline>
        </w:drawing>
      </w:r>
    </w:p>
    <w:p w14:paraId="708C5D17"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Figure </w:t>
      </w:r>
      <w:proofErr w:type="spellStart"/>
      <w:r>
        <w:rPr>
          <w:rFonts w:ascii="Times New Roman" w:eastAsia="Times New Roman" w:hAnsi="Times New Roman" w:cs="Times New Roman"/>
          <w:bCs/>
          <w:sz w:val="24"/>
          <w:szCs w:val="24"/>
        </w:rPr>
        <w:t>S8</w:t>
      </w:r>
      <w:proofErr w:type="spellEnd"/>
      <w:r>
        <w:rPr>
          <w:rFonts w:ascii="Times New Roman" w:eastAsia="Times New Roman" w:hAnsi="Times New Roman" w:cs="Times New Roman"/>
          <w:bCs/>
          <w:sz w:val="24"/>
          <w:szCs w:val="24"/>
        </w:rPr>
        <w:t>. Distribution of the number of females observed mating on days of observation at Gombe communities.</w:t>
      </w:r>
      <w:r>
        <w:rPr>
          <w:rFonts w:ascii="Times New Roman" w:eastAsia="Times New Roman" w:hAnsi="Times New Roman" w:cs="Times New Roman"/>
          <w:sz w:val="24"/>
          <w:szCs w:val="24"/>
        </w:rPr>
        <w:t xml:space="preserve"> Clustered bar plots indicate the percent of days where females were observed mating that different numbers of females were mating concurrently for Mitumba (left) and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(right). Mitumba had a </w:t>
      </w:r>
      <w:proofErr w:type="gramStart"/>
      <w:r>
        <w:rPr>
          <w:rFonts w:ascii="Times New Roman" w:eastAsia="Times New Roman" w:hAnsi="Times New Roman" w:cs="Times New Roman"/>
          <w:sz w:val="24"/>
          <w:szCs w:val="24"/>
        </w:rPr>
        <w:t>greater proportion days</w:t>
      </w:r>
      <w:proofErr w:type="gramEnd"/>
      <w:r>
        <w:rPr>
          <w:rFonts w:ascii="Times New Roman" w:eastAsia="Times New Roman" w:hAnsi="Times New Roman" w:cs="Times New Roman"/>
          <w:sz w:val="24"/>
          <w:szCs w:val="24"/>
        </w:rPr>
        <w:t xml:space="preserve"> with only one female observed mating (</w:t>
      </w:r>
      <w:r>
        <w:rPr>
          <w:rFonts w:ascii="Cambria Math" w:eastAsia="Times New Roman" w:hAnsi="Cambria Math" w:cs="Cambria Math"/>
          <w:sz w:val="24"/>
          <w:szCs w:val="24"/>
        </w:rPr>
        <w:t>𝛸</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=23.59, df=1, p&lt;0.01).</w:t>
      </w:r>
    </w:p>
    <w:p w14:paraId="53DC3556" w14:textId="77777777" w:rsidR="00AB76E2" w:rsidRDefault="00AB76E2" w:rsidP="00AB76E2">
      <w:pPr>
        <w:spacing w:line="480" w:lineRule="auto"/>
        <w:rPr>
          <w:rFonts w:ascii="Times New Roman" w:eastAsia="Times New Roman" w:hAnsi="Times New Roman" w:cs="Times New Roman"/>
          <w:sz w:val="24"/>
          <w:szCs w:val="24"/>
        </w:rPr>
      </w:pPr>
    </w:p>
    <w:p w14:paraId="41F7195B" w14:textId="77777777" w:rsidR="00AB76E2" w:rsidRDefault="00AB76E2" w:rsidP="00AB76E2">
      <w:pPr>
        <w:spacing w:line="480" w:lineRule="auto"/>
        <w:rPr>
          <w:rFonts w:ascii="Times New Roman" w:eastAsia="Times New Roman" w:hAnsi="Times New Roman" w:cs="Times New Roman"/>
          <w:sz w:val="24"/>
          <w:szCs w:val="24"/>
        </w:rPr>
      </w:pPr>
    </w:p>
    <w:p w14:paraId="3F948E3A" w14:textId="77777777" w:rsidR="00AB76E2" w:rsidRDefault="00AB76E2" w:rsidP="00AB76E2">
      <w:pPr>
        <w:spacing w:line="480" w:lineRule="auto"/>
        <w:rPr>
          <w:rFonts w:ascii="Times New Roman" w:eastAsia="Times New Roman" w:hAnsi="Times New Roman" w:cs="Times New Roman"/>
          <w:sz w:val="24"/>
          <w:szCs w:val="24"/>
        </w:rPr>
      </w:pPr>
    </w:p>
    <w:p w14:paraId="41211C90" w14:textId="4D72F79C"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0" distB="0" distL="0" distR="0" wp14:anchorId="3A50E9DE" wp14:editId="3F8E3423">
            <wp:extent cx="5943600" cy="26060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a:extLst>
                        <a:ext uri="{28A0092B-C50C-407E-A947-70E740481C1C}">
                          <a14:useLocalDpi xmlns:a14="http://schemas.microsoft.com/office/drawing/2010/main" val="0"/>
                        </a:ext>
                      </a:extLst>
                    </a:blip>
                    <a:srcRect b="22050"/>
                    <a:stretch>
                      <a:fillRect/>
                    </a:stretch>
                  </pic:blipFill>
                  <pic:spPr bwMode="auto">
                    <a:xfrm>
                      <a:off x="0" y="0"/>
                      <a:ext cx="5943600" cy="2606040"/>
                    </a:xfrm>
                    <a:prstGeom prst="rect">
                      <a:avLst/>
                    </a:prstGeom>
                    <a:noFill/>
                    <a:ln>
                      <a:noFill/>
                    </a:ln>
                  </pic:spPr>
                </pic:pic>
              </a:graphicData>
            </a:graphic>
          </wp:inline>
        </w:drawing>
      </w:r>
      <w:r>
        <w:rPr>
          <w:rFonts w:ascii="Times New Roman" w:eastAsia="Times New Roman" w:hAnsi="Times New Roman" w:cs="Times New Roman"/>
          <w:sz w:val="24"/>
          <w:szCs w:val="24"/>
        </w:rPr>
        <w:t xml:space="preserve"> </w:t>
      </w:r>
    </w:p>
    <w:p w14:paraId="2E51A3D2" w14:textId="5BB99FCE"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D28C237" wp14:editId="7BB7F832">
            <wp:extent cx="5943600" cy="25222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8">
                      <a:extLst>
                        <a:ext uri="{28A0092B-C50C-407E-A947-70E740481C1C}">
                          <a14:useLocalDpi xmlns:a14="http://schemas.microsoft.com/office/drawing/2010/main" val="0"/>
                        </a:ext>
                      </a:extLst>
                    </a:blip>
                    <a:srcRect b="24557"/>
                    <a:stretch>
                      <a:fillRect/>
                    </a:stretch>
                  </pic:blipFill>
                  <pic:spPr bwMode="auto">
                    <a:xfrm>
                      <a:off x="0" y="0"/>
                      <a:ext cx="5943600" cy="2522220"/>
                    </a:xfrm>
                    <a:prstGeom prst="rect">
                      <a:avLst/>
                    </a:prstGeom>
                    <a:noFill/>
                    <a:ln>
                      <a:noFill/>
                    </a:ln>
                  </pic:spPr>
                </pic:pic>
              </a:graphicData>
            </a:graphic>
          </wp:inline>
        </w:drawing>
      </w:r>
    </w:p>
    <w:p w14:paraId="0D066B29"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w:t>
      </w:r>
      <w:proofErr w:type="spellStart"/>
      <w:r>
        <w:rPr>
          <w:rFonts w:ascii="Times New Roman" w:eastAsia="Times New Roman" w:hAnsi="Times New Roman" w:cs="Times New Roman"/>
          <w:sz w:val="24"/>
          <w:szCs w:val="24"/>
        </w:rPr>
        <w:t>S9</w:t>
      </w:r>
      <w:proofErr w:type="spellEnd"/>
      <w:r>
        <w:rPr>
          <w:rFonts w:ascii="Times New Roman" w:eastAsia="Times New Roman" w:hAnsi="Times New Roman" w:cs="Times New Roman"/>
          <w:sz w:val="24"/>
          <w:szCs w:val="24"/>
        </w:rPr>
        <w:t xml:space="preserve">. Observed mating of (A) Mitumba and (B) </w:t>
      </w: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males between instances of severe within-community attacks on males. Exes mark males killed following within-community attacks. Observer and suspected attackers are marked with asterisks. Attackers in both communities increased mating success after eliminating competitors.</w:t>
      </w:r>
    </w:p>
    <w:p w14:paraId="4A49BC64"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9CD2086" w14:textId="77777777" w:rsidR="00AB76E2" w:rsidRDefault="00AB76E2" w:rsidP="00AB76E2">
      <w:pPr>
        <w:spacing w:line="480" w:lineRule="auto"/>
        <w:rPr>
          <w:rFonts w:ascii="Times New Roman" w:eastAsia="Times New Roman" w:hAnsi="Times New Roman" w:cs="Times New Roman"/>
          <w:sz w:val="24"/>
          <w:szCs w:val="24"/>
        </w:rPr>
      </w:pPr>
    </w:p>
    <w:p w14:paraId="1D656024" w14:textId="77777777" w:rsidR="00AB76E2" w:rsidRDefault="00AB76E2" w:rsidP="00AB76E2">
      <w:pPr>
        <w:spacing w:line="480" w:lineRule="auto"/>
        <w:rPr>
          <w:rFonts w:ascii="Times New Roman" w:eastAsia="Times New Roman" w:hAnsi="Times New Roman" w:cs="Times New Roman"/>
          <w:sz w:val="24"/>
          <w:szCs w:val="24"/>
        </w:rPr>
      </w:pPr>
    </w:p>
    <w:p w14:paraId="5526060A" w14:textId="3AEEE7DB"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0" distB="0" distL="0" distR="0" wp14:anchorId="2FAF8648" wp14:editId="33400AE6">
            <wp:extent cx="5913120" cy="3337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png"/>
                    <pic:cNvPicPr>
                      <a:picLocks noChangeAspect="1" noChangeArrowheads="1"/>
                    </pic:cNvPicPr>
                  </pic:nvPicPr>
                  <pic:blipFill>
                    <a:blip r:embed="rId19">
                      <a:extLst>
                        <a:ext uri="{28A0092B-C50C-407E-A947-70E740481C1C}">
                          <a14:useLocalDpi xmlns:a14="http://schemas.microsoft.com/office/drawing/2010/main" val="0"/>
                        </a:ext>
                      </a:extLst>
                    </a:blip>
                    <a:srcRect l="513"/>
                    <a:stretch>
                      <a:fillRect/>
                    </a:stretch>
                  </pic:blipFill>
                  <pic:spPr bwMode="auto">
                    <a:xfrm>
                      <a:off x="0" y="0"/>
                      <a:ext cx="5913120" cy="3337560"/>
                    </a:xfrm>
                    <a:prstGeom prst="rect">
                      <a:avLst/>
                    </a:prstGeom>
                    <a:noFill/>
                    <a:ln>
                      <a:noFill/>
                    </a:ln>
                  </pic:spPr>
                </pic:pic>
              </a:graphicData>
            </a:graphic>
          </wp:inline>
        </w:drawing>
      </w:r>
      <w:r>
        <w:rPr>
          <w:rFonts w:ascii="Times New Roman" w:eastAsia="Times New Roman" w:hAnsi="Times New Roman" w:cs="Times New Roman"/>
          <w:sz w:val="24"/>
          <w:szCs w:val="24"/>
        </w:rPr>
        <w:t xml:space="preserve"> </w:t>
      </w:r>
    </w:p>
    <w:p w14:paraId="2EC299FB"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w:t>
      </w:r>
      <w:proofErr w:type="spellStart"/>
      <w:r>
        <w:rPr>
          <w:rFonts w:ascii="Times New Roman" w:eastAsia="Times New Roman" w:hAnsi="Times New Roman" w:cs="Times New Roman"/>
          <w:sz w:val="24"/>
          <w:szCs w:val="24"/>
        </w:rPr>
        <w:t>S10</w:t>
      </w:r>
      <w:proofErr w:type="spellEnd"/>
      <w:r>
        <w:rPr>
          <w:rFonts w:ascii="Times New Roman" w:eastAsia="Times New Roman" w:hAnsi="Times New Roman" w:cs="Times New Roman"/>
          <w:sz w:val="24"/>
          <w:szCs w:val="24"/>
        </w:rPr>
        <w:t xml:space="preserve">. Relationship between predicted </w:t>
      </w:r>
      <w:proofErr w:type="spellStart"/>
      <w:r>
        <w:rPr>
          <w:rFonts w:ascii="Times New Roman" w:eastAsia="Times New Roman" w:hAnsi="Times New Roman" w:cs="Times New Roman"/>
          <w:sz w:val="24"/>
          <w:szCs w:val="24"/>
        </w:rPr>
        <w:t>monopolizability</w:t>
      </w:r>
      <w:proofErr w:type="spellEnd"/>
      <w:r>
        <w:rPr>
          <w:rFonts w:ascii="Times New Roman" w:eastAsia="Times New Roman" w:hAnsi="Times New Roman" w:cs="Times New Roman"/>
          <w:sz w:val="24"/>
          <w:szCs w:val="24"/>
        </w:rPr>
        <w:t xml:space="preserve"> and adult females. Predicted </w:t>
      </w:r>
      <w:proofErr w:type="spellStart"/>
      <w:r>
        <w:rPr>
          <w:rFonts w:ascii="Times New Roman" w:eastAsia="Times New Roman" w:hAnsi="Times New Roman" w:cs="Times New Roman"/>
          <w:sz w:val="24"/>
          <w:szCs w:val="24"/>
        </w:rPr>
        <w:t>monopolizability</w:t>
      </w:r>
      <w:proofErr w:type="spellEnd"/>
      <w:r>
        <w:rPr>
          <w:rFonts w:ascii="Times New Roman" w:eastAsia="Times New Roman" w:hAnsi="Times New Roman" w:cs="Times New Roman"/>
          <w:sz w:val="24"/>
          <w:szCs w:val="24"/>
        </w:rPr>
        <w:t xml:space="preserve"> calculated following </w:t>
      </w:r>
      <w:proofErr w:type="spellStart"/>
      <w:r>
        <w:rPr>
          <w:rFonts w:ascii="Times New Roman" w:eastAsia="Times New Roman" w:hAnsi="Times New Roman" w:cs="Times New Roman"/>
          <w:sz w:val="24"/>
          <w:szCs w:val="24"/>
        </w:rPr>
        <w:t>Nunn</w:t>
      </w:r>
      <w:r>
        <w:rPr>
          <w:rFonts w:ascii="Times New Roman" w:eastAsia="Times New Roman" w:hAnsi="Times New Roman" w:cs="Times New Roman"/>
          <w:sz w:val="24"/>
          <w:szCs w:val="24"/>
          <w:vertAlign w:val="superscript"/>
        </w:rPr>
        <w:t>11</w:t>
      </w:r>
      <w:proofErr w:type="spellEnd"/>
      <w:r>
        <w:rPr>
          <w:rFonts w:ascii="Times New Roman" w:eastAsia="Gungsuh" w:hAnsi="Times New Roman" w:cs="Times New Roman"/>
          <w:sz w:val="24"/>
          <w:szCs w:val="24"/>
        </w:rPr>
        <w:t xml:space="preserve"> by average number of females ≥ 12 years old (data from Wilson et </w:t>
      </w:r>
      <w:proofErr w:type="spellStart"/>
      <w:r>
        <w:rPr>
          <w:rFonts w:ascii="Times New Roman" w:eastAsia="Gungsuh" w:hAnsi="Times New Roman" w:cs="Times New Roman"/>
          <w:sz w:val="24"/>
          <w:szCs w:val="24"/>
        </w:rPr>
        <w:t>al.</w:t>
      </w:r>
      <w:r>
        <w:rPr>
          <w:rFonts w:ascii="Times New Roman" w:eastAsia="Times New Roman" w:hAnsi="Times New Roman" w:cs="Times New Roman"/>
          <w:sz w:val="24"/>
          <w:szCs w:val="24"/>
          <w:vertAlign w:val="superscript"/>
        </w:rPr>
        <w:t>8</w:t>
      </w:r>
      <w:proofErr w:type="spellEnd"/>
      <w:r>
        <w:rPr>
          <w:rFonts w:ascii="Times New Roman" w:eastAsia="Times New Roman" w:hAnsi="Times New Roman" w:cs="Times New Roman"/>
          <w:sz w:val="24"/>
          <w:szCs w:val="24"/>
        </w:rPr>
        <w:t>). Subspecies are indicated by letter; s represents Eastern chimpanzees (</w:t>
      </w:r>
      <w:r>
        <w:rPr>
          <w:rFonts w:ascii="Times New Roman" w:eastAsia="Times New Roman" w:hAnsi="Times New Roman" w:cs="Times New Roman"/>
          <w:i/>
          <w:sz w:val="24"/>
          <w:szCs w:val="24"/>
        </w:rPr>
        <w:t xml:space="preserve">Pan troglodytes </w:t>
      </w:r>
      <w:proofErr w:type="spellStart"/>
      <w:r>
        <w:rPr>
          <w:rFonts w:ascii="Times New Roman" w:eastAsia="Times New Roman" w:hAnsi="Times New Roman" w:cs="Times New Roman"/>
          <w:i/>
          <w:sz w:val="24"/>
          <w:szCs w:val="24"/>
        </w:rPr>
        <w:t>schweinfurthii</w:t>
      </w:r>
      <w:proofErr w:type="spellEnd"/>
      <w:r>
        <w:rPr>
          <w:rFonts w:ascii="Times New Roman" w:eastAsia="Times New Roman" w:hAnsi="Times New Roman" w:cs="Times New Roman"/>
          <w:sz w:val="24"/>
          <w:szCs w:val="24"/>
        </w:rPr>
        <w:t>), v represents Western chimpanzees (</w:t>
      </w:r>
      <w:r>
        <w:rPr>
          <w:rFonts w:ascii="Times New Roman" w:eastAsia="Times New Roman" w:hAnsi="Times New Roman" w:cs="Times New Roman"/>
          <w:i/>
          <w:sz w:val="24"/>
          <w:szCs w:val="24"/>
        </w:rPr>
        <w:t xml:space="preserve">Pan troglodytes </w:t>
      </w:r>
      <w:proofErr w:type="spellStart"/>
      <w:r>
        <w:rPr>
          <w:rFonts w:ascii="Times New Roman" w:eastAsia="Times New Roman" w:hAnsi="Times New Roman" w:cs="Times New Roman"/>
          <w:i/>
          <w:sz w:val="24"/>
          <w:szCs w:val="24"/>
        </w:rPr>
        <w:t>verus</w:t>
      </w:r>
      <w:proofErr w:type="spellEnd"/>
      <w:r>
        <w:rPr>
          <w:rFonts w:ascii="Times New Roman" w:eastAsia="Times New Roman" w:hAnsi="Times New Roman" w:cs="Times New Roman"/>
          <w:sz w:val="24"/>
          <w:szCs w:val="24"/>
        </w:rPr>
        <w:t>), and t represents (</w:t>
      </w:r>
      <w:r>
        <w:rPr>
          <w:rFonts w:ascii="Times New Roman" w:eastAsia="Times New Roman" w:hAnsi="Times New Roman" w:cs="Times New Roman"/>
          <w:i/>
          <w:sz w:val="24"/>
          <w:szCs w:val="24"/>
        </w:rPr>
        <w:t xml:space="preserve">Pan </w:t>
      </w:r>
      <w:proofErr w:type="gramStart"/>
      <w:r>
        <w:rPr>
          <w:rFonts w:ascii="Times New Roman" w:eastAsia="Times New Roman" w:hAnsi="Times New Roman" w:cs="Times New Roman"/>
          <w:i/>
          <w:sz w:val="24"/>
          <w:szCs w:val="24"/>
        </w:rPr>
        <w:t>troglodytes</w:t>
      </w:r>
      <w:proofErr w:type="gramEnd"/>
      <w:r>
        <w:rPr>
          <w:rFonts w:ascii="Times New Roman" w:eastAsia="Times New Roman" w:hAnsi="Times New Roman" w:cs="Times New Roman"/>
          <w:i/>
          <w:sz w:val="24"/>
          <w:szCs w:val="24"/>
        </w:rPr>
        <w:t xml:space="preserve"> troglodytes</w:t>
      </w:r>
      <w:r>
        <w:rPr>
          <w:rFonts w:ascii="Times New Roman" w:eastAsia="Times New Roman" w:hAnsi="Times New Roman" w:cs="Times New Roman"/>
          <w:sz w:val="24"/>
          <w:szCs w:val="24"/>
        </w:rPr>
        <w:t>).</w:t>
      </w:r>
    </w:p>
    <w:p w14:paraId="7A99FEAF" w14:textId="77777777" w:rsidR="00AB76E2" w:rsidRDefault="00AB76E2" w:rsidP="00AB76E2">
      <w:pPr>
        <w:spacing w:line="480" w:lineRule="auto"/>
        <w:rPr>
          <w:rFonts w:ascii="Times New Roman" w:eastAsia="Times New Roman" w:hAnsi="Times New Roman" w:cs="Times New Roman"/>
          <w:sz w:val="24"/>
          <w:szCs w:val="24"/>
        </w:rPr>
      </w:pPr>
    </w:p>
    <w:p w14:paraId="00CC6AE0" w14:textId="77777777" w:rsidR="00AB76E2" w:rsidRDefault="00AB76E2" w:rsidP="00AB76E2">
      <w:pPr>
        <w:spacing w:line="480" w:lineRule="auto"/>
        <w:rPr>
          <w:rFonts w:ascii="Times New Roman" w:eastAsia="Times New Roman" w:hAnsi="Times New Roman" w:cs="Times New Roman"/>
          <w:sz w:val="24"/>
          <w:szCs w:val="24"/>
        </w:rPr>
      </w:pPr>
    </w:p>
    <w:p w14:paraId="3D2CCB0C" w14:textId="77777777" w:rsidR="00AB76E2" w:rsidRDefault="00AB76E2" w:rsidP="00AB76E2">
      <w:pPr>
        <w:spacing w:line="480" w:lineRule="auto"/>
        <w:rPr>
          <w:rFonts w:ascii="Times New Roman" w:eastAsia="Times New Roman" w:hAnsi="Times New Roman" w:cs="Times New Roman"/>
          <w:sz w:val="24"/>
          <w:szCs w:val="24"/>
        </w:rPr>
      </w:pPr>
    </w:p>
    <w:p w14:paraId="7A76639F" w14:textId="77777777" w:rsidR="00AB76E2" w:rsidRDefault="00AB76E2" w:rsidP="00AB76E2">
      <w:pPr>
        <w:spacing w:line="480" w:lineRule="auto"/>
        <w:rPr>
          <w:rFonts w:ascii="Times New Roman" w:eastAsia="Times New Roman" w:hAnsi="Times New Roman" w:cs="Times New Roman"/>
          <w:sz w:val="24"/>
          <w:szCs w:val="24"/>
        </w:rPr>
      </w:pPr>
    </w:p>
    <w:p w14:paraId="2AD8D561" w14:textId="77777777" w:rsidR="00AB76E2" w:rsidRDefault="00AB76E2" w:rsidP="00AB76E2">
      <w:pPr>
        <w:spacing w:line="480" w:lineRule="auto"/>
        <w:rPr>
          <w:rFonts w:ascii="Times New Roman" w:eastAsia="Times New Roman" w:hAnsi="Times New Roman" w:cs="Times New Roman"/>
          <w:sz w:val="24"/>
          <w:szCs w:val="24"/>
        </w:rPr>
      </w:pPr>
    </w:p>
    <w:p w14:paraId="5B7EC593" w14:textId="77777777" w:rsidR="00AB76E2" w:rsidRDefault="00AB76E2" w:rsidP="00AB76E2">
      <w:pPr>
        <w:spacing w:line="480" w:lineRule="auto"/>
        <w:rPr>
          <w:rFonts w:ascii="Times New Roman" w:eastAsia="Times New Roman" w:hAnsi="Times New Roman" w:cs="Times New Roman"/>
          <w:sz w:val="24"/>
          <w:szCs w:val="24"/>
        </w:rPr>
      </w:pPr>
    </w:p>
    <w:p w14:paraId="296E825A" w14:textId="77777777" w:rsidR="00AB76E2" w:rsidRDefault="00AB76E2" w:rsidP="00AB76E2">
      <w:pPr>
        <w:spacing w:line="480" w:lineRule="auto"/>
        <w:rPr>
          <w:rFonts w:ascii="Times New Roman" w:eastAsia="Times New Roman" w:hAnsi="Times New Roman" w:cs="Times New Roman"/>
          <w:sz w:val="24"/>
          <w:szCs w:val="24"/>
        </w:rPr>
      </w:pPr>
    </w:p>
    <w:p w14:paraId="0F8B8A65" w14:textId="77777777" w:rsidR="00AB76E2" w:rsidRDefault="00AB76E2" w:rsidP="00AB76E2">
      <w:pPr>
        <w:spacing w:line="480" w:lineRule="auto"/>
        <w:rPr>
          <w:rFonts w:ascii="Times New Roman" w:eastAsia="Times New Roman" w:hAnsi="Times New Roman" w:cs="Times New Roman"/>
          <w:sz w:val="24"/>
          <w:szCs w:val="24"/>
        </w:rPr>
      </w:pPr>
    </w:p>
    <w:p w14:paraId="7748F40B"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Supplementary Tables</w:t>
      </w:r>
    </w:p>
    <w:p w14:paraId="44C74268"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w:t>
      </w:r>
      <w:proofErr w:type="spellStart"/>
      <w:r>
        <w:rPr>
          <w:rFonts w:ascii="Times New Roman" w:eastAsia="Times New Roman" w:hAnsi="Times New Roman" w:cs="Times New Roman"/>
          <w:sz w:val="24"/>
          <w:szCs w:val="24"/>
        </w:rPr>
        <w:t>S1</w:t>
      </w:r>
      <w:proofErr w:type="spellEnd"/>
      <w:r>
        <w:rPr>
          <w:rFonts w:ascii="Times New Roman" w:eastAsia="Times New Roman" w:hAnsi="Times New Roman" w:cs="Times New Roman"/>
          <w:sz w:val="24"/>
          <w:szCs w:val="24"/>
        </w:rPr>
        <w:t>. Attacks of weaned males at Gombe National Park inferred to result in death (1997-2018).</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872"/>
        <w:gridCol w:w="1872"/>
        <w:gridCol w:w="1872"/>
        <w:gridCol w:w="1872"/>
        <w:gridCol w:w="1872"/>
      </w:tblGrid>
      <w:tr w:rsidR="00AB76E2" w14:paraId="4809EA25" w14:textId="77777777" w:rsidTr="00AB76E2">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B4B65B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68A512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3585B6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FB7392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Evidence</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318C35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roofErr w:type="spellStart"/>
            <w:r>
              <w:rPr>
                <w:rFonts w:ascii="Times New Roman" w:eastAsia="Times New Roman" w:hAnsi="Times New Roman" w:cs="Times New Roman"/>
                <w:sz w:val="24"/>
                <w:szCs w:val="24"/>
              </w:rPr>
              <w:t>ObservedAttackers</w:t>
            </w:r>
            <w:proofErr w:type="spellEnd"/>
          </w:p>
        </w:tc>
      </w:tr>
      <w:tr w:rsidR="00AB76E2" w14:paraId="0C3F3024" w14:textId="77777777" w:rsidTr="00AB76E2">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F68609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Vincent</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24F325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 Dec 2004</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34AFC2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EB79DF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Observed</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533B8A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Edgar, Rudi</w:t>
            </w:r>
          </w:p>
        </w:tc>
      </w:tr>
      <w:tr w:rsidR="00AB76E2" w14:paraId="1345E409" w14:textId="77777777" w:rsidTr="00AB76E2">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F26904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Ebony</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57993F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 Jan 2005</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42D352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55DFB2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177FD8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Rudi</w:t>
            </w:r>
          </w:p>
        </w:tc>
      </w:tr>
      <w:tr w:rsidR="00AB76E2" w14:paraId="0B637E1B" w14:textId="77777777" w:rsidTr="00AB76E2">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B49E56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Kris</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CF2090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 Mar 2010</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C51AB0F"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41C43E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B65CC8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Ferdinand</w:t>
            </w:r>
          </w:p>
        </w:tc>
      </w:tr>
      <w:tr w:rsidR="00AB76E2" w14:paraId="0D2DBD20" w14:textId="77777777" w:rsidTr="00AB76E2">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2E9946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Forest</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5EFB91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 Jan 2012</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89BA61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6403DF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996E72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Edgar</w:t>
            </w:r>
          </w:p>
        </w:tc>
      </w:tr>
      <w:tr w:rsidR="00AB76E2" w14:paraId="68C92FEC" w14:textId="77777777" w:rsidTr="00AB76E2">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EBD29D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Apple</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9FA5C2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 Mar 2015</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4ADBEC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87C88C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C97DB6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Edgar</w:t>
            </w:r>
          </w:p>
        </w:tc>
      </w:tr>
      <w:tr w:rsidR="00AB76E2" w14:paraId="56AC3E50" w14:textId="77777777" w:rsidTr="00AB76E2">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940566A"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Fansi</w:t>
            </w:r>
            <w:proofErr w:type="spellEnd"/>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43FE6A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 Jul 2017</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27FFC0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2F4088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87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6F7420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Edgar</w:t>
            </w:r>
          </w:p>
        </w:tc>
      </w:tr>
    </w:tbl>
    <w:p w14:paraId="28DF5902"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B666251"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Table </w:t>
      </w:r>
      <w:proofErr w:type="spellStart"/>
      <w:r>
        <w:rPr>
          <w:rFonts w:ascii="Times New Roman" w:eastAsia="Times New Roman" w:hAnsi="Times New Roman" w:cs="Times New Roman"/>
          <w:sz w:val="24"/>
          <w:szCs w:val="24"/>
        </w:rPr>
        <w:t>S2</w:t>
      </w:r>
      <w:proofErr w:type="spellEnd"/>
      <w:r>
        <w:rPr>
          <w:rFonts w:ascii="Times New Roman" w:eastAsia="Times New Roman" w:hAnsi="Times New Roman" w:cs="Times New Roman"/>
          <w:sz w:val="24"/>
          <w:szCs w:val="24"/>
        </w:rPr>
        <w:t xml:space="preserve">. Intra-community killing of weaned males during study period and across Long-term Chimpanzee study sites (Data from Wilson et </w:t>
      </w:r>
      <w:proofErr w:type="spellStart"/>
      <w:r>
        <w:rPr>
          <w:rFonts w:ascii="Times New Roman" w:eastAsia="Times New Roman" w:hAnsi="Times New Roman" w:cs="Times New Roman"/>
          <w:sz w:val="24"/>
          <w:szCs w:val="24"/>
        </w:rPr>
        <w:t>al.</w:t>
      </w:r>
      <w:r>
        <w:rPr>
          <w:rFonts w:ascii="Times New Roman" w:eastAsia="Times New Roman" w:hAnsi="Times New Roman" w:cs="Times New Roman"/>
          <w:sz w:val="24"/>
          <w:szCs w:val="24"/>
          <w:vertAlign w:val="superscript"/>
        </w:rPr>
        <w:t>8</w:t>
      </w:r>
      <w:proofErr w:type="spellEnd"/>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with updated data from Gombe Stream Research Centre).</w:t>
      </w:r>
    </w:p>
    <w:tbl>
      <w:tblPr>
        <w:tblW w:w="9435" w:type="dxa"/>
        <w:tblBorders>
          <w:insideH w:val="nil"/>
          <w:insideV w:val="nil"/>
        </w:tblBorders>
        <w:tblLayout w:type="fixed"/>
        <w:tblCellMar>
          <w:top w:w="43" w:type="dxa"/>
          <w:left w:w="72" w:type="dxa"/>
          <w:bottom w:w="43" w:type="dxa"/>
          <w:right w:w="72" w:type="dxa"/>
        </w:tblCellMar>
        <w:tblLook w:val="0600" w:firstRow="0" w:lastRow="0" w:firstColumn="0" w:lastColumn="0" w:noHBand="1" w:noVBand="1"/>
      </w:tblPr>
      <w:tblGrid>
        <w:gridCol w:w="1160"/>
        <w:gridCol w:w="1439"/>
        <w:gridCol w:w="1349"/>
        <w:gridCol w:w="990"/>
        <w:gridCol w:w="1259"/>
        <w:gridCol w:w="1349"/>
        <w:gridCol w:w="1889"/>
      </w:tblGrid>
      <w:tr w:rsidR="00AB76E2" w14:paraId="13DF50C0" w14:textId="77777777" w:rsidTr="00AB76E2">
        <w:trPr>
          <w:trHeight w:val="1238"/>
        </w:trPr>
        <w:tc>
          <w:tcPr>
            <w:tcW w:w="1160" w:type="dxa"/>
            <w:tcBorders>
              <w:top w:val="single" w:sz="8" w:space="0" w:color="000000"/>
              <w:left w:val="single" w:sz="8" w:space="0" w:color="000000"/>
              <w:bottom w:val="single" w:sz="8" w:space="0" w:color="000000"/>
              <w:right w:val="single" w:sz="8" w:space="0" w:color="000000"/>
            </w:tcBorders>
            <w:tcMar>
              <w:top w:w="1" w:type="dxa"/>
              <w:left w:w="1" w:type="dxa"/>
              <w:bottom w:w="1" w:type="dxa"/>
              <w:right w:w="1" w:type="dxa"/>
            </w:tcMar>
            <w:hideMark/>
          </w:tcPr>
          <w:p w14:paraId="41D686E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Site</w:t>
            </w:r>
          </w:p>
        </w:tc>
        <w:tc>
          <w:tcPr>
            <w:tcW w:w="1440" w:type="dxa"/>
            <w:tcBorders>
              <w:top w:val="single" w:sz="8" w:space="0" w:color="000000"/>
              <w:left w:val="nil"/>
              <w:bottom w:val="single" w:sz="8" w:space="0" w:color="000000"/>
              <w:right w:val="single" w:sz="8" w:space="0" w:color="000000"/>
            </w:tcBorders>
            <w:tcMar>
              <w:top w:w="1" w:type="dxa"/>
              <w:left w:w="1" w:type="dxa"/>
              <w:bottom w:w="1" w:type="dxa"/>
              <w:right w:w="1" w:type="dxa"/>
            </w:tcMar>
            <w:hideMark/>
          </w:tcPr>
          <w:p w14:paraId="5E03399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w:t>
            </w:r>
          </w:p>
        </w:tc>
        <w:tc>
          <w:tcPr>
            <w:tcW w:w="1350" w:type="dxa"/>
            <w:tcBorders>
              <w:top w:val="single" w:sz="8" w:space="0" w:color="000000"/>
              <w:left w:val="nil"/>
              <w:bottom w:val="single" w:sz="8" w:space="0" w:color="000000"/>
              <w:right w:val="single" w:sz="8" w:space="0" w:color="000000"/>
            </w:tcBorders>
            <w:tcMar>
              <w:top w:w="1" w:type="dxa"/>
              <w:left w:w="1" w:type="dxa"/>
              <w:bottom w:w="1" w:type="dxa"/>
              <w:right w:w="1" w:type="dxa"/>
            </w:tcMar>
            <w:hideMark/>
          </w:tcPr>
          <w:p w14:paraId="3CC4591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Years with Reported Demographic Data</w:t>
            </w:r>
          </w:p>
        </w:tc>
        <w:tc>
          <w:tcPr>
            <w:tcW w:w="990" w:type="dxa"/>
            <w:tcBorders>
              <w:top w:val="single" w:sz="8" w:space="0" w:color="000000"/>
              <w:left w:val="nil"/>
              <w:bottom w:val="single" w:sz="8" w:space="0" w:color="000000"/>
              <w:right w:val="single" w:sz="8" w:space="0" w:color="000000"/>
            </w:tcBorders>
            <w:hideMark/>
          </w:tcPr>
          <w:p w14:paraId="539B03B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Years of Data</w:t>
            </w:r>
          </w:p>
        </w:tc>
        <w:tc>
          <w:tcPr>
            <w:tcW w:w="1260" w:type="dxa"/>
            <w:tcBorders>
              <w:top w:val="single" w:sz="8" w:space="0" w:color="000000"/>
              <w:left w:val="nil"/>
              <w:bottom w:val="single" w:sz="8" w:space="0" w:color="000000"/>
              <w:right w:val="single" w:sz="8" w:space="0" w:color="000000"/>
            </w:tcBorders>
            <w:hideMark/>
          </w:tcPr>
          <w:p w14:paraId="7CEAC2C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Average Weaned Males per Year</w:t>
            </w:r>
          </w:p>
        </w:tc>
        <w:tc>
          <w:tcPr>
            <w:tcW w:w="1350" w:type="dxa"/>
            <w:tcBorders>
              <w:top w:val="single" w:sz="8" w:space="0" w:color="000000"/>
              <w:left w:val="nil"/>
              <w:bottom w:val="single" w:sz="8" w:space="0" w:color="000000"/>
              <w:right w:val="single" w:sz="8" w:space="0" w:color="000000"/>
            </w:tcBorders>
            <w:hideMark/>
          </w:tcPr>
          <w:p w14:paraId="553EF55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Within-Community Kills of Weaned Males</w:t>
            </w:r>
          </w:p>
        </w:tc>
        <w:tc>
          <w:tcPr>
            <w:tcW w:w="1890" w:type="dxa"/>
            <w:tcBorders>
              <w:top w:val="single" w:sz="8" w:space="0" w:color="000000"/>
              <w:left w:val="nil"/>
              <w:bottom w:val="single" w:sz="8" w:space="0" w:color="000000"/>
              <w:right w:val="single" w:sz="8" w:space="0" w:color="000000"/>
            </w:tcBorders>
            <w:hideMark/>
          </w:tcPr>
          <w:p w14:paraId="6B576C3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Within-Community Weaned Male Killing Rate (per 100,000 individuals per year)</w:t>
            </w:r>
          </w:p>
        </w:tc>
      </w:tr>
      <w:tr w:rsidR="00AB76E2" w14:paraId="34DD5DD9" w14:textId="77777777" w:rsidTr="00AB76E2">
        <w:trPr>
          <w:trHeight w:val="611"/>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7929966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4B7C30FB"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r>
              <w:rPr>
                <w:rFonts w:ascii="Times New Roman" w:eastAsia="Times New Roman" w:hAnsi="Times New Roman" w:cs="Times New Roman"/>
                <w:sz w:val="24"/>
                <w:szCs w:val="24"/>
              </w:rPr>
              <w:t xml:space="preserve"> (Study Period)</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766FEA5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1997-2018</w:t>
            </w:r>
          </w:p>
        </w:tc>
        <w:tc>
          <w:tcPr>
            <w:tcW w:w="990" w:type="dxa"/>
            <w:tcBorders>
              <w:top w:val="nil"/>
              <w:left w:val="nil"/>
              <w:bottom w:val="single" w:sz="8" w:space="0" w:color="000000"/>
              <w:right w:val="single" w:sz="8" w:space="0" w:color="000000"/>
            </w:tcBorders>
            <w:hideMark/>
          </w:tcPr>
          <w:p w14:paraId="3E7D1D2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260" w:type="dxa"/>
            <w:tcBorders>
              <w:top w:val="nil"/>
              <w:left w:val="nil"/>
              <w:bottom w:val="single" w:sz="8" w:space="0" w:color="000000"/>
              <w:right w:val="single" w:sz="8" w:space="0" w:color="000000"/>
            </w:tcBorders>
            <w:hideMark/>
          </w:tcPr>
          <w:p w14:paraId="60D491E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7.95</w:t>
            </w:r>
          </w:p>
        </w:tc>
        <w:tc>
          <w:tcPr>
            <w:tcW w:w="1350" w:type="dxa"/>
            <w:tcBorders>
              <w:top w:val="nil"/>
              <w:left w:val="nil"/>
              <w:bottom w:val="single" w:sz="8" w:space="0" w:color="000000"/>
              <w:right w:val="single" w:sz="8" w:space="0" w:color="000000"/>
            </w:tcBorders>
            <w:hideMark/>
          </w:tcPr>
          <w:p w14:paraId="55EEF76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90" w:type="dxa"/>
            <w:tcBorders>
              <w:top w:val="nil"/>
              <w:left w:val="nil"/>
              <w:bottom w:val="single" w:sz="8" w:space="0" w:color="000000"/>
              <w:right w:val="single" w:sz="8" w:space="0" w:color="000000"/>
            </w:tcBorders>
            <w:hideMark/>
          </w:tcPr>
          <w:p w14:paraId="4B952C9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2859</w:t>
            </w:r>
          </w:p>
        </w:tc>
      </w:tr>
      <w:tr w:rsidR="00AB76E2" w14:paraId="1A36D8AC"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2B662D5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09E7395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 (Study Period)</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068F1E9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1997-2018</w:t>
            </w:r>
          </w:p>
        </w:tc>
        <w:tc>
          <w:tcPr>
            <w:tcW w:w="990" w:type="dxa"/>
            <w:tcBorders>
              <w:top w:val="nil"/>
              <w:left w:val="nil"/>
              <w:bottom w:val="single" w:sz="8" w:space="0" w:color="000000"/>
              <w:right w:val="single" w:sz="8" w:space="0" w:color="000000"/>
            </w:tcBorders>
            <w:hideMark/>
          </w:tcPr>
          <w:p w14:paraId="3B96315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260" w:type="dxa"/>
            <w:tcBorders>
              <w:top w:val="nil"/>
              <w:left w:val="nil"/>
              <w:bottom w:val="single" w:sz="8" w:space="0" w:color="000000"/>
              <w:right w:val="single" w:sz="8" w:space="0" w:color="000000"/>
            </w:tcBorders>
            <w:hideMark/>
          </w:tcPr>
          <w:p w14:paraId="0BF0D62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18.78</w:t>
            </w:r>
          </w:p>
        </w:tc>
        <w:tc>
          <w:tcPr>
            <w:tcW w:w="1350" w:type="dxa"/>
            <w:tcBorders>
              <w:top w:val="nil"/>
              <w:left w:val="nil"/>
              <w:bottom w:val="single" w:sz="8" w:space="0" w:color="000000"/>
              <w:right w:val="single" w:sz="8" w:space="0" w:color="000000"/>
            </w:tcBorders>
            <w:hideMark/>
          </w:tcPr>
          <w:p w14:paraId="3154DC2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90" w:type="dxa"/>
            <w:tcBorders>
              <w:top w:val="nil"/>
              <w:left w:val="nil"/>
              <w:bottom w:val="single" w:sz="8" w:space="0" w:color="000000"/>
              <w:right w:val="single" w:sz="8" w:space="0" w:color="000000"/>
            </w:tcBorders>
            <w:hideMark/>
          </w:tcPr>
          <w:p w14:paraId="1F8DB3C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242</w:t>
            </w:r>
          </w:p>
        </w:tc>
      </w:tr>
      <w:tr w:rsidR="00AB76E2" w14:paraId="2AD6ACE4"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4523103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6D3287CA"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469040D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1966-2018</w:t>
            </w:r>
          </w:p>
        </w:tc>
        <w:tc>
          <w:tcPr>
            <w:tcW w:w="990" w:type="dxa"/>
            <w:tcBorders>
              <w:top w:val="nil"/>
              <w:left w:val="nil"/>
              <w:bottom w:val="single" w:sz="8" w:space="0" w:color="000000"/>
              <w:right w:val="single" w:sz="8" w:space="0" w:color="000000"/>
            </w:tcBorders>
            <w:hideMark/>
          </w:tcPr>
          <w:p w14:paraId="2714B76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1260" w:type="dxa"/>
            <w:tcBorders>
              <w:top w:val="nil"/>
              <w:left w:val="nil"/>
              <w:bottom w:val="single" w:sz="8" w:space="0" w:color="000000"/>
              <w:right w:val="single" w:sz="8" w:space="0" w:color="000000"/>
            </w:tcBorders>
            <w:hideMark/>
          </w:tcPr>
          <w:p w14:paraId="60CC937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18.1</w:t>
            </w:r>
          </w:p>
        </w:tc>
        <w:tc>
          <w:tcPr>
            <w:tcW w:w="1350" w:type="dxa"/>
            <w:tcBorders>
              <w:top w:val="nil"/>
              <w:left w:val="nil"/>
              <w:bottom w:val="single" w:sz="8" w:space="0" w:color="000000"/>
              <w:right w:val="single" w:sz="8" w:space="0" w:color="000000"/>
            </w:tcBorders>
            <w:hideMark/>
          </w:tcPr>
          <w:p w14:paraId="23429DD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890" w:type="dxa"/>
            <w:tcBorders>
              <w:top w:val="nil"/>
              <w:left w:val="nil"/>
              <w:bottom w:val="single" w:sz="8" w:space="0" w:color="000000"/>
              <w:right w:val="single" w:sz="8" w:space="0" w:color="000000"/>
            </w:tcBorders>
            <w:hideMark/>
          </w:tcPr>
          <w:p w14:paraId="4DAE17D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313</w:t>
            </w:r>
          </w:p>
        </w:tc>
      </w:tr>
      <w:tr w:rsidR="00AB76E2" w14:paraId="7DD36D58"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08B3695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65DDFA0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0FCD2E2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1994-2018</w:t>
            </w:r>
          </w:p>
        </w:tc>
        <w:tc>
          <w:tcPr>
            <w:tcW w:w="990" w:type="dxa"/>
            <w:tcBorders>
              <w:top w:val="nil"/>
              <w:left w:val="nil"/>
              <w:bottom w:val="single" w:sz="8" w:space="0" w:color="000000"/>
              <w:right w:val="single" w:sz="8" w:space="0" w:color="000000"/>
            </w:tcBorders>
            <w:hideMark/>
          </w:tcPr>
          <w:p w14:paraId="4D6FE7E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260" w:type="dxa"/>
            <w:tcBorders>
              <w:top w:val="nil"/>
              <w:left w:val="nil"/>
              <w:bottom w:val="single" w:sz="8" w:space="0" w:color="000000"/>
              <w:right w:val="single" w:sz="8" w:space="0" w:color="000000"/>
            </w:tcBorders>
            <w:hideMark/>
          </w:tcPr>
          <w:p w14:paraId="591F838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8.4</w:t>
            </w:r>
          </w:p>
        </w:tc>
        <w:tc>
          <w:tcPr>
            <w:tcW w:w="1350" w:type="dxa"/>
            <w:tcBorders>
              <w:top w:val="nil"/>
              <w:left w:val="nil"/>
              <w:bottom w:val="single" w:sz="8" w:space="0" w:color="000000"/>
              <w:right w:val="single" w:sz="8" w:space="0" w:color="000000"/>
            </w:tcBorders>
            <w:hideMark/>
          </w:tcPr>
          <w:p w14:paraId="29065F6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90" w:type="dxa"/>
            <w:tcBorders>
              <w:top w:val="nil"/>
              <w:left w:val="nil"/>
              <w:bottom w:val="single" w:sz="8" w:space="0" w:color="000000"/>
              <w:right w:val="single" w:sz="8" w:space="0" w:color="000000"/>
            </w:tcBorders>
            <w:hideMark/>
          </w:tcPr>
          <w:p w14:paraId="748718E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2475</w:t>
            </w:r>
          </w:p>
        </w:tc>
      </w:tr>
      <w:tr w:rsidR="00AB76E2" w14:paraId="5907C853"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3316CCE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0CC02845"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Kahama</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42D58AD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1973-1977</w:t>
            </w:r>
          </w:p>
        </w:tc>
        <w:tc>
          <w:tcPr>
            <w:tcW w:w="990" w:type="dxa"/>
            <w:tcBorders>
              <w:top w:val="nil"/>
              <w:left w:val="nil"/>
              <w:bottom w:val="single" w:sz="8" w:space="0" w:color="000000"/>
              <w:right w:val="single" w:sz="8" w:space="0" w:color="000000"/>
            </w:tcBorders>
            <w:hideMark/>
          </w:tcPr>
          <w:p w14:paraId="153B9D7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260" w:type="dxa"/>
            <w:tcBorders>
              <w:top w:val="nil"/>
              <w:left w:val="nil"/>
              <w:bottom w:val="single" w:sz="8" w:space="0" w:color="000000"/>
              <w:right w:val="single" w:sz="8" w:space="0" w:color="000000"/>
            </w:tcBorders>
            <w:hideMark/>
          </w:tcPr>
          <w:p w14:paraId="2B15A04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350" w:type="dxa"/>
            <w:tcBorders>
              <w:top w:val="nil"/>
              <w:left w:val="nil"/>
              <w:bottom w:val="single" w:sz="8" w:space="0" w:color="000000"/>
              <w:right w:val="single" w:sz="8" w:space="0" w:color="000000"/>
            </w:tcBorders>
            <w:hideMark/>
          </w:tcPr>
          <w:p w14:paraId="77B26B6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12D0382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4E53C62B"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1A9CF7EA"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Mahale</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12DF84B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K-Group</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23F3C0A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1968-1982</w:t>
            </w:r>
          </w:p>
        </w:tc>
        <w:tc>
          <w:tcPr>
            <w:tcW w:w="990" w:type="dxa"/>
            <w:tcBorders>
              <w:top w:val="nil"/>
              <w:left w:val="nil"/>
              <w:bottom w:val="single" w:sz="8" w:space="0" w:color="000000"/>
              <w:right w:val="single" w:sz="8" w:space="0" w:color="000000"/>
            </w:tcBorders>
            <w:hideMark/>
          </w:tcPr>
          <w:p w14:paraId="5933259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260" w:type="dxa"/>
            <w:tcBorders>
              <w:top w:val="nil"/>
              <w:left w:val="nil"/>
              <w:bottom w:val="single" w:sz="8" w:space="0" w:color="000000"/>
              <w:right w:val="single" w:sz="8" w:space="0" w:color="000000"/>
            </w:tcBorders>
            <w:hideMark/>
          </w:tcPr>
          <w:p w14:paraId="1A35873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5.73</w:t>
            </w:r>
          </w:p>
        </w:tc>
        <w:tc>
          <w:tcPr>
            <w:tcW w:w="1350" w:type="dxa"/>
            <w:tcBorders>
              <w:top w:val="nil"/>
              <w:left w:val="nil"/>
              <w:bottom w:val="single" w:sz="8" w:space="0" w:color="000000"/>
              <w:right w:val="single" w:sz="8" w:space="0" w:color="000000"/>
            </w:tcBorders>
            <w:hideMark/>
          </w:tcPr>
          <w:p w14:paraId="12912AC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6622564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0C910688"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7EE62F31"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Mahale</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5FAD674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M-Group</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1A5F1D9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1981-2011</w:t>
            </w:r>
          </w:p>
        </w:tc>
        <w:tc>
          <w:tcPr>
            <w:tcW w:w="990" w:type="dxa"/>
            <w:tcBorders>
              <w:top w:val="nil"/>
              <w:left w:val="nil"/>
              <w:bottom w:val="single" w:sz="8" w:space="0" w:color="000000"/>
              <w:right w:val="single" w:sz="8" w:space="0" w:color="000000"/>
            </w:tcBorders>
            <w:hideMark/>
          </w:tcPr>
          <w:p w14:paraId="4DFE7EF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1260" w:type="dxa"/>
            <w:tcBorders>
              <w:top w:val="nil"/>
              <w:left w:val="nil"/>
              <w:bottom w:val="single" w:sz="8" w:space="0" w:color="000000"/>
              <w:right w:val="single" w:sz="8" w:space="0" w:color="000000"/>
            </w:tcBorders>
            <w:hideMark/>
          </w:tcPr>
          <w:p w14:paraId="375ADA5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20.42</w:t>
            </w:r>
          </w:p>
        </w:tc>
        <w:tc>
          <w:tcPr>
            <w:tcW w:w="1350" w:type="dxa"/>
            <w:tcBorders>
              <w:top w:val="nil"/>
              <w:left w:val="nil"/>
              <w:bottom w:val="single" w:sz="8" w:space="0" w:color="000000"/>
              <w:right w:val="single" w:sz="8" w:space="0" w:color="000000"/>
            </w:tcBorders>
            <w:hideMark/>
          </w:tcPr>
          <w:p w14:paraId="3378514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90" w:type="dxa"/>
            <w:tcBorders>
              <w:top w:val="nil"/>
              <w:left w:val="nil"/>
              <w:bottom w:val="single" w:sz="8" w:space="0" w:color="000000"/>
              <w:right w:val="single" w:sz="8" w:space="0" w:color="000000"/>
            </w:tcBorders>
            <w:hideMark/>
          </w:tcPr>
          <w:p w14:paraId="29D286F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158</w:t>
            </w:r>
          </w:p>
        </w:tc>
      </w:tr>
      <w:tr w:rsidR="00AB76E2" w14:paraId="183B2F60"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32B43D7D"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Budongo</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47A7B316"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Sonso</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078E223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1996-2013</w:t>
            </w:r>
          </w:p>
        </w:tc>
        <w:tc>
          <w:tcPr>
            <w:tcW w:w="990" w:type="dxa"/>
            <w:tcBorders>
              <w:top w:val="nil"/>
              <w:left w:val="nil"/>
              <w:bottom w:val="single" w:sz="8" w:space="0" w:color="000000"/>
              <w:right w:val="single" w:sz="8" w:space="0" w:color="000000"/>
            </w:tcBorders>
            <w:hideMark/>
          </w:tcPr>
          <w:p w14:paraId="72C28B6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260" w:type="dxa"/>
            <w:tcBorders>
              <w:top w:val="nil"/>
              <w:left w:val="nil"/>
              <w:bottom w:val="single" w:sz="8" w:space="0" w:color="000000"/>
              <w:right w:val="single" w:sz="8" w:space="0" w:color="000000"/>
            </w:tcBorders>
            <w:hideMark/>
          </w:tcPr>
          <w:p w14:paraId="2C6B44A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21.1</w:t>
            </w:r>
          </w:p>
        </w:tc>
        <w:tc>
          <w:tcPr>
            <w:tcW w:w="1350" w:type="dxa"/>
            <w:tcBorders>
              <w:top w:val="nil"/>
              <w:left w:val="nil"/>
              <w:bottom w:val="single" w:sz="8" w:space="0" w:color="000000"/>
              <w:right w:val="single" w:sz="8" w:space="0" w:color="000000"/>
            </w:tcBorders>
            <w:hideMark/>
          </w:tcPr>
          <w:p w14:paraId="2A35070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90" w:type="dxa"/>
            <w:tcBorders>
              <w:top w:val="nil"/>
              <w:left w:val="nil"/>
              <w:bottom w:val="single" w:sz="8" w:space="0" w:color="000000"/>
              <w:right w:val="single" w:sz="8" w:space="0" w:color="000000"/>
            </w:tcBorders>
            <w:hideMark/>
          </w:tcPr>
          <w:p w14:paraId="4F5C051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263</w:t>
            </w:r>
          </w:p>
        </w:tc>
      </w:tr>
      <w:tr w:rsidR="00AB76E2" w14:paraId="09142E91"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31953351"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Kalinzu</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43DE822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M-Group</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4A3479F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2001-2011</w:t>
            </w:r>
          </w:p>
        </w:tc>
        <w:tc>
          <w:tcPr>
            <w:tcW w:w="990" w:type="dxa"/>
            <w:tcBorders>
              <w:top w:val="nil"/>
              <w:left w:val="nil"/>
              <w:bottom w:val="single" w:sz="8" w:space="0" w:color="000000"/>
              <w:right w:val="single" w:sz="8" w:space="0" w:color="000000"/>
            </w:tcBorders>
            <w:hideMark/>
          </w:tcPr>
          <w:p w14:paraId="5A39055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260" w:type="dxa"/>
            <w:tcBorders>
              <w:top w:val="nil"/>
              <w:left w:val="nil"/>
              <w:bottom w:val="single" w:sz="8" w:space="0" w:color="000000"/>
              <w:right w:val="single" w:sz="8" w:space="0" w:color="000000"/>
            </w:tcBorders>
            <w:hideMark/>
          </w:tcPr>
          <w:p w14:paraId="588E2B4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350" w:type="dxa"/>
            <w:tcBorders>
              <w:top w:val="nil"/>
              <w:left w:val="nil"/>
              <w:bottom w:val="single" w:sz="8" w:space="0" w:color="000000"/>
              <w:right w:val="single" w:sz="8" w:space="0" w:color="000000"/>
            </w:tcBorders>
            <w:hideMark/>
          </w:tcPr>
          <w:p w14:paraId="611E17E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5A87069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26C1E1E9"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664B1923"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Kibale</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6A1030D9"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Kanyawara</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0A2EEC9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1988-2013</w:t>
            </w:r>
          </w:p>
        </w:tc>
        <w:tc>
          <w:tcPr>
            <w:tcW w:w="990" w:type="dxa"/>
            <w:tcBorders>
              <w:top w:val="nil"/>
              <w:left w:val="nil"/>
              <w:bottom w:val="single" w:sz="8" w:space="0" w:color="000000"/>
              <w:right w:val="single" w:sz="8" w:space="0" w:color="000000"/>
            </w:tcBorders>
            <w:hideMark/>
          </w:tcPr>
          <w:p w14:paraId="45365A8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1260" w:type="dxa"/>
            <w:tcBorders>
              <w:top w:val="nil"/>
              <w:left w:val="nil"/>
              <w:bottom w:val="single" w:sz="8" w:space="0" w:color="000000"/>
              <w:right w:val="single" w:sz="8" w:space="0" w:color="000000"/>
            </w:tcBorders>
            <w:hideMark/>
          </w:tcPr>
          <w:p w14:paraId="513CD84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350" w:type="dxa"/>
            <w:tcBorders>
              <w:top w:val="nil"/>
              <w:left w:val="nil"/>
              <w:bottom w:val="single" w:sz="8" w:space="0" w:color="000000"/>
              <w:right w:val="single" w:sz="8" w:space="0" w:color="000000"/>
            </w:tcBorders>
            <w:hideMark/>
          </w:tcPr>
          <w:p w14:paraId="2642A5D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65E1E95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3C1A10DD"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770474AB"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Kibale</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00FCB9D6"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Ngogo</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7A72080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2002-2012</w:t>
            </w:r>
          </w:p>
        </w:tc>
        <w:tc>
          <w:tcPr>
            <w:tcW w:w="990" w:type="dxa"/>
            <w:tcBorders>
              <w:top w:val="nil"/>
              <w:left w:val="nil"/>
              <w:bottom w:val="single" w:sz="8" w:space="0" w:color="000000"/>
              <w:right w:val="single" w:sz="8" w:space="0" w:color="000000"/>
            </w:tcBorders>
            <w:hideMark/>
          </w:tcPr>
          <w:p w14:paraId="03A9F03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260" w:type="dxa"/>
            <w:tcBorders>
              <w:top w:val="nil"/>
              <w:left w:val="nil"/>
              <w:bottom w:val="single" w:sz="8" w:space="0" w:color="000000"/>
              <w:right w:val="single" w:sz="8" w:space="0" w:color="000000"/>
            </w:tcBorders>
            <w:hideMark/>
          </w:tcPr>
          <w:p w14:paraId="2971824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c>
          <w:tcPr>
            <w:tcW w:w="1350" w:type="dxa"/>
            <w:tcBorders>
              <w:top w:val="nil"/>
              <w:left w:val="nil"/>
              <w:bottom w:val="single" w:sz="8" w:space="0" w:color="000000"/>
              <w:right w:val="single" w:sz="8" w:space="0" w:color="000000"/>
            </w:tcBorders>
            <w:hideMark/>
          </w:tcPr>
          <w:p w14:paraId="029F301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90" w:type="dxa"/>
            <w:tcBorders>
              <w:top w:val="nil"/>
              <w:left w:val="nil"/>
              <w:bottom w:val="single" w:sz="8" w:space="0" w:color="000000"/>
              <w:right w:val="single" w:sz="8" w:space="0" w:color="000000"/>
            </w:tcBorders>
            <w:hideMark/>
          </w:tcPr>
          <w:p w14:paraId="30049D7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152</w:t>
            </w:r>
          </w:p>
        </w:tc>
      </w:tr>
      <w:tr w:rsidR="00AB76E2" w14:paraId="6398CD90"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4F05B9F6"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Kibale</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29BBFDBE"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Kanyantale</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2C0220A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2006-2007</w:t>
            </w:r>
          </w:p>
        </w:tc>
        <w:tc>
          <w:tcPr>
            <w:tcW w:w="990" w:type="dxa"/>
            <w:tcBorders>
              <w:top w:val="nil"/>
              <w:left w:val="nil"/>
              <w:bottom w:val="single" w:sz="8" w:space="0" w:color="000000"/>
              <w:right w:val="single" w:sz="8" w:space="0" w:color="000000"/>
            </w:tcBorders>
            <w:hideMark/>
          </w:tcPr>
          <w:p w14:paraId="68ABEDE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60" w:type="dxa"/>
            <w:tcBorders>
              <w:top w:val="nil"/>
              <w:left w:val="nil"/>
              <w:bottom w:val="single" w:sz="8" w:space="0" w:color="000000"/>
              <w:right w:val="single" w:sz="8" w:space="0" w:color="000000"/>
            </w:tcBorders>
            <w:hideMark/>
          </w:tcPr>
          <w:p w14:paraId="26D2901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38.5</w:t>
            </w:r>
          </w:p>
        </w:tc>
        <w:tc>
          <w:tcPr>
            <w:tcW w:w="1350" w:type="dxa"/>
            <w:tcBorders>
              <w:top w:val="nil"/>
              <w:left w:val="nil"/>
              <w:bottom w:val="single" w:sz="8" w:space="0" w:color="000000"/>
              <w:right w:val="single" w:sz="8" w:space="0" w:color="000000"/>
            </w:tcBorders>
            <w:hideMark/>
          </w:tcPr>
          <w:p w14:paraId="76EE554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304BB62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0B1C2C72"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7812F8C2"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Kyambura</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0ADE1674"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Kyambura</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051009E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2005-2011</w:t>
            </w:r>
          </w:p>
        </w:tc>
        <w:tc>
          <w:tcPr>
            <w:tcW w:w="990" w:type="dxa"/>
            <w:tcBorders>
              <w:top w:val="nil"/>
              <w:left w:val="nil"/>
              <w:bottom w:val="single" w:sz="8" w:space="0" w:color="000000"/>
              <w:right w:val="single" w:sz="8" w:space="0" w:color="000000"/>
            </w:tcBorders>
            <w:hideMark/>
          </w:tcPr>
          <w:p w14:paraId="5357B6E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260" w:type="dxa"/>
            <w:tcBorders>
              <w:top w:val="nil"/>
              <w:left w:val="nil"/>
              <w:bottom w:val="single" w:sz="8" w:space="0" w:color="000000"/>
              <w:right w:val="single" w:sz="8" w:space="0" w:color="000000"/>
            </w:tcBorders>
            <w:hideMark/>
          </w:tcPr>
          <w:p w14:paraId="670FD42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350" w:type="dxa"/>
            <w:tcBorders>
              <w:top w:val="nil"/>
              <w:left w:val="nil"/>
              <w:bottom w:val="single" w:sz="8" w:space="0" w:color="000000"/>
              <w:right w:val="single" w:sz="8" w:space="0" w:color="000000"/>
            </w:tcBorders>
            <w:hideMark/>
          </w:tcPr>
          <w:p w14:paraId="654A535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90" w:type="dxa"/>
            <w:tcBorders>
              <w:top w:val="nil"/>
              <w:left w:val="nil"/>
              <w:bottom w:val="single" w:sz="8" w:space="0" w:color="000000"/>
              <w:right w:val="single" w:sz="8" w:space="0" w:color="000000"/>
            </w:tcBorders>
            <w:hideMark/>
          </w:tcPr>
          <w:p w14:paraId="6F6B86B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2041</w:t>
            </w:r>
          </w:p>
        </w:tc>
      </w:tr>
      <w:tr w:rsidR="00AB76E2" w14:paraId="2712F292"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52E1BE98"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Goualougo</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3959BB5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Moto</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4275B91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2008-2011</w:t>
            </w:r>
          </w:p>
        </w:tc>
        <w:tc>
          <w:tcPr>
            <w:tcW w:w="990" w:type="dxa"/>
            <w:tcBorders>
              <w:top w:val="nil"/>
              <w:left w:val="nil"/>
              <w:bottom w:val="single" w:sz="8" w:space="0" w:color="000000"/>
              <w:right w:val="single" w:sz="8" w:space="0" w:color="000000"/>
            </w:tcBorders>
            <w:hideMark/>
          </w:tcPr>
          <w:p w14:paraId="3949E30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60" w:type="dxa"/>
            <w:tcBorders>
              <w:top w:val="nil"/>
              <w:left w:val="nil"/>
              <w:bottom w:val="single" w:sz="8" w:space="0" w:color="000000"/>
              <w:right w:val="single" w:sz="8" w:space="0" w:color="000000"/>
            </w:tcBorders>
            <w:hideMark/>
          </w:tcPr>
          <w:p w14:paraId="62971DD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350" w:type="dxa"/>
            <w:tcBorders>
              <w:top w:val="nil"/>
              <w:left w:val="nil"/>
              <w:bottom w:val="single" w:sz="8" w:space="0" w:color="000000"/>
              <w:right w:val="single" w:sz="8" w:space="0" w:color="000000"/>
            </w:tcBorders>
            <w:hideMark/>
          </w:tcPr>
          <w:p w14:paraId="5A60B7F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4B7D758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61A61B78"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1CF090CD"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Taï</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53EFC01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North</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2FA843D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1982-2013</w:t>
            </w:r>
          </w:p>
        </w:tc>
        <w:tc>
          <w:tcPr>
            <w:tcW w:w="990" w:type="dxa"/>
            <w:tcBorders>
              <w:top w:val="nil"/>
              <w:left w:val="nil"/>
              <w:bottom w:val="single" w:sz="8" w:space="0" w:color="000000"/>
              <w:right w:val="single" w:sz="8" w:space="0" w:color="000000"/>
            </w:tcBorders>
            <w:hideMark/>
          </w:tcPr>
          <w:p w14:paraId="653F45A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260" w:type="dxa"/>
            <w:tcBorders>
              <w:top w:val="nil"/>
              <w:left w:val="nil"/>
              <w:bottom w:val="single" w:sz="8" w:space="0" w:color="000000"/>
              <w:right w:val="single" w:sz="8" w:space="0" w:color="000000"/>
            </w:tcBorders>
            <w:hideMark/>
          </w:tcPr>
          <w:p w14:paraId="475FFA8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9.86</w:t>
            </w:r>
          </w:p>
        </w:tc>
        <w:tc>
          <w:tcPr>
            <w:tcW w:w="1350" w:type="dxa"/>
            <w:tcBorders>
              <w:top w:val="nil"/>
              <w:left w:val="nil"/>
              <w:bottom w:val="single" w:sz="8" w:space="0" w:color="000000"/>
              <w:right w:val="single" w:sz="8" w:space="0" w:color="000000"/>
            </w:tcBorders>
            <w:hideMark/>
          </w:tcPr>
          <w:p w14:paraId="4819CA6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2075C8D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370E3695"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3C78BC1C"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Taï</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7ED55F2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South</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5AAF507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1993-2013</w:t>
            </w:r>
          </w:p>
        </w:tc>
        <w:tc>
          <w:tcPr>
            <w:tcW w:w="990" w:type="dxa"/>
            <w:tcBorders>
              <w:top w:val="nil"/>
              <w:left w:val="nil"/>
              <w:bottom w:val="single" w:sz="8" w:space="0" w:color="000000"/>
              <w:right w:val="single" w:sz="8" w:space="0" w:color="000000"/>
            </w:tcBorders>
            <w:hideMark/>
          </w:tcPr>
          <w:p w14:paraId="12AF29E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260" w:type="dxa"/>
            <w:tcBorders>
              <w:top w:val="nil"/>
              <w:left w:val="nil"/>
              <w:bottom w:val="single" w:sz="8" w:space="0" w:color="000000"/>
              <w:right w:val="single" w:sz="8" w:space="0" w:color="000000"/>
            </w:tcBorders>
            <w:hideMark/>
          </w:tcPr>
          <w:p w14:paraId="64E7EEC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25.4</w:t>
            </w:r>
          </w:p>
        </w:tc>
        <w:tc>
          <w:tcPr>
            <w:tcW w:w="1350" w:type="dxa"/>
            <w:tcBorders>
              <w:top w:val="nil"/>
              <w:left w:val="nil"/>
              <w:bottom w:val="single" w:sz="8" w:space="0" w:color="000000"/>
              <w:right w:val="single" w:sz="8" w:space="0" w:color="000000"/>
            </w:tcBorders>
            <w:hideMark/>
          </w:tcPr>
          <w:p w14:paraId="30C0B41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6BC9C81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5216EF8F"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3750C154"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Taï</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30158D2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Middle</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45D40E1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1998-2013</w:t>
            </w:r>
          </w:p>
        </w:tc>
        <w:tc>
          <w:tcPr>
            <w:tcW w:w="990" w:type="dxa"/>
            <w:tcBorders>
              <w:top w:val="nil"/>
              <w:left w:val="nil"/>
              <w:bottom w:val="single" w:sz="8" w:space="0" w:color="000000"/>
              <w:right w:val="single" w:sz="8" w:space="0" w:color="000000"/>
            </w:tcBorders>
            <w:hideMark/>
          </w:tcPr>
          <w:p w14:paraId="732E7AA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260" w:type="dxa"/>
            <w:tcBorders>
              <w:top w:val="nil"/>
              <w:left w:val="nil"/>
              <w:bottom w:val="single" w:sz="8" w:space="0" w:color="000000"/>
              <w:right w:val="single" w:sz="8" w:space="0" w:color="000000"/>
            </w:tcBorders>
            <w:hideMark/>
          </w:tcPr>
          <w:p w14:paraId="592425C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2.53</w:t>
            </w:r>
          </w:p>
        </w:tc>
        <w:tc>
          <w:tcPr>
            <w:tcW w:w="1350" w:type="dxa"/>
            <w:tcBorders>
              <w:top w:val="nil"/>
              <w:left w:val="nil"/>
              <w:bottom w:val="single" w:sz="8" w:space="0" w:color="000000"/>
              <w:right w:val="single" w:sz="8" w:space="0" w:color="000000"/>
            </w:tcBorders>
            <w:hideMark/>
          </w:tcPr>
          <w:p w14:paraId="5AC9CCF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0AC8BD6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34C55F28"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54F1244E"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Taï</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420A98A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East</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2B8E3F9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2005-2013</w:t>
            </w:r>
          </w:p>
        </w:tc>
        <w:tc>
          <w:tcPr>
            <w:tcW w:w="990" w:type="dxa"/>
            <w:tcBorders>
              <w:top w:val="nil"/>
              <w:left w:val="nil"/>
              <w:bottom w:val="single" w:sz="8" w:space="0" w:color="000000"/>
              <w:right w:val="single" w:sz="8" w:space="0" w:color="000000"/>
            </w:tcBorders>
            <w:hideMark/>
          </w:tcPr>
          <w:p w14:paraId="0B2A5B4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260" w:type="dxa"/>
            <w:tcBorders>
              <w:top w:val="nil"/>
              <w:left w:val="nil"/>
              <w:bottom w:val="single" w:sz="8" w:space="0" w:color="000000"/>
              <w:right w:val="single" w:sz="8" w:space="0" w:color="000000"/>
            </w:tcBorders>
            <w:hideMark/>
          </w:tcPr>
          <w:p w14:paraId="72FD4B7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10.9</w:t>
            </w:r>
          </w:p>
        </w:tc>
        <w:tc>
          <w:tcPr>
            <w:tcW w:w="1350" w:type="dxa"/>
            <w:tcBorders>
              <w:top w:val="nil"/>
              <w:left w:val="nil"/>
              <w:bottom w:val="single" w:sz="8" w:space="0" w:color="000000"/>
              <w:right w:val="single" w:sz="8" w:space="0" w:color="000000"/>
            </w:tcBorders>
            <w:hideMark/>
          </w:tcPr>
          <w:p w14:paraId="7A454B2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4F6019A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14ED69FF"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12E0578D"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Bossou</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438B83C7"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Bossou</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5A4B550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1976-2011</w:t>
            </w:r>
          </w:p>
        </w:tc>
        <w:tc>
          <w:tcPr>
            <w:tcW w:w="990" w:type="dxa"/>
            <w:tcBorders>
              <w:top w:val="nil"/>
              <w:left w:val="nil"/>
              <w:bottom w:val="single" w:sz="8" w:space="0" w:color="000000"/>
              <w:right w:val="single" w:sz="8" w:space="0" w:color="000000"/>
            </w:tcBorders>
            <w:hideMark/>
          </w:tcPr>
          <w:p w14:paraId="170A421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1260" w:type="dxa"/>
            <w:tcBorders>
              <w:top w:val="nil"/>
              <w:left w:val="nil"/>
              <w:bottom w:val="single" w:sz="8" w:space="0" w:color="000000"/>
              <w:right w:val="single" w:sz="8" w:space="0" w:color="000000"/>
            </w:tcBorders>
            <w:hideMark/>
          </w:tcPr>
          <w:p w14:paraId="7F97386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1350" w:type="dxa"/>
            <w:tcBorders>
              <w:top w:val="nil"/>
              <w:left w:val="nil"/>
              <w:bottom w:val="single" w:sz="8" w:space="0" w:color="000000"/>
              <w:right w:val="single" w:sz="8" w:space="0" w:color="000000"/>
            </w:tcBorders>
            <w:hideMark/>
          </w:tcPr>
          <w:p w14:paraId="675CFBB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7531DCB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AB76E2" w14:paraId="02B96D72"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73080585"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Fongoli</w:t>
            </w:r>
            <w:proofErr w:type="spellEnd"/>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15C8ADC3"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Fongoli</w:t>
            </w:r>
            <w:proofErr w:type="spellEnd"/>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4EBEE1C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2006-2013</w:t>
            </w:r>
          </w:p>
        </w:tc>
        <w:tc>
          <w:tcPr>
            <w:tcW w:w="990" w:type="dxa"/>
            <w:tcBorders>
              <w:top w:val="nil"/>
              <w:left w:val="nil"/>
              <w:bottom w:val="single" w:sz="8" w:space="0" w:color="000000"/>
              <w:right w:val="single" w:sz="8" w:space="0" w:color="000000"/>
            </w:tcBorders>
            <w:hideMark/>
          </w:tcPr>
          <w:p w14:paraId="0BE8D4F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260" w:type="dxa"/>
            <w:tcBorders>
              <w:top w:val="nil"/>
              <w:left w:val="nil"/>
              <w:bottom w:val="single" w:sz="8" w:space="0" w:color="000000"/>
              <w:right w:val="single" w:sz="8" w:space="0" w:color="000000"/>
            </w:tcBorders>
            <w:hideMark/>
          </w:tcPr>
          <w:p w14:paraId="7E3E74E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16.6</w:t>
            </w:r>
          </w:p>
        </w:tc>
        <w:tc>
          <w:tcPr>
            <w:tcW w:w="1350" w:type="dxa"/>
            <w:tcBorders>
              <w:top w:val="nil"/>
              <w:left w:val="nil"/>
              <w:bottom w:val="single" w:sz="8" w:space="0" w:color="000000"/>
              <w:right w:val="single" w:sz="8" w:space="0" w:color="000000"/>
            </w:tcBorders>
            <w:hideMark/>
          </w:tcPr>
          <w:p w14:paraId="3D186B3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90" w:type="dxa"/>
            <w:tcBorders>
              <w:top w:val="nil"/>
              <w:left w:val="nil"/>
              <w:bottom w:val="single" w:sz="8" w:space="0" w:color="000000"/>
              <w:right w:val="single" w:sz="8" w:space="0" w:color="000000"/>
            </w:tcBorders>
            <w:hideMark/>
          </w:tcPr>
          <w:p w14:paraId="6CD6AD0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753</w:t>
            </w:r>
          </w:p>
        </w:tc>
      </w:tr>
      <w:tr w:rsidR="00AB76E2" w14:paraId="6882A389"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1EA8580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Mean</w:t>
            </w:r>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3B44CA9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591C3A5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90" w:type="dxa"/>
            <w:tcBorders>
              <w:top w:val="nil"/>
              <w:left w:val="nil"/>
              <w:bottom w:val="single" w:sz="8" w:space="0" w:color="000000"/>
              <w:right w:val="single" w:sz="8" w:space="0" w:color="000000"/>
            </w:tcBorders>
          </w:tcPr>
          <w:p w14:paraId="2AF66296" w14:textId="77777777" w:rsidR="00AB76E2" w:rsidRDefault="00AB76E2">
            <w:pPr>
              <w:spacing w:line="240" w:lineRule="auto"/>
              <w:rPr>
                <w:rFonts w:ascii="Times New Roman" w:eastAsia="Times New Roman" w:hAnsi="Times New Roman" w:cs="Times New Roman"/>
                <w:sz w:val="24"/>
                <w:szCs w:val="24"/>
              </w:rPr>
            </w:pPr>
          </w:p>
        </w:tc>
        <w:tc>
          <w:tcPr>
            <w:tcW w:w="1260" w:type="dxa"/>
            <w:tcBorders>
              <w:top w:val="nil"/>
              <w:left w:val="nil"/>
              <w:bottom w:val="single" w:sz="8" w:space="0" w:color="000000"/>
              <w:right w:val="single" w:sz="8" w:space="0" w:color="000000"/>
            </w:tcBorders>
          </w:tcPr>
          <w:p w14:paraId="4930E590" w14:textId="77777777" w:rsidR="00AB76E2" w:rsidRDefault="00AB76E2">
            <w:pPr>
              <w:spacing w:line="240" w:lineRule="auto"/>
              <w:rPr>
                <w:rFonts w:ascii="Times New Roman" w:eastAsia="Times New Roman" w:hAnsi="Times New Roman" w:cs="Times New Roman"/>
                <w:sz w:val="24"/>
                <w:szCs w:val="24"/>
              </w:rPr>
            </w:pPr>
          </w:p>
        </w:tc>
        <w:tc>
          <w:tcPr>
            <w:tcW w:w="1350" w:type="dxa"/>
            <w:tcBorders>
              <w:top w:val="nil"/>
              <w:left w:val="nil"/>
              <w:bottom w:val="single" w:sz="8" w:space="0" w:color="000000"/>
              <w:right w:val="single" w:sz="8" w:space="0" w:color="000000"/>
            </w:tcBorders>
            <w:hideMark/>
          </w:tcPr>
          <w:p w14:paraId="73E3B3A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w:t>
            </w:r>
          </w:p>
        </w:tc>
        <w:tc>
          <w:tcPr>
            <w:tcW w:w="1890" w:type="dxa"/>
            <w:tcBorders>
              <w:top w:val="nil"/>
              <w:left w:val="nil"/>
              <w:bottom w:val="single" w:sz="8" w:space="0" w:color="000000"/>
              <w:right w:val="single" w:sz="8" w:space="0" w:color="000000"/>
            </w:tcBorders>
            <w:hideMark/>
          </w:tcPr>
          <w:p w14:paraId="0171096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308</w:t>
            </w:r>
          </w:p>
        </w:tc>
      </w:tr>
      <w:tr w:rsidR="00AB76E2" w14:paraId="6A623808" w14:textId="77777777" w:rsidTr="00AB76E2">
        <w:trPr>
          <w:trHeight w:val="218"/>
        </w:trPr>
        <w:tc>
          <w:tcPr>
            <w:tcW w:w="1160" w:type="dxa"/>
            <w:tcBorders>
              <w:top w:val="nil"/>
              <w:left w:val="single" w:sz="8" w:space="0" w:color="000000"/>
              <w:bottom w:val="single" w:sz="8" w:space="0" w:color="000000"/>
              <w:right w:val="single" w:sz="8" w:space="0" w:color="000000"/>
            </w:tcBorders>
            <w:tcMar>
              <w:top w:w="1" w:type="dxa"/>
              <w:left w:w="1" w:type="dxa"/>
              <w:bottom w:w="1" w:type="dxa"/>
              <w:right w:w="1" w:type="dxa"/>
            </w:tcMar>
            <w:hideMark/>
          </w:tcPr>
          <w:p w14:paraId="76C8A6E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Median</w:t>
            </w:r>
          </w:p>
        </w:tc>
        <w:tc>
          <w:tcPr>
            <w:tcW w:w="1440" w:type="dxa"/>
            <w:tcBorders>
              <w:top w:val="nil"/>
              <w:left w:val="nil"/>
              <w:bottom w:val="single" w:sz="8" w:space="0" w:color="000000"/>
              <w:right w:val="single" w:sz="8" w:space="0" w:color="000000"/>
            </w:tcBorders>
            <w:tcMar>
              <w:top w:w="1" w:type="dxa"/>
              <w:left w:w="1" w:type="dxa"/>
              <w:bottom w:w="1" w:type="dxa"/>
              <w:right w:w="1" w:type="dxa"/>
            </w:tcMar>
            <w:hideMark/>
          </w:tcPr>
          <w:p w14:paraId="0AB87D1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350" w:type="dxa"/>
            <w:tcBorders>
              <w:top w:val="nil"/>
              <w:left w:val="nil"/>
              <w:bottom w:val="single" w:sz="8" w:space="0" w:color="000000"/>
              <w:right w:val="single" w:sz="8" w:space="0" w:color="000000"/>
            </w:tcBorders>
            <w:tcMar>
              <w:top w:w="1" w:type="dxa"/>
              <w:left w:w="1" w:type="dxa"/>
              <w:bottom w:w="1" w:type="dxa"/>
              <w:right w:w="1" w:type="dxa"/>
            </w:tcMar>
            <w:hideMark/>
          </w:tcPr>
          <w:p w14:paraId="62A458D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90" w:type="dxa"/>
            <w:tcBorders>
              <w:top w:val="nil"/>
              <w:left w:val="nil"/>
              <w:bottom w:val="single" w:sz="8" w:space="0" w:color="000000"/>
              <w:right w:val="single" w:sz="8" w:space="0" w:color="000000"/>
            </w:tcBorders>
          </w:tcPr>
          <w:p w14:paraId="55F0F663" w14:textId="77777777" w:rsidR="00AB76E2" w:rsidRDefault="00AB76E2">
            <w:pPr>
              <w:spacing w:line="240" w:lineRule="auto"/>
              <w:rPr>
                <w:rFonts w:ascii="Times New Roman" w:eastAsia="Times New Roman" w:hAnsi="Times New Roman" w:cs="Times New Roman"/>
                <w:sz w:val="24"/>
                <w:szCs w:val="24"/>
              </w:rPr>
            </w:pPr>
          </w:p>
        </w:tc>
        <w:tc>
          <w:tcPr>
            <w:tcW w:w="1260" w:type="dxa"/>
            <w:tcBorders>
              <w:top w:val="nil"/>
              <w:left w:val="nil"/>
              <w:bottom w:val="single" w:sz="8" w:space="0" w:color="000000"/>
              <w:right w:val="single" w:sz="8" w:space="0" w:color="000000"/>
            </w:tcBorders>
          </w:tcPr>
          <w:p w14:paraId="18291C58" w14:textId="77777777" w:rsidR="00AB76E2" w:rsidRDefault="00AB76E2">
            <w:pPr>
              <w:spacing w:line="240" w:lineRule="auto"/>
              <w:rPr>
                <w:rFonts w:ascii="Times New Roman" w:eastAsia="Times New Roman" w:hAnsi="Times New Roman" w:cs="Times New Roman"/>
                <w:sz w:val="24"/>
                <w:szCs w:val="24"/>
              </w:rPr>
            </w:pPr>
          </w:p>
        </w:tc>
        <w:tc>
          <w:tcPr>
            <w:tcW w:w="1350" w:type="dxa"/>
            <w:tcBorders>
              <w:top w:val="nil"/>
              <w:left w:val="nil"/>
              <w:bottom w:val="single" w:sz="8" w:space="0" w:color="000000"/>
              <w:right w:val="single" w:sz="8" w:space="0" w:color="000000"/>
            </w:tcBorders>
            <w:hideMark/>
          </w:tcPr>
          <w:p w14:paraId="7C31106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890" w:type="dxa"/>
            <w:tcBorders>
              <w:top w:val="nil"/>
              <w:left w:val="nil"/>
              <w:bottom w:val="single" w:sz="8" w:space="0" w:color="000000"/>
              <w:right w:val="single" w:sz="8" w:space="0" w:color="000000"/>
            </w:tcBorders>
            <w:hideMark/>
          </w:tcPr>
          <w:p w14:paraId="014FB86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bl>
    <w:p w14:paraId="550C8B55" w14:textId="77777777" w:rsidR="00AB76E2" w:rsidRDefault="00AB76E2" w:rsidP="00AB76E2">
      <w:pPr>
        <w:spacing w:line="480" w:lineRule="auto"/>
        <w:rPr>
          <w:rFonts w:ascii="Times New Roman" w:eastAsia="Times New Roman" w:hAnsi="Times New Roman" w:cs="Times New Roman"/>
          <w:sz w:val="24"/>
          <w:szCs w:val="24"/>
        </w:rPr>
      </w:pPr>
    </w:p>
    <w:p w14:paraId="5D4A2DEB" w14:textId="77777777" w:rsidR="00AB76E2" w:rsidRDefault="00AB76E2" w:rsidP="00AB76E2">
      <w:pPr>
        <w:spacing w:line="48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Table </w:t>
      </w:r>
      <w:proofErr w:type="spellStart"/>
      <w:r>
        <w:rPr>
          <w:rFonts w:ascii="Times New Roman" w:eastAsia="Times New Roman" w:hAnsi="Times New Roman" w:cs="Times New Roman"/>
          <w:bCs/>
          <w:sz w:val="24"/>
          <w:szCs w:val="24"/>
        </w:rPr>
        <w:t>S3</w:t>
      </w:r>
      <w:proofErr w:type="spellEnd"/>
      <w:r>
        <w:rPr>
          <w:rFonts w:ascii="Times New Roman" w:eastAsia="Times New Roman" w:hAnsi="Times New Roman" w:cs="Times New Roman"/>
          <w:bCs/>
          <w:sz w:val="24"/>
          <w:szCs w:val="24"/>
        </w:rPr>
        <w:t xml:space="preserve">. Aggression observations in </w:t>
      </w:r>
      <w:proofErr w:type="spellStart"/>
      <w:r>
        <w:rPr>
          <w:rFonts w:ascii="Times New Roman" w:eastAsia="Times New Roman" w:hAnsi="Times New Roman" w:cs="Times New Roman"/>
          <w:bCs/>
          <w:sz w:val="24"/>
          <w:szCs w:val="24"/>
        </w:rPr>
        <w:t>Kasekela</w:t>
      </w:r>
      <w:proofErr w:type="spellEnd"/>
      <w:r>
        <w:rPr>
          <w:rFonts w:ascii="Times New Roman" w:eastAsia="Times New Roman" w:hAnsi="Times New Roman" w:cs="Times New Roman"/>
          <w:bCs/>
          <w:sz w:val="24"/>
          <w:szCs w:val="24"/>
        </w:rPr>
        <w:t xml:space="preserve"> and Mitumba.</w:t>
      </w:r>
    </w:p>
    <w:tbl>
      <w:tblPr>
        <w:tblW w:w="93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720"/>
        <w:gridCol w:w="1305"/>
        <w:gridCol w:w="900"/>
        <w:gridCol w:w="780"/>
        <w:gridCol w:w="1260"/>
        <w:gridCol w:w="1260"/>
        <w:gridCol w:w="1485"/>
        <w:gridCol w:w="1665"/>
      </w:tblGrid>
      <w:tr w:rsidR="00AB76E2" w14:paraId="7CA8FF62" w14:textId="77777777" w:rsidTr="00AB76E2">
        <w:trPr>
          <w:trHeight w:val="1087"/>
        </w:trPr>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1D07BB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Focal Male</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6280D0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w:t>
            </w:r>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98899B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Total follows</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87CE51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Hours per follow</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A6E136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Median aggression events per follow</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BEC158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Variance</w:t>
            </w:r>
          </w:p>
          <w:p w14:paraId="5B0319F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aggression events per follow</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108C41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Median contact/chase events per follow</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856B31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Variance</w:t>
            </w:r>
          </w:p>
          <w:p w14:paraId="612251C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contact/chase events per follow</w:t>
            </w:r>
          </w:p>
        </w:tc>
      </w:tr>
      <w:tr w:rsidR="00AB76E2" w14:paraId="53476C88" w14:textId="77777777" w:rsidTr="00AB76E2">
        <w:trPr>
          <w:trHeight w:val="259"/>
        </w:trPr>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A5A519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5F97CA6"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F2FE84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BF0103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10.57</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3AAEF03"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FA0289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0.160</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E43303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29D300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r>
      <w:tr w:rsidR="00AB76E2" w14:paraId="72C8DAC5" w14:textId="77777777" w:rsidTr="00AB76E2">
        <w:trPr>
          <w:trHeight w:val="277"/>
        </w:trPr>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61B72E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AO</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613C510"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F7BB2A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191</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7829C13"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9.78</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8AA36B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50275C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0.628</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A6C547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8F0390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0.188</w:t>
            </w:r>
          </w:p>
        </w:tc>
      </w:tr>
      <w:tr w:rsidR="00AB76E2" w14:paraId="5F6DDD77" w14:textId="77777777" w:rsidTr="00AB76E2">
        <w:trPr>
          <w:trHeight w:val="286"/>
        </w:trPr>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E7DA2D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4DDD652"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D73E00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66</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16751E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10.70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3BCE19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026D77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0.212</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D259F6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760962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0.045</w:t>
            </w:r>
          </w:p>
        </w:tc>
      </w:tr>
      <w:tr w:rsidR="00AB76E2" w14:paraId="322F2081"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4D60303"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EDG</w:t>
            </w:r>
            <w:proofErr w:type="spellEnd"/>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13E495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D90010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312</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884E1A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8.53</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CD0C73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07747C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0.587</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B0932A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AE8DB3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0.045</w:t>
            </w:r>
          </w:p>
        </w:tc>
      </w:tr>
      <w:tr w:rsidR="00AB76E2" w14:paraId="66D19D48"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4FEC5E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FD</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CFC5031"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69D570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341</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D1F3D6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9.51</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2830D7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8A8ED9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0.384</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3AFA5C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476A62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0.109</w:t>
            </w:r>
          </w:p>
        </w:tc>
      </w:tr>
      <w:tr w:rsidR="00AB76E2" w14:paraId="70F00F89"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28BAEF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3C340F3"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49F653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85</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1FBF9D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8.93</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AAD037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A6B2CA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0.800</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C9CA12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FDF9F5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0.188</w:t>
            </w:r>
          </w:p>
        </w:tc>
      </w:tr>
      <w:tr w:rsidR="00AB76E2" w14:paraId="5D133795"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490F9A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8C53689"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0C9DD3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129</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B3870B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9.35</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F488E8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D914C9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0.504</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A339AB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8C2325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0.093</w:t>
            </w:r>
          </w:p>
        </w:tc>
      </w:tr>
      <w:tr w:rsidR="00AB76E2" w14:paraId="0EF7277B"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5483D8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F6C2054"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22125A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384</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CADA013"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10.18</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BE2EC3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B8CE8C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0.727</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7CBCCC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07AB82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0.161</w:t>
            </w:r>
          </w:p>
        </w:tc>
      </w:tr>
      <w:tr w:rsidR="00AB76E2" w14:paraId="03056646"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AB24A7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FU</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4DF7438"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B7A830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6007E1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8.25</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BF282E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194175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0.579</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94FDBD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7B1974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0.263</w:t>
            </w:r>
          </w:p>
        </w:tc>
      </w:tr>
      <w:tr w:rsidR="00AB76E2" w14:paraId="5C94248E"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13138F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GB</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864062C"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04DA2A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168</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D6634F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10.43</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509CB9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3D3D84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0.673</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11D5B7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E4A89C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0.250</w:t>
            </w:r>
          </w:p>
        </w:tc>
      </w:tr>
      <w:tr w:rsidR="00AB76E2" w14:paraId="370DFA39"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A4B3B3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GL</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32ABE4F"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9D3D20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148</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E2D8E7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10.08</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4C04ED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09D6A7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0.486</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20B3C3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410E42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0.122</w:t>
            </w:r>
          </w:p>
        </w:tc>
      </w:tr>
      <w:tr w:rsidR="00AB76E2" w14:paraId="7EF3F4F3"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E4523D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KS</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D7BCADD"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122542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171</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D0259A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10.57</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E35D8B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2C8F98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0.801</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318B17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55DEA5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0.211</w:t>
            </w:r>
          </w:p>
        </w:tc>
      </w:tr>
      <w:tr w:rsidR="00AB76E2" w14:paraId="13B5D0D5"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0091D5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PF</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8B67CD3"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BDF80B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85AEDE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9.93</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365EB4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7FF97E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0.067</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3741B1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841145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r>
      <w:tr w:rsidR="00AB76E2" w14:paraId="3C471956"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119279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PX</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D1085C6"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DE8E66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126</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ADCDA3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9.44</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5AC11C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532AFC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0.032</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48E066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798CEE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0.016</w:t>
            </w:r>
          </w:p>
        </w:tc>
      </w:tr>
      <w:tr w:rsidR="00AB76E2" w14:paraId="493F83F7"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EA3DDC6"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RUD</w:t>
            </w:r>
            <w:proofErr w:type="spellEnd"/>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F7FAD2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021874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314</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1509DA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8.19</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CBC826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6E3A3D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1.204</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611B46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042443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0.076</w:t>
            </w:r>
          </w:p>
        </w:tc>
      </w:tr>
      <w:tr w:rsidR="00AB76E2" w14:paraId="606C8E4B"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4B664F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SL</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44CF19D"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6DDD44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172</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724684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10.23</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AC13B2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206BBA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0.942</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758EA6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9244B6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0.140</w:t>
            </w:r>
          </w:p>
        </w:tc>
      </w:tr>
      <w:tr w:rsidR="00AB76E2" w14:paraId="30DCE4D3"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F9BCD1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SN</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7175F71"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6B5507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4DC939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8.98</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D17B23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11CF36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0.067</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EB3516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047783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r>
      <w:tr w:rsidR="00AB76E2" w14:paraId="501FD6CF"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543479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TB</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211F77DB"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F45BEE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169</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1B9CCE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9.82</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FF5C49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28350B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0.527</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2BD168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B156DB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0.136</w:t>
            </w:r>
          </w:p>
        </w:tc>
      </w:tr>
      <w:tr w:rsidR="00AB76E2" w14:paraId="0C8CA864"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080934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TN</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F9FAB1F"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B7475F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DDD627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8.31</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1162C0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AA4752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0.582</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22FBE1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C9BB57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0.200</w:t>
            </w:r>
          </w:p>
        </w:tc>
      </w:tr>
      <w:tr w:rsidR="00AB76E2" w14:paraId="2A8DC9AB"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B24ACDE"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TZN</w:t>
            </w:r>
            <w:proofErr w:type="spellEnd"/>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9087E64"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5E58F9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2C2050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10.64</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8476C2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70CFE1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0.333</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87DAF9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8C64D3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0.333</w:t>
            </w:r>
          </w:p>
        </w:tc>
      </w:tr>
      <w:tr w:rsidR="00AB76E2" w14:paraId="5EA5B40D"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C7E7AE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VID</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B3E3C0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D9183E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27EFB7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7.68</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C81819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F5609C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0.050</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2C2C5E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53007B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0.050</w:t>
            </w:r>
          </w:p>
        </w:tc>
      </w:tr>
      <w:tr w:rsidR="00AB76E2" w14:paraId="5AFE304E" w14:textId="77777777" w:rsidTr="00AB76E2">
        <w:trPr>
          <w:trHeight w:val="277"/>
        </w:trPr>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5F9412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VIN</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644196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D8F67C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131</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18CEB3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8.57</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628D0C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6DF6CA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1.336</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457A87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1E5E13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0.137</w:t>
            </w:r>
          </w:p>
        </w:tc>
      </w:tr>
      <w:tr w:rsidR="00AB76E2" w14:paraId="5E482FB1"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490100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WL</w:t>
            </w:r>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5C4BC43"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776FB4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218</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A92C1A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10.07</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4B1D502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E99ED5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0.362</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23333B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154D3A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0.288</w:t>
            </w:r>
          </w:p>
        </w:tc>
      </w:tr>
      <w:tr w:rsidR="00AB76E2" w14:paraId="1C2C77C6" w14:textId="77777777" w:rsidTr="00AB76E2">
        <w:tc>
          <w:tcPr>
            <w:tcW w:w="72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25A6F8C"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ZS</w:t>
            </w:r>
            <w:proofErr w:type="spellEnd"/>
          </w:p>
        </w:tc>
        <w:tc>
          <w:tcPr>
            <w:tcW w:w="130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327603F5"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90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7482AD6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78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5442919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8.18</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8D7696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26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1AF271D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0.216</w:t>
            </w:r>
          </w:p>
        </w:tc>
        <w:tc>
          <w:tcPr>
            <w:tcW w:w="148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62057F5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0.000</w:t>
            </w:r>
          </w:p>
        </w:tc>
        <w:tc>
          <w:tcPr>
            <w:tcW w:w="166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hideMark/>
          </w:tcPr>
          <w:p w14:paraId="07F34F0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0.059</w:t>
            </w:r>
          </w:p>
        </w:tc>
      </w:tr>
    </w:tbl>
    <w:p w14:paraId="70FB966E" w14:textId="77777777" w:rsidR="00AB76E2" w:rsidRDefault="00AB76E2" w:rsidP="00AB76E2">
      <w:pPr>
        <w:spacing w:line="480" w:lineRule="auto"/>
        <w:rPr>
          <w:rFonts w:ascii="Times New Roman" w:eastAsia="Times New Roman" w:hAnsi="Times New Roman" w:cs="Times New Roman"/>
          <w:sz w:val="24"/>
          <w:szCs w:val="24"/>
        </w:rPr>
      </w:pPr>
    </w:p>
    <w:p w14:paraId="7EC7004E"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Table </w:t>
      </w:r>
      <w:proofErr w:type="spellStart"/>
      <w:r>
        <w:rPr>
          <w:rFonts w:ascii="Times New Roman" w:eastAsia="Times New Roman" w:hAnsi="Times New Roman" w:cs="Times New Roman"/>
          <w:sz w:val="24"/>
          <w:szCs w:val="24"/>
        </w:rPr>
        <w:t>S4</w:t>
      </w:r>
      <w:proofErr w:type="spellEnd"/>
      <w:r>
        <w:rPr>
          <w:rFonts w:ascii="Times New Roman" w:eastAsia="Times New Roman" w:hAnsi="Times New Roman" w:cs="Times New Roman"/>
          <w:sz w:val="24"/>
          <w:szCs w:val="24"/>
        </w:rPr>
        <w:t xml:space="preserve">. Predicted and observed </w:t>
      </w:r>
      <w:proofErr w:type="spellStart"/>
      <w:r>
        <w:rPr>
          <w:rFonts w:ascii="Times New Roman" w:eastAsia="Times New Roman" w:hAnsi="Times New Roman" w:cs="Times New Roman"/>
          <w:sz w:val="24"/>
          <w:szCs w:val="24"/>
        </w:rPr>
        <w:t>monopolizability</w:t>
      </w:r>
      <w:proofErr w:type="spellEnd"/>
      <w:r>
        <w:rPr>
          <w:rFonts w:ascii="Times New Roman" w:eastAsia="Times New Roman" w:hAnsi="Times New Roman" w:cs="Times New Roman"/>
          <w:sz w:val="24"/>
          <w:szCs w:val="24"/>
        </w:rPr>
        <w:t xml:space="preserve"> at Gombe.</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630"/>
        <w:gridCol w:w="1335"/>
        <w:gridCol w:w="1140"/>
        <w:gridCol w:w="1785"/>
        <w:gridCol w:w="2055"/>
        <w:gridCol w:w="2415"/>
      </w:tblGrid>
      <w:tr w:rsidR="00AB76E2" w14:paraId="44F60F9B"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363A46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Year</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0A6C4D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8D9E8CE" w14:textId="77777777" w:rsidR="00AB76E2" w:rsidRDefault="00AB76E2">
            <w:pPr>
              <w:spacing w:line="240" w:lineRule="auto"/>
              <w:rPr>
                <w:rFonts w:ascii="Times New Roman" w:eastAsia="Times New Roman" w:hAnsi="Times New Roman" w:cs="Times New Roman"/>
                <w:sz w:val="24"/>
                <w:szCs w:val="24"/>
              </w:rPr>
            </w:pPr>
            <w:r>
              <w:rPr>
                <w:rFonts w:ascii="Times New Roman" w:eastAsia="Gungsuh" w:hAnsi="Times New Roman" w:cs="Times New Roman"/>
                <w:sz w:val="24"/>
                <w:szCs w:val="24"/>
              </w:rPr>
              <w:t>Females (≥12 years)</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AC5275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Predicted </w:t>
            </w:r>
            <w:proofErr w:type="spellStart"/>
            <w:r>
              <w:rPr>
                <w:rFonts w:ascii="Times New Roman" w:eastAsia="Times New Roman" w:hAnsi="Times New Roman" w:cs="Times New Roman"/>
                <w:sz w:val="24"/>
                <w:szCs w:val="24"/>
              </w:rPr>
              <w:t>Monopolizability</w:t>
            </w:r>
            <w:proofErr w:type="spellEnd"/>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882FBC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Observed </w:t>
            </w:r>
            <w:proofErr w:type="spellStart"/>
            <w:r>
              <w:rPr>
                <w:rFonts w:ascii="Times New Roman" w:eastAsia="Times New Roman" w:hAnsi="Times New Roman" w:cs="Times New Roman"/>
                <w:sz w:val="24"/>
                <w:szCs w:val="24"/>
              </w:rPr>
              <w:t>Monop</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olizability</w:t>
            </w:r>
            <w:proofErr w:type="spellEnd"/>
            <w:r>
              <w:rPr>
                <w:rFonts w:ascii="Times New Roman" w:eastAsia="Times New Roman" w:hAnsi="Times New Roman" w:cs="Times New Roman"/>
                <w:sz w:val="24"/>
                <w:szCs w:val="24"/>
              </w:rPr>
              <w:t xml:space="preserve"> (Mating)</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4023D4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Observed </w:t>
            </w:r>
            <w:proofErr w:type="spellStart"/>
            <w:r>
              <w:rPr>
                <w:rFonts w:ascii="Times New Roman" w:eastAsia="Times New Roman" w:hAnsi="Times New Roman" w:cs="Times New Roman"/>
                <w:sz w:val="24"/>
                <w:szCs w:val="24"/>
              </w:rPr>
              <w:t>Monop</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olizability</w:t>
            </w:r>
            <w:proofErr w:type="spellEnd"/>
            <w:r>
              <w:rPr>
                <w:rFonts w:ascii="Times New Roman" w:eastAsia="Times New Roman" w:hAnsi="Times New Roman" w:cs="Times New Roman"/>
                <w:sz w:val="24"/>
                <w:szCs w:val="24"/>
              </w:rPr>
              <w:t xml:space="preserve"> (Swelling)</w:t>
            </w:r>
          </w:p>
        </w:tc>
      </w:tr>
      <w:tr w:rsidR="00AB76E2" w14:paraId="5C4C2FF6"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EC1915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1997</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2F17CE3"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550F8D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E672AE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0.907</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6E658E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0.877</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DED867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0.702</w:t>
            </w:r>
          </w:p>
        </w:tc>
      </w:tr>
      <w:tr w:rsidR="00AB76E2" w14:paraId="6BB37169"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1D8DB1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1998</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758E7D4"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8C282F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926F42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0.884</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6706AE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0.935</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1C1324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0.803</w:t>
            </w:r>
          </w:p>
        </w:tc>
      </w:tr>
      <w:tr w:rsidR="00AB76E2" w14:paraId="7121A3C7"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E12C74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1999</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172C7A2"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B613C1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C4BE91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73A1F5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0.889</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BD18D2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0.545</w:t>
            </w:r>
          </w:p>
        </w:tc>
      </w:tr>
      <w:tr w:rsidR="00AB76E2" w14:paraId="2A28CF05"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294FE7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8F391D2"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32DF6A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55C954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BD77D2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0.948</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4E8985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0.732</w:t>
            </w:r>
          </w:p>
        </w:tc>
      </w:tr>
      <w:tr w:rsidR="00AB76E2" w14:paraId="6DF3758F"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A9AB9F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2001</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CDE5AE8"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952461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457584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0.832</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5E1EAD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0.954</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6FC090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0.820</w:t>
            </w:r>
          </w:p>
        </w:tc>
      </w:tr>
      <w:tr w:rsidR="00AB76E2" w14:paraId="197D54BA"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FF1E03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2002</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D347693"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0B5CD4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990072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0.819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56F93D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0.937</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487D18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0.843</w:t>
            </w:r>
          </w:p>
        </w:tc>
      </w:tr>
      <w:tr w:rsidR="00AB76E2" w14:paraId="699AB864"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82817A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2003</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51FF7FF"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679D09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A43503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0.792</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368823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0.907</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B58D2C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0.642</w:t>
            </w:r>
          </w:p>
        </w:tc>
      </w:tr>
      <w:tr w:rsidR="00AB76E2" w14:paraId="0338175D"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FA0B29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2004</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2F011AB"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EE2734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06C964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0.778</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0CDF07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0.949</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78EFAC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0.804</w:t>
            </w:r>
          </w:p>
        </w:tc>
      </w:tr>
      <w:tr w:rsidR="00AB76E2" w14:paraId="0DF5A2A9"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9E5078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2005</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25F91FB"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77007E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FECDC5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0.764</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CCE3D9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0.964</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F1D9BF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0.518</w:t>
            </w:r>
          </w:p>
        </w:tc>
      </w:tr>
      <w:tr w:rsidR="00AB76E2" w14:paraId="6B4E7231"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36DE2E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2006</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9A63931"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8ECEA0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3DA4D6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0.737</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8D954B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0.864</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493F5E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0.596</w:t>
            </w:r>
          </w:p>
        </w:tc>
      </w:tr>
      <w:tr w:rsidR="00AB76E2" w14:paraId="50134D21"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B7FADA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2007</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C34954A"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84FFA4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F41005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0.751</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BB7946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0.915</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CC5EC9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0.770</w:t>
            </w:r>
          </w:p>
        </w:tc>
      </w:tr>
      <w:tr w:rsidR="00AB76E2" w14:paraId="6FF14E48"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F82BBD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2008</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56CDA35"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BFBF87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C771B6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0.778</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063577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0.856</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E20809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0.608</w:t>
            </w:r>
          </w:p>
        </w:tc>
      </w:tr>
      <w:tr w:rsidR="00AB76E2" w14:paraId="22D1272A"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7551A1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2009</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6D5C608"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21B022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12ED64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0.806</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CDE630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0.945</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A895D6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0.813</w:t>
            </w:r>
          </w:p>
        </w:tc>
      </w:tr>
      <w:tr w:rsidR="00AB76E2" w14:paraId="3AD1603D"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CD83B9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2010</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E720431"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7178F7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DE77C8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0.792</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4A13F0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0.898</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8FADBD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0.727</w:t>
            </w:r>
          </w:p>
        </w:tc>
      </w:tr>
      <w:tr w:rsidR="00AB76E2" w14:paraId="590E6FCF"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D65CB6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2011</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53997BF"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D7F45F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6ACDF5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0.778</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0FFE92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0.942</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4A1AA4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0.827</w:t>
            </w:r>
          </w:p>
        </w:tc>
      </w:tr>
      <w:tr w:rsidR="00AB76E2" w14:paraId="591DB940"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9E4485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2012</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5B914C3"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85E7C2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BCD623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0.751</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13DE2D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0.997</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E33826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0.589</w:t>
            </w:r>
          </w:p>
        </w:tc>
      </w:tr>
      <w:tr w:rsidR="00AB76E2" w14:paraId="59440EC4"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458B4C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2013</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A1BF8AE"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E20028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D0CD9C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0.764</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10C0CC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0.945</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653D5F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0.722</w:t>
            </w:r>
          </w:p>
        </w:tc>
      </w:tr>
      <w:tr w:rsidR="00AB76E2" w14:paraId="55C76871"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2F74B3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2014</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40D9144"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78AA31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C9F647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0.764</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9DE5BD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276E1F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0.391</w:t>
            </w:r>
          </w:p>
        </w:tc>
      </w:tr>
      <w:tr w:rsidR="00AB76E2" w14:paraId="75386401"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DFE9B6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1997</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B9BBA6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04A8C9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7000C7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0.981</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7EA1C7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0.990</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B541F0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0.975</w:t>
            </w:r>
          </w:p>
        </w:tc>
      </w:tr>
      <w:tr w:rsidR="00AB76E2" w14:paraId="56BF6B89"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F61673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1998</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6C23FC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515FDC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7B67E0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0.975</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F0CF91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FBC52C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r>
      <w:tr w:rsidR="00AB76E2" w14:paraId="2350FFCC"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88D542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1999</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0E2B09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39D68D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8CB239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0.975</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420655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9DD8C0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0.992</w:t>
            </w:r>
          </w:p>
        </w:tc>
      </w:tr>
      <w:tr w:rsidR="00AB76E2" w14:paraId="679C2425"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571EB2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E564FC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03EF8E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AE09D6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0.975</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60425B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0.945</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82752B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0.858</w:t>
            </w:r>
          </w:p>
        </w:tc>
      </w:tr>
      <w:tr w:rsidR="00AB76E2" w14:paraId="727B8BE0"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C23831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2001</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9691FE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0F91E2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006C47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EAAE9B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DD4A99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0.994</w:t>
            </w:r>
          </w:p>
        </w:tc>
      </w:tr>
      <w:tr w:rsidR="00AB76E2" w14:paraId="4EC2B64C"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8B2182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2002</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355226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4149C0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5B2D2F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0.950</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8545BC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0.984</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752639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0.979</w:t>
            </w:r>
          </w:p>
        </w:tc>
      </w:tr>
      <w:tr w:rsidR="00AB76E2" w14:paraId="2E365E9B"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ED86EC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2003</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01EBB1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5FBF8F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E8AB13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0.950</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9BE29A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0.992</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F50EA3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0.952</w:t>
            </w:r>
          </w:p>
        </w:tc>
      </w:tr>
      <w:tr w:rsidR="00AB76E2" w14:paraId="6EBBDC30"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6D8283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2004</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D8C946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52566E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6EA0DC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0.967</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C1E6A9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0.979</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5EB4B7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0.968</w:t>
            </w:r>
          </w:p>
        </w:tc>
      </w:tr>
      <w:tr w:rsidR="00AB76E2" w14:paraId="5A55FBF8"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7FB1F3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2005</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7E94B8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C03965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0AB841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0.950</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EF6285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0.946</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47652D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0.950</w:t>
            </w:r>
          </w:p>
        </w:tc>
      </w:tr>
      <w:tr w:rsidR="00AB76E2" w14:paraId="452672AB"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FB0337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2006</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5B2EB9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C04E2C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27C23B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F71F06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0.896</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120749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0.964</w:t>
            </w:r>
          </w:p>
        </w:tc>
      </w:tr>
      <w:tr w:rsidR="00AB76E2" w14:paraId="067ABE35"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F09D67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2007</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775BD5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AECB2D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5963AA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F54C9E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2D23CF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r>
      <w:tr w:rsidR="00AB76E2" w14:paraId="1CB214D7"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DDFBA5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2008</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AFB7EB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D38B1F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30FD38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131CAF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0.989</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E451E8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0.946</w:t>
            </w:r>
          </w:p>
        </w:tc>
      </w:tr>
      <w:tr w:rsidR="00AB76E2" w14:paraId="4C4B5595"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6D63B1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2009</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3A6E4E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4A79D0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D3FD0B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437A92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661AD8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0.995</w:t>
            </w:r>
          </w:p>
        </w:tc>
      </w:tr>
      <w:tr w:rsidR="00AB76E2" w14:paraId="1CA29898"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11F15C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2010</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093A60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B5409A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202D46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19B19E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0.907</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63EA73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0.907</w:t>
            </w:r>
          </w:p>
        </w:tc>
      </w:tr>
      <w:tr w:rsidR="00AB76E2" w14:paraId="3E6CF3E1"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4C4BE7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2011</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ACB740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5A2F357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022F8E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0.950</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8B3E4F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0.974</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863241A"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0.956</w:t>
            </w:r>
          </w:p>
        </w:tc>
      </w:tr>
      <w:tr w:rsidR="00AB76E2" w14:paraId="6F33DEF1"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4D4D0E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2012</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236044A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F35AC3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91D21D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DA6DBE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0.909</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454E7D9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0.785</w:t>
            </w:r>
          </w:p>
        </w:tc>
      </w:tr>
      <w:tr w:rsidR="00AB76E2" w14:paraId="760AF838"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3FCB76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2013</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1144A4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02723C3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37BF8B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0.950</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7600A24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0.953</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15E9F1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0.961</w:t>
            </w:r>
          </w:p>
        </w:tc>
      </w:tr>
      <w:tr w:rsidR="00AB76E2" w14:paraId="13C1A3A8" w14:textId="77777777" w:rsidTr="00AB76E2">
        <w:tc>
          <w:tcPr>
            <w:tcW w:w="63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DE170A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2014</w:t>
            </w:r>
          </w:p>
        </w:tc>
        <w:tc>
          <w:tcPr>
            <w:tcW w:w="133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CAACD1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140"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6F8AEE2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8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FE03A3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c>
          <w:tcPr>
            <w:tcW w:w="205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18274D2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0.816</w:t>
            </w:r>
          </w:p>
        </w:tc>
        <w:tc>
          <w:tcPr>
            <w:tcW w:w="2415" w:type="dxa"/>
            <w:tcBorders>
              <w:top w:val="single" w:sz="8" w:space="0" w:color="000000"/>
              <w:left w:val="single" w:sz="8" w:space="0" w:color="000000"/>
              <w:bottom w:val="single" w:sz="8" w:space="0" w:color="000000"/>
              <w:right w:val="single" w:sz="8" w:space="0" w:color="000000"/>
            </w:tcBorders>
            <w:tcMar>
              <w:top w:w="14" w:type="dxa"/>
              <w:left w:w="14" w:type="dxa"/>
              <w:bottom w:w="14" w:type="dxa"/>
              <w:right w:w="14" w:type="dxa"/>
            </w:tcMar>
            <w:hideMark/>
          </w:tcPr>
          <w:p w14:paraId="36C7382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0.768</w:t>
            </w:r>
          </w:p>
        </w:tc>
      </w:tr>
    </w:tbl>
    <w:p w14:paraId="06B03110" w14:textId="77777777" w:rsidR="00AB76E2" w:rsidRDefault="00AB76E2" w:rsidP="00AB76E2">
      <w:pPr>
        <w:spacing w:line="480" w:lineRule="auto"/>
        <w:rPr>
          <w:rFonts w:ascii="Times New Roman" w:eastAsia="Times New Roman" w:hAnsi="Times New Roman" w:cs="Times New Roman"/>
          <w:sz w:val="24"/>
          <w:szCs w:val="24"/>
        </w:rPr>
      </w:pPr>
    </w:p>
    <w:p w14:paraId="3056DBCD"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w:t>
      </w:r>
      <w:proofErr w:type="spellStart"/>
      <w:r>
        <w:rPr>
          <w:rFonts w:ascii="Times New Roman" w:eastAsia="Times New Roman" w:hAnsi="Times New Roman" w:cs="Times New Roman"/>
          <w:sz w:val="24"/>
          <w:szCs w:val="24"/>
        </w:rPr>
        <w:t>S5</w:t>
      </w:r>
      <w:proofErr w:type="spellEnd"/>
      <w:r>
        <w:rPr>
          <w:rFonts w:ascii="Times New Roman" w:eastAsia="Times New Roman" w:hAnsi="Times New Roman" w:cs="Times New Roman"/>
          <w:sz w:val="24"/>
          <w:szCs w:val="24"/>
        </w:rPr>
        <w:t>. Reported within-community killings of weaned males at long-term chimpanzee study sites. Previous reports are referenced below. Asterisks indicate previously unpublished data from Gombe Stream Research Centre.</w:t>
      </w:r>
    </w:p>
    <w:tbl>
      <w:tblPr>
        <w:tblW w:w="86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665"/>
        <w:gridCol w:w="1425"/>
        <w:gridCol w:w="1260"/>
        <w:gridCol w:w="1425"/>
        <w:gridCol w:w="1410"/>
        <w:gridCol w:w="1500"/>
      </w:tblGrid>
      <w:tr w:rsidR="00AB76E2" w14:paraId="148F563F"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F3B08AA" w14:textId="77777777" w:rsidR="00AB76E2" w:rsidRDefault="00AB76E2">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Victim</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6C81648" w14:textId="77777777" w:rsidR="00AB76E2" w:rsidRDefault="00AB76E2">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50BAEA9" w14:textId="77777777" w:rsidR="00AB76E2" w:rsidRDefault="00AB76E2">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Evidence</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C384F74" w14:textId="77777777" w:rsidR="00AB76E2" w:rsidRDefault="00AB76E2">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Site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74CE89D" w14:textId="77777777" w:rsidR="00AB76E2" w:rsidRDefault="00AB76E2">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Community</w:t>
            </w:r>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C848FD9" w14:textId="77777777" w:rsidR="00AB76E2" w:rsidRDefault="00AB76E2">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References</w:t>
            </w:r>
          </w:p>
        </w:tc>
      </w:tr>
      <w:tr w:rsidR="00AB76E2" w14:paraId="08A228D4"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9EC5D4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Huxley</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BC2E44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 Apr 1967</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EBB505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30581A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54AD289"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27B8B76" w14:textId="77777777" w:rsidR="00AB76E2" w:rsidRDefault="00AB76E2">
            <w:pPr>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1, 8</w:t>
            </w:r>
          </w:p>
        </w:tc>
      </w:tr>
      <w:tr w:rsidR="00AB76E2" w14:paraId="7E8D4A9E"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005035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Mel</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B5DEE8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 Oct 1994</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D94ADA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BD695D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23F3F76"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F7249FE" w14:textId="77777777" w:rsidR="00AB76E2" w:rsidRDefault="00AB76E2">
            <w:pPr>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6, 8</w:t>
            </w:r>
          </w:p>
        </w:tc>
      </w:tr>
      <w:tr w:rsidR="00AB76E2" w14:paraId="002EF509"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D749C31"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Zesta</w:t>
            </w:r>
            <w:proofErr w:type="spellEnd"/>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D98C2F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 Nov 1998</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87C5C49"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5ED6590"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Budongo</w:t>
            </w:r>
            <w:proofErr w:type="spellEnd"/>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F5E27B2"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Sonso</w:t>
            </w:r>
            <w:proofErr w:type="spellEnd"/>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A259E19" w14:textId="77777777" w:rsidR="00AB76E2" w:rsidRDefault="00AB76E2">
            <w:pPr>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4, 8</w:t>
            </w:r>
          </w:p>
        </w:tc>
      </w:tr>
      <w:tr w:rsidR="00AB76E2" w14:paraId="650247C3"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47B067B"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Grapelli</w:t>
            </w:r>
            <w:proofErr w:type="spellEnd"/>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EB4569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 Aug 2002</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76B49D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Observed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9FC3BD5"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Kibale</w:t>
            </w:r>
            <w:proofErr w:type="spellEnd"/>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C9030D9"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Ngogo</w:t>
            </w:r>
            <w:proofErr w:type="spellEnd"/>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2AEBFD5" w14:textId="77777777" w:rsidR="00AB76E2" w:rsidRDefault="00AB76E2">
            <w:pPr>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5, 8</w:t>
            </w:r>
          </w:p>
        </w:tc>
      </w:tr>
      <w:tr w:rsidR="00AB76E2" w14:paraId="524E22A0"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387E79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Vincent</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FCB9CD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 Dec 2004</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14BAA0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Observed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EC7DAC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420587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7EE76B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6, 8</w:t>
            </w:r>
          </w:p>
        </w:tc>
      </w:tr>
      <w:tr w:rsidR="00AB76E2" w14:paraId="594C0B25"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A933888"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Ebony</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CEC7C2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 Jan 2005</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764516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E93460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2F1D56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293C07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6, 8</w:t>
            </w:r>
          </w:p>
        </w:tc>
      </w:tr>
      <w:tr w:rsidR="00AB76E2" w14:paraId="1FF2DEB5"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55469D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Kris</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26CA64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 Mar 2010</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D330D5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A92A00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61166CA"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4A102B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8</w:t>
            </w:r>
          </w:p>
        </w:tc>
      </w:tr>
      <w:tr w:rsidR="00AB76E2" w14:paraId="2FA055E8"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3569B9F"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Hatari</w:t>
            </w:r>
            <w:proofErr w:type="spellEnd"/>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C9D02B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 Feb 2011</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E7F2703"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F087ED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3F62B3D"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Kyambura</w:t>
            </w:r>
            <w:proofErr w:type="spellEnd"/>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5E57AAE" w14:textId="77777777" w:rsidR="00AB76E2" w:rsidRDefault="00AB76E2">
            <w:pPr>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8</w:t>
            </w:r>
          </w:p>
        </w:tc>
      </w:tr>
      <w:tr w:rsidR="00AB76E2" w14:paraId="3EB76D85"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50C5FF3"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Pimu</w:t>
            </w:r>
            <w:proofErr w:type="spellEnd"/>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36C9CFB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 Oct 2011</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7332CB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Observed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1469ADC"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Mahale</w:t>
            </w:r>
            <w:proofErr w:type="spellEnd"/>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CAF9682"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M-Group</w:t>
            </w:r>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72DAFA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7, 8</w:t>
            </w:r>
          </w:p>
        </w:tc>
      </w:tr>
      <w:tr w:rsidR="00AB76E2" w14:paraId="47A7D384"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DF16820"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Forest</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134612D"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 Jan 2012</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180D51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67C843E"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1E9F5A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782955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AB76E2" w14:paraId="181BA1F9"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C6A4F8A" w14:textId="77777777" w:rsidR="00AB76E2" w:rsidRDefault="00AB76E2">
            <w:pPr>
              <w:spacing w:line="48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Foudouko</w:t>
            </w:r>
            <w:proofErr w:type="spellEnd"/>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57A19C7"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 Jun 2013</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83BCD6C"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94471D0" w14:textId="77777777" w:rsidR="00AB76E2" w:rsidRDefault="00AB76E2">
            <w:pPr>
              <w:spacing w:line="48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Fongoli</w:t>
            </w:r>
            <w:proofErr w:type="spellEnd"/>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1CF20A3" w14:textId="77777777" w:rsidR="00AB76E2" w:rsidRDefault="00AB76E2">
            <w:pPr>
              <w:spacing w:line="48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Fongoli</w:t>
            </w:r>
            <w:proofErr w:type="spellEnd"/>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223F284"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8, 9</w:t>
            </w:r>
          </w:p>
        </w:tc>
      </w:tr>
      <w:tr w:rsidR="00AB76E2" w14:paraId="0D99F28A"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7219622"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Apple</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E899DE5"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 Mar 2015</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07B4AA8"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74EC0185"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D033A23"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1FDA1D12"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AB76E2" w14:paraId="6633C41E" w14:textId="77777777" w:rsidTr="00AB76E2">
        <w:trPr>
          <w:trHeight w:val="432"/>
        </w:trPr>
        <w:tc>
          <w:tcPr>
            <w:tcW w:w="166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65FA580B" w14:textId="77777777" w:rsidR="00AB76E2" w:rsidRDefault="00AB76E2">
            <w:pPr>
              <w:spacing w:line="48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Fansi</w:t>
            </w:r>
            <w:proofErr w:type="spellEnd"/>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50109BE0"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 Jul 2017</w:t>
            </w:r>
          </w:p>
        </w:tc>
        <w:tc>
          <w:tcPr>
            <w:tcW w:w="126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838C036"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Inferred</w:t>
            </w:r>
          </w:p>
        </w:tc>
        <w:tc>
          <w:tcPr>
            <w:tcW w:w="1425"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2432974F"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41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43E37450"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500"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vAlign w:val="bottom"/>
            <w:hideMark/>
          </w:tcPr>
          <w:p w14:paraId="07F1E6E6" w14:textId="77777777" w:rsidR="00AB76E2" w:rsidRDefault="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bl>
    <w:p w14:paraId="6AF7A670"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9B8F3F9" w14:textId="77777777" w:rsidR="00AB76E2" w:rsidRDefault="00AB76E2" w:rsidP="00AB76E2">
      <w:pPr>
        <w:spacing w:line="480" w:lineRule="auto"/>
        <w:rPr>
          <w:rFonts w:ascii="Times New Roman" w:eastAsia="Times New Roman" w:hAnsi="Times New Roman" w:cs="Times New Roman"/>
          <w:b/>
          <w:bCs/>
          <w:sz w:val="24"/>
          <w:szCs w:val="24"/>
        </w:rPr>
      </w:pPr>
      <w:r>
        <w:rPr>
          <w:rFonts w:ascii="Times New Roman" w:hAnsi="Times New Roman" w:cs="Times New Roman"/>
          <w:b/>
          <w:bCs/>
          <w:sz w:val="24"/>
          <w:szCs w:val="24"/>
        </w:rPr>
        <w:lastRenderedPageBreak/>
        <w:t xml:space="preserve">Table </w:t>
      </w:r>
      <w:proofErr w:type="spellStart"/>
      <w:r>
        <w:rPr>
          <w:rFonts w:ascii="Times New Roman" w:hAnsi="Times New Roman" w:cs="Times New Roman"/>
          <w:b/>
          <w:bCs/>
          <w:sz w:val="24"/>
          <w:szCs w:val="24"/>
        </w:rPr>
        <w:t>S6</w:t>
      </w:r>
      <w:proofErr w:type="spellEnd"/>
      <w:r>
        <w:rPr>
          <w:rFonts w:ascii="Times New Roman" w:hAnsi="Times New Roman" w:cs="Times New Roman"/>
          <w:b/>
          <w:bCs/>
          <w:sz w:val="24"/>
          <w:szCs w:val="24"/>
        </w:rPr>
        <w:t>. Summary of new paternities among the Gombe chimpanzees.</w:t>
      </w:r>
    </w:p>
    <w:p w14:paraId="077476D8" w14:textId="28704EB7" w:rsidR="00AB76E2" w:rsidRDefault="00AB76E2" w:rsidP="00AB76E2">
      <w:pPr>
        <w:spacing w:line="480" w:lineRule="auto"/>
        <w:rPr>
          <w:rFonts w:ascii="Times New Roman" w:eastAsia="Times New Roman" w:hAnsi="Times New Roman" w:cs="Times New Roman"/>
          <w:b/>
          <w:bCs/>
          <w:sz w:val="24"/>
          <w:szCs w:val="24"/>
        </w:rPr>
      </w:pPr>
      <w:r>
        <w:rPr>
          <w:noProof/>
        </w:rPr>
        <w:drawing>
          <wp:inline distT="0" distB="0" distL="0" distR="0" wp14:anchorId="7BBF4AE0" wp14:editId="3A494888">
            <wp:extent cx="3390900" cy="2598420"/>
            <wp:effectExtent l="0" t="0" r="0" b="0"/>
            <wp:docPr id="3" name="Picture 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able&#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90900" cy="2598420"/>
                    </a:xfrm>
                    <a:prstGeom prst="rect">
                      <a:avLst/>
                    </a:prstGeom>
                    <a:noFill/>
                    <a:ln>
                      <a:noFill/>
                    </a:ln>
                  </pic:spPr>
                </pic:pic>
              </a:graphicData>
            </a:graphic>
          </wp:inline>
        </w:drawing>
      </w:r>
    </w:p>
    <w:p w14:paraId="19FFF8B7" w14:textId="77777777" w:rsidR="00AB76E2" w:rsidRDefault="00AB76E2" w:rsidP="00AB76E2">
      <w:pPr>
        <w:spacing w:line="480" w:lineRule="auto"/>
        <w:rPr>
          <w:rFonts w:ascii="Times New Roman" w:hAnsi="Times New Roman" w:cs="Times New Roman"/>
          <w:sz w:val="24"/>
          <w:szCs w:val="24"/>
        </w:rPr>
      </w:pPr>
      <w:r>
        <w:rPr>
          <w:rFonts w:ascii="Times New Roman" w:hAnsi="Times New Roman" w:cs="Times New Roman"/>
          <w:sz w:val="24"/>
          <w:szCs w:val="24"/>
        </w:rPr>
        <w:t xml:space="preserve">Eleven newly reported paternities of offspring are utilized in this study. For each offspring, the community and year in which the chimpanzee was conceived is given, as is the known mother. Parentheses around REX indicates that she was the only mother for which a genotype was not available. The </w:t>
      </w:r>
      <w:proofErr w:type="gramStart"/>
      <w:r>
        <w:rPr>
          <w:rFonts w:ascii="Times New Roman" w:hAnsi="Times New Roman" w:cs="Times New Roman"/>
          <w:sz w:val="24"/>
          <w:szCs w:val="24"/>
        </w:rPr>
        <w:t>genetically-identified</w:t>
      </w:r>
      <w:proofErr w:type="gramEnd"/>
      <w:r>
        <w:rPr>
          <w:rFonts w:ascii="Times New Roman" w:hAnsi="Times New Roman" w:cs="Times New Roman"/>
          <w:sz w:val="24"/>
          <w:szCs w:val="24"/>
        </w:rPr>
        <w:t xml:space="preserve"> father of each offspring is listed, all of which lacked allelic mismatches with the offspring, and were confirmed by likelihood analysis in </w:t>
      </w:r>
      <w:proofErr w:type="spellStart"/>
      <w:r>
        <w:rPr>
          <w:rFonts w:ascii="Times New Roman" w:hAnsi="Times New Roman" w:cs="Times New Roman"/>
          <w:sz w:val="24"/>
          <w:szCs w:val="24"/>
        </w:rPr>
        <w:t>Cervus</w:t>
      </w:r>
      <w:r>
        <w:rPr>
          <w:rFonts w:ascii="Times New Roman" w:hAnsi="Times New Roman" w:cs="Times New Roman"/>
          <w:sz w:val="24"/>
          <w:szCs w:val="24"/>
          <w:vertAlign w:val="superscript"/>
        </w:rPr>
        <w:t>39</w:t>
      </w:r>
      <w:proofErr w:type="spellEnd"/>
      <w:r>
        <w:rPr>
          <w:rFonts w:ascii="Times New Roman" w:hAnsi="Times New Roman" w:cs="Times New Roman"/>
          <w:sz w:val="24"/>
          <w:szCs w:val="24"/>
        </w:rPr>
        <w:t xml:space="preserve"> at the strict confidence level of 95% (see more below for detail about the specific case of RUM). Also given is the number of microsatellite loci excluding the next most similar male, when considering the genotypes of the offspring-mother-male trio. Fathers were the only males that did not have any loci excluding them for all but two offspring, </w:t>
      </w:r>
      <w:proofErr w:type="gramStart"/>
      <w:r>
        <w:rPr>
          <w:rFonts w:ascii="Times New Roman" w:hAnsi="Times New Roman" w:cs="Times New Roman"/>
          <w:sz w:val="24"/>
          <w:szCs w:val="24"/>
        </w:rPr>
        <w:t>BAL</w:t>
      </w:r>
      <w:proofErr w:type="gramEnd"/>
      <w:r>
        <w:rPr>
          <w:rFonts w:ascii="Times New Roman" w:hAnsi="Times New Roman" w:cs="Times New Roman"/>
          <w:sz w:val="24"/>
          <w:szCs w:val="24"/>
        </w:rPr>
        <w:t xml:space="preserve"> and RUM (noted by red font), but additional biological and/or demographic information resolved between two unexcluded males in both cases. Two males, </w:t>
      </w:r>
      <w:proofErr w:type="gramStart"/>
      <w:r>
        <w:rPr>
          <w:rFonts w:ascii="Times New Roman" w:hAnsi="Times New Roman" w:cs="Times New Roman"/>
          <w:sz w:val="24"/>
          <w:szCs w:val="24"/>
        </w:rPr>
        <w:t>FE</w:t>
      </w:r>
      <w:proofErr w:type="gramEnd"/>
      <w:r>
        <w:rPr>
          <w:rFonts w:ascii="Times New Roman" w:hAnsi="Times New Roman" w:cs="Times New Roman"/>
          <w:sz w:val="24"/>
          <w:szCs w:val="24"/>
        </w:rPr>
        <w:t xml:space="preserve"> and IPO, could not be genetically excluded as the father of BAL, however IPO was less than nine years old at the time of </w:t>
      </w:r>
      <w:proofErr w:type="spellStart"/>
      <w:r>
        <w:rPr>
          <w:rFonts w:ascii="Times New Roman" w:hAnsi="Times New Roman" w:cs="Times New Roman"/>
          <w:sz w:val="24"/>
          <w:szCs w:val="24"/>
        </w:rPr>
        <w:t>BAL’s</w:t>
      </w:r>
      <w:proofErr w:type="spellEnd"/>
      <w:r>
        <w:rPr>
          <w:rFonts w:ascii="Times New Roman" w:hAnsi="Times New Roman" w:cs="Times New Roman"/>
          <w:sz w:val="24"/>
          <w:szCs w:val="24"/>
        </w:rPr>
        <w:t xml:space="preserve"> conception, and therefore could not biologically be the sire. This is consistent with Cervus’ assignment of paternity of BAL to FE.</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Paternity analysis for RUM did not include a maternal genotype, so dyadic comparisons between RUM and candidate males were done in two ways: A) including all genotyped males, </w:t>
      </w:r>
      <w:r>
        <w:rPr>
          <w:rFonts w:ascii="Times New Roman" w:hAnsi="Times New Roman" w:cs="Times New Roman"/>
          <w:sz w:val="24"/>
          <w:szCs w:val="24"/>
        </w:rPr>
        <w:lastRenderedPageBreak/>
        <w:t xml:space="preserve">and B) including only those males alive at the time of conception (of which 14 of 17 candidate males were sampled and genotyped: two of five Mitumba and all 12 </w:t>
      </w:r>
      <w:proofErr w:type="spellStart"/>
      <w:r>
        <w:rPr>
          <w:rFonts w:ascii="Times New Roman" w:hAnsi="Times New Roman" w:cs="Times New Roman"/>
          <w:sz w:val="24"/>
          <w:szCs w:val="24"/>
        </w:rPr>
        <w:t>Kasekela</w:t>
      </w:r>
      <w:proofErr w:type="spellEnd"/>
      <w:r>
        <w:rPr>
          <w:rFonts w:ascii="Times New Roman" w:hAnsi="Times New Roman" w:cs="Times New Roman"/>
          <w:sz w:val="24"/>
          <w:szCs w:val="24"/>
        </w:rPr>
        <w:t xml:space="preserve"> males). In both scenarios, VIN was a male that could not be excluded as the father, but in the former, a second male (LAM, son of VIN) also could not be excluded (and LAM was also assigned by Cervus as the father </w:t>
      </w:r>
      <w:r>
        <w:rPr>
          <w:rFonts w:ascii="Times New Roman" w:eastAsia="Calibri" w:hAnsi="Times New Roman" w:cs="Times New Roman"/>
          <w:sz w:val="24"/>
          <w:szCs w:val="24"/>
        </w:rPr>
        <w:t xml:space="preserve">at the relaxed confidence level of 80%). However, VIN was assigned as the father by Cervus in the latter scenario at the strict 95% confidence level. LAM was not included in the latter scenario because he was not born until after RUM was conceived and cannot be the sire. </w:t>
      </w:r>
      <w:r>
        <w:rPr>
          <w:rFonts w:ascii="Times New Roman" w:hAnsi="Times New Roman" w:cs="Times New Roman"/>
          <w:sz w:val="24"/>
          <w:szCs w:val="24"/>
          <w:vertAlign w:val="superscript"/>
        </w:rPr>
        <w:t>*</w:t>
      </w:r>
      <w:proofErr w:type="spellStart"/>
      <w:r>
        <w:rPr>
          <w:rFonts w:ascii="Times New Roman" w:hAnsi="Times New Roman" w:cs="Times New Roman"/>
          <w:sz w:val="24"/>
          <w:szCs w:val="24"/>
        </w:rPr>
        <w:t>BAL’s</w:t>
      </w:r>
      <w:proofErr w:type="spellEnd"/>
      <w:r>
        <w:rPr>
          <w:rFonts w:ascii="Times New Roman" w:hAnsi="Times New Roman" w:cs="Times New Roman"/>
          <w:sz w:val="24"/>
          <w:szCs w:val="24"/>
        </w:rPr>
        <w:t xml:space="preserve"> genotype included seven, rather than the 8 microsatellite loci standardly genotyped by </w:t>
      </w:r>
      <w:proofErr w:type="gramStart"/>
      <w:r>
        <w:rPr>
          <w:rFonts w:ascii="Times New Roman" w:hAnsi="Times New Roman" w:cs="Times New Roman"/>
          <w:sz w:val="24"/>
          <w:szCs w:val="24"/>
        </w:rPr>
        <w:t>next-generation</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sequencing</w:t>
      </w:r>
      <w:r>
        <w:rPr>
          <w:rFonts w:ascii="Times New Roman" w:hAnsi="Times New Roman" w:cs="Times New Roman"/>
          <w:sz w:val="24"/>
          <w:szCs w:val="24"/>
          <w:vertAlign w:val="superscript"/>
        </w:rPr>
        <w:t>35</w:t>
      </w:r>
      <w:proofErr w:type="spellEnd"/>
      <w:r>
        <w:rPr>
          <w:rFonts w:ascii="Times New Roman" w:hAnsi="Times New Roman" w:cs="Times New Roman"/>
          <w:sz w:val="24"/>
          <w:szCs w:val="24"/>
        </w:rPr>
        <w:t xml:space="preserve">. </w:t>
      </w:r>
      <w:r>
        <w:rPr>
          <w:rFonts w:ascii="Times New Roman" w:hAnsi="Times New Roman" w:cs="Times New Roman"/>
          <w:sz w:val="24"/>
          <w:szCs w:val="24"/>
          <w:vertAlign w:val="superscript"/>
        </w:rPr>
        <w:t>#</w:t>
      </w:r>
      <w:r>
        <w:rPr>
          <w:rFonts w:ascii="Times New Roman" w:hAnsi="Times New Roman" w:cs="Times New Roman"/>
          <w:sz w:val="24"/>
          <w:szCs w:val="24"/>
        </w:rPr>
        <w:t xml:space="preserve">Genotyping was done using repeat size-based methods (described in Walker et </w:t>
      </w:r>
      <w:proofErr w:type="spellStart"/>
      <w:r>
        <w:rPr>
          <w:rFonts w:ascii="Times New Roman" w:hAnsi="Times New Roman" w:cs="Times New Roman"/>
          <w:sz w:val="24"/>
          <w:szCs w:val="24"/>
        </w:rPr>
        <w:t>al.</w:t>
      </w:r>
      <w:r>
        <w:rPr>
          <w:rFonts w:ascii="Times New Roman" w:hAnsi="Times New Roman" w:cs="Times New Roman"/>
          <w:sz w:val="24"/>
          <w:szCs w:val="24"/>
          <w:vertAlign w:val="superscript"/>
        </w:rPr>
        <w:t>34</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Wroblewski</w:t>
      </w:r>
      <w:proofErr w:type="spellEnd"/>
      <w:r>
        <w:rPr>
          <w:rFonts w:ascii="Times New Roman" w:hAnsi="Times New Roman" w:cs="Times New Roman"/>
          <w:sz w:val="24"/>
          <w:szCs w:val="24"/>
        </w:rPr>
        <w:t xml:space="preserve"> et </w:t>
      </w:r>
      <w:proofErr w:type="spellStart"/>
      <w:r>
        <w:rPr>
          <w:rFonts w:ascii="Times New Roman" w:hAnsi="Times New Roman" w:cs="Times New Roman"/>
          <w:sz w:val="24"/>
          <w:szCs w:val="24"/>
        </w:rPr>
        <w:t>al.</w:t>
      </w:r>
      <w:r>
        <w:rPr>
          <w:rFonts w:ascii="Times New Roman" w:hAnsi="Times New Roman" w:cs="Times New Roman"/>
          <w:sz w:val="24"/>
          <w:szCs w:val="24"/>
          <w:vertAlign w:val="superscript"/>
        </w:rPr>
        <w:t>30</w:t>
      </w:r>
      <w:proofErr w:type="spellEnd"/>
      <w:r>
        <w:rPr>
          <w:rFonts w:ascii="Times New Roman" w:hAnsi="Times New Roman" w:cs="Times New Roman"/>
          <w:sz w:val="24"/>
          <w:szCs w:val="24"/>
        </w:rPr>
        <w:t>).</w:t>
      </w:r>
    </w:p>
    <w:p w14:paraId="0BF53975" w14:textId="77777777" w:rsidR="00AB76E2" w:rsidRDefault="00AB76E2" w:rsidP="00AB76E2">
      <w:pPr>
        <w:spacing w:line="480" w:lineRule="auto"/>
        <w:rPr>
          <w:rFonts w:ascii="Times New Roman" w:eastAsia="Times New Roman" w:hAnsi="Times New Roman" w:cs="Times New Roman"/>
          <w:sz w:val="24"/>
          <w:szCs w:val="24"/>
        </w:rPr>
      </w:pPr>
    </w:p>
    <w:p w14:paraId="59AA0117" w14:textId="77777777" w:rsidR="00AB76E2" w:rsidRDefault="00AB76E2" w:rsidP="00AB76E2">
      <w:pPr>
        <w:spacing w:line="480" w:lineRule="auto"/>
        <w:rPr>
          <w:rFonts w:ascii="Times New Roman" w:eastAsia="Times New Roman" w:hAnsi="Times New Roman" w:cs="Times New Roman"/>
          <w:sz w:val="24"/>
          <w:szCs w:val="24"/>
        </w:rPr>
      </w:pPr>
    </w:p>
    <w:p w14:paraId="69F8A30C" w14:textId="77777777" w:rsidR="00AB76E2" w:rsidRDefault="00AB76E2" w:rsidP="00AB76E2">
      <w:pPr>
        <w:spacing w:line="480" w:lineRule="auto"/>
        <w:rPr>
          <w:rFonts w:ascii="Times New Roman" w:eastAsia="Times New Roman" w:hAnsi="Times New Roman" w:cs="Times New Roman"/>
          <w:sz w:val="24"/>
          <w:szCs w:val="24"/>
        </w:rPr>
      </w:pPr>
    </w:p>
    <w:p w14:paraId="0293FF72" w14:textId="77777777" w:rsidR="00AB76E2" w:rsidRDefault="00AB76E2" w:rsidP="00AB76E2">
      <w:pPr>
        <w:spacing w:line="480" w:lineRule="auto"/>
        <w:rPr>
          <w:rFonts w:ascii="Times New Roman" w:eastAsia="Times New Roman" w:hAnsi="Times New Roman" w:cs="Times New Roman"/>
          <w:sz w:val="24"/>
          <w:szCs w:val="24"/>
        </w:rPr>
      </w:pPr>
    </w:p>
    <w:p w14:paraId="02BB641A" w14:textId="77777777" w:rsidR="00AB76E2" w:rsidRDefault="00AB76E2" w:rsidP="00AB76E2">
      <w:pPr>
        <w:spacing w:line="480" w:lineRule="auto"/>
        <w:rPr>
          <w:rFonts w:ascii="Times New Roman" w:eastAsia="Times New Roman" w:hAnsi="Times New Roman" w:cs="Times New Roman"/>
          <w:sz w:val="24"/>
          <w:szCs w:val="24"/>
        </w:rPr>
      </w:pPr>
    </w:p>
    <w:p w14:paraId="69FBE8F3" w14:textId="77777777" w:rsidR="00AB76E2" w:rsidRDefault="00AB76E2" w:rsidP="00AB76E2">
      <w:pPr>
        <w:spacing w:line="480" w:lineRule="auto"/>
        <w:rPr>
          <w:rFonts w:ascii="Times New Roman" w:eastAsia="Times New Roman" w:hAnsi="Times New Roman" w:cs="Times New Roman"/>
          <w:sz w:val="24"/>
          <w:szCs w:val="24"/>
        </w:rPr>
      </w:pPr>
    </w:p>
    <w:p w14:paraId="0024A943" w14:textId="77777777" w:rsidR="00AB76E2" w:rsidRDefault="00AB76E2" w:rsidP="00AB76E2">
      <w:pPr>
        <w:spacing w:line="480" w:lineRule="auto"/>
        <w:rPr>
          <w:rFonts w:ascii="Times New Roman" w:eastAsia="Times New Roman" w:hAnsi="Times New Roman" w:cs="Times New Roman"/>
          <w:sz w:val="24"/>
          <w:szCs w:val="24"/>
        </w:rPr>
      </w:pPr>
    </w:p>
    <w:p w14:paraId="197E2C42" w14:textId="77777777" w:rsidR="00AB76E2" w:rsidRDefault="00AB76E2" w:rsidP="00AB76E2">
      <w:pPr>
        <w:spacing w:line="480" w:lineRule="auto"/>
        <w:rPr>
          <w:rFonts w:ascii="Times New Roman" w:eastAsia="Times New Roman" w:hAnsi="Times New Roman" w:cs="Times New Roman"/>
          <w:sz w:val="24"/>
          <w:szCs w:val="24"/>
        </w:rPr>
      </w:pPr>
    </w:p>
    <w:p w14:paraId="1874AD4F" w14:textId="77777777" w:rsidR="00AB76E2" w:rsidRDefault="00AB76E2" w:rsidP="00AB76E2">
      <w:pPr>
        <w:spacing w:line="480" w:lineRule="auto"/>
        <w:rPr>
          <w:rFonts w:ascii="Times New Roman" w:eastAsia="Times New Roman" w:hAnsi="Times New Roman" w:cs="Times New Roman"/>
          <w:sz w:val="24"/>
          <w:szCs w:val="24"/>
        </w:rPr>
      </w:pPr>
    </w:p>
    <w:p w14:paraId="4F295C90" w14:textId="77777777" w:rsidR="00AB76E2" w:rsidRDefault="00AB76E2" w:rsidP="00AB76E2">
      <w:pPr>
        <w:spacing w:line="480" w:lineRule="auto"/>
        <w:rPr>
          <w:rFonts w:ascii="Times New Roman" w:eastAsia="Times New Roman" w:hAnsi="Times New Roman" w:cs="Times New Roman"/>
          <w:sz w:val="24"/>
          <w:szCs w:val="24"/>
        </w:rPr>
      </w:pPr>
    </w:p>
    <w:p w14:paraId="00D0DA70" w14:textId="77777777" w:rsidR="00AB76E2" w:rsidRDefault="00AB76E2" w:rsidP="00AB76E2">
      <w:pPr>
        <w:spacing w:line="480" w:lineRule="auto"/>
        <w:rPr>
          <w:rFonts w:ascii="Times New Roman" w:eastAsia="Times New Roman" w:hAnsi="Times New Roman" w:cs="Times New Roman"/>
          <w:sz w:val="24"/>
          <w:szCs w:val="24"/>
        </w:rPr>
      </w:pPr>
    </w:p>
    <w:p w14:paraId="6758A35F" w14:textId="77777777" w:rsidR="00AB76E2" w:rsidRDefault="00AB76E2" w:rsidP="00AB76E2">
      <w:pPr>
        <w:spacing w:line="480" w:lineRule="auto"/>
        <w:rPr>
          <w:rFonts w:ascii="Times New Roman" w:eastAsia="Times New Roman" w:hAnsi="Times New Roman" w:cs="Times New Roman"/>
          <w:sz w:val="24"/>
          <w:szCs w:val="24"/>
        </w:rPr>
      </w:pPr>
    </w:p>
    <w:p w14:paraId="4E80658E" w14:textId="77777777" w:rsidR="00AB76E2" w:rsidRDefault="00AB76E2" w:rsidP="00AB76E2">
      <w:pPr>
        <w:spacing w:line="480" w:lineRule="auto"/>
        <w:rPr>
          <w:rFonts w:ascii="Times New Roman" w:eastAsia="Times New Roman" w:hAnsi="Times New Roman" w:cs="Times New Roman"/>
          <w:sz w:val="24"/>
          <w:szCs w:val="24"/>
        </w:rPr>
      </w:pPr>
    </w:p>
    <w:p w14:paraId="2EC4C90F" w14:textId="77777777" w:rsidR="00AB76E2" w:rsidRDefault="00AB76E2" w:rsidP="00AB76E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Table </w:t>
      </w:r>
      <w:proofErr w:type="spellStart"/>
      <w:r>
        <w:rPr>
          <w:rFonts w:ascii="Times New Roman" w:eastAsia="Times New Roman" w:hAnsi="Times New Roman" w:cs="Times New Roman"/>
          <w:sz w:val="24"/>
          <w:szCs w:val="24"/>
        </w:rPr>
        <w:t>S7</w:t>
      </w:r>
      <w:proofErr w:type="spellEnd"/>
      <w:r>
        <w:rPr>
          <w:rFonts w:ascii="Times New Roman" w:eastAsia="Times New Roman" w:hAnsi="Times New Roman" w:cs="Times New Roman"/>
          <w:sz w:val="24"/>
          <w:szCs w:val="24"/>
        </w:rPr>
        <w:t>. Life history parameter estimates for cross-site analysis.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250"/>
        <w:gridCol w:w="1395"/>
        <w:gridCol w:w="1725"/>
        <w:gridCol w:w="1250"/>
        <w:gridCol w:w="1250"/>
        <w:gridCol w:w="1005"/>
        <w:gridCol w:w="1485"/>
      </w:tblGrid>
      <w:tr w:rsidR="00AB76E2" w14:paraId="10D3F36B" w14:textId="77777777" w:rsidTr="00AB76E2">
        <w:trPr>
          <w:trHeight w:val="440"/>
        </w:trPr>
        <w:tc>
          <w:tcPr>
            <w:tcW w:w="1250" w:type="dxa"/>
            <w:tcBorders>
              <w:top w:val="single" w:sz="8" w:space="0" w:color="000000"/>
              <w:left w:val="single" w:sz="8" w:space="0" w:color="000000"/>
              <w:bottom w:val="single" w:sz="8" w:space="0" w:color="000000"/>
              <w:right w:val="single" w:sz="8" w:space="0" w:color="000000"/>
            </w:tcBorders>
          </w:tcPr>
          <w:p w14:paraId="4E62216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Site</w:t>
            </w:r>
          </w:p>
          <w:p w14:paraId="25A98920" w14:textId="77777777" w:rsidR="00AB76E2" w:rsidRDefault="00AB76E2">
            <w:pPr>
              <w:spacing w:line="240" w:lineRule="auto"/>
              <w:rPr>
                <w:rFonts w:ascii="Times New Roman" w:eastAsia="Times New Roman" w:hAnsi="Times New Roman" w:cs="Times New Roman"/>
                <w:sz w:val="24"/>
                <w:szCs w:val="24"/>
              </w:rPr>
            </w:pPr>
          </w:p>
        </w:tc>
        <w:tc>
          <w:tcPr>
            <w:tcW w:w="1395" w:type="dxa"/>
            <w:tcBorders>
              <w:top w:val="single" w:sz="8" w:space="0" w:color="000000"/>
              <w:left w:val="single" w:sz="8" w:space="0" w:color="000000"/>
              <w:bottom w:val="single" w:sz="8" w:space="0" w:color="000000"/>
              <w:right w:val="single" w:sz="8" w:space="0" w:color="000000"/>
            </w:tcBorders>
            <w:hideMark/>
          </w:tcPr>
          <w:p w14:paraId="73FE566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w:t>
            </w:r>
          </w:p>
        </w:tc>
        <w:tc>
          <w:tcPr>
            <w:tcW w:w="1725" w:type="dxa"/>
            <w:tcBorders>
              <w:top w:val="single" w:sz="8" w:space="0" w:color="000000"/>
              <w:left w:val="single" w:sz="8" w:space="0" w:color="000000"/>
              <w:bottom w:val="single" w:sz="8" w:space="0" w:color="000000"/>
              <w:right w:val="single" w:sz="8" w:space="0" w:color="000000"/>
            </w:tcBorders>
            <w:hideMark/>
          </w:tcPr>
          <w:p w14:paraId="7F44CB8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Subspecies</w:t>
            </w:r>
          </w:p>
        </w:tc>
        <w:tc>
          <w:tcPr>
            <w:tcW w:w="1250" w:type="dxa"/>
            <w:tcBorders>
              <w:top w:val="single" w:sz="8" w:space="0" w:color="000000"/>
              <w:left w:val="single" w:sz="8" w:space="0" w:color="000000"/>
              <w:bottom w:val="single" w:sz="8" w:space="0" w:color="000000"/>
              <w:right w:val="single" w:sz="8" w:space="0" w:color="000000"/>
            </w:tcBorders>
            <w:hideMark/>
          </w:tcPr>
          <w:p w14:paraId="0D4224C3" w14:textId="77777777" w:rsidR="00AB76E2" w:rsidRDefault="00AB76E2">
            <w:pPr>
              <w:widowControl w:val="0"/>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B</w:t>
            </w:r>
          </w:p>
        </w:tc>
        <w:tc>
          <w:tcPr>
            <w:tcW w:w="1250" w:type="dxa"/>
            <w:tcBorders>
              <w:top w:val="single" w:sz="8" w:space="0" w:color="000000"/>
              <w:left w:val="single" w:sz="8" w:space="0" w:color="000000"/>
              <w:bottom w:val="single" w:sz="8" w:space="0" w:color="000000"/>
              <w:right w:val="single" w:sz="8" w:space="0" w:color="000000"/>
            </w:tcBorders>
            <w:hideMark/>
          </w:tcPr>
          <w:p w14:paraId="3D891166" w14:textId="77777777" w:rsidR="00AB76E2" w:rsidRDefault="00AB76E2">
            <w:pPr>
              <w:widowControl w:val="0"/>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c</w:t>
            </w:r>
          </w:p>
        </w:tc>
        <w:tc>
          <w:tcPr>
            <w:tcW w:w="1005" w:type="dxa"/>
            <w:tcBorders>
              <w:top w:val="single" w:sz="8" w:space="0" w:color="000000"/>
              <w:left w:val="single" w:sz="8" w:space="0" w:color="000000"/>
              <w:bottom w:val="single" w:sz="8" w:space="0" w:color="000000"/>
              <w:right w:val="single" w:sz="8" w:space="0" w:color="000000"/>
            </w:tcBorders>
            <w:hideMark/>
          </w:tcPr>
          <w:p w14:paraId="4E6D579C" w14:textId="77777777" w:rsidR="00AB76E2" w:rsidRDefault="00AB76E2">
            <w:pPr>
              <w:widowControl w:val="0"/>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n</w:t>
            </w:r>
          </w:p>
        </w:tc>
        <w:tc>
          <w:tcPr>
            <w:tcW w:w="1485" w:type="dxa"/>
            <w:tcBorders>
              <w:top w:val="single" w:sz="8" w:space="0" w:color="000000"/>
              <w:left w:val="single" w:sz="8" w:space="0" w:color="000000"/>
              <w:bottom w:val="single" w:sz="8" w:space="0" w:color="000000"/>
              <w:right w:val="single" w:sz="8" w:space="0" w:color="000000"/>
            </w:tcBorders>
            <w:hideMark/>
          </w:tcPr>
          <w:p w14:paraId="53C6E88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Publications</w:t>
            </w:r>
          </w:p>
        </w:tc>
      </w:tr>
      <w:tr w:rsidR="00AB76E2" w14:paraId="32F03E65" w14:textId="77777777" w:rsidTr="00AB76E2">
        <w:trPr>
          <w:trHeight w:val="248"/>
        </w:trPr>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2E2DF7F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348E52AA"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Kasekela</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5306035F"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28BC358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4.88</w:t>
            </w:r>
          </w:p>
        </w:tc>
        <w:tc>
          <w:tcPr>
            <w:tcW w:w="1250" w:type="dxa"/>
            <w:tcBorders>
              <w:top w:val="single" w:sz="8" w:space="0" w:color="000000"/>
              <w:left w:val="single" w:sz="8" w:space="0" w:color="000000"/>
              <w:bottom w:val="single" w:sz="8" w:space="0" w:color="000000"/>
              <w:right w:val="single" w:sz="8" w:space="0" w:color="000000"/>
            </w:tcBorders>
            <w:hideMark/>
          </w:tcPr>
          <w:p w14:paraId="575DF94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005" w:type="dxa"/>
            <w:tcBorders>
              <w:top w:val="single" w:sz="8" w:space="0" w:color="000000"/>
              <w:left w:val="single" w:sz="8" w:space="0" w:color="000000"/>
              <w:bottom w:val="single" w:sz="8" w:space="0" w:color="000000"/>
              <w:right w:val="single" w:sz="8" w:space="0" w:color="000000"/>
            </w:tcBorders>
            <w:hideMark/>
          </w:tcPr>
          <w:p w14:paraId="4B30B09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1485" w:type="dxa"/>
            <w:tcBorders>
              <w:top w:val="single" w:sz="8" w:space="0" w:color="000000"/>
              <w:left w:val="single" w:sz="8" w:space="0" w:color="000000"/>
              <w:bottom w:val="single" w:sz="8" w:space="0" w:color="000000"/>
              <w:right w:val="single" w:sz="8" w:space="0" w:color="000000"/>
            </w:tcBorders>
            <w:hideMark/>
          </w:tcPr>
          <w:p w14:paraId="25F49476" w14:textId="77777777" w:rsidR="00AB76E2" w:rsidRDefault="00AB76E2">
            <w:pPr>
              <w:widowControl w:val="0"/>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37–39</w:t>
            </w:r>
          </w:p>
        </w:tc>
      </w:tr>
      <w:tr w:rsidR="00AB76E2" w14:paraId="208146E0"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4596862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3AA466D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Mitumba</w:t>
            </w:r>
          </w:p>
        </w:tc>
        <w:tc>
          <w:tcPr>
            <w:tcW w:w="1725" w:type="dxa"/>
            <w:tcBorders>
              <w:top w:val="single" w:sz="8" w:space="0" w:color="000000"/>
              <w:left w:val="single" w:sz="8" w:space="0" w:color="000000"/>
              <w:bottom w:val="single" w:sz="8" w:space="0" w:color="000000"/>
              <w:right w:val="single" w:sz="8" w:space="0" w:color="000000"/>
            </w:tcBorders>
            <w:hideMark/>
          </w:tcPr>
          <w:p w14:paraId="500B4C68"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5C7F11F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4.88</w:t>
            </w:r>
          </w:p>
        </w:tc>
        <w:tc>
          <w:tcPr>
            <w:tcW w:w="1250" w:type="dxa"/>
            <w:tcBorders>
              <w:top w:val="single" w:sz="8" w:space="0" w:color="000000"/>
              <w:left w:val="single" w:sz="8" w:space="0" w:color="000000"/>
              <w:bottom w:val="single" w:sz="8" w:space="0" w:color="000000"/>
              <w:right w:val="single" w:sz="8" w:space="0" w:color="000000"/>
            </w:tcBorders>
            <w:hideMark/>
          </w:tcPr>
          <w:p w14:paraId="11E1F97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005" w:type="dxa"/>
            <w:tcBorders>
              <w:top w:val="single" w:sz="8" w:space="0" w:color="000000"/>
              <w:left w:val="single" w:sz="8" w:space="0" w:color="000000"/>
              <w:bottom w:val="single" w:sz="8" w:space="0" w:color="000000"/>
              <w:right w:val="single" w:sz="8" w:space="0" w:color="000000"/>
            </w:tcBorders>
            <w:hideMark/>
          </w:tcPr>
          <w:p w14:paraId="252B386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1485" w:type="dxa"/>
            <w:tcBorders>
              <w:top w:val="single" w:sz="8" w:space="0" w:color="000000"/>
              <w:left w:val="single" w:sz="8" w:space="0" w:color="000000"/>
              <w:bottom w:val="single" w:sz="8" w:space="0" w:color="000000"/>
              <w:right w:val="single" w:sz="8" w:space="0" w:color="000000"/>
            </w:tcBorders>
            <w:hideMark/>
          </w:tcPr>
          <w:p w14:paraId="06204EF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37-39</w:t>
            </w:r>
          </w:p>
        </w:tc>
      </w:tr>
      <w:tr w:rsidR="00AB76E2" w14:paraId="34DAB7FB"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1A88B241"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Gombe</w:t>
            </w:r>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092B27E8"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Kahama</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57A69CE9"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2DDE883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4.88</w:t>
            </w:r>
          </w:p>
        </w:tc>
        <w:tc>
          <w:tcPr>
            <w:tcW w:w="1250" w:type="dxa"/>
            <w:tcBorders>
              <w:top w:val="single" w:sz="8" w:space="0" w:color="000000"/>
              <w:left w:val="single" w:sz="8" w:space="0" w:color="000000"/>
              <w:bottom w:val="single" w:sz="8" w:space="0" w:color="000000"/>
              <w:right w:val="single" w:sz="8" w:space="0" w:color="000000"/>
            </w:tcBorders>
            <w:hideMark/>
          </w:tcPr>
          <w:p w14:paraId="4D1D4DB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005" w:type="dxa"/>
            <w:tcBorders>
              <w:top w:val="single" w:sz="8" w:space="0" w:color="000000"/>
              <w:left w:val="single" w:sz="8" w:space="0" w:color="000000"/>
              <w:bottom w:val="single" w:sz="8" w:space="0" w:color="000000"/>
              <w:right w:val="single" w:sz="8" w:space="0" w:color="000000"/>
            </w:tcBorders>
            <w:hideMark/>
          </w:tcPr>
          <w:p w14:paraId="783B899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1485" w:type="dxa"/>
            <w:tcBorders>
              <w:top w:val="single" w:sz="8" w:space="0" w:color="000000"/>
              <w:left w:val="single" w:sz="8" w:space="0" w:color="000000"/>
              <w:bottom w:val="single" w:sz="8" w:space="0" w:color="000000"/>
              <w:right w:val="single" w:sz="8" w:space="0" w:color="000000"/>
            </w:tcBorders>
            <w:hideMark/>
          </w:tcPr>
          <w:p w14:paraId="1F199E4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37–39</w:t>
            </w:r>
          </w:p>
        </w:tc>
      </w:tr>
      <w:tr w:rsidR="00AB76E2" w14:paraId="061F3B18"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45D0E104"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Mahale</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79551F3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K-Group</w:t>
            </w:r>
          </w:p>
        </w:tc>
        <w:tc>
          <w:tcPr>
            <w:tcW w:w="1725" w:type="dxa"/>
            <w:tcBorders>
              <w:top w:val="single" w:sz="8" w:space="0" w:color="000000"/>
              <w:left w:val="single" w:sz="8" w:space="0" w:color="000000"/>
              <w:bottom w:val="single" w:sz="8" w:space="0" w:color="000000"/>
              <w:right w:val="single" w:sz="8" w:space="0" w:color="000000"/>
            </w:tcBorders>
            <w:hideMark/>
          </w:tcPr>
          <w:p w14:paraId="519B1C67"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469D87D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5.80</w:t>
            </w:r>
          </w:p>
        </w:tc>
        <w:tc>
          <w:tcPr>
            <w:tcW w:w="1250" w:type="dxa"/>
            <w:tcBorders>
              <w:top w:val="single" w:sz="8" w:space="0" w:color="000000"/>
              <w:left w:val="single" w:sz="8" w:space="0" w:color="000000"/>
              <w:bottom w:val="single" w:sz="8" w:space="0" w:color="000000"/>
              <w:right w:val="single" w:sz="8" w:space="0" w:color="000000"/>
            </w:tcBorders>
            <w:hideMark/>
          </w:tcPr>
          <w:p w14:paraId="2471169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005" w:type="dxa"/>
            <w:tcBorders>
              <w:top w:val="single" w:sz="8" w:space="0" w:color="000000"/>
              <w:left w:val="single" w:sz="8" w:space="0" w:color="000000"/>
              <w:bottom w:val="single" w:sz="8" w:space="0" w:color="000000"/>
              <w:right w:val="single" w:sz="8" w:space="0" w:color="000000"/>
            </w:tcBorders>
            <w:hideMark/>
          </w:tcPr>
          <w:p w14:paraId="217BEC9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c>
          <w:tcPr>
            <w:tcW w:w="1485" w:type="dxa"/>
            <w:tcBorders>
              <w:top w:val="single" w:sz="8" w:space="0" w:color="000000"/>
              <w:left w:val="single" w:sz="8" w:space="0" w:color="000000"/>
              <w:bottom w:val="single" w:sz="8" w:space="0" w:color="000000"/>
              <w:right w:val="single" w:sz="8" w:space="0" w:color="000000"/>
            </w:tcBorders>
            <w:hideMark/>
          </w:tcPr>
          <w:p w14:paraId="2A2FC82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17, 38</w:t>
            </w:r>
          </w:p>
        </w:tc>
      </w:tr>
      <w:tr w:rsidR="00AB76E2" w14:paraId="16499B03"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772ACBE7"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Mahale</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3FDD41FF"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M-Group</w:t>
            </w:r>
          </w:p>
        </w:tc>
        <w:tc>
          <w:tcPr>
            <w:tcW w:w="1725" w:type="dxa"/>
            <w:tcBorders>
              <w:top w:val="single" w:sz="8" w:space="0" w:color="000000"/>
              <w:left w:val="single" w:sz="8" w:space="0" w:color="000000"/>
              <w:bottom w:val="single" w:sz="8" w:space="0" w:color="000000"/>
              <w:right w:val="single" w:sz="8" w:space="0" w:color="000000"/>
            </w:tcBorders>
            <w:hideMark/>
          </w:tcPr>
          <w:p w14:paraId="2639AED4"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0DF4B0A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5.80</w:t>
            </w:r>
          </w:p>
        </w:tc>
        <w:tc>
          <w:tcPr>
            <w:tcW w:w="1250" w:type="dxa"/>
            <w:tcBorders>
              <w:top w:val="single" w:sz="8" w:space="0" w:color="000000"/>
              <w:left w:val="single" w:sz="8" w:space="0" w:color="000000"/>
              <w:bottom w:val="single" w:sz="8" w:space="0" w:color="000000"/>
              <w:right w:val="single" w:sz="8" w:space="0" w:color="000000"/>
            </w:tcBorders>
            <w:hideMark/>
          </w:tcPr>
          <w:p w14:paraId="7F2A45B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005" w:type="dxa"/>
            <w:tcBorders>
              <w:top w:val="single" w:sz="8" w:space="0" w:color="000000"/>
              <w:left w:val="single" w:sz="8" w:space="0" w:color="000000"/>
              <w:bottom w:val="single" w:sz="8" w:space="0" w:color="000000"/>
              <w:right w:val="single" w:sz="8" w:space="0" w:color="000000"/>
            </w:tcBorders>
            <w:hideMark/>
          </w:tcPr>
          <w:p w14:paraId="13C092A3"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c>
          <w:tcPr>
            <w:tcW w:w="1485" w:type="dxa"/>
            <w:tcBorders>
              <w:top w:val="single" w:sz="8" w:space="0" w:color="000000"/>
              <w:left w:val="single" w:sz="8" w:space="0" w:color="000000"/>
              <w:bottom w:val="single" w:sz="8" w:space="0" w:color="000000"/>
              <w:right w:val="single" w:sz="8" w:space="0" w:color="000000"/>
            </w:tcBorders>
            <w:hideMark/>
          </w:tcPr>
          <w:p w14:paraId="5DC62A1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17, 38</w:t>
            </w:r>
          </w:p>
        </w:tc>
      </w:tr>
      <w:tr w:rsidR="00AB76E2" w14:paraId="4C4F81B4"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20CC6FB9"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Budongo</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5DE6D76F"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Sonso</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7BE3A53F"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67475F9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c>
          <w:tcPr>
            <w:tcW w:w="1250" w:type="dxa"/>
            <w:tcBorders>
              <w:top w:val="single" w:sz="8" w:space="0" w:color="000000"/>
              <w:left w:val="single" w:sz="8" w:space="0" w:color="000000"/>
              <w:bottom w:val="single" w:sz="8" w:space="0" w:color="000000"/>
              <w:right w:val="single" w:sz="8" w:space="0" w:color="000000"/>
            </w:tcBorders>
            <w:hideMark/>
          </w:tcPr>
          <w:p w14:paraId="382C027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005" w:type="dxa"/>
            <w:tcBorders>
              <w:top w:val="single" w:sz="8" w:space="0" w:color="000000"/>
              <w:left w:val="single" w:sz="8" w:space="0" w:color="000000"/>
              <w:bottom w:val="single" w:sz="8" w:space="0" w:color="000000"/>
              <w:right w:val="single" w:sz="8" w:space="0" w:color="000000"/>
            </w:tcBorders>
            <w:hideMark/>
          </w:tcPr>
          <w:p w14:paraId="0B66A54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6.125</w:t>
            </w:r>
          </w:p>
        </w:tc>
        <w:tc>
          <w:tcPr>
            <w:tcW w:w="1485" w:type="dxa"/>
            <w:tcBorders>
              <w:top w:val="single" w:sz="8" w:space="0" w:color="000000"/>
              <w:left w:val="single" w:sz="8" w:space="0" w:color="000000"/>
              <w:bottom w:val="single" w:sz="8" w:space="0" w:color="000000"/>
              <w:right w:val="single" w:sz="8" w:space="0" w:color="000000"/>
            </w:tcBorders>
            <w:hideMark/>
          </w:tcPr>
          <w:p w14:paraId="7BDF9B23"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17, 37–39</w:t>
            </w:r>
          </w:p>
        </w:tc>
      </w:tr>
      <w:tr w:rsidR="00AB76E2" w14:paraId="42A745EF"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212FB720"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Kalinzu</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3E910D35"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M-Group</w:t>
            </w:r>
          </w:p>
        </w:tc>
        <w:tc>
          <w:tcPr>
            <w:tcW w:w="1725" w:type="dxa"/>
            <w:tcBorders>
              <w:top w:val="single" w:sz="8" w:space="0" w:color="000000"/>
              <w:left w:val="single" w:sz="8" w:space="0" w:color="000000"/>
              <w:bottom w:val="single" w:sz="8" w:space="0" w:color="000000"/>
              <w:right w:val="single" w:sz="8" w:space="0" w:color="000000"/>
            </w:tcBorders>
            <w:hideMark/>
          </w:tcPr>
          <w:p w14:paraId="5DB48823"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71D7976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c>
          <w:tcPr>
            <w:tcW w:w="1250" w:type="dxa"/>
            <w:tcBorders>
              <w:top w:val="single" w:sz="8" w:space="0" w:color="000000"/>
              <w:left w:val="single" w:sz="8" w:space="0" w:color="000000"/>
              <w:bottom w:val="single" w:sz="8" w:space="0" w:color="000000"/>
              <w:right w:val="single" w:sz="8" w:space="0" w:color="000000"/>
            </w:tcBorders>
            <w:hideMark/>
          </w:tcPr>
          <w:p w14:paraId="76D851C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13.25</w:t>
            </w:r>
          </w:p>
        </w:tc>
        <w:tc>
          <w:tcPr>
            <w:tcW w:w="1005" w:type="dxa"/>
            <w:tcBorders>
              <w:top w:val="single" w:sz="8" w:space="0" w:color="000000"/>
              <w:left w:val="single" w:sz="8" w:space="0" w:color="000000"/>
              <w:bottom w:val="single" w:sz="8" w:space="0" w:color="000000"/>
              <w:right w:val="single" w:sz="8" w:space="0" w:color="000000"/>
            </w:tcBorders>
            <w:hideMark/>
          </w:tcPr>
          <w:p w14:paraId="63C77B1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6.125</w:t>
            </w:r>
          </w:p>
        </w:tc>
        <w:tc>
          <w:tcPr>
            <w:tcW w:w="1485" w:type="dxa"/>
            <w:tcBorders>
              <w:top w:val="single" w:sz="8" w:space="0" w:color="000000"/>
              <w:left w:val="single" w:sz="8" w:space="0" w:color="000000"/>
              <w:bottom w:val="single" w:sz="8" w:space="0" w:color="000000"/>
              <w:right w:val="single" w:sz="8" w:space="0" w:color="000000"/>
            </w:tcBorders>
            <w:hideMark/>
          </w:tcPr>
          <w:p w14:paraId="76CA1C2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17, 37–39</w:t>
            </w:r>
          </w:p>
        </w:tc>
      </w:tr>
      <w:tr w:rsidR="00AB76E2" w14:paraId="1AF4A55E"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2632B12D"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Kibale</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01C3CC8A"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Kanyawara</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4F8A7EA8"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0F29D98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6.00</w:t>
            </w:r>
          </w:p>
        </w:tc>
        <w:tc>
          <w:tcPr>
            <w:tcW w:w="1250" w:type="dxa"/>
            <w:tcBorders>
              <w:top w:val="single" w:sz="8" w:space="0" w:color="000000"/>
              <w:left w:val="single" w:sz="8" w:space="0" w:color="000000"/>
              <w:bottom w:val="single" w:sz="8" w:space="0" w:color="000000"/>
              <w:right w:val="single" w:sz="8" w:space="0" w:color="000000"/>
            </w:tcBorders>
            <w:hideMark/>
          </w:tcPr>
          <w:p w14:paraId="538B39D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005" w:type="dxa"/>
            <w:tcBorders>
              <w:top w:val="single" w:sz="8" w:space="0" w:color="000000"/>
              <w:left w:val="single" w:sz="8" w:space="0" w:color="000000"/>
              <w:bottom w:val="single" w:sz="8" w:space="0" w:color="000000"/>
              <w:right w:val="single" w:sz="8" w:space="0" w:color="000000"/>
            </w:tcBorders>
            <w:hideMark/>
          </w:tcPr>
          <w:p w14:paraId="1F366AC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485" w:type="dxa"/>
            <w:tcBorders>
              <w:top w:val="single" w:sz="8" w:space="0" w:color="000000"/>
              <w:left w:val="single" w:sz="8" w:space="0" w:color="000000"/>
              <w:bottom w:val="single" w:sz="8" w:space="0" w:color="000000"/>
              <w:right w:val="single" w:sz="8" w:space="0" w:color="000000"/>
            </w:tcBorders>
            <w:hideMark/>
          </w:tcPr>
          <w:p w14:paraId="05AB62A9"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37–38</w:t>
            </w:r>
          </w:p>
        </w:tc>
      </w:tr>
      <w:tr w:rsidR="00AB76E2" w14:paraId="6DECF48A"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3678D4ED"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Kibale</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548D5067"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Ngogo</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4C52641F"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0FD7D7E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c>
          <w:tcPr>
            <w:tcW w:w="1250" w:type="dxa"/>
            <w:tcBorders>
              <w:top w:val="single" w:sz="8" w:space="0" w:color="000000"/>
              <w:left w:val="single" w:sz="8" w:space="0" w:color="000000"/>
              <w:bottom w:val="single" w:sz="8" w:space="0" w:color="000000"/>
              <w:right w:val="single" w:sz="8" w:space="0" w:color="000000"/>
            </w:tcBorders>
            <w:hideMark/>
          </w:tcPr>
          <w:p w14:paraId="668255D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005" w:type="dxa"/>
            <w:tcBorders>
              <w:top w:val="single" w:sz="8" w:space="0" w:color="000000"/>
              <w:left w:val="single" w:sz="8" w:space="0" w:color="000000"/>
              <w:bottom w:val="single" w:sz="8" w:space="0" w:color="000000"/>
              <w:right w:val="single" w:sz="8" w:space="0" w:color="000000"/>
            </w:tcBorders>
            <w:hideMark/>
          </w:tcPr>
          <w:p w14:paraId="3123F74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6.125</w:t>
            </w:r>
          </w:p>
        </w:tc>
        <w:tc>
          <w:tcPr>
            <w:tcW w:w="1485" w:type="dxa"/>
            <w:tcBorders>
              <w:top w:val="single" w:sz="8" w:space="0" w:color="000000"/>
              <w:left w:val="single" w:sz="8" w:space="0" w:color="000000"/>
              <w:bottom w:val="single" w:sz="8" w:space="0" w:color="000000"/>
              <w:right w:val="single" w:sz="8" w:space="0" w:color="000000"/>
            </w:tcBorders>
            <w:hideMark/>
          </w:tcPr>
          <w:p w14:paraId="4BD2B81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37–39</w:t>
            </w:r>
          </w:p>
        </w:tc>
      </w:tr>
      <w:tr w:rsidR="00AB76E2" w14:paraId="397950C3"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366E3617"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Kibale</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3D1DCFD2"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Kanyantale</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3BBA7F5C"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7CB4BE9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c>
          <w:tcPr>
            <w:tcW w:w="1250" w:type="dxa"/>
            <w:tcBorders>
              <w:top w:val="single" w:sz="8" w:space="0" w:color="000000"/>
              <w:left w:val="single" w:sz="8" w:space="0" w:color="000000"/>
              <w:bottom w:val="single" w:sz="8" w:space="0" w:color="000000"/>
              <w:right w:val="single" w:sz="8" w:space="0" w:color="000000"/>
            </w:tcBorders>
            <w:hideMark/>
          </w:tcPr>
          <w:p w14:paraId="3D01973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005" w:type="dxa"/>
            <w:tcBorders>
              <w:top w:val="single" w:sz="8" w:space="0" w:color="000000"/>
              <w:left w:val="single" w:sz="8" w:space="0" w:color="000000"/>
              <w:bottom w:val="single" w:sz="8" w:space="0" w:color="000000"/>
              <w:right w:val="single" w:sz="8" w:space="0" w:color="000000"/>
            </w:tcBorders>
            <w:hideMark/>
          </w:tcPr>
          <w:p w14:paraId="01127DA3"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6.125</w:t>
            </w:r>
          </w:p>
        </w:tc>
        <w:tc>
          <w:tcPr>
            <w:tcW w:w="1485" w:type="dxa"/>
            <w:tcBorders>
              <w:top w:val="single" w:sz="8" w:space="0" w:color="000000"/>
              <w:left w:val="single" w:sz="8" w:space="0" w:color="000000"/>
              <w:bottom w:val="single" w:sz="8" w:space="0" w:color="000000"/>
              <w:right w:val="single" w:sz="8" w:space="0" w:color="000000"/>
            </w:tcBorders>
            <w:hideMark/>
          </w:tcPr>
          <w:p w14:paraId="3D6A7E3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17, 37–38</w:t>
            </w:r>
          </w:p>
        </w:tc>
      </w:tr>
      <w:tr w:rsidR="00AB76E2" w14:paraId="7340CC99"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7E1C1809"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Kyambura</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16D31140"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Kyambura</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3A498104"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schweinfurthii</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30E75C3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c>
          <w:tcPr>
            <w:tcW w:w="1250" w:type="dxa"/>
            <w:tcBorders>
              <w:top w:val="single" w:sz="8" w:space="0" w:color="000000"/>
              <w:left w:val="single" w:sz="8" w:space="0" w:color="000000"/>
              <w:bottom w:val="single" w:sz="8" w:space="0" w:color="000000"/>
              <w:right w:val="single" w:sz="8" w:space="0" w:color="000000"/>
            </w:tcBorders>
            <w:hideMark/>
          </w:tcPr>
          <w:p w14:paraId="36C92A5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13.25</w:t>
            </w:r>
          </w:p>
        </w:tc>
        <w:tc>
          <w:tcPr>
            <w:tcW w:w="1005" w:type="dxa"/>
            <w:tcBorders>
              <w:top w:val="single" w:sz="8" w:space="0" w:color="000000"/>
              <w:left w:val="single" w:sz="8" w:space="0" w:color="000000"/>
              <w:bottom w:val="single" w:sz="8" w:space="0" w:color="000000"/>
              <w:right w:val="single" w:sz="8" w:space="0" w:color="000000"/>
            </w:tcBorders>
            <w:hideMark/>
          </w:tcPr>
          <w:p w14:paraId="5E6ABB6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6.125</w:t>
            </w:r>
          </w:p>
        </w:tc>
        <w:tc>
          <w:tcPr>
            <w:tcW w:w="1485" w:type="dxa"/>
            <w:tcBorders>
              <w:top w:val="single" w:sz="8" w:space="0" w:color="000000"/>
              <w:left w:val="single" w:sz="8" w:space="0" w:color="000000"/>
              <w:bottom w:val="single" w:sz="8" w:space="0" w:color="000000"/>
              <w:right w:val="single" w:sz="8" w:space="0" w:color="000000"/>
            </w:tcBorders>
            <w:hideMark/>
          </w:tcPr>
          <w:p w14:paraId="3FA3354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17, 37-38</w:t>
            </w:r>
          </w:p>
        </w:tc>
      </w:tr>
      <w:tr w:rsidR="00AB76E2" w14:paraId="74D75209"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17F5EC91"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Goualougo</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50812834"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Moto</w:t>
            </w:r>
          </w:p>
        </w:tc>
        <w:tc>
          <w:tcPr>
            <w:tcW w:w="1725" w:type="dxa"/>
            <w:tcBorders>
              <w:top w:val="single" w:sz="8" w:space="0" w:color="000000"/>
              <w:left w:val="single" w:sz="8" w:space="0" w:color="000000"/>
              <w:bottom w:val="single" w:sz="8" w:space="0" w:color="000000"/>
              <w:right w:val="single" w:sz="8" w:space="0" w:color="000000"/>
            </w:tcBorders>
            <w:hideMark/>
          </w:tcPr>
          <w:p w14:paraId="05F02F3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troglodytes</w:t>
            </w:r>
          </w:p>
        </w:tc>
        <w:tc>
          <w:tcPr>
            <w:tcW w:w="1250" w:type="dxa"/>
            <w:tcBorders>
              <w:top w:val="single" w:sz="8" w:space="0" w:color="000000"/>
              <w:left w:val="single" w:sz="8" w:space="0" w:color="000000"/>
              <w:bottom w:val="single" w:sz="8" w:space="0" w:color="000000"/>
              <w:right w:val="single" w:sz="8" w:space="0" w:color="000000"/>
            </w:tcBorders>
            <w:hideMark/>
          </w:tcPr>
          <w:p w14:paraId="6A4FAF56"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5.27</w:t>
            </w:r>
          </w:p>
        </w:tc>
        <w:tc>
          <w:tcPr>
            <w:tcW w:w="1250" w:type="dxa"/>
            <w:tcBorders>
              <w:top w:val="single" w:sz="8" w:space="0" w:color="000000"/>
              <w:left w:val="single" w:sz="8" w:space="0" w:color="000000"/>
              <w:bottom w:val="single" w:sz="8" w:space="0" w:color="000000"/>
              <w:right w:val="single" w:sz="8" w:space="0" w:color="000000"/>
            </w:tcBorders>
            <w:hideMark/>
          </w:tcPr>
          <w:p w14:paraId="0E06611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12.325</w:t>
            </w:r>
          </w:p>
        </w:tc>
        <w:tc>
          <w:tcPr>
            <w:tcW w:w="1005" w:type="dxa"/>
            <w:tcBorders>
              <w:top w:val="single" w:sz="8" w:space="0" w:color="000000"/>
              <w:left w:val="single" w:sz="8" w:space="0" w:color="000000"/>
              <w:bottom w:val="single" w:sz="8" w:space="0" w:color="000000"/>
              <w:right w:val="single" w:sz="8" w:space="0" w:color="000000"/>
            </w:tcBorders>
            <w:hideMark/>
          </w:tcPr>
          <w:p w14:paraId="25C789F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10.06</w:t>
            </w:r>
          </w:p>
        </w:tc>
        <w:tc>
          <w:tcPr>
            <w:tcW w:w="1485" w:type="dxa"/>
            <w:tcBorders>
              <w:top w:val="single" w:sz="8" w:space="0" w:color="000000"/>
              <w:left w:val="single" w:sz="8" w:space="0" w:color="000000"/>
              <w:bottom w:val="single" w:sz="8" w:space="0" w:color="000000"/>
              <w:right w:val="single" w:sz="8" w:space="0" w:color="000000"/>
            </w:tcBorders>
            <w:hideMark/>
          </w:tcPr>
          <w:p w14:paraId="7303D38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17, 37–39</w:t>
            </w:r>
          </w:p>
        </w:tc>
      </w:tr>
      <w:tr w:rsidR="00AB76E2" w14:paraId="51CC9C38"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03731BAF" w14:textId="77777777" w:rsidR="00AB76E2" w:rsidRDefault="00AB76E2">
            <w:pPr>
              <w:spacing w:line="240" w:lineRule="auto"/>
              <w:rPr>
                <w:rFonts w:ascii="Times New Roman" w:eastAsia="Times New Roman" w:hAnsi="Times New Roman" w:cs="Times New Roman"/>
                <w:sz w:val="24"/>
                <w:szCs w:val="24"/>
                <w:u w:val="single"/>
              </w:rPr>
            </w:pPr>
            <w:proofErr w:type="spellStart"/>
            <w:r>
              <w:rPr>
                <w:rFonts w:ascii="Times New Roman" w:eastAsia="Times New Roman" w:hAnsi="Times New Roman" w:cs="Times New Roman"/>
                <w:sz w:val="24"/>
                <w:szCs w:val="24"/>
              </w:rPr>
              <w:t>Ta</w:t>
            </w:r>
            <w:r>
              <w:rPr>
                <w:rFonts w:ascii="Times New Roman" w:eastAsia="Times New Roman" w:hAnsi="Times New Roman" w:cs="Times New Roman"/>
                <w:sz w:val="24"/>
                <w:szCs w:val="24"/>
                <w:u w:val="single"/>
              </w:rPr>
              <w:t>ï</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71F9B827"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North</w:t>
            </w:r>
          </w:p>
        </w:tc>
        <w:tc>
          <w:tcPr>
            <w:tcW w:w="1725" w:type="dxa"/>
            <w:tcBorders>
              <w:top w:val="single" w:sz="8" w:space="0" w:color="000000"/>
              <w:left w:val="single" w:sz="8" w:space="0" w:color="000000"/>
              <w:bottom w:val="single" w:sz="8" w:space="0" w:color="000000"/>
              <w:right w:val="single" w:sz="8" w:space="0" w:color="000000"/>
            </w:tcBorders>
            <w:hideMark/>
          </w:tcPr>
          <w:p w14:paraId="141A971F"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verus</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5B2449E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5.80</w:t>
            </w:r>
          </w:p>
        </w:tc>
        <w:tc>
          <w:tcPr>
            <w:tcW w:w="1250" w:type="dxa"/>
            <w:tcBorders>
              <w:top w:val="single" w:sz="8" w:space="0" w:color="000000"/>
              <w:left w:val="single" w:sz="8" w:space="0" w:color="000000"/>
              <w:bottom w:val="single" w:sz="8" w:space="0" w:color="000000"/>
              <w:right w:val="single" w:sz="8" w:space="0" w:color="000000"/>
            </w:tcBorders>
            <w:hideMark/>
          </w:tcPr>
          <w:p w14:paraId="1A34850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1005" w:type="dxa"/>
            <w:tcBorders>
              <w:top w:val="single" w:sz="8" w:space="0" w:color="000000"/>
              <w:left w:val="single" w:sz="8" w:space="0" w:color="000000"/>
              <w:bottom w:val="single" w:sz="8" w:space="0" w:color="000000"/>
              <w:right w:val="single" w:sz="8" w:space="0" w:color="000000"/>
            </w:tcBorders>
            <w:hideMark/>
          </w:tcPr>
          <w:p w14:paraId="6BE124E7"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19.4</w:t>
            </w:r>
          </w:p>
        </w:tc>
        <w:tc>
          <w:tcPr>
            <w:tcW w:w="1485" w:type="dxa"/>
            <w:tcBorders>
              <w:top w:val="single" w:sz="8" w:space="0" w:color="000000"/>
              <w:left w:val="single" w:sz="8" w:space="0" w:color="000000"/>
              <w:bottom w:val="single" w:sz="8" w:space="0" w:color="000000"/>
              <w:right w:val="single" w:sz="8" w:space="0" w:color="000000"/>
            </w:tcBorders>
            <w:hideMark/>
          </w:tcPr>
          <w:p w14:paraId="3751A250"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38–39</w:t>
            </w:r>
          </w:p>
        </w:tc>
      </w:tr>
      <w:tr w:rsidR="00AB76E2" w14:paraId="4D7C7DB4"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31920349" w14:textId="77777777" w:rsidR="00AB76E2" w:rsidRDefault="00AB76E2">
            <w:pPr>
              <w:spacing w:line="240" w:lineRule="auto"/>
              <w:rPr>
                <w:rFonts w:ascii="Times New Roman" w:eastAsia="Times New Roman" w:hAnsi="Times New Roman" w:cs="Times New Roman"/>
                <w:sz w:val="24"/>
                <w:szCs w:val="24"/>
                <w:u w:val="single"/>
              </w:rPr>
            </w:pPr>
            <w:proofErr w:type="spellStart"/>
            <w:r>
              <w:rPr>
                <w:rFonts w:ascii="Times New Roman" w:eastAsia="Times New Roman" w:hAnsi="Times New Roman" w:cs="Times New Roman"/>
                <w:sz w:val="24"/>
                <w:szCs w:val="24"/>
              </w:rPr>
              <w:t>Ta</w:t>
            </w:r>
            <w:r>
              <w:rPr>
                <w:rFonts w:ascii="Times New Roman" w:eastAsia="Times New Roman" w:hAnsi="Times New Roman" w:cs="Times New Roman"/>
                <w:sz w:val="24"/>
                <w:szCs w:val="24"/>
                <w:u w:val="single"/>
              </w:rPr>
              <w:t>ï</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4994D36C"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South</w:t>
            </w:r>
          </w:p>
        </w:tc>
        <w:tc>
          <w:tcPr>
            <w:tcW w:w="1725" w:type="dxa"/>
            <w:tcBorders>
              <w:top w:val="single" w:sz="8" w:space="0" w:color="000000"/>
              <w:left w:val="single" w:sz="8" w:space="0" w:color="000000"/>
              <w:bottom w:val="single" w:sz="8" w:space="0" w:color="000000"/>
              <w:right w:val="single" w:sz="8" w:space="0" w:color="000000"/>
            </w:tcBorders>
            <w:hideMark/>
          </w:tcPr>
          <w:p w14:paraId="6D7FB025"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verus</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56957A7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5.30</w:t>
            </w:r>
          </w:p>
        </w:tc>
        <w:tc>
          <w:tcPr>
            <w:tcW w:w="1250" w:type="dxa"/>
            <w:tcBorders>
              <w:top w:val="single" w:sz="8" w:space="0" w:color="000000"/>
              <w:left w:val="single" w:sz="8" w:space="0" w:color="000000"/>
              <w:bottom w:val="single" w:sz="8" w:space="0" w:color="000000"/>
              <w:right w:val="single" w:sz="8" w:space="0" w:color="000000"/>
            </w:tcBorders>
            <w:hideMark/>
          </w:tcPr>
          <w:p w14:paraId="3F873CC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1005" w:type="dxa"/>
            <w:tcBorders>
              <w:top w:val="single" w:sz="8" w:space="0" w:color="000000"/>
              <w:left w:val="single" w:sz="8" w:space="0" w:color="000000"/>
              <w:bottom w:val="single" w:sz="8" w:space="0" w:color="000000"/>
              <w:right w:val="single" w:sz="8" w:space="0" w:color="000000"/>
            </w:tcBorders>
            <w:hideMark/>
          </w:tcPr>
          <w:p w14:paraId="4232B40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19.4</w:t>
            </w:r>
          </w:p>
        </w:tc>
        <w:tc>
          <w:tcPr>
            <w:tcW w:w="1485" w:type="dxa"/>
            <w:tcBorders>
              <w:top w:val="single" w:sz="8" w:space="0" w:color="000000"/>
              <w:left w:val="single" w:sz="8" w:space="0" w:color="000000"/>
              <w:bottom w:val="single" w:sz="8" w:space="0" w:color="000000"/>
              <w:right w:val="single" w:sz="8" w:space="0" w:color="000000"/>
            </w:tcBorders>
            <w:hideMark/>
          </w:tcPr>
          <w:p w14:paraId="2E31F478"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38–39</w:t>
            </w:r>
          </w:p>
        </w:tc>
      </w:tr>
      <w:tr w:rsidR="00AB76E2" w14:paraId="450EF5B6"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3BEF41A0" w14:textId="77777777" w:rsidR="00AB76E2" w:rsidRDefault="00AB76E2">
            <w:pPr>
              <w:spacing w:line="240" w:lineRule="auto"/>
              <w:rPr>
                <w:rFonts w:ascii="Times New Roman" w:eastAsia="Times New Roman" w:hAnsi="Times New Roman" w:cs="Times New Roman"/>
                <w:sz w:val="24"/>
                <w:szCs w:val="24"/>
                <w:u w:val="single"/>
              </w:rPr>
            </w:pPr>
            <w:proofErr w:type="spellStart"/>
            <w:r>
              <w:rPr>
                <w:rFonts w:ascii="Times New Roman" w:eastAsia="Times New Roman" w:hAnsi="Times New Roman" w:cs="Times New Roman"/>
                <w:sz w:val="24"/>
                <w:szCs w:val="24"/>
              </w:rPr>
              <w:t>Ta</w:t>
            </w:r>
            <w:r>
              <w:rPr>
                <w:rFonts w:ascii="Times New Roman" w:eastAsia="Times New Roman" w:hAnsi="Times New Roman" w:cs="Times New Roman"/>
                <w:sz w:val="24"/>
                <w:szCs w:val="24"/>
                <w:u w:val="single"/>
              </w:rPr>
              <w:t>ï</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64B56BCB"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Middle</w:t>
            </w:r>
          </w:p>
        </w:tc>
        <w:tc>
          <w:tcPr>
            <w:tcW w:w="1725" w:type="dxa"/>
            <w:tcBorders>
              <w:top w:val="single" w:sz="8" w:space="0" w:color="000000"/>
              <w:left w:val="single" w:sz="8" w:space="0" w:color="000000"/>
              <w:bottom w:val="single" w:sz="8" w:space="0" w:color="000000"/>
              <w:right w:val="single" w:sz="8" w:space="0" w:color="000000"/>
            </w:tcBorders>
            <w:hideMark/>
          </w:tcPr>
          <w:p w14:paraId="1EF52E54"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verus</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3EFF0F5A"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5.55</w:t>
            </w:r>
          </w:p>
        </w:tc>
        <w:tc>
          <w:tcPr>
            <w:tcW w:w="1250" w:type="dxa"/>
            <w:tcBorders>
              <w:top w:val="single" w:sz="8" w:space="0" w:color="000000"/>
              <w:left w:val="single" w:sz="8" w:space="0" w:color="000000"/>
              <w:bottom w:val="single" w:sz="8" w:space="0" w:color="000000"/>
              <w:right w:val="single" w:sz="8" w:space="0" w:color="000000"/>
            </w:tcBorders>
            <w:hideMark/>
          </w:tcPr>
          <w:p w14:paraId="59FCCA6F"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1005" w:type="dxa"/>
            <w:tcBorders>
              <w:top w:val="single" w:sz="8" w:space="0" w:color="000000"/>
              <w:left w:val="single" w:sz="8" w:space="0" w:color="000000"/>
              <w:bottom w:val="single" w:sz="8" w:space="0" w:color="000000"/>
              <w:right w:val="single" w:sz="8" w:space="0" w:color="000000"/>
            </w:tcBorders>
            <w:hideMark/>
          </w:tcPr>
          <w:p w14:paraId="51EEDCE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19.4</w:t>
            </w:r>
          </w:p>
        </w:tc>
        <w:tc>
          <w:tcPr>
            <w:tcW w:w="1485" w:type="dxa"/>
            <w:tcBorders>
              <w:top w:val="single" w:sz="8" w:space="0" w:color="000000"/>
              <w:left w:val="single" w:sz="8" w:space="0" w:color="000000"/>
              <w:bottom w:val="single" w:sz="8" w:space="0" w:color="000000"/>
              <w:right w:val="single" w:sz="8" w:space="0" w:color="000000"/>
            </w:tcBorders>
            <w:hideMark/>
          </w:tcPr>
          <w:p w14:paraId="539CE521"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38–39</w:t>
            </w:r>
          </w:p>
        </w:tc>
      </w:tr>
      <w:tr w:rsidR="00AB76E2" w14:paraId="0138F06D"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69F50EF9" w14:textId="77777777" w:rsidR="00AB76E2" w:rsidRDefault="00AB76E2">
            <w:pPr>
              <w:spacing w:line="240" w:lineRule="auto"/>
              <w:rPr>
                <w:rFonts w:ascii="Times New Roman" w:eastAsia="Times New Roman" w:hAnsi="Times New Roman" w:cs="Times New Roman"/>
                <w:sz w:val="24"/>
                <w:szCs w:val="24"/>
                <w:u w:val="single"/>
              </w:rPr>
            </w:pPr>
            <w:proofErr w:type="spellStart"/>
            <w:r>
              <w:rPr>
                <w:rFonts w:ascii="Times New Roman" w:eastAsia="Times New Roman" w:hAnsi="Times New Roman" w:cs="Times New Roman"/>
                <w:sz w:val="24"/>
                <w:szCs w:val="24"/>
              </w:rPr>
              <w:t>Ta</w:t>
            </w:r>
            <w:r>
              <w:rPr>
                <w:rFonts w:ascii="Times New Roman" w:eastAsia="Times New Roman" w:hAnsi="Times New Roman" w:cs="Times New Roman"/>
                <w:sz w:val="24"/>
                <w:szCs w:val="24"/>
                <w:u w:val="single"/>
              </w:rPr>
              <w:t>ï</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794C47B6" w14:textId="77777777" w:rsidR="00AB76E2" w:rsidRDefault="00AB76E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East</w:t>
            </w:r>
          </w:p>
        </w:tc>
        <w:tc>
          <w:tcPr>
            <w:tcW w:w="1725" w:type="dxa"/>
            <w:tcBorders>
              <w:top w:val="single" w:sz="8" w:space="0" w:color="000000"/>
              <w:left w:val="single" w:sz="8" w:space="0" w:color="000000"/>
              <w:bottom w:val="single" w:sz="8" w:space="0" w:color="000000"/>
              <w:right w:val="single" w:sz="8" w:space="0" w:color="000000"/>
            </w:tcBorders>
            <w:hideMark/>
          </w:tcPr>
          <w:p w14:paraId="7E680879"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verus</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781A17C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5.55</w:t>
            </w:r>
          </w:p>
        </w:tc>
        <w:tc>
          <w:tcPr>
            <w:tcW w:w="1250" w:type="dxa"/>
            <w:tcBorders>
              <w:top w:val="single" w:sz="8" w:space="0" w:color="000000"/>
              <w:left w:val="single" w:sz="8" w:space="0" w:color="000000"/>
              <w:bottom w:val="single" w:sz="8" w:space="0" w:color="000000"/>
              <w:right w:val="single" w:sz="8" w:space="0" w:color="000000"/>
            </w:tcBorders>
            <w:hideMark/>
          </w:tcPr>
          <w:p w14:paraId="1C0FC11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1005" w:type="dxa"/>
            <w:tcBorders>
              <w:top w:val="single" w:sz="8" w:space="0" w:color="000000"/>
              <w:left w:val="single" w:sz="8" w:space="0" w:color="000000"/>
              <w:bottom w:val="single" w:sz="8" w:space="0" w:color="000000"/>
              <w:right w:val="single" w:sz="8" w:space="0" w:color="000000"/>
            </w:tcBorders>
            <w:hideMark/>
          </w:tcPr>
          <w:p w14:paraId="236FF41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19.4</w:t>
            </w:r>
          </w:p>
        </w:tc>
        <w:tc>
          <w:tcPr>
            <w:tcW w:w="1485" w:type="dxa"/>
            <w:tcBorders>
              <w:top w:val="single" w:sz="8" w:space="0" w:color="000000"/>
              <w:left w:val="single" w:sz="8" w:space="0" w:color="000000"/>
              <w:bottom w:val="single" w:sz="8" w:space="0" w:color="000000"/>
              <w:right w:val="single" w:sz="8" w:space="0" w:color="000000"/>
            </w:tcBorders>
            <w:hideMark/>
          </w:tcPr>
          <w:p w14:paraId="18F4C512"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38–39</w:t>
            </w:r>
          </w:p>
        </w:tc>
      </w:tr>
      <w:tr w:rsidR="00AB76E2" w14:paraId="39838317" w14:textId="77777777" w:rsidTr="00AB76E2">
        <w:trPr>
          <w:trHeight w:val="615"/>
        </w:trPr>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006C3183"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Bossou</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51B40CA3"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Bossou</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0355A857"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verus</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0827B1A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5.55</w:t>
            </w:r>
          </w:p>
        </w:tc>
        <w:tc>
          <w:tcPr>
            <w:tcW w:w="1250" w:type="dxa"/>
            <w:tcBorders>
              <w:top w:val="single" w:sz="8" w:space="0" w:color="000000"/>
              <w:left w:val="single" w:sz="8" w:space="0" w:color="000000"/>
              <w:bottom w:val="single" w:sz="8" w:space="0" w:color="000000"/>
              <w:right w:val="single" w:sz="8" w:space="0" w:color="000000"/>
            </w:tcBorders>
            <w:hideMark/>
          </w:tcPr>
          <w:p w14:paraId="75D809CB"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1005" w:type="dxa"/>
            <w:tcBorders>
              <w:top w:val="single" w:sz="8" w:space="0" w:color="000000"/>
              <w:left w:val="single" w:sz="8" w:space="0" w:color="000000"/>
              <w:bottom w:val="single" w:sz="8" w:space="0" w:color="000000"/>
              <w:right w:val="single" w:sz="8" w:space="0" w:color="000000"/>
            </w:tcBorders>
            <w:hideMark/>
          </w:tcPr>
          <w:p w14:paraId="7BFCA9AD"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85" w:type="dxa"/>
            <w:tcBorders>
              <w:top w:val="single" w:sz="8" w:space="0" w:color="000000"/>
              <w:left w:val="single" w:sz="8" w:space="0" w:color="000000"/>
              <w:bottom w:val="single" w:sz="8" w:space="0" w:color="000000"/>
              <w:right w:val="single" w:sz="8" w:space="0" w:color="000000"/>
            </w:tcBorders>
            <w:hideMark/>
          </w:tcPr>
          <w:p w14:paraId="270658A5"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38</w:t>
            </w:r>
          </w:p>
        </w:tc>
      </w:tr>
      <w:tr w:rsidR="00AB76E2" w14:paraId="5E264CA8" w14:textId="77777777" w:rsidTr="00AB76E2">
        <w:tc>
          <w:tcPr>
            <w:tcW w:w="1250" w:type="dxa"/>
            <w:tcBorders>
              <w:top w:val="nil"/>
              <w:left w:val="single" w:sz="8" w:space="0" w:color="000000"/>
              <w:bottom w:val="single" w:sz="8" w:space="0" w:color="000000"/>
              <w:right w:val="single" w:sz="8" w:space="0" w:color="000000"/>
            </w:tcBorders>
            <w:tcMar>
              <w:top w:w="14" w:type="dxa"/>
              <w:left w:w="14" w:type="dxa"/>
              <w:bottom w:w="14" w:type="dxa"/>
              <w:right w:w="14" w:type="dxa"/>
            </w:tcMar>
            <w:hideMark/>
          </w:tcPr>
          <w:p w14:paraId="0548D855"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Fongoli</w:t>
            </w:r>
            <w:proofErr w:type="spellEnd"/>
          </w:p>
        </w:tc>
        <w:tc>
          <w:tcPr>
            <w:tcW w:w="1395" w:type="dxa"/>
            <w:tcBorders>
              <w:top w:val="nil"/>
              <w:left w:val="nil"/>
              <w:bottom w:val="single" w:sz="8" w:space="0" w:color="000000"/>
              <w:right w:val="single" w:sz="8" w:space="0" w:color="000000"/>
            </w:tcBorders>
            <w:tcMar>
              <w:top w:w="14" w:type="dxa"/>
              <w:left w:w="14" w:type="dxa"/>
              <w:bottom w:w="14" w:type="dxa"/>
              <w:right w:w="14" w:type="dxa"/>
            </w:tcMar>
            <w:hideMark/>
          </w:tcPr>
          <w:p w14:paraId="569FF996" w14:textId="77777777" w:rsidR="00AB76E2" w:rsidRDefault="00AB76E2">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Fongoli</w:t>
            </w:r>
            <w:proofErr w:type="spellEnd"/>
          </w:p>
        </w:tc>
        <w:tc>
          <w:tcPr>
            <w:tcW w:w="1725" w:type="dxa"/>
            <w:tcBorders>
              <w:top w:val="single" w:sz="8" w:space="0" w:color="000000"/>
              <w:left w:val="single" w:sz="8" w:space="0" w:color="000000"/>
              <w:bottom w:val="single" w:sz="8" w:space="0" w:color="000000"/>
              <w:right w:val="single" w:sz="8" w:space="0" w:color="000000"/>
            </w:tcBorders>
            <w:hideMark/>
          </w:tcPr>
          <w:p w14:paraId="5236DEFC" w14:textId="77777777" w:rsidR="00AB76E2" w:rsidRDefault="00AB76E2">
            <w:pPr>
              <w:widowControl w:val="0"/>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verus</w:t>
            </w:r>
            <w:proofErr w:type="spellEnd"/>
          </w:p>
        </w:tc>
        <w:tc>
          <w:tcPr>
            <w:tcW w:w="1250" w:type="dxa"/>
            <w:tcBorders>
              <w:top w:val="single" w:sz="8" w:space="0" w:color="000000"/>
              <w:left w:val="single" w:sz="8" w:space="0" w:color="000000"/>
              <w:bottom w:val="single" w:sz="8" w:space="0" w:color="000000"/>
              <w:right w:val="single" w:sz="8" w:space="0" w:color="000000"/>
            </w:tcBorders>
            <w:hideMark/>
          </w:tcPr>
          <w:p w14:paraId="1E154E2E"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5.55</w:t>
            </w:r>
          </w:p>
        </w:tc>
        <w:tc>
          <w:tcPr>
            <w:tcW w:w="1250" w:type="dxa"/>
            <w:tcBorders>
              <w:top w:val="single" w:sz="8" w:space="0" w:color="000000"/>
              <w:left w:val="single" w:sz="8" w:space="0" w:color="000000"/>
              <w:bottom w:val="single" w:sz="8" w:space="0" w:color="000000"/>
              <w:right w:val="single" w:sz="8" w:space="0" w:color="000000"/>
            </w:tcBorders>
            <w:hideMark/>
          </w:tcPr>
          <w:p w14:paraId="3264EC04"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1005" w:type="dxa"/>
            <w:tcBorders>
              <w:top w:val="single" w:sz="8" w:space="0" w:color="000000"/>
              <w:left w:val="single" w:sz="8" w:space="0" w:color="000000"/>
              <w:bottom w:val="single" w:sz="8" w:space="0" w:color="000000"/>
              <w:right w:val="single" w:sz="8" w:space="0" w:color="000000"/>
            </w:tcBorders>
            <w:hideMark/>
          </w:tcPr>
          <w:p w14:paraId="64BF1CD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85" w:type="dxa"/>
            <w:tcBorders>
              <w:top w:val="single" w:sz="8" w:space="0" w:color="000000"/>
              <w:left w:val="single" w:sz="8" w:space="0" w:color="000000"/>
              <w:bottom w:val="single" w:sz="8" w:space="0" w:color="000000"/>
              <w:right w:val="single" w:sz="8" w:space="0" w:color="000000"/>
            </w:tcBorders>
            <w:hideMark/>
          </w:tcPr>
          <w:p w14:paraId="12C301BC" w14:textId="77777777" w:rsidR="00AB76E2" w:rsidRDefault="00AB76E2">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38</w:t>
            </w:r>
          </w:p>
        </w:tc>
      </w:tr>
    </w:tbl>
    <w:p w14:paraId="7E57AE2E" w14:textId="77777777" w:rsidR="00AB76E2" w:rsidRDefault="00AB76E2" w:rsidP="00AB76E2">
      <w:pPr>
        <w:spacing w:line="480" w:lineRule="auto"/>
        <w:rPr>
          <w:rFonts w:ascii="Times New Roman" w:eastAsia="Times New Roman" w:hAnsi="Times New Roman" w:cs="Times New Roman"/>
          <w:sz w:val="24"/>
          <w:szCs w:val="24"/>
        </w:rPr>
      </w:pPr>
    </w:p>
    <w:p w14:paraId="04C22329" w14:textId="77777777" w:rsidR="00AB76E2" w:rsidRDefault="00AB76E2" w:rsidP="00AB76E2">
      <w:pPr>
        <w:rPr>
          <w:rFonts w:ascii="Times New Roman" w:eastAsia="Times New Roman" w:hAnsi="Times New Roman" w:cs="Times New Roman"/>
          <w:sz w:val="24"/>
          <w:szCs w:val="24"/>
        </w:rPr>
      </w:pPr>
    </w:p>
    <w:p w14:paraId="2397510A" w14:textId="054E2BFF" w:rsidR="00BB7B29" w:rsidRDefault="00BB7B29"/>
    <w:sectPr w:rsidR="00BB7B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961"/>
    <w:rsid w:val="00295961"/>
    <w:rsid w:val="00AB76E2"/>
    <w:rsid w:val="00BB7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106EF"/>
  <w15:chartTrackingRefBased/>
  <w15:docId w15:val="{C903D2E6-5CF1-48F0-BB65-FAE00DD21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6E2"/>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AB76E2"/>
    <w:pPr>
      <w:keepNext/>
      <w:keepLines/>
      <w:spacing w:before="400" w:after="120"/>
      <w:outlineLvl w:val="0"/>
    </w:pPr>
    <w:rPr>
      <w:sz w:val="40"/>
      <w:szCs w:val="40"/>
    </w:rPr>
  </w:style>
  <w:style w:type="paragraph" w:styleId="Heading2">
    <w:name w:val="heading 2"/>
    <w:basedOn w:val="Normal"/>
    <w:next w:val="Normal"/>
    <w:link w:val="Heading2Char"/>
    <w:uiPriority w:val="9"/>
    <w:semiHidden/>
    <w:unhideWhenUsed/>
    <w:qFormat/>
    <w:rsid w:val="00AB76E2"/>
    <w:pPr>
      <w:keepNext/>
      <w:keepLines/>
      <w:spacing w:before="360" w:after="120"/>
      <w:outlineLvl w:val="1"/>
    </w:pPr>
    <w:rPr>
      <w:sz w:val="32"/>
      <w:szCs w:val="32"/>
    </w:rPr>
  </w:style>
  <w:style w:type="paragraph" w:styleId="Heading3">
    <w:name w:val="heading 3"/>
    <w:basedOn w:val="Normal"/>
    <w:next w:val="Normal"/>
    <w:link w:val="Heading3Char"/>
    <w:uiPriority w:val="9"/>
    <w:semiHidden/>
    <w:unhideWhenUsed/>
    <w:qFormat/>
    <w:rsid w:val="00AB76E2"/>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AB76E2"/>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AB76E2"/>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AB76E2"/>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76E2"/>
    <w:rPr>
      <w:rFonts w:ascii="Arial" w:eastAsia="Arial" w:hAnsi="Arial" w:cs="Arial"/>
      <w:sz w:val="40"/>
      <w:szCs w:val="40"/>
      <w:lang w:val="en"/>
    </w:rPr>
  </w:style>
  <w:style w:type="character" w:customStyle="1" w:styleId="Heading2Char">
    <w:name w:val="Heading 2 Char"/>
    <w:basedOn w:val="DefaultParagraphFont"/>
    <w:link w:val="Heading2"/>
    <w:uiPriority w:val="9"/>
    <w:semiHidden/>
    <w:rsid w:val="00AB76E2"/>
    <w:rPr>
      <w:rFonts w:ascii="Arial" w:eastAsia="Arial" w:hAnsi="Arial" w:cs="Arial"/>
      <w:sz w:val="32"/>
      <w:szCs w:val="32"/>
      <w:lang w:val="en"/>
    </w:rPr>
  </w:style>
  <w:style w:type="character" w:customStyle="1" w:styleId="Heading3Char">
    <w:name w:val="Heading 3 Char"/>
    <w:basedOn w:val="DefaultParagraphFont"/>
    <w:link w:val="Heading3"/>
    <w:uiPriority w:val="9"/>
    <w:semiHidden/>
    <w:rsid w:val="00AB76E2"/>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semiHidden/>
    <w:rsid w:val="00AB76E2"/>
    <w:rPr>
      <w:rFonts w:ascii="Arial" w:eastAsia="Arial" w:hAnsi="Arial" w:cs="Arial"/>
      <w:color w:val="666666"/>
      <w:sz w:val="24"/>
      <w:szCs w:val="24"/>
      <w:lang w:val="en"/>
    </w:rPr>
  </w:style>
  <w:style w:type="character" w:customStyle="1" w:styleId="Heading5Char">
    <w:name w:val="Heading 5 Char"/>
    <w:basedOn w:val="DefaultParagraphFont"/>
    <w:link w:val="Heading5"/>
    <w:uiPriority w:val="9"/>
    <w:semiHidden/>
    <w:rsid w:val="00AB76E2"/>
    <w:rPr>
      <w:rFonts w:ascii="Arial" w:eastAsia="Arial" w:hAnsi="Arial" w:cs="Arial"/>
      <w:color w:val="666666"/>
      <w:lang w:val="en"/>
    </w:rPr>
  </w:style>
  <w:style w:type="character" w:customStyle="1" w:styleId="Heading6Char">
    <w:name w:val="Heading 6 Char"/>
    <w:basedOn w:val="DefaultParagraphFont"/>
    <w:link w:val="Heading6"/>
    <w:uiPriority w:val="9"/>
    <w:semiHidden/>
    <w:rsid w:val="00AB76E2"/>
    <w:rPr>
      <w:rFonts w:ascii="Arial" w:eastAsia="Arial" w:hAnsi="Arial" w:cs="Arial"/>
      <w:i/>
      <w:color w:val="666666"/>
      <w:lang w:val="en"/>
    </w:rPr>
  </w:style>
  <w:style w:type="paragraph" w:customStyle="1" w:styleId="msonormal0">
    <w:name w:val="msonormal"/>
    <w:basedOn w:val="Normal"/>
    <w:uiPriority w:val="99"/>
    <w:semiHidden/>
    <w:rsid w:val="00AB76E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AB76E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CommentText">
    <w:name w:val="annotation text"/>
    <w:basedOn w:val="Normal"/>
    <w:link w:val="CommentTextChar"/>
    <w:uiPriority w:val="99"/>
    <w:semiHidden/>
    <w:unhideWhenUsed/>
    <w:rsid w:val="00AB76E2"/>
    <w:pPr>
      <w:spacing w:line="240" w:lineRule="auto"/>
    </w:pPr>
    <w:rPr>
      <w:sz w:val="20"/>
      <w:szCs w:val="20"/>
    </w:rPr>
  </w:style>
  <w:style w:type="character" w:customStyle="1" w:styleId="CommentTextChar">
    <w:name w:val="Comment Text Char"/>
    <w:basedOn w:val="DefaultParagraphFont"/>
    <w:link w:val="CommentText"/>
    <w:uiPriority w:val="99"/>
    <w:semiHidden/>
    <w:rsid w:val="00AB76E2"/>
    <w:rPr>
      <w:rFonts w:ascii="Arial" w:eastAsia="Arial" w:hAnsi="Arial" w:cs="Arial"/>
      <w:sz w:val="20"/>
      <w:szCs w:val="20"/>
      <w:lang w:val="en"/>
    </w:rPr>
  </w:style>
  <w:style w:type="paragraph" w:styleId="Title">
    <w:name w:val="Title"/>
    <w:basedOn w:val="Normal"/>
    <w:next w:val="Normal"/>
    <w:link w:val="TitleChar"/>
    <w:uiPriority w:val="10"/>
    <w:qFormat/>
    <w:rsid w:val="00AB76E2"/>
    <w:pPr>
      <w:keepNext/>
      <w:keepLines/>
      <w:spacing w:after="60"/>
    </w:pPr>
    <w:rPr>
      <w:sz w:val="52"/>
      <w:szCs w:val="52"/>
    </w:rPr>
  </w:style>
  <w:style w:type="character" w:customStyle="1" w:styleId="TitleChar">
    <w:name w:val="Title Char"/>
    <w:basedOn w:val="DefaultParagraphFont"/>
    <w:link w:val="Title"/>
    <w:uiPriority w:val="10"/>
    <w:rsid w:val="00AB76E2"/>
    <w:rPr>
      <w:rFonts w:ascii="Arial" w:eastAsia="Arial" w:hAnsi="Arial" w:cs="Arial"/>
      <w:sz w:val="52"/>
      <w:szCs w:val="52"/>
      <w:lang w:val="en"/>
    </w:rPr>
  </w:style>
  <w:style w:type="paragraph" w:styleId="Subtitle">
    <w:name w:val="Subtitle"/>
    <w:basedOn w:val="Normal"/>
    <w:next w:val="Normal"/>
    <w:link w:val="SubtitleChar"/>
    <w:uiPriority w:val="11"/>
    <w:qFormat/>
    <w:rsid w:val="00AB76E2"/>
    <w:pPr>
      <w:keepNext/>
      <w:keepLines/>
      <w:spacing w:after="320"/>
    </w:pPr>
    <w:rPr>
      <w:color w:val="666666"/>
      <w:sz w:val="30"/>
      <w:szCs w:val="30"/>
    </w:rPr>
  </w:style>
  <w:style w:type="character" w:customStyle="1" w:styleId="SubtitleChar">
    <w:name w:val="Subtitle Char"/>
    <w:basedOn w:val="DefaultParagraphFont"/>
    <w:link w:val="Subtitle"/>
    <w:uiPriority w:val="11"/>
    <w:rsid w:val="00AB76E2"/>
    <w:rPr>
      <w:rFonts w:ascii="Arial" w:eastAsia="Arial" w:hAnsi="Arial" w:cs="Arial"/>
      <w:color w:val="666666"/>
      <w:sz w:val="30"/>
      <w:szCs w:val="30"/>
      <w:lang w:val="en"/>
    </w:rPr>
  </w:style>
  <w:style w:type="paragraph" w:styleId="CommentSubject">
    <w:name w:val="annotation subject"/>
    <w:basedOn w:val="CommentText"/>
    <w:next w:val="CommentText"/>
    <w:link w:val="CommentSubjectChar"/>
    <w:uiPriority w:val="99"/>
    <w:semiHidden/>
    <w:unhideWhenUsed/>
    <w:rsid w:val="00AB76E2"/>
    <w:rPr>
      <w:b/>
      <w:bCs/>
    </w:rPr>
  </w:style>
  <w:style w:type="character" w:customStyle="1" w:styleId="CommentSubjectChar">
    <w:name w:val="Comment Subject Char"/>
    <w:basedOn w:val="CommentTextChar"/>
    <w:link w:val="CommentSubject"/>
    <w:uiPriority w:val="99"/>
    <w:semiHidden/>
    <w:rsid w:val="00AB76E2"/>
    <w:rPr>
      <w:rFonts w:ascii="Arial" w:eastAsia="Arial" w:hAnsi="Arial" w:cs="Arial"/>
      <w:b/>
      <w:bCs/>
      <w:sz w:val="20"/>
      <w:szCs w:val="20"/>
      <w:lang w:val="en"/>
    </w:rPr>
  </w:style>
  <w:style w:type="paragraph" w:styleId="BalloonText">
    <w:name w:val="Balloon Text"/>
    <w:basedOn w:val="Normal"/>
    <w:link w:val="BalloonTextChar"/>
    <w:uiPriority w:val="99"/>
    <w:semiHidden/>
    <w:unhideWhenUsed/>
    <w:rsid w:val="00AB76E2"/>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B76E2"/>
    <w:rPr>
      <w:rFonts w:ascii="Times New Roman" w:eastAsia="Arial" w:hAnsi="Times New Roman" w:cs="Times New Roman"/>
      <w:sz w:val="18"/>
      <w:szCs w:val="18"/>
      <w:lang w:val="en"/>
    </w:rPr>
  </w:style>
  <w:style w:type="paragraph" w:styleId="ListParagraph">
    <w:name w:val="List Paragraph"/>
    <w:basedOn w:val="Normal"/>
    <w:uiPriority w:val="34"/>
    <w:qFormat/>
    <w:rsid w:val="00AB76E2"/>
    <w:pPr>
      <w:ind w:left="720"/>
      <w:contextualSpacing/>
    </w:pPr>
  </w:style>
  <w:style w:type="character" w:styleId="CommentReference">
    <w:name w:val="annotation reference"/>
    <w:basedOn w:val="DefaultParagraphFont"/>
    <w:uiPriority w:val="99"/>
    <w:semiHidden/>
    <w:unhideWhenUsed/>
    <w:rsid w:val="00AB76E2"/>
    <w:rPr>
      <w:sz w:val="16"/>
      <w:szCs w:val="16"/>
    </w:rPr>
  </w:style>
  <w:style w:type="table" w:customStyle="1" w:styleId="7">
    <w:name w:val="7"/>
    <w:basedOn w:val="TableNormal"/>
    <w:rsid w:val="00AB76E2"/>
    <w:pPr>
      <w:spacing w:after="0" w:line="276" w:lineRule="auto"/>
    </w:pPr>
    <w:rPr>
      <w:rFonts w:ascii="Arial" w:eastAsia="Arial" w:hAnsi="Arial" w:cs="Arial"/>
      <w:lang w:val="en"/>
    </w:rPr>
    <w:tblPr>
      <w:tblStyleRowBandSize w:val="1"/>
      <w:tblStyleColBandSize w:val="1"/>
      <w:tblInd w:w="0" w:type="nil"/>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58945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20</Pages>
  <Words>1997</Words>
  <Characters>11388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2021-02-12T12:53:00Z</dcterms:created>
  <dcterms:modified xsi:type="dcterms:W3CDTF">2021-02-12T20:23:00Z</dcterms:modified>
</cp:coreProperties>
</file>