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29923" w14:textId="13422405" w:rsidR="007039D0" w:rsidRDefault="00941F72">
      <w:r>
        <w:rPr>
          <w:noProof/>
        </w:rPr>
        <w:drawing>
          <wp:inline distT="0" distB="0" distL="0" distR="0" wp14:anchorId="6B6C9633" wp14:editId="4031FEED">
            <wp:extent cx="6639132" cy="3734512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7114" cy="373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39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9D0"/>
    <w:rsid w:val="007039D0"/>
    <w:rsid w:val="00941F72"/>
    <w:rsid w:val="00F8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626E1"/>
  <w15:chartTrackingRefBased/>
  <w15:docId w15:val="{BE2D5085-DF4C-4DF0-9E47-31002C96C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Rochester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Abadeer, Maher</dc:creator>
  <cp:keywords/>
  <dc:description/>
  <cp:lastModifiedBy>Maher Abadeer</cp:lastModifiedBy>
  <cp:revision>2</cp:revision>
  <dcterms:created xsi:type="dcterms:W3CDTF">2022-04-27T19:40:00Z</dcterms:created>
  <dcterms:modified xsi:type="dcterms:W3CDTF">2022-05-07T16:25:00Z</dcterms:modified>
</cp:coreProperties>
</file>