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0E5382" w14:textId="77777777" w:rsidR="006E42E8" w:rsidRDefault="006E42E8" w:rsidP="006E42E8">
      <w:pPr>
        <w:jc w:val="right"/>
        <w:rPr>
          <w:sz w:val="20"/>
        </w:rPr>
      </w:pPr>
      <m:oMathPara>
        <m:oMath>
          <m:r>
            <w:rPr>
              <w:rFonts w:ascii="Cambria Math" w:hAnsi="Cambria Math"/>
              <w:sz w:val="20"/>
            </w:rPr>
            <m:t>S</m:t>
          </m:r>
          <m:r>
            <w:rPr>
              <w:rFonts w:ascii="Cambria Math" w:hAnsi="Cambria Math"/>
              <w:position w:val="-6"/>
              <w:sz w:val="20"/>
            </w:rPr>
            <m:t>i</m:t>
          </m:r>
          <m:r>
            <w:rPr>
              <w:rFonts w:ascii="Cambria Math" w:hAnsi="Cambria Math"/>
              <w:sz w:val="20"/>
            </w:rPr>
            <m:t xml:space="preserve"> =</m:t>
          </m:r>
          <m:nary>
            <m:naryPr>
              <m:chr m:val="∑"/>
              <m:limLoc m:val="undOvr"/>
              <m:subHide m:val="1"/>
              <m:supHide m:val="1"/>
              <m:ctrlPr>
                <w:rPr>
                  <w:rFonts w:ascii="Cambria Math" w:hAnsi="Cambria Math"/>
                  <w:i/>
                  <w:sz w:val="20"/>
                </w:rPr>
              </m:ctrlPr>
            </m:naryPr>
            <m:sub/>
            <m:sup/>
            <m:e>
              <m:d>
                <m:dPr>
                  <m:ctrlPr>
                    <w:rPr>
                      <w:rFonts w:ascii="Cambria Math" w:hAnsi="Cambria Math"/>
                      <w:i/>
                      <w:sz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</w:rPr>
                    <m:t>A</m:t>
                  </m:r>
                  <m:r>
                    <w:rPr>
                      <w:rFonts w:ascii="Cambria Math" w:hAnsi="Cambria Math"/>
                      <w:position w:val="-6"/>
                      <w:sz w:val="20"/>
                    </w:rPr>
                    <m:t>n</m:t>
                  </m:r>
                  <m:r>
                    <w:rPr>
                      <w:rFonts w:ascii="Cambria Math" w:hAnsi="Cambria Math"/>
                      <w:sz w:val="20"/>
                    </w:rPr>
                    <m:t xml:space="preserve"> -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</w:rPr>
                        <m:t>A</m:t>
                      </m:r>
                      <m:r>
                        <w:rPr>
                          <w:rFonts w:ascii="Cambria Math" w:hAnsi="Cambria Math"/>
                          <w:position w:val="-6"/>
                          <w:sz w:val="20"/>
                        </w:rPr>
                        <m:t>n</m:t>
                      </m:r>
                      <m:r>
                        <w:rPr>
                          <w:rFonts w:ascii="Cambria Math" w:hAnsi="Cambria Math"/>
                          <w:sz w:val="20"/>
                        </w:rPr>
                        <m:t xml:space="preserve"> ×G</m:t>
                      </m:r>
                      <m:r>
                        <w:rPr>
                          <w:rFonts w:ascii="Cambria Math" w:hAnsi="Cambria Math"/>
                          <w:position w:val="-6"/>
                          <w:sz w:val="20"/>
                        </w:rPr>
                        <m:t>p</m:t>
                      </m:r>
                      <m:r>
                        <w:rPr>
                          <w:rFonts w:ascii="Cambria Math" w:hAnsi="Cambria Math"/>
                          <w:sz w:val="20"/>
                        </w:rPr>
                        <m:t xml:space="preserve"> ×G</m:t>
                      </m:r>
                      <m:r>
                        <w:rPr>
                          <w:rFonts w:ascii="Cambria Math" w:hAnsi="Cambria Math"/>
                          <w:position w:val="-6"/>
                          <w:sz w:val="20"/>
                        </w:rPr>
                        <m:t>d</m:t>
                      </m:r>
                    </m:e>
                  </m:d>
                </m:e>
              </m:d>
              <m:r>
                <w:rPr>
                  <w:rFonts w:ascii="Cambria Math" w:hAnsi="Cambria Math"/>
                  <w:sz w:val="20"/>
                </w:rPr>
                <m:t>×H</m:t>
              </m:r>
              <m:r>
                <w:rPr>
                  <w:rFonts w:ascii="Cambria Math" w:hAnsi="Cambria Math"/>
                  <w:position w:val="-6"/>
                  <w:sz w:val="20"/>
                </w:rPr>
                <m:t>sm</m:t>
              </m:r>
              <m:r>
                <w:rPr>
                  <w:rFonts w:ascii="Cambria Math" w:hAnsi="Cambria Math"/>
                  <w:sz w:val="20"/>
                </w:rPr>
                <m:t xml:space="preserve"> ×B</m:t>
              </m:r>
              <m:r>
                <w:rPr>
                  <w:rFonts w:ascii="Cambria Math" w:hAnsi="Cambria Math"/>
                  <w:position w:val="-6"/>
                  <w:sz w:val="20"/>
                </w:rPr>
                <m:t>a</m:t>
              </m:r>
            </m:e>
          </m:nary>
          <m:r>
            <m:rPr>
              <m:sty m:val="p"/>
            </m:rPr>
            <w:rPr>
              <w:sz w:val="20"/>
            </w:rPr>
            <w:br/>
          </m:r>
        </m:oMath>
      </m:oMathPara>
      <w:r>
        <w:rPr>
          <w:sz w:val="20"/>
        </w:rPr>
        <w:tab/>
      </w:r>
      <w:r>
        <w:rPr>
          <w:sz w:val="20"/>
        </w:rPr>
        <w:tab/>
      </w:r>
    </w:p>
    <w:p w14:paraId="06A6A56E" w14:textId="77777777" w:rsidR="006E42E8" w:rsidRDefault="006E42E8" w:rsidP="006E42E8">
      <w:pPr>
        <w:rPr>
          <w:sz w:val="18"/>
          <w:szCs w:val="16"/>
        </w:rPr>
      </w:pPr>
      <w:r>
        <w:rPr>
          <w:sz w:val="18"/>
          <w:szCs w:val="16"/>
        </w:rPr>
        <w:t>S</w:t>
      </w:r>
      <w:r>
        <w:rPr>
          <w:i/>
          <w:sz w:val="18"/>
          <w:szCs w:val="16"/>
          <w:vertAlign w:val="subscript"/>
        </w:rPr>
        <w:t>i</w:t>
      </w:r>
      <w:r>
        <w:rPr>
          <w:sz w:val="18"/>
          <w:szCs w:val="16"/>
        </w:rPr>
        <w:t>: straw used as bedding (</w:t>
      </w:r>
      <w:proofErr w:type="spellStart"/>
      <w:r>
        <w:rPr>
          <w:sz w:val="18"/>
          <w:szCs w:val="16"/>
        </w:rPr>
        <w:t>Tg</w:t>
      </w:r>
      <w:proofErr w:type="spellEnd"/>
      <w:r>
        <w:rPr>
          <w:sz w:val="18"/>
          <w:szCs w:val="16"/>
        </w:rPr>
        <w:t> </w:t>
      </w:r>
      <w:proofErr w:type="spellStart"/>
      <w:r>
        <w:rPr>
          <w:sz w:val="18"/>
          <w:szCs w:val="16"/>
        </w:rPr>
        <w:t>fm</w:t>
      </w:r>
      <w:proofErr w:type="spellEnd"/>
      <w:r>
        <w:rPr>
          <w:sz w:val="18"/>
          <w:szCs w:val="16"/>
        </w:rPr>
        <w:t xml:space="preserve"> a</w:t>
      </w:r>
      <w:r>
        <w:rPr>
          <w:sz w:val="18"/>
          <w:szCs w:val="16"/>
          <w:vertAlign w:val="superscript"/>
        </w:rPr>
        <w:t>-1</w:t>
      </w:r>
      <w:r>
        <w:rPr>
          <w:sz w:val="18"/>
          <w:szCs w:val="16"/>
        </w:rPr>
        <w:t>); A</w:t>
      </w:r>
      <w:r>
        <w:rPr>
          <w:i/>
          <w:sz w:val="18"/>
          <w:szCs w:val="16"/>
          <w:vertAlign w:val="subscript"/>
        </w:rPr>
        <w:t>n</w:t>
      </w:r>
      <w:r>
        <w:rPr>
          <w:sz w:val="18"/>
          <w:szCs w:val="16"/>
        </w:rPr>
        <w:t xml:space="preserve">: number of animals; </w:t>
      </w:r>
      <w:proofErr w:type="spellStart"/>
      <w:r>
        <w:rPr>
          <w:sz w:val="18"/>
          <w:szCs w:val="16"/>
        </w:rPr>
        <w:t>G</w:t>
      </w:r>
      <w:r>
        <w:rPr>
          <w:i/>
          <w:sz w:val="18"/>
          <w:szCs w:val="16"/>
          <w:vertAlign w:val="subscript"/>
        </w:rPr>
        <w:t>p</w:t>
      </w:r>
      <w:proofErr w:type="spellEnd"/>
      <w:r>
        <w:rPr>
          <w:sz w:val="18"/>
          <w:szCs w:val="16"/>
        </w:rPr>
        <w:t xml:space="preserve">: share of grazing (%); </w:t>
      </w:r>
      <w:proofErr w:type="spellStart"/>
      <w:r>
        <w:rPr>
          <w:sz w:val="18"/>
          <w:szCs w:val="16"/>
        </w:rPr>
        <w:t>G</w:t>
      </w:r>
      <w:r>
        <w:rPr>
          <w:i/>
          <w:sz w:val="18"/>
          <w:szCs w:val="16"/>
          <w:vertAlign w:val="subscript"/>
        </w:rPr>
        <w:t>d</w:t>
      </w:r>
      <w:proofErr w:type="spellEnd"/>
      <w:r>
        <w:rPr>
          <w:sz w:val="18"/>
          <w:szCs w:val="16"/>
        </w:rPr>
        <w:t xml:space="preserve">: duration of grazing period per year (%); </w:t>
      </w:r>
      <w:proofErr w:type="spellStart"/>
      <w:r>
        <w:rPr>
          <w:sz w:val="18"/>
          <w:szCs w:val="16"/>
        </w:rPr>
        <w:t>H</w:t>
      </w:r>
      <w:r>
        <w:rPr>
          <w:i/>
          <w:sz w:val="18"/>
          <w:szCs w:val="16"/>
          <w:vertAlign w:val="subscript"/>
        </w:rPr>
        <w:t>sm</w:t>
      </w:r>
      <w:proofErr w:type="spellEnd"/>
      <w:r>
        <w:rPr>
          <w:sz w:val="18"/>
          <w:szCs w:val="16"/>
        </w:rPr>
        <w:t>: share of animals in straw-based housing systems (%); B</w:t>
      </w:r>
      <w:r>
        <w:rPr>
          <w:i/>
          <w:sz w:val="18"/>
          <w:szCs w:val="16"/>
          <w:vertAlign w:val="subscript"/>
        </w:rPr>
        <w:t>a</w:t>
      </w:r>
      <w:r>
        <w:rPr>
          <w:sz w:val="18"/>
          <w:szCs w:val="16"/>
        </w:rPr>
        <w:t>: Bedding requirements (Mg a</w:t>
      </w:r>
      <w:r>
        <w:rPr>
          <w:sz w:val="18"/>
          <w:szCs w:val="16"/>
          <w:vertAlign w:val="superscript"/>
        </w:rPr>
        <w:t>-1</w:t>
      </w:r>
      <w:r>
        <w:rPr>
          <w:sz w:val="18"/>
          <w:szCs w:val="16"/>
        </w:rPr>
        <w:t>) for every livestock subcategory</w:t>
      </w:r>
    </w:p>
    <w:p w14:paraId="6A7F3E30" w14:textId="62715B5E" w:rsidR="00386883" w:rsidRDefault="006E42E8"/>
    <w:p w14:paraId="31CB0668" w14:textId="77777777" w:rsidR="006E42E8" w:rsidRDefault="006E42E8"/>
    <w:sectPr w:rsidR="006E42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2E8"/>
    <w:rsid w:val="00316534"/>
    <w:rsid w:val="006E42E8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F09173"/>
  <w15:chartTrackingRefBased/>
  <w15:docId w15:val="{4AD12527-0C8B-4BED-A90A-C18F62D17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42E8"/>
    <w:pPr>
      <w:spacing w:after="0" w:line="240" w:lineRule="auto"/>
      <w:jc w:val="both"/>
    </w:pPr>
    <w:rPr>
      <w:rFonts w:ascii="Times New Roman" w:eastAsia="MS Mincho" w:hAnsi="Times New Roman" w:cs="Times New Roman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2020-07-06T17:49:00Z</dcterms:created>
  <dcterms:modified xsi:type="dcterms:W3CDTF">2020-07-06T17:49:00Z</dcterms:modified>
</cp:coreProperties>
</file>