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778B4" w14:textId="77777777" w:rsidR="004B4B6C" w:rsidRPr="00516040" w:rsidRDefault="005C2D83" w:rsidP="004B4B6C">
      <w:pPr>
        <w:spacing w:after="120" w:line="48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516040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2543A441" w14:textId="77777777" w:rsidR="009D5883" w:rsidRPr="00CA00D4" w:rsidRDefault="009D5883" w:rsidP="009D5883">
      <w:pPr>
        <w:pStyle w:val="Heading1"/>
        <w:spacing w:after="120" w:line="276" w:lineRule="auto"/>
        <w:jc w:val="center"/>
        <w:rPr>
          <w:rFonts w:ascii="Times New Roman" w:hAnsi="Times New Roman"/>
          <w:sz w:val="32"/>
          <w:szCs w:val="32"/>
        </w:rPr>
      </w:pPr>
      <w:bookmarkStart w:id="0" w:name="_Hlk77688873"/>
      <w:bookmarkStart w:id="1" w:name="_Hlk78447762"/>
      <w:bookmarkEnd w:id="0"/>
      <w:r w:rsidRPr="00275384">
        <w:rPr>
          <w:rFonts w:ascii="Times New Roman" w:hAnsi="Times New Roman"/>
          <w:sz w:val="32"/>
          <w:szCs w:val="32"/>
        </w:rPr>
        <w:t xml:space="preserve">Formation of Chlorate and Perchlorate during Electrochemical Oxidation </w:t>
      </w:r>
      <w:r w:rsidRPr="00275384">
        <w:rPr>
          <w:rFonts w:ascii="Times New Roman" w:hAnsi="Times New Roman" w:hint="eastAsia"/>
          <w:sz w:val="32"/>
          <w:szCs w:val="32"/>
        </w:rPr>
        <w:t xml:space="preserve">by </w:t>
      </w:r>
      <w:proofErr w:type="spellStart"/>
      <w:r w:rsidRPr="00275384">
        <w:rPr>
          <w:rFonts w:ascii="Times New Roman" w:hAnsi="Times New Roman"/>
          <w:sz w:val="32"/>
          <w:szCs w:val="32"/>
        </w:rPr>
        <w:t>Magnéli</w:t>
      </w:r>
      <w:proofErr w:type="spellEnd"/>
      <w:r w:rsidRPr="00275384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P</w:t>
      </w:r>
      <w:r w:rsidRPr="00275384">
        <w:rPr>
          <w:rFonts w:ascii="Times New Roman" w:hAnsi="Times New Roman"/>
          <w:sz w:val="32"/>
          <w:szCs w:val="32"/>
        </w:rPr>
        <w:t>hase Ti</w:t>
      </w:r>
      <w:r w:rsidRPr="00275384">
        <w:rPr>
          <w:rFonts w:ascii="Times New Roman" w:hAnsi="Times New Roman"/>
          <w:sz w:val="32"/>
          <w:szCs w:val="32"/>
          <w:vertAlign w:val="subscript"/>
        </w:rPr>
        <w:t>4</w:t>
      </w:r>
      <w:r w:rsidRPr="00275384">
        <w:rPr>
          <w:rFonts w:ascii="Times New Roman" w:hAnsi="Times New Roman"/>
          <w:sz w:val="32"/>
          <w:szCs w:val="32"/>
        </w:rPr>
        <w:t>O</w:t>
      </w:r>
      <w:r w:rsidRPr="00275384">
        <w:rPr>
          <w:rFonts w:ascii="Times New Roman" w:hAnsi="Times New Roman"/>
          <w:sz w:val="32"/>
          <w:szCs w:val="32"/>
          <w:vertAlign w:val="subscript"/>
        </w:rPr>
        <w:t>7</w:t>
      </w:r>
      <w:r>
        <w:rPr>
          <w:rFonts w:ascii="Times New Roman" w:hAnsi="Times New Roman"/>
          <w:sz w:val="32"/>
          <w:szCs w:val="32"/>
        </w:rPr>
        <w:t xml:space="preserve"> Anode: Inhibitory Effects of Coexisting Constituents </w:t>
      </w:r>
    </w:p>
    <w:bookmarkEnd w:id="1"/>
    <w:p w14:paraId="2F011C18" w14:textId="77777777" w:rsidR="009D5883" w:rsidRDefault="009D5883" w:rsidP="009D5883">
      <w:pPr>
        <w:spacing w:after="120" w:line="480" w:lineRule="auto"/>
        <w:jc w:val="center"/>
        <w:rPr>
          <w:rFonts w:ascii="Times New Roman" w:hAnsi="Times New Roman" w:cs="Times New Roman"/>
          <w:szCs w:val="21"/>
        </w:rPr>
      </w:pPr>
      <w:r w:rsidRPr="001119F2">
        <w:rPr>
          <w:rFonts w:ascii="Times New Roman" w:hAnsi="Times New Roman" w:cs="Times New Roman"/>
          <w:szCs w:val="21"/>
        </w:rPr>
        <w:t>Lu Wang</w:t>
      </w:r>
      <w:r w:rsidRPr="00994CB2"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 w:hint="eastAsia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 xml:space="preserve"> b</w:t>
      </w:r>
      <w:r w:rsidRPr="001119F2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Yaye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Wang</w:t>
      </w:r>
      <w:r>
        <w:rPr>
          <w:rFonts w:ascii="Times New Roman" w:hAnsi="Times New Roman" w:cs="Times New Roman"/>
          <w:szCs w:val="21"/>
          <w:vertAlign w:val="superscript"/>
        </w:rPr>
        <w:t>c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Yufei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Sui</w:t>
      </w:r>
      <w:r w:rsidRPr="003A5BCC">
        <w:rPr>
          <w:rFonts w:ascii="Times New Roman" w:hAnsi="Times New Roman" w:cs="Times New Roman"/>
          <w:szCs w:val="21"/>
          <w:vertAlign w:val="superscript"/>
        </w:rPr>
        <w:t>c</w:t>
      </w:r>
      <w:proofErr w:type="spellEnd"/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C66FE8">
        <w:rPr>
          <w:rFonts w:ascii="Times New Roman" w:hAnsi="Times New Roman" w:cs="Times New Roman"/>
          <w:szCs w:val="21"/>
        </w:rPr>
        <w:t>Junhe</w:t>
      </w:r>
      <w:proofErr w:type="spellEnd"/>
      <w:r w:rsidRPr="00C66FE8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66FE8">
        <w:rPr>
          <w:rFonts w:ascii="Times New Roman" w:hAnsi="Times New Roman" w:cs="Times New Roman"/>
          <w:szCs w:val="21"/>
        </w:rPr>
        <w:t>Lu</w:t>
      </w:r>
      <w:r>
        <w:rPr>
          <w:rFonts w:ascii="Times New Roman" w:hAnsi="Times New Roman" w:cs="Times New Roman"/>
          <w:szCs w:val="21"/>
          <w:vertAlign w:val="superscript"/>
        </w:rPr>
        <w:t>b</w:t>
      </w:r>
      <w:proofErr w:type="spellEnd"/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Baowei</w:t>
      </w:r>
      <w:proofErr w:type="spellEnd"/>
      <w:r>
        <w:rPr>
          <w:rFonts w:ascii="Times New Roman" w:hAnsi="Times New Roman" w:cs="Times New Roman"/>
          <w:szCs w:val="21"/>
        </w:rPr>
        <w:t xml:space="preserve"> Hu</w:t>
      </w:r>
      <w:r w:rsidRPr="00714648"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r w:rsidRPr="001119F2">
        <w:rPr>
          <w:rFonts w:ascii="Times New Roman" w:hAnsi="Times New Roman" w:cs="Times New Roman"/>
          <w:szCs w:val="21"/>
        </w:rPr>
        <w:t xml:space="preserve">Qingguo </w:t>
      </w:r>
      <w:proofErr w:type="spellStart"/>
      <w:r w:rsidRPr="001119F2">
        <w:rPr>
          <w:rFonts w:ascii="Times New Roman" w:hAnsi="Times New Roman" w:cs="Times New Roman"/>
          <w:szCs w:val="21"/>
        </w:rPr>
        <w:t>Huang</w:t>
      </w:r>
      <w:r>
        <w:rPr>
          <w:rFonts w:ascii="Times New Roman" w:hAnsi="Times New Roman" w:cs="Times New Roman"/>
          <w:szCs w:val="21"/>
          <w:vertAlign w:val="superscript"/>
        </w:rPr>
        <w:t>c</w:t>
      </w:r>
      <w:proofErr w:type="spellEnd"/>
      <w:r>
        <w:rPr>
          <w:rFonts w:ascii="Times New Roman" w:hAnsi="Times New Roman" w:cs="Times New Roman"/>
          <w:szCs w:val="21"/>
          <w:vertAlign w:val="superscript"/>
        </w:rPr>
        <w:t xml:space="preserve">, </w:t>
      </w:r>
      <w:r w:rsidRPr="001119F2"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589F8D53" w14:textId="77777777" w:rsidR="009D5883" w:rsidRPr="001119F2" w:rsidRDefault="009D5883" w:rsidP="009D5883">
      <w:pPr>
        <w:spacing w:after="120"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 </w:t>
      </w:r>
      <w:r w:rsidRPr="00C66FE8">
        <w:rPr>
          <w:rFonts w:ascii="Times New Roman" w:hAnsi="Times New Roman" w:cs="Times New Roman"/>
          <w:szCs w:val="21"/>
        </w:rPr>
        <w:t>School of Life Science, Shaoxing University, Shaoxing, 312000, China</w:t>
      </w:r>
    </w:p>
    <w:p w14:paraId="7BFD835D" w14:textId="77777777" w:rsidR="009D5883" w:rsidRPr="001119F2" w:rsidRDefault="009D5883" w:rsidP="009D5883">
      <w:pPr>
        <w:spacing w:after="120" w:line="480" w:lineRule="auto"/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b</w:t>
      </w:r>
      <w:r w:rsidRPr="001119F2">
        <w:rPr>
          <w:rFonts w:ascii="Times New Roman" w:hAnsi="Times New Roman" w:cs="Times New Roman"/>
          <w:szCs w:val="21"/>
        </w:rPr>
        <w:t xml:space="preserve"> </w:t>
      </w:r>
      <w:r w:rsidRPr="00C66FE8">
        <w:rPr>
          <w:rFonts w:ascii="Times New Roman" w:eastAsia="DengXian" w:hAnsi="Times New Roman" w:cs="Times New Roman"/>
          <w:sz w:val="22"/>
        </w:rPr>
        <w:t>Department of Environmental Science and Engineering, Nanjing Agricultural University, Nanjing, 210095, China</w:t>
      </w:r>
    </w:p>
    <w:p w14:paraId="15590391" w14:textId="47A57B4C" w:rsidR="005E2337" w:rsidRPr="007A4747" w:rsidRDefault="009D5883" w:rsidP="009D5883">
      <w:pPr>
        <w:spacing w:after="120" w:line="276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2"/>
          <w:vertAlign w:val="superscript"/>
        </w:rPr>
        <w:t>c</w:t>
      </w:r>
      <w:r w:rsidRPr="00C66FE8">
        <w:rPr>
          <w:rFonts w:ascii="Times New Roman" w:eastAsia="DengXian" w:hAnsi="Times New Roman" w:cs="Times New Roman"/>
          <w:sz w:val="22"/>
          <w:vertAlign w:val="superscript"/>
        </w:rPr>
        <w:t xml:space="preserve"> </w:t>
      </w:r>
      <w:r w:rsidRPr="001119F2">
        <w:rPr>
          <w:rFonts w:ascii="Times New Roman" w:hAnsi="Times New Roman" w:cs="Times New Roman"/>
          <w:szCs w:val="21"/>
        </w:rPr>
        <w:t>Department of Crop and Soil Sciences, University of Georgia, Griffin, GA 30223, USA</w:t>
      </w:r>
    </w:p>
    <w:p w14:paraId="41EAA8D6" w14:textId="625BFAEC" w:rsidR="00534300" w:rsidRDefault="00534300" w:rsidP="000D7156">
      <w:pPr>
        <w:spacing w:after="120"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7DB62020" w14:textId="4EFB5726" w:rsidR="00534300" w:rsidRDefault="00534300" w:rsidP="004B4B6C">
      <w:pPr>
        <w:spacing w:after="120"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1B4B1975" w14:textId="2B1C7060" w:rsidR="00534300" w:rsidRDefault="00534300" w:rsidP="004B4B6C">
      <w:pPr>
        <w:spacing w:after="120"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35C72D76" w14:textId="77777777" w:rsidR="00534300" w:rsidRPr="00516040" w:rsidRDefault="00534300" w:rsidP="004B4B6C">
      <w:pPr>
        <w:spacing w:after="120"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1AD2E1AD" w14:textId="77777777" w:rsidR="00302F1E" w:rsidRPr="00F314E2" w:rsidRDefault="00317BF2" w:rsidP="004B4B6C">
      <w:pPr>
        <w:spacing w:after="120" w:line="480" w:lineRule="auto"/>
        <w:jc w:val="center"/>
        <w:rPr>
          <w:rFonts w:ascii="Times New Roman" w:hAnsi="Times New Roman" w:cs="Times New Roman"/>
        </w:rPr>
      </w:pPr>
      <w:r w:rsidRPr="00F314E2">
        <w:rPr>
          <w:rFonts w:ascii="Times New Roman" w:hAnsi="Times New Roman" w:cs="Times New Roman"/>
        </w:rPr>
        <w:t xml:space="preserve">*Corresponding author: </w:t>
      </w:r>
    </w:p>
    <w:p w14:paraId="27285A2E" w14:textId="77777777" w:rsidR="00302F1E" w:rsidRPr="00F314E2" w:rsidRDefault="00AB0230" w:rsidP="004B4B6C">
      <w:pPr>
        <w:spacing w:after="120" w:line="480" w:lineRule="auto"/>
        <w:jc w:val="center"/>
        <w:rPr>
          <w:rFonts w:ascii="Times New Roman" w:hAnsi="Times New Roman" w:cs="Times New Roman"/>
        </w:rPr>
      </w:pPr>
      <w:bookmarkStart w:id="2" w:name="_Hlk19894353"/>
      <w:r w:rsidRPr="00F314E2">
        <w:rPr>
          <w:rFonts w:ascii="Times New Roman" w:hAnsi="Times New Roman" w:cs="Times New Roman"/>
        </w:rPr>
        <w:t>E</w:t>
      </w:r>
      <w:r w:rsidR="00317BF2" w:rsidRPr="00F314E2">
        <w:rPr>
          <w:rFonts w:ascii="Times New Roman" w:hAnsi="Times New Roman" w:cs="Times New Roman"/>
        </w:rPr>
        <w:t>-mail:</w:t>
      </w:r>
      <w:r w:rsidR="00302F1E" w:rsidRPr="00F314E2">
        <w:rPr>
          <w:rFonts w:ascii="Times New Roman" w:hAnsi="Times New Roman" w:cs="Times New Roman"/>
        </w:rPr>
        <w:t xml:space="preserve"> </w:t>
      </w:r>
      <w:hyperlink r:id="rId8" w:history="1">
        <w:r w:rsidRPr="00F314E2">
          <w:rPr>
            <w:rStyle w:val="Hyperlink"/>
            <w:rFonts w:ascii="Times New Roman" w:hAnsi="Times New Roman" w:cs="Times New Roman"/>
            <w:color w:val="auto"/>
          </w:rPr>
          <w:t>qhuang@uga.edu</w:t>
        </w:r>
      </w:hyperlink>
      <w:r w:rsidRPr="00F314E2">
        <w:rPr>
          <w:rFonts w:ascii="Times New Roman" w:hAnsi="Times New Roman" w:cs="Times New Roman"/>
        </w:rPr>
        <w:t xml:space="preserve"> </w:t>
      </w:r>
      <w:r w:rsidR="00302F1E" w:rsidRPr="00F314E2">
        <w:rPr>
          <w:rFonts w:ascii="Times New Roman" w:hAnsi="Times New Roman" w:cs="Times New Roman"/>
        </w:rPr>
        <w:t>Telephone: +1-</w:t>
      </w:r>
      <w:r w:rsidRPr="00F314E2">
        <w:rPr>
          <w:rFonts w:ascii="Times New Roman" w:hAnsi="Times New Roman" w:cs="Times New Roman"/>
        </w:rPr>
        <w:t>770-2293302</w:t>
      </w:r>
    </w:p>
    <w:p w14:paraId="52185041" w14:textId="589ED5D6" w:rsidR="00317BF2" w:rsidRPr="00F314E2" w:rsidRDefault="00317BF2" w:rsidP="004B4B6C">
      <w:pPr>
        <w:spacing w:after="120" w:line="480" w:lineRule="auto"/>
        <w:jc w:val="center"/>
        <w:rPr>
          <w:rFonts w:ascii="Times New Roman" w:hAnsi="Times New Roman" w:cs="Times New Roman"/>
        </w:rPr>
      </w:pPr>
      <w:r w:rsidRPr="00F314E2">
        <w:rPr>
          <w:rFonts w:ascii="Times New Roman" w:hAnsi="Times New Roman" w:cs="Times New Roman"/>
        </w:rPr>
        <w:t xml:space="preserve"> </w:t>
      </w:r>
    </w:p>
    <w:bookmarkEnd w:id="2"/>
    <w:p w14:paraId="47465ACE" w14:textId="769F8B45" w:rsidR="00500C96" w:rsidRPr="00F314E2" w:rsidRDefault="008D032D" w:rsidP="00B93424">
      <w:pPr>
        <w:spacing w:after="12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BA745A" w:rsidRPr="005E2337">
        <w:rPr>
          <w:rFonts w:ascii="Times New Roman" w:hAnsi="Times New Roman" w:cs="Times New Roman"/>
        </w:rPr>
        <w:t xml:space="preserve"> texts, </w:t>
      </w:r>
      <w:r w:rsidR="00DD2392" w:rsidRPr="005E2337">
        <w:rPr>
          <w:rFonts w:ascii="Times New Roman" w:hAnsi="Times New Roman" w:cs="Times New Roman"/>
        </w:rPr>
        <w:t>3</w:t>
      </w:r>
      <w:r w:rsidR="00317BF2" w:rsidRPr="005E2337">
        <w:rPr>
          <w:rFonts w:ascii="Times New Roman" w:hAnsi="Times New Roman" w:cs="Times New Roman"/>
        </w:rPr>
        <w:t xml:space="preserve"> figures</w:t>
      </w:r>
    </w:p>
    <w:p w14:paraId="58E8EBE1" w14:textId="7AADF405" w:rsidR="00500C96" w:rsidRPr="00F314E2" w:rsidRDefault="00B93424" w:rsidP="00B9342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F314E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3D8C965" w14:textId="71166B62" w:rsidR="00F75305" w:rsidRPr="00510FD2" w:rsidRDefault="00F75305" w:rsidP="00F75305">
      <w:pPr>
        <w:snapToGrid w:val="0"/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516040">
        <w:rPr>
          <w:rFonts w:ascii="Times New Roman" w:hAnsi="Times New Roman" w:cs="Times New Roman"/>
          <w:b/>
          <w:sz w:val="24"/>
          <w:szCs w:val="24"/>
        </w:rPr>
        <w:lastRenderedPageBreak/>
        <w:t>Text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14:paraId="2EB2D300" w14:textId="77777777" w:rsidR="00F75305" w:rsidRPr="00510FD2" w:rsidRDefault="00F75305" w:rsidP="00F75305">
      <w:pPr>
        <w:pStyle w:val="Heading2"/>
        <w:rPr>
          <w:rFonts w:ascii="Times New Roman" w:hAnsi="Times New Roman"/>
          <w:color w:val="auto"/>
          <w:sz w:val="24"/>
          <w:szCs w:val="24"/>
          <w:u w:val="single"/>
        </w:rPr>
      </w:pPr>
      <w:r w:rsidRPr="00510FD2">
        <w:rPr>
          <w:rFonts w:ascii="Times New Roman" w:hAnsi="Times New Roman"/>
          <w:color w:val="auto"/>
          <w:sz w:val="24"/>
          <w:szCs w:val="24"/>
          <w:u w:val="single"/>
        </w:rPr>
        <w:t>Electrode fabrication and characterization</w:t>
      </w:r>
    </w:p>
    <w:p w14:paraId="1D558064" w14:textId="5C6C47AD" w:rsidR="00F75305" w:rsidRPr="00B36EA1" w:rsidRDefault="00F75305" w:rsidP="00F753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bookmarkStart w:id="3" w:name="_Hlk20473745"/>
      <w:proofErr w:type="spellStart"/>
      <w:r w:rsidRPr="00B36EA1">
        <w:rPr>
          <w:rFonts w:ascii="Times New Roman" w:hAnsi="Times New Roman" w:cs="Times New Roman"/>
          <w:sz w:val="24"/>
          <w:szCs w:val="24"/>
        </w:rPr>
        <w:t>Magnéli</w:t>
      </w:r>
      <w:proofErr w:type="spellEnd"/>
      <w:r w:rsidRPr="00B36EA1">
        <w:rPr>
          <w:rFonts w:ascii="Times New Roman" w:hAnsi="Times New Roman" w:cs="Times New Roman"/>
          <w:sz w:val="24"/>
          <w:szCs w:val="24"/>
        </w:rPr>
        <w:t xml:space="preserve"> phase Ti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36EA1">
        <w:rPr>
          <w:rFonts w:ascii="Times New Roman" w:hAnsi="Times New Roman" w:cs="Times New Roman"/>
          <w:sz w:val="24"/>
          <w:szCs w:val="24"/>
        </w:rPr>
        <w:t>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36EA1">
        <w:rPr>
          <w:rFonts w:ascii="Times New Roman" w:hAnsi="Times New Roman" w:cs="Times New Roman"/>
          <w:sz w:val="24"/>
          <w:szCs w:val="24"/>
        </w:rPr>
        <w:t xml:space="preserve"> electrode </w:t>
      </w:r>
      <w:bookmarkEnd w:id="3"/>
      <w:r w:rsidRPr="00B36EA1">
        <w:rPr>
          <w:rFonts w:ascii="Times New Roman" w:hAnsi="Times New Roman" w:cs="Times New Roman"/>
          <w:sz w:val="24"/>
          <w:szCs w:val="24"/>
        </w:rPr>
        <w:t xml:space="preserve">was fabricated through a high temperature sintering process as described in our previous study </w:t>
      </w:r>
      <w:r w:rsidR="00344BDB">
        <w:rPr>
          <w:rFonts w:ascii="Times New Roman" w:hAnsi="Times New Roman" w:cs="Times New Roman"/>
          <w:sz w:val="24"/>
          <w:szCs w:val="24"/>
        </w:rPr>
        <w:t>(</w:t>
      </w:r>
      <w:r w:rsidR="00344BDB" w:rsidRPr="00344BDB">
        <w:rPr>
          <w:rFonts w:ascii="Times New Roman" w:hAnsi="Times New Roman" w:cs="Times New Roman"/>
          <w:sz w:val="24"/>
          <w:szCs w:val="24"/>
        </w:rPr>
        <w:t>H. Lin</w:t>
      </w:r>
      <w:r w:rsidR="00344BDB">
        <w:rPr>
          <w:rFonts w:ascii="Times New Roman" w:hAnsi="Times New Roman" w:cs="Times New Roman"/>
          <w:sz w:val="24"/>
          <w:szCs w:val="24"/>
        </w:rPr>
        <w:t xml:space="preserve"> et al. </w:t>
      </w:r>
      <w:r w:rsidR="00344BDB" w:rsidRPr="00344BDB">
        <w:rPr>
          <w:rFonts w:ascii="Times New Roman" w:hAnsi="Times New Roman" w:cs="Times New Roman"/>
          <w:sz w:val="24"/>
          <w:szCs w:val="24"/>
        </w:rPr>
        <w:t>Chemical Engineering Journal,</w:t>
      </w:r>
      <w:r w:rsidR="00344BDB">
        <w:rPr>
          <w:rFonts w:ascii="Times New Roman" w:hAnsi="Times New Roman" w:cs="Times New Roman"/>
          <w:sz w:val="24"/>
          <w:szCs w:val="24"/>
        </w:rPr>
        <w:t xml:space="preserve"> </w:t>
      </w:r>
      <w:r w:rsidR="00344BDB" w:rsidRPr="00344BDB">
        <w:rPr>
          <w:rFonts w:ascii="Times New Roman" w:hAnsi="Times New Roman" w:cs="Times New Roman"/>
          <w:sz w:val="24"/>
          <w:szCs w:val="24"/>
        </w:rPr>
        <w:t>201</w:t>
      </w:r>
      <w:r w:rsidR="00344BDB">
        <w:rPr>
          <w:rFonts w:ascii="Times New Roman" w:hAnsi="Times New Roman" w:cs="Times New Roman"/>
          <w:sz w:val="24"/>
          <w:szCs w:val="24"/>
        </w:rPr>
        <w:t>8</w:t>
      </w:r>
      <w:r w:rsidR="00344BDB" w:rsidRPr="00344BDB">
        <w:rPr>
          <w:rFonts w:ascii="Times New Roman" w:hAnsi="Times New Roman" w:cs="Times New Roman"/>
          <w:sz w:val="24"/>
          <w:szCs w:val="24"/>
        </w:rPr>
        <w:t>, 354</w:t>
      </w:r>
      <w:r w:rsidR="00344BDB">
        <w:rPr>
          <w:rFonts w:ascii="Times New Roman" w:hAnsi="Times New Roman" w:cs="Times New Roman"/>
          <w:sz w:val="24"/>
          <w:szCs w:val="24"/>
        </w:rPr>
        <w:t>,</w:t>
      </w:r>
      <w:r w:rsidR="00344BDB" w:rsidRPr="00344BDB">
        <w:rPr>
          <w:rFonts w:ascii="Times New Roman" w:hAnsi="Times New Roman" w:cs="Times New Roman"/>
          <w:sz w:val="24"/>
          <w:szCs w:val="24"/>
        </w:rPr>
        <w:t>1058-1067</w:t>
      </w:r>
      <w:r w:rsidR="00344BDB">
        <w:rPr>
          <w:rFonts w:ascii="Times New Roman" w:hAnsi="Times New Roman" w:cs="Times New Roman"/>
          <w:sz w:val="24"/>
          <w:szCs w:val="24"/>
        </w:rPr>
        <w:t>)</w:t>
      </w:r>
      <w:r w:rsidRPr="00B36EA1">
        <w:rPr>
          <w:rFonts w:ascii="Times New Roman" w:hAnsi="Times New Roman" w:cs="Times New Roman"/>
          <w:sz w:val="24"/>
          <w:szCs w:val="24"/>
        </w:rPr>
        <w:t>. In brief, TiO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6EA1">
        <w:rPr>
          <w:rFonts w:ascii="Times New Roman" w:hAnsi="Times New Roman" w:cs="Times New Roman"/>
          <w:sz w:val="24"/>
          <w:szCs w:val="24"/>
        </w:rPr>
        <w:t xml:space="preserve"> powder was heated at 950 </w:t>
      </w:r>
      <w:r w:rsidRPr="00B36EA1">
        <w:rPr>
          <w:rFonts w:ascii="Times New Roman" w:hAnsi="Times New Roman" w:cs="Times New Roman"/>
          <w:sz w:val="24"/>
          <w:szCs w:val="24"/>
          <w:vertAlign w:val="superscript"/>
        </w:rPr>
        <w:t>◦</w:t>
      </w:r>
      <w:r w:rsidRPr="00B36EA1">
        <w:rPr>
          <w:rFonts w:ascii="Times New Roman" w:hAnsi="Times New Roman" w:cs="Times New Roman"/>
          <w:sz w:val="24"/>
          <w:szCs w:val="24"/>
        </w:rPr>
        <w:t>C and reduced to Ti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36EA1">
        <w:rPr>
          <w:rFonts w:ascii="Times New Roman" w:hAnsi="Times New Roman" w:cs="Times New Roman"/>
          <w:sz w:val="24"/>
          <w:szCs w:val="24"/>
        </w:rPr>
        <w:t>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36EA1">
        <w:rPr>
          <w:rFonts w:ascii="Times New Roman" w:hAnsi="Times New Roman" w:cs="Times New Roman"/>
          <w:sz w:val="24"/>
          <w:szCs w:val="24"/>
        </w:rPr>
        <w:t xml:space="preserve"> powder under controlled H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6EA1">
        <w:rPr>
          <w:rFonts w:ascii="Times New Roman" w:hAnsi="Times New Roman" w:cs="Times New Roman"/>
          <w:sz w:val="24"/>
          <w:szCs w:val="24"/>
        </w:rPr>
        <w:t xml:space="preserve"> flow. The Ti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36EA1">
        <w:rPr>
          <w:rFonts w:ascii="Times New Roman" w:hAnsi="Times New Roman" w:cs="Times New Roman"/>
          <w:sz w:val="24"/>
          <w:szCs w:val="24"/>
        </w:rPr>
        <w:t>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36EA1">
        <w:rPr>
          <w:rFonts w:ascii="Times New Roman" w:hAnsi="Times New Roman" w:cs="Times New Roman"/>
          <w:sz w:val="24"/>
          <w:szCs w:val="24"/>
        </w:rPr>
        <w:t xml:space="preserve"> powder was mixed (0.5%, m/m) with polyacrylamide/polyvinyl alcohol (95/5, m/m) to form a slurry that was then spray-dried to form ceramic granulates. The ceramic granulates were then pressed to make a ceramic preform that was dried and then sintered at 1350 °C in a vacuum for 11 h to form a bulk electrode.</w:t>
      </w:r>
    </w:p>
    <w:p w14:paraId="742B4A8D" w14:textId="77777777" w:rsidR="00F75305" w:rsidRPr="00B36EA1" w:rsidRDefault="00F75305" w:rsidP="00F75305">
      <w:pPr>
        <w:rPr>
          <w:rFonts w:ascii="Times New Roman" w:hAnsi="Times New Roman" w:cs="Times New Roman"/>
          <w:sz w:val="24"/>
          <w:szCs w:val="24"/>
        </w:rPr>
      </w:pPr>
    </w:p>
    <w:p w14:paraId="3BD7F557" w14:textId="77777777" w:rsidR="00F75305" w:rsidRDefault="00F75305" w:rsidP="00F75305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6EA1">
        <w:rPr>
          <w:rFonts w:ascii="Times New Roman" w:hAnsi="Times New Roman" w:cs="Times New Roman"/>
          <w:sz w:val="24"/>
          <w:szCs w:val="24"/>
        </w:rPr>
        <w:t xml:space="preserve">The chemical composition of the </w:t>
      </w:r>
      <w:proofErr w:type="spellStart"/>
      <w:r w:rsidRPr="00B36EA1">
        <w:rPr>
          <w:rFonts w:ascii="Times New Roman" w:hAnsi="Times New Roman" w:cs="Times New Roman"/>
          <w:sz w:val="24"/>
          <w:szCs w:val="24"/>
        </w:rPr>
        <w:t>Magnéli</w:t>
      </w:r>
      <w:proofErr w:type="spellEnd"/>
      <w:r w:rsidRPr="00B36EA1">
        <w:rPr>
          <w:rFonts w:ascii="Times New Roman" w:hAnsi="Times New Roman" w:cs="Times New Roman"/>
          <w:sz w:val="24"/>
          <w:szCs w:val="24"/>
        </w:rPr>
        <w:t xml:space="preserve"> phase Ti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36EA1">
        <w:rPr>
          <w:rFonts w:ascii="Times New Roman" w:hAnsi="Times New Roman" w:cs="Times New Roman"/>
          <w:sz w:val="24"/>
          <w:szCs w:val="24"/>
        </w:rPr>
        <w:t>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36EA1">
        <w:rPr>
          <w:rFonts w:ascii="Times New Roman" w:hAnsi="Times New Roman" w:cs="Times New Roman"/>
          <w:sz w:val="24"/>
          <w:szCs w:val="24"/>
        </w:rPr>
        <w:t xml:space="preserve"> electrode was characterized using an </w:t>
      </w:r>
      <w:proofErr w:type="spellStart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X’Pert</w:t>
      </w:r>
      <w:proofErr w:type="spellEnd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 MRD X-ray diffractometer (XRD) (</w:t>
      </w:r>
      <w:proofErr w:type="spellStart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PANalytical</w:t>
      </w:r>
      <w:proofErr w:type="spellEnd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Netherlands) with </w:t>
      </w:r>
      <w:proofErr w:type="spellStart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CuK</w:t>
      </w:r>
      <w:proofErr w:type="spellEnd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α1 radiation at 40 kV/40 mA.</w:t>
      </w:r>
      <w:r w:rsidRPr="00B36EA1">
        <w:rPr>
          <w:rFonts w:ascii="Times New Roman" w:hAnsi="Times New Roman" w:cs="Times New Roman"/>
          <w:sz w:val="24"/>
          <w:szCs w:val="24"/>
        </w:rPr>
        <w:t xml:space="preserve"> </w:t>
      </w:r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surface morphology of </w:t>
      </w:r>
      <w:r w:rsidRPr="00B36EA1">
        <w:rPr>
          <w:rFonts w:ascii="Times New Roman" w:hAnsi="Times New Roman" w:cs="Times New Roman"/>
          <w:sz w:val="24"/>
          <w:szCs w:val="24"/>
        </w:rPr>
        <w:t>Ti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36EA1">
        <w:rPr>
          <w:rFonts w:ascii="Times New Roman" w:hAnsi="Times New Roman" w:cs="Times New Roman"/>
          <w:sz w:val="24"/>
          <w:szCs w:val="24"/>
        </w:rPr>
        <w:t>O</w:t>
      </w:r>
      <w:r w:rsidRPr="00B36EA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36EA1">
        <w:rPr>
          <w:rFonts w:ascii="Times New Roman" w:hAnsi="Times New Roman" w:cs="Times New Roman"/>
          <w:sz w:val="24"/>
          <w:szCs w:val="24"/>
        </w:rPr>
        <w:t xml:space="preserve"> electrode </w:t>
      </w:r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was examined using scanning electron microscopy (SEM) on a Hitachi’s-4800 FE-SEM system (Hitachi, Japan). The </w:t>
      </w:r>
      <w:proofErr w:type="spellStart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porosimetry</w:t>
      </w:r>
      <w:proofErr w:type="spellEnd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36EA1">
        <w:rPr>
          <w:rFonts w:ascii="Times New Roman" w:hAnsi="Times New Roman" w:cs="Times New Roman"/>
          <w:sz w:val="24"/>
          <w:szCs w:val="24"/>
        </w:rPr>
        <w:t>analysis</w:t>
      </w:r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the anode was measured using a Micromeritics </w:t>
      </w:r>
      <w:proofErr w:type="spellStart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>Autopore</w:t>
      </w:r>
      <w:proofErr w:type="spellEnd"/>
      <w:r w:rsidRPr="00B36E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IV 9500 mercury porosimeter (Norcross, GA) according to method ISO 15901-1.</w:t>
      </w:r>
    </w:p>
    <w:p w14:paraId="66EBD6A8" w14:textId="77777777" w:rsidR="00F75305" w:rsidRPr="00B36EA1" w:rsidRDefault="00F75305" w:rsidP="00F75305">
      <w:pPr>
        <w:rPr>
          <w:rFonts w:ascii="Times New Roman" w:hAnsi="Times New Roman" w:cs="Times New Roman"/>
          <w:sz w:val="24"/>
          <w:szCs w:val="24"/>
        </w:rPr>
      </w:pPr>
    </w:p>
    <w:p w14:paraId="0096D2E3" w14:textId="52919375" w:rsidR="00F75305" w:rsidRPr="001119F2" w:rsidRDefault="00F75305" w:rsidP="00F75305">
      <w:pPr>
        <w:rPr>
          <w:rFonts w:ascii="Times New Roman" w:hAnsi="Times New Roman" w:cs="Times New Roman"/>
          <w:sz w:val="24"/>
          <w:szCs w:val="24"/>
        </w:rPr>
      </w:pPr>
      <w:r w:rsidRPr="001119F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XRD</w:t>
      </w:r>
      <w:r w:rsidRPr="001119F2">
        <w:rPr>
          <w:rFonts w:ascii="Times New Roman" w:hAnsi="Times New Roman" w:cs="Times New Roman"/>
          <w:sz w:val="24"/>
          <w:szCs w:val="24"/>
        </w:rPr>
        <w:t xml:space="preserve"> pattern confirmed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Magnéli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 phase Ti</w:t>
      </w:r>
      <w:r w:rsidRPr="001119F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119F2">
        <w:rPr>
          <w:rFonts w:ascii="Times New Roman" w:hAnsi="Times New Roman" w:cs="Times New Roman"/>
          <w:sz w:val="24"/>
          <w:szCs w:val="24"/>
        </w:rPr>
        <w:t>O</w:t>
      </w:r>
      <w:r w:rsidRPr="001119F2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1119F2">
        <w:rPr>
          <w:rFonts w:ascii="Times New Roman" w:hAnsi="Times New Roman" w:cs="Times New Roman"/>
          <w:sz w:val="24"/>
          <w:szCs w:val="24"/>
        </w:rPr>
        <w:t xml:space="preserve"> as the dominant composition of the electrode material (</w:t>
      </w:r>
      <w:bookmarkStart w:id="4" w:name="OLE_LINK3"/>
      <w:bookmarkStart w:id="5" w:name="OLE_LINK19"/>
      <w:r>
        <w:rPr>
          <w:rFonts w:ascii="Times New Roman" w:hAnsi="Times New Roman" w:cs="Times New Roman"/>
          <w:color w:val="0070C0"/>
          <w:sz w:val="24"/>
          <w:szCs w:val="24"/>
        </w:rPr>
        <w:t>Fig.</w:t>
      </w:r>
      <w:r w:rsidRPr="00173908">
        <w:rPr>
          <w:rFonts w:ascii="Times New Roman" w:hAnsi="Times New Roman" w:cs="Times New Roman"/>
          <w:color w:val="0070C0"/>
          <w:sz w:val="24"/>
          <w:szCs w:val="24"/>
        </w:rPr>
        <w:t xml:space="preserve"> S</w:t>
      </w:r>
      <w:r w:rsidR="003F3699">
        <w:rPr>
          <w:rFonts w:ascii="Times New Roman" w:hAnsi="Times New Roman" w:cs="Times New Roman"/>
          <w:color w:val="0070C0"/>
          <w:sz w:val="24"/>
          <w:szCs w:val="24"/>
        </w:rPr>
        <w:t>3</w:t>
      </w:r>
      <w:r w:rsidRPr="001119F2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bookmarkEnd w:id="5"/>
      <w:r w:rsidRPr="001119F2">
        <w:rPr>
          <w:rFonts w:ascii="Times New Roman" w:hAnsi="Times New Roman" w:cs="Times New Roman" w:hint="eastAsia"/>
          <w:sz w:val="24"/>
          <w:szCs w:val="24"/>
        </w:rPr>
        <w:t>A</w:t>
      </w:r>
      <w:r w:rsidRPr="001119F2">
        <w:rPr>
          <w:rFonts w:ascii="Times New Roman" w:hAnsi="Times New Roman" w:cs="Times New Roman"/>
          <w:sz w:val="24"/>
          <w:szCs w:val="24"/>
        </w:rPr>
        <w:t xml:space="preserve"> and </w:t>
      </w:r>
      <w:r w:rsidRPr="001119F2">
        <w:rPr>
          <w:rFonts w:ascii="Times New Roman" w:hAnsi="Times New Roman" w:cs="Times New Roman" w:hint="eastAsia"/>
          <w:sz w:val="24"/>
          <w:szCs w:val="24"/>
        </w:rPr>
        <w:t>B</w:t>
      </w:r>
      <w:r w:rsidRPr="001119F2">
        <w:rPr>
          <w:rFonts w:ascii="Times New Roman" w:hAnsi="Times New Roman" w:cs="Times New Roman"/>
          <w:sz w:val="24"/>
          <w:szCs w:val="24"/>
        </w:rPr>
        <w:t xml:space="preserve">). The SEM image </w:t>
      </w:r>
      <w:r w:rsidRPr="00984F24">
        <w:rPr>
          <w:rFonts w:ascii="Times New Roman" w:hAnsi="Times New Roman" w:cs="Times New Roman"/>
          <w:color w:val="0070C0"/>
          <w:sz w:val="24"/>
          <w:szCs w:val="24"/>
        </w:rPr>
        <w:t>(</w:t>
      </w:r>
      <w:r>
        <w:rPr>
          <w:rFonts w:ascii="Times New Roman" w:hAnsi="Times New Roman" w:cs="Times New Roman"/>
          <w:color w:val="0070C0"/>
          <w:sz w:val="24"/>
          <w:szCs w:val="24"/>
        </w:rPr>
        <w:t>Fig.</w:t>
      </w:r>
      <w:r w:rsidRPr="00984F24">
        <w:rPr>
          <w:rFonts w:ascii="Times New Roman" w:hAnsi="Times New Roman" w:cs="Times New Roman"/>
          <w:color w:val="0070C0"/>
          <w:sz w:val="24"/>
          <w:szCs w:val="24"/>
        </w:rPr>
        <w:t xml:space="preserve"> S</w:t>
      </w:r>
      <w:r w:rsidR="003F3699">
        <w:rPr>
          <w:rFonts w:ascii="Times New Roman" w:hAnsi="Times New Roman" w:cs="Times New Roman"/>
          <w:color w:val="0070C0"/>
          <w:sz w:val="24"/>
          <w:szCs w:val="24"/>
        </w:rPr>
        <w:t>3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984F24">
        <w:rPr>
          <w:rFonts w:ascii="Times New Roman" w:hAnsi="Times New Roman" w:cs="Times New Roman" w:hint="eastAsia"/>
          <w:color w:val="0070C0"/>
          <w:sz w:val="24"/>
          <w:szCs w:val="24"/>
        </w:rPr>
        <w:t>C</w:t>
      </w:r>
      <w:r w:rsidRPr="001119F2">
        <w:rPr>
          <w:rFonts w:ascii="Times New Roman" w:hAnsi="Times New Roman" w:cs="Times New Roman"/>
          <w:sz w:val="24"/>
          <w:szCs w:val="24"/>
        </w:rPr>
        <w:t xml:space="preserve">) shows fairly uniform interconnecting pores with diameters smaller than 10 µm on the surface of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Magnéli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 phase Ti</w:t>
      </w:r>
      <w:r w:rsidRPr="001119F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119F2">
        <w:rPr>
          <w:rFonts w:ascii="Times New Roman" w:hAnsi="Times New Roman" w:cs="Times New Roman"/>
          <w:sz w:val="24"/>
          <w:szCs w:val="24"/>
        </w:rPr>
        <w:t>O</w:t>
      </w:r>
      <w:r w:rsidRPr="001119F2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1119F2">
        <w:rPr>
          <w:rFonts w:ascii="Times New Roman" w:hAnsi="Times New Roman" w:cs="Times New Roman"/>
          <w:sz w:val="24"/>
          <w:szCs w:val="24"/>
        </w:rPr>
        <w:t xml:space="preserve"> anode material. Mercury intrusion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porosimetry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 analysis (</w:t>
      </w:r>
      <w:r>
        <w:rPr>
          <w:rFonts w:ascii="Times New Roman" w:hAnsi="Times New Roman" w:cs="Times New Roman"/>
          <w:color w:val="0070C0"/>
          <w:sz w:val="24"/>
          <w:szCs w:val="24"/>
        </w:rPr>
        <w:t>Fig.</w:t>
      </w:r>
      <w:r w:rsidRPr="00984F24">
        <w:rPr>
          <w:rFonts w:ascii="Times New Roman" w:hAnsi="Times New Roman" w:cs="Times New Roman"/>
          <w:color w:val="0070C0"/>
          <w:sz w:val="24"/>
          <w:szCs w:val="24"/>
        </w:rPr>
        <w:t xml:space="preserve"> S</w:t>
      </w:r>
      <w:r w:rsidR="003F3699">
        <w:rPr>
          <w:rFonts w:ascii="Times New Roman" w:hAnsi="Times New Roman" w:cs="Times New Roman"/>
          <w:color w:val="0070C0"/>
          <w:sz w:val="24"/>
          <w:szCs w:val="24"/>
        </w:rPr>
        <w:t>3</w:t>
      </w:r>
      <w:r w:rsidRPr="00984F24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984F24">
        <w:rPr>
          <w:rFonts w:ascii="Times New Roman" w:hAnsi="Times New Roman" w:cs="Times New Roman" w:hint="eastAsia"/>
          <w:color w:val="0070C0"/>
          <w:sz w:val="24"/>
          <w:szCs w:val="24"/>
        </w:rPr>
        <w:t>D</w:t>
      </w:r>
      <w:r w:rsidRPr="001119F2">
        <w:rPr>
          <w:rFonts w:ascii="Times New Roman" w:hAnsi="Times New Roman" w:cs="Times New Roman"/>
          <w:sz w:val="24"/>
          <w:szCs w:val="24"/>
        </w:rPr>
        <w:t xml:space="preserve">) indicates a porosity of 21.6%, and a median pore diameter of 3.6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 (based on volume) or 2.8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 (based on area), and an average pore diameter of 2.6 </w:t>
      </w:r>
      <w:proofErr w:type="spellStart"/>
      <w:r w:rsidRPr="001119F2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119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E8C2C3" w14:textId="77777777" w:rsidR="00B77862" w:rsidRDefault="00B77862" w:rsidP="00B77862">
      <w:pPr>
        <w:snapToGrid w:val="0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AE5FAF2" w14:textId="2CDC285F" w:rsidR="00F75305" w:rsidRDefault="00B77862" w:rsidP="00AE0FD2">
      <w:pPr>
        <w:snapToGrid w:val="0"/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516040">
        <w:rPr>
          <w:rFonts w:ascii="Times New Roman" w:hAnsi="Times New Roman" w:cs="Times New Roman"/>
          <w:b/>
          <w:sz w:val="24"/>
          <w:szCs w:val="24"/>
        </w:rPr>
        <w:t>Text S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14:paraId="06061E08" w14:textId="653744B2" w:rsidR="00B77862" w:rsidRDefault="00B77862" w:rsidP="00AE0FD2">
      <w:pPr>
        <w:snapToGrid w:val="0"/>
        <w:spacing w:after="120"/>
        <w:rPr>
          <w:rFonts w:ascii="Times New Roman" w:hAnsi="Times New Roman"/>
          <w:sz w:val="24"/>
          <w:szCs w:val="24"/>
        </w:rPr>
      </w:pPr>
      <w:r w:rsidRPr="00B77862">
        <w:rPr>
          <w:rFonts w:ascii="Times New Roman" w:hAnsi="Times New Roman" w:cs="Times New Roman"/>
          <w:b/>
          <w:sz w:val="24"/>
          <w:szCs w:val="24"/>
        </w:rPr>
        <w:t xml:space="preserve"> UPLC-MS/MS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7862">
        <w:rPr>
          <w:rFonts w:ascii="Times New Roman" w:hAnsi="Times New Roman"/>
          <w:b/>
          <w:bCs/>
          <w:sz w:val="24"/>
          <w:szCs w:val="24"/>
        </w:rPr>
        <w:t>Analysis</w:t>
      </w:r>
    </w:p>
    <w:p w14:paraId="165616FF" w14:textId="5A282521" w:rsidR="00B77862" w:rsidRPr="007A4747" w:rsidRDefault="00B77862" w:rsidP="00B77862">
      <w:pPr>
        <w:spacing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Formation of </w:t>
      </w:r>
      <w:r w:rsidRPr="007A4747">
        <w:rPr>
          <w:rFonts w:ascii="Times New Roman" w:hAnsi="Times New Roman" w:cs="Times New Roman"/>
          <w:sz w:val="24"/>
          <w:szCs w:val="24"/>
        </w:rPr>
        <w:t>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 xml:space="preserve"> and 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 xml:space="preserve"> were quantified using the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07315E">
        <w:rPr>
          <w:rFonts w:ascii="Times New Roman" w:hAnsi="Times New Roman" w:cs="Times New Roman"/>
          <w:sz w:val="24"/>
          <w:szCs w:val="24"/>
        </w:rPr>
        <w:t>ltra-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07315E">
        <w:rPr>
          <w:rFonts w:ascii="Times New Roman" w:hAnsi="Times New Roman" w:cs="Times New Roman"/>
          <w:sz w:val="24"/>
          <w:szCs w:val="24"/>
        </w:rPr>
        <w:t xml:space="preserve">igh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7315E">
        <w:rPr>
          <w:rFonts w:ascii="Times New Roman" w:hAnsi="Times New Roman" w:cs="Times New Roman"/>
          <w:sz w:val="24"/>
          <w:szCs w:val="24"/>
        </w:rPr>
        <w:t xml:space="preserve">erformance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315E">
        <w:rPr>
          <w:rFonts w:ascii="Times New Roman" w:hAnsi="Times New Roman" w:cs="Times New Roman"/>
          <w:sz w:val="24"/>
          <w:szCs w:val="24"/>
        </w:rPr>
        <w:t xml:space="preserve">iquid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07315E">
        <w:rPr>
          <w:rFonts w:ascii="Times New Roman" w:hAnsi="Times New Roman" w:cs="Times New Roman"/>
          <w:sz w:val="24"/>
          <w:szCs w:val="24"/>
        </w:rPr>
        <w:t xml:space="preserve">hromatography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7315E">
        <w:rPr>
          <w:rFonts w:ascii="Times New Roman" w:hAnsi="Times New Roman" w:cs="Times New Roman"/>
          <w:sz w:val="24"/>
          <w:szCs w:val="24"/>
        </w:rPr>
        <w:t xml:space="preserve">ass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315E">
        <w:rPr>
          <w:rFonts w:ascii="Times New Roman" w:hAnsi="Times New Roman" w:cs="Times New Roman"/>
          <w:sz w:val="24"/>
          <w:szCs w:val="24"/>
        </w:rPr>
        <w:t>pectrometry (UPLC</w:t>
      </w:r>
      <w:r>
        <w:rPr>
          <w:rFonts w:ascii="Times New Roman" w:hAnsi="Times New Roman" w:cs="Times New Roman"/>
          <w:sz w:val="24"/>
          <w:szCs w:val="24"/>
        </w:rPr>
        <w:t>-MS/</w:t>
      </w:r>
      <w:r w:rsidRPr="0007315E">
        <w:rPr>
          <w:rFonts w:ascii="Times New Roman" w:hAnsi="Times New Roman" w:cs="Times New Roman"/>
          <w:sz w:val="24"/>
          <w:szCs w:val="24"/>
        </w:rPr>
        <w:t>MS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315E">
        <w:rPr>
          <w:rFonts w:ascii="Times New Roman" w:hAnsi="Times New Roman" w:cs="Times New Roman"/>
          <w:sz w:val="24"/>
          <w:szCs w:val="24"/>
        </w:rPr>
        <w:t xml:space="preserve"> </w:t>
      </w:r>
      <w:r w:rsidRPr="007A4747">
        <w:rPr>
          <w:rFonts w:ascii="Times New Roman" w:hAnsi="Times New Roman" w:cs="Times New Roman"/>
          <w:sz w:val="24"/>
          <w:szCs w:val="24"/>
        </w:rPr>
        <w:t>Waters ACQUITY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A4747">
        <w:rPr>
          <w:rFonts w:ascii="Times New Roman" w:hAnsi="Times New Roman" w:cs="Times New Roman"/>
          <w:sz w:val="24"/>
          <w:szCs w:val="24"/>
        </w:rPr>
        <w:t xml:space="preserve">Milford, MA). An ACQUITY UPLC BEH 1.7-micron C18 column (Waters, Milford, MA) was used for UPLC separation. The mobile phase consists of 50% water (A) and 50% </w:t>
      </w:r>
      <w:r>
        <w:rPr>
          <w:rFonts w:ascii="Times New Roman" w:hAnsi="Times New Roman"/>
          <w:sz w:val="24"/>
          <w:szCs w:val="24"/>
        </w:rPr>
        <w:t>MeOH</w:t>
      </w:r>
      <w:r w:rsidRPr="007A4747">
        <w:rPr>
          <w:rFonts w:ascii="Times New Roman" w:hAnsi="Times New Roman" w:cs="Times New Roman"/>
          <w:sz w:val="24"/>
          <w:szCs w:val="24"/>
        </w:rPr>
        <w:t xml:space="preserve"> (B) running at 0.3 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747">
        <w:rPr>
          <w:rFonts w:ascii="Times New Roman" w:hAnsi="Times New Roman" w:cs="Times New Roman"/>
          <w:sz w:val="24"/>
          <w:szCs w:val="24"/>
        </w:rPr>
        <w:t>min</w:t>
      </w:r>
      <w:r w:rsidRPr="007F25D5">
        <w:rPr>
          <w:rFonts w:ascii="Times New Roman" w:hAnsi="Times New Roman"/>
          <w:kern w:val="0"/>
          <w:sz w:val="22"/>
          <w:vertAlign w:val="superscript"/>
        </w:rPr>
        <w:sym w:font="Symbol" w:char="F02D"/>
      </w:r>
      <w:r w:rsidRPr="007F25D5">
        <w:rPr>
          <w:rFonts w:ascii="Times New Roman" w:hAnsi="Times New Roman"/>
          <w:kern w:val="0"/>
          <w:sz w:val="22"/>
          <w:vertAlign w:val="superscript"/>
        </w:rPr>
        <w:t>1</w:t>
      </w:r>
      <w:r w:rsidRPr="007A4747">
        <w:rPr>
          <w:rFonts w:ascii="Times New Roman" w:hAnsi="Times New Roman" w:cs="Times New Roman"/>
          <w:sz w:val="24"/>
          <w:szCs w:val="24"/>
        </w:rPr>
        <w:t xml:space="preserve">. Electrospray ionization was operated in negative mode with the capillary voltage at 3 kV and the source temperature at 400 °C. </w:t>
      </w:r>
      <w:bookmarkStart w:id="6" w:name="_Hlk78448136"/>
      <w:r w:rsidRPr="007A4747">
        <w:rPr>
          <w:rFonts w:ascii="Times New Roman" w:hAnsi="Times New Roman" w:cs="Times New Roman"/>
          <w:sz w:val="24"/>
          <w:szCs w:val="24"/>
        </w:rPr>
        <w:t>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 xml:space="preserve"> and 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 xml:space="preserve"> </w:t>
      </w:r>
      <w:bookmarkEnd w:id="6"/>
      <w:r w:rsidRPr="007A4747">
        <w:rPr>
          <w:rFonts w:ascii="Times New Roman" w:hAnsi="Times New Roman" w:cs="Times New Roman"/>
          <w:sz w:val="24"/>
          <w:szCs w:val="24"/>
        </w:rPr>
        <w:t>were quantified using multiple reactions monitoring (MRM) based on the transition m/z = 83 &gt; 67 for 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>, and m/z = 99 &gt; 83 for 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>.</w:t>
      </w:r>
      <w:r w:rsidRPr="00CB12F9">
        <w:t xml:space="preserve"> </w:t>
      </w:r>
      <w:r w:rsidRPr="00CB12F9">
        <w:rPr>
          <w:rFonts w:ascii="Times New Roman" w:hAnsi="Times New Roman" w:cs="Times New Roman"/>
          <w:sz w:val="24"/>
          <w:szCs w:val="24"/>
        </w:rPr>
        <w:t>Quantification was achieved using a five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B12F9">
        <w:rPr>
          <w:rFonts w:ascii="Times New Roman" w:hAnsi="Times New Roman" w:cs="Times New Roman"/>
          <w:sz w:val="24"/>
          <w:szCs w:val="24"/>
        </w:rPr>
        <w:t xml:space="preserve">point calibration curve. </w:t>
      </w:r>
      <w:r w:rsidRPr="00546AD2">
        <w:rPr>
          <w:rFonts w:ascii="Times New Roman" w:hAnsi="Times New Roman" w:cs="Times New Roman"/>
          <w:sz w:val="24"/>
          <w:szCs w:val="24"/>
        </w:rPr>
        <w:t>The detection limits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747">
        <w:rPr>
          <w:rFonts w:ascii="Times New Roman" w:hAnsi="Times New Roman" w:cs="Times New Roman"/>
          <w:sz w:val="24"/>
          <w:szCs w:val="24"/>
        </w:rPr>
        <w:t>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7A4747">
        <w:rPr>
          <w:rFonts w:ascii="Times New Roman" w:hAnsi="Times New Roman" w:cs="Times New Roman"/>
          <w:sz w:val="24"/>
          <w:szCs w:val="24"/>
        </w:rPr>
        <w:t xml:space="preserve"> and ClO</w:t>
      </w:r>
      <w:r w:rsidRPr="007A47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A474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46AD2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>50.0</w:t>
      </w:r>
      <w:r w:rsidRPr="00546A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6AD2"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AD2">
        <w:rPr>
          <w:rFonts w:ascii="Times New Roman" w:hAnsi="Times New Roman" w:cs="Times New Roman"/>
          <w:sz w:val="24"/>
          <w:szCs w:val="24"/>
        </w:rPr>
        <w:t>L</w:t>
      </w:r>
      <w:r w:rsidRPr="007F25D5">
        <w:rPr>
          <w:rFonts w:ascii="Times New Roman" w:hAnsi="Times New Roman"/>
          <w:kern w:val="0"/>
          <w:sz w:val="22"/>
          <w:vertAlign w:val="superscript"/>
        </w:rPr>
        <w:sym w:font="Symbol" w:char="F02D"/>
      </w:r>
      <w:r w:rsidRPr="007F25D5">
        <w:rPr>
          <w:rFonts w:ascii="Times New Roman" w:hAnsi="Times New Roman"/>
          <w:kern w:val="0"/>
          <w:sz w:val="22"/>
          <w:vertAlign w:val="superscript"/>
        </w:rPr>
        <w:t>1</w:t>
      </w:r>
      <w:r w:rsidRPr="00546AD2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25.0</w:t>
      </w:r>
      <w:r w:rsidRPr="00546A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6AD2"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AD2">
        <w:rPr>
          <w:rFonts w:ascii="Times New Roman" w:hAnsi="Times New Roman" w:cs="Times New Roman"/>
          <w:sz w:val="24"/>
          <w:szCs w:val="24"/>
        </w:rPr>
        <w:t>L</w:t>
      </w:r>
      <w:r w:rsidRPr="007F25D5">
        <w:rPr>
          <w:rFonts w:ascii="Times New Roman" w:hAnsi="Times New Roman"/>
          <w:kern w:val="0"/>
          <w:sz w:val="22"/>
          <w:vertAlign w:val="superscript"/>
        </w:rPr>
        <w:sym w:font="Symbol" w:char="F02D"/>
      </w:r>
      <w:r w:rsidRPr="007F25D5">
        <w:rPr>
          <w:rFonts w:ascii="Times New Roman" w:hAnsi="Times New Roman"/>
          <w:kern w:val="0"/>
          <w:sz w:val="22"/>
          <w:vertAlign w:val="superscript"/>
        </w:rPr>
        <w:t>1</w:t>
      </w:r>
      <w:r w:rsidRPr="00546AD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AD2">
        <w:rPr>
          <w:rFonts w:ascii="Times New Roman" w:hAnsi="Times New Roman" w:cs="Times New Roman"/>
          <w:sz w:val="24"/>
          <w:szCs w:val="24"/>
        </w:rPr>
        <w:t xml:space="preserve">respectively, with an injection volume of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546A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6AD2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546AD2">
        <w:rPr>
          <w:rFonts w:ascii="Times New Roman" w:hAnsi="Times New Roman" w:cs="Times New Roman"/>
          <w:sz w:val="24"/>
          <w:szCs w:val="24"/>
        </w:rPr>
        <w:t>.</w:t>
      </w:r>
    </w:p>
    <w:p w14:paraId="1453437F" w14:textId="77777777" w:rsidR="00B77862" w:rsidRPr="00B77862" w:rsidRDefault="00B77862" w:rsidP="00AE0FD2">
      <w:pPr>
        <w:snapToGrid w:val="0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73DE553" w14:textId="58F96241" w:rsidR="00534300" w:rsidRDefault="00534300" w:rsidP="00534300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534300">
        <w:rPr>
          <w:rFonts w:ascii="Times New Roman" w:hAnsi="Times New Roman" w:cs="Times New Roman"/>
          <w:b/>
          <w:color w:val="0070C0"/>
          <w:sz w:val="24"/>
          <w:szCs w:val="24"/>
        </w:rPr>
        <w:lastRenderedPageBreak/>
        <w:t xml:space="preserve"> </w:t>
      </w:r>
      <w:r w:rsidR="00AF1799">
        <w:rPr>
          <w:rFonts w:ascii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 wp14:anchorId="63CBF62D" wp14:editId="5A0C7CD6">
            <wp:extent cx="2520000" cy="2230561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230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1799">
        <w:rPr>
          <w:rFonts w:ascii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 wp14:anchorId="723B4F6C" wp14:editId="6B6C3C85">
            <wp:extent cx="2520000" cy="2247855"/>
            <wp:effectExtent l="0" t="0" r="0" b="635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24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5EE17" w14:textId="39082551" w:rsidR="00534300" w:rsidRPr="001F4898" w:rsidRDefault="00534300" w:rsidP="0053430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7" w:name="OLE_LINK18"/>
      <w:r w:rsidRPr="000631D0">
        <w:rPr>
          <w:rFonts w:ascii="Times New Roman" w:hAnsi="Times New Roman" w:cs="Times New Roman"/>
          <w:b/>
          <w:color w:val="0070C0"/>
          <w:sz w:val="24"/>
          <w:szCs w:val="24"/>
        </w:rPr>
        <w:t>Fig. S1</w:t>
      </w:r>
      <w:r w:rsidRPr="00A15EC9">
        <w:rPr>
          <w:rFonts w:ascii="Times New Roman" w:hAnsi="Times New Roman" w:cs="Times New Roman" w:hint="eastAsia"/>
          <w:bCs/>
          <w:color w:val="0070C0"/>
          <w:sz w:val="24"/>
          <w:szCs w:val="24"/>
        </w:rPr>
        <w:t xml:space="preserve"> </w:t>
      </w:r>
      <w:r w:rsidRPr="00A114A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A114AA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A114AA">
        <w:rPr>
          <w:rFonts w:ascii="Times New Roman" w:hAnsi="Times New Roman" w:cs="Times New Roman"/>
          <w:bCs/>
          <w:sz w:val="24"/>
          <w:szCs w:val="24"/>
        </w:rPr>
        <w:t>nod</w:t>
      </w:r>
      <w:r w:rsidRPr="00A114AA">
        <w:rPr>
          <w:rFonts w:ascii="Times New Roman" w:hAnsi="Times New Roman" w:cs="Times New Roman" w:hint="eastAsia"/>
          <w:bCs/>
          <w:sz w:val="24"/>
          <w:szCs w:val="24"/>
        </w:rPr>
        <w:t>ic</w:t>
      </w:r>
      <w:r w:rsidRPr="00A114AA">
        <w:rPr>
          <w:rFonts w:ascii="Times New Roman" w:hAnsi="Times New Roman" w:cs="Times New Roman"/>
          <w:bCs/>
          <w:sz w:val="24"/>
          <w:szCs w:val="24"/>
        </w:rPr>
        <w:t xml:space="preserve"> potential on Ti</w:t>
      </w:r>
      <w:r w:rsidRPr="00A114AA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A114AA">
        <w:rPr>
          <w:rFonts w:ascii="Times New Roman" w:hAnsi="Times New Roman" w:cs="Times New Roman"/>
          <w:bCs/>
          <w:sz w:val="24"/>
          <w:szCs w:val="24"/>
        </w:rPr>
        <w:t>O</w:t>
      </w:r>
      <w:r w:rsidRPr="00A114AA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7 </w:t>
      </w:r>
      <w:r w:rsidRPr="00A114AA">
        <w:rPr>
          <w:rFonts w:ascii="Times New Roman" w:hAnsi="Times New Roman" w:cs="Times New Roman"/>
          <w:bCs/>
          <w:sz w:val="24"/>
          <w:szCs w:val="24"/>
        </w:rPr>
        <w:t>in Na</w:t>
      </w:r>
      <w:r w:rsidRPr="00A114AA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Pr="00A114AA">
        <w:rPr>
          <w:rFonts w:ascii="Times New Roman" w:hAnsi="Times New Roman" w:cs="Times New Roman" w:hint="eastAsia"/>
          <w:bCs/>
          <w:sz w:val="24"/>
          <w:szCs w:val="24"/>
        </w:rPr>
        <w:t>SO</w:t>
      </w:r>
      <w:r w:rsidRPr="00A114AA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4</w:t>
      </w:r>
      <w:r w:rsidRPr="00A114AA">
        <w:rPr>
          <w:rFonts w:ascii="Times New Roman" w:hAnsi="Times New Roman" w:cs="Times New Roman"/>
          <w:bCs/>
          <w:sz w:val="24"/>
          <w:szCs w:val="24"/>
        </w:rPr>
        <w:t xml:space="preserve"> solution with </w:t>
      </w:r>
      <w:r w:rsidR="000631D0">
        <w:rPr>
          <w:rFonts w:ascii="Times New Roman" w:hAnsi="Times New Roman" w:cs="Times New Roman" w:hint="eastAsia"/>
          <w:sz w:val="24"/>
          <w:szCs w:val="24"/>
        </w:rPr>
        <w:t>Me</w:t>
      </w:r>
      <w:r w:rsidR="000631D0">
        <w:rPr>
          <w:rFonts w:ascii="Times New Roman" w:hAnsi="Times New Roman" w:cs="Times New Roman"/>
          <w:sz w:val="24"/>
          <w:szCs w:val="24"/>
        </w:rPr>
        <w:t>OH</w:t>
      </w:r>
      <w:r w:rsidRPr="00A114A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3763">
        <w:rPr>
          <w:rFonts w:ascii="Times New Roman" w:hAnsi="Times New Roman" w:cs="Times New Roman"/>
          <w:bCs/>
          <w:sz w:val="24"/>
          <w:szCs w:val="24"/>
        </w:rPr>
        <w:t xml:space="preserve">(a) and KI (b) </w:t>
      </w:r>
      <w:r w:rsidRPr="00A114AA">
        <w:rPr>
          <w:rFonts w:ascii="Times New Roman" w:hAnsi="Times New Roman" w:cs="Times New Roman"/>
          <w:bCs/>
          <w:sz w:val="24"/>
          <w:szCs w:val="24"/>
        </w:rPr>
        <w:t>spiked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F0E">
        <w:rPr>
          <w:rFonts w:ascii="Times New Roman" w:hAnsi="Times New Roman" w:cs="Times New Roman"/>
          <w:sz w:val="24"/>
          <w:szCs w:val="24"/>
        </w:rPr>
        <w:t>during the oxidation of Cl</w:t>
      </w:r>
      <w:r w:rsidRPr="006A0F0E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0F0E">
        <w:rPr>
          <w:rFonts w:ascii="Times New Roman" w:hAnsi="Times New Roman" w:cs="Times New Roman"/>
          <w:sz w:val="24"/>
          <w:szCs w:val="24"/>
        </w:rPr>
        <w:t xml:space="preserve"> [Cl</w:t>
      </w:r>
      <w:r w:rsidRPr="006A0F0E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6A0F0E">
        <w:rPr>
          <w:rFonts w:ascii="Times New Roman" w:hAnsi="Times New Roman" w:cs="Times New Roman"/>
          <w:sz w:val="24"/>
          <w:szCs w:val="24"/>
        </w:rPr>
        <w:t>]</w:t>
      </w:r>
      <w:r w:rsidRPr="006A0F0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A0F0E">
        <w:rPr>
          <w:rFonts w:ascii="Times New Roman" w:hAnsi="Times New Roman" w:cs="Times New Roman"/>
          <w:sz w:val="24"/>
          <w:szCs w:val="24"/>
        </w:rPr>
        <w:t>= 1 mM, [</w:t>
      </w:r>
      <w:r w:rsidRPr="006F139A">
        <w:rPr>
          <w:rFonts w:ascii="Times New Roman" w:hAnsi="Times New Roman" w:cs="Times New Roman"/>
          <w:sz w:val="24"/>
          <w:szCs w:val="24"/>
        </w:rPr>
        <w:t>Na</w:t>
      </w:r>
      <w:r w:rsidRPr="006F13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F139A">
        <w:rPr>
          <w:rFonts w:ascii="Times New Roman" w:hAnsi="Times New Roman" w:cs="Times New Roman"/>
          <w:sz w:val="24"/>
          <w:szCs w:val="24"/>
        </w:rPr>
        <w:t>HPO</w:t>
      </w:r>
      <w:r w:rsidR="000631D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A0F0E">
        <w:rPr>
          <w:rFonts w:ascii="Times New Roman" w:hAnsi="Times New Roman" w:cs="Times New Roman"/>
          <w:sz w:val="24"/>
          <w:szCs w:val="24"/>
        </w:rPr>
        <w:t xml:space="preserve">]= 100 mM, current density =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6A0F0E">
        <w:rPr>
          <w:rFonts w:ascii="Times New Roman" w:hAnsi="Times New Roman" w:cs="Times New Roman"/>
          <w:sz w:val="24"/>
          <w:szCs w:val="24"/>
        </w:rPr>
        <w:t>0 mA</w:t>
      </w:r>
      <w:r w:rsidRPr="006A0F0E">
        <w:rPr>
          <w:rFonts w:ascii="MS Mincho" w:eastAsia="MS Mincho" w:hAnsi="MS Mincho" w:cs="MS Mincho" w:hint="eastAsia"/>
          <w:sz w:val="24"/>
          <w:szCs w:val="24"/>
        </w:rPr>
        <w:t>‧</w:t>
      </w:r>
      <w:r w:rsidRPr="006A0F0E">
        <w:rPr>
          <w:rFonts w:ascii="Times New Roman" w:hAnsi="Times New Roman" w:cs="Times New Roman"/>
          <w:sz w:val="24"/>
          <w:szCs w:val="24"/>
        </w:rPr>
        <w:t>cm</w:t>
      </w:r>
      <w:r w:rsidRPr="006A0F0E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6A0F0E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7"/>
    <w:p w14:paraId="11374FF3" w14:textId="7DFB9E4D" w:rsidR="00F75305" w:rsidRDefault="00F75305" w:rsidP="00AE0FD2">
      <w:pPr>
        <w:snapToGrid w:val="0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0D41796" w14:textId="77777777" w:rsidR="0096229A" w:rsidRDefault="0096229A" w:rsidP="0096229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369F36" w14:textId="619F79A3" w:rsidR="000F3B01" w:rsidRDefault="00AF1799" w:rsidP="00AF1799">
      <w:pPr>
        <w:snapToGrid w:val="0"/>
        <w:spacing w:after="120" w:line="480" w:lineRule="auto"/>
        <w:ind w:firstLine="35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28FB549" wp14:editId="3E0A4D96">
            <wp:extent cx="2520000" cy="2037905"/>
            <wp:effectExtent l="0" t="0" r="0" b="635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3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0034CD4" wp14:editId="2C71B706">
            <wp:extent cx="2520000" cy="2037905"/>
            <wp:effectExtent l="0" t="0" r="0" b="635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3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4C200" w14:textId="43DC8600" w:rsidR="00500C96" w:rsidRDefault="0096229A" w:rsidP="0096229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8" w:name="_Hlk78794057"/>
      <w:r w:rsidRPr="0068006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Fig. </w:t>
      </w:r>
      <w:r w:rsidRPr="0068006B">
        <w:rPr>
          <w:rFonts w:ascii="Times New Roman" w:eastAsia="AdvP7C2E" w:hAnsi="Times New Roman" w:cs="Times New Roman"/>
          <w:b/>
          <w:color w:val="0070C0"/>
          <w:kern w:val="0"/>
          <w:sz w:val="24"/>
          <w:szCs w:val="24"/>
        </w:rPr>
        <w:t>S</w:t>
      </w:r>
      <w:r>
        <w:rPr>
          <w:rFonts w:ascii="Times New Roman" w:eastAsia="AdvP7C2E" w:hAnsi="Times New Roman" w:cs="Times New Roman"/>
          <w:b/>
          <w:color w:val="0070C0"/>
          <w:kern w:val="0"/>
          <w:sz w:val="24"/>
          <w:szCs w:val="24"/>
        </w:rPr>
        <w:t>2</w:t>
      </w:r>
      <w:r w:rsidRPr="0068006B">
        <w:rPr>
          <w:rFonts w:ascii="Times New Roman" w:eastAsia="AdvP7C2E" w:hAnsi="Times New Roman" w:cs="Times New Roman"/>
          <w:b/>
          <w:color w:val="0070C0"/>
          <w:kern w:val="0"/>
          <w:sz w:val="24"/>
          <w:szCs w:val="24"/>
        </w:rPr>
        <w:t xml:space="preserve"> </w:t>
      </w:r>
      <w:r w:rsidR="00534300">
        <w:rPr>
          <w:rFonts w:ascii="Times New Roman" w:hAnsi="Times New Roman" w:cs="Times New Roman"/>
          <w:sz w:val="24"/>
          <w:szCs w:val="24"/>
        </w:rPr>
        <w:t>Formation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 of </w:t>
      </w:r>
      <w:r w:rsidR="00534300" w:rsidRPr="00BF2888">
        <w:rPr>
          <w:rFonts w:ascii="Times New Roman" w:hAnsi="Times New Roman"/>
          <w:sz w:val="24"/>
          <w:szCs w:val="24"/>
        </w:rPr>
        <w:t>ClO</w:t>
      </w:r>
      <w:r w:rsidR="00534300" w:rsidRPr="00BF2888">
        <w:rPr>
          <w:rFonts w:ascii="Times New Roman" w:hAnsi="Times New Roman"/>
          <w:sz w:val="24"/>
          <w:szCs w:val="24"/>
          <w:vertAlign w:val="subscript"/>
        </w:rPr>
        <w:t>3</w:t>
      </w:r>
      <w:r w:rsidR="00534300" w:rsidRPr="00BF2888">
        <w:rPr>
          <w:rFonts w:ascii="Times New Roman" w:hAnsi="Times New Roman"/>
          <w:sz w:val="24"/>
          <w:szCs w:val="24"/>
          <w:vertAlign w:val="superscript"/>
        </w:rPr>
        <w:t>−</w:t>
      </w:r>
      <w:r w:rsidR="00534300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534300">
        <w:rPr>
          <w:rFonts w:ascii="Times New Roman" w:hAnsi="Times New Roman"/>
          <w:sz w:val="24"/>
          <w:szCs w:val="24"/>
        </w:rPr>
        <w:t xml:space="preserve">and </w:t>
      </w:r>
      <w:r w:rsidR="00534300" w:rsidRPr="00BF2888">
        <w:rPr>
          <w:rFonts w:ascii="Times New Roman" w:hAnsi="Times New Roman" w:cs="Times New Roman"/>
          <w:sz w:val="24"/>
          <w:szCs w:val="24"/>
          <w:shd w:val="clear" w:color="auto" w:fill="FFFFFF"/>
        </w:rPr>
        <w:t>ClO</w:t>
      </w:r>
      <w:r w:rsidR="00534300" w:rsidRPr="00BF2888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="00534300" w:rsidRPr="00BF2888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</w:t>
      </w:r>
      <w:r w:rsidR="005343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during the </w:t>
      </w:r>
      <w:r w:rsidR="00534300">
        <w:rPr>
          <w:rFonts w:ascii="Times New Roman" w:hAnsi="Times New Roman" w:cs="Times New Roman"/>
          <w:sz w:val="24"/>
          <w:szCs w:val="24"/>
        </w:rPr>
        <w:t xml:space="preserve">electrochemical 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oxidation </w:t>
      </w:r>
      <w:r w:rsidR="00534300">
        <w:rPr>
          <w:rFonts w:ascii="Times New Roman" w:hAnsi="Times New Roman" w:cs="Times New Roman"/>
          <w:sz w:val="24"/>
          <w:szCs w:val="24"/>
        </w:rPr>
        <w:t>of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 Cl</w:t>
      </w:r>
      <w:bookmarkStart w:id="9" w:name="_Hlk78547381"/>
      <w:r w:rsidR="00534300" w:rsidRPr="00885068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bookmarkEnd w:id="9"/>
      <w:r w:rsidR="00534300" w:rsidRPr="00885068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_Hlk78546332"/>
      <w:r w:rsidR="00534300" w:rsidRPr="001119F2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</w:rPr>
        <w:t xml:space="preserve">in the presence of </w:t>
      </w:r>
      <w:bookmarkEnd w:id="10"/>
      <w:r w:rsidR="00534300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</w:rPr>
        <w:t>H</w:t>
      </w:r>
      <w:r w:rsidR="00534300" w:rsidRPr="00534300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534300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534300" w:rsidRPr="00534300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534300">
        <w:rPr>
          <w:rStyle w:val="fontstyle0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on </w:t>
      </w:r>
      <w:r w:rsidR="00534300" w:rsidRPr="00BF2888">
        <w:rPr>
          <w:rFonts w:ascii="Times New Roman" w:hAnsi="Times New Roman"/>
          <w:sz w:val="24"/>
          <w:szCs w:val="24"/>
        </w:rPr>
        <w:t>Ti</w:t>
      </w:r>
      <w:r w:rsidR="00534300" w:rsidRPr="00BF2888">
        <w:rPr>
          <w:rFonts w:ascii="Times New Roman" w:hAnsi="Times New Roman"/>
          <w:sz w:val="24"/>
          <w:szCs w:val="24"/>
          <w:vertAlign w:val="subscript"/>
        </w:rPr>
        <w:t>4</w:t>
      </w:r>
      <w:r w:rsidR="00534300" w:rsidRPr="00BF2888">
        <w:rPr>
          <w:rFonts w:ascii="Times New Roman" w:hAnsi="Times New Roman"/>
          <w:sz w:val="24"/>
          <w:szCs w:val="24"/>
        </w:rPr>
        <w:t>O</w:t>
      </w:r>
      <w:r w:rsidR="00534300" w:rsidRPr="00BF2888">
        <w:rPr>
          <w:rFonts w:ascii="Times New Roman" w:hAnsi="Times New Roman"/>
          <w:sz w:val="24"/>
          <w:szCs w:val="24"/>
          <w:vertAlign w:val="subscript"/>
        </w:rPr>
        <w:t>7</w:t>
      </w:r>
      <w:r w:rsidR="00534300" w:rsidRPr="00885068">
        <w:rPr>
          <w:rFonts w:ascii="Times New Roman" w:hAnsi="Times New Roman" w:cs="Times New Roman"/>
          <w:sz w:val="24"/>
          <w:szCs w:val="24"/>
        </w:rPr>
        <w:t xml:space="preserve"> anodes</w:t>
      </w:r>
      <w:r w:rsidR="00534300" w:rsidRPr="00AF5F57">
        <w:rPr>
          <w:rFonts w:ascii="Times New Roman" w:hAnsi="Times New Roman" w:cs="Times New Roman"/>
          <w:sz w:val="24"/>
          <w:szCs w:val="24"/>
        </w:rPr>
        <w:t>. Conditions: [Cl</w:t>
      </w:r>
      <w:r w:rsidR="00534300" w:rsidRPr="00AF5F57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534300" w:rsidRPr="00AF5F57">
        <w:rPr>
          <w:rFonts w:ascii="Times New Roman" w:hAnsi="Times New Roman" w:cs="Times New Roman"/>
          <w:sz w:val="24"/>
          <w:szCs w:val="24"/>
        </w:rPr>
        <w:t>]</w:t>
      </w:r>
      <w:r w:rsidR="00534300" w:rsidRPr="00AF5F57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534300" w:rsidRPr="00AF5F57">
        <w:rPr>
          <w:rFonts w:ascii="Times New Roman" w:hAnsi="Times New Roman" w:cs="Times New Roman"/>
          <w:sz w:val="24"/>
          <w:szCs w:val="24"/>
        </w:rPr>
        <w:t>= 1 mM, [</w:t>
      </w:r>
      <w:r w:rsidR="00F20241" w:rsidRPr="006F139A">
        <w:rPr>
          <w:rFonts w:ascii="Times New Roman" w:hAnsi="Times New Roman" w:cs="Times New Roman"/>
          <w:sz w:val="24"/>
          <w:szCs w:val="24"/>
        </w:rPr>
        <w:t>Na</w:t>
      </w:r>
      <w:r w:rsidR="00F20241" w:rsidRPr="006F139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20241" w:rsidRPr="006F139A">
        <w:rPr>
          <w:rFonts w:ascii="Times New Roman" w:hAnsi="Times New Roman" w:cs="Times New Roman"/>
          <w:sz w:val="24"/>
          <w:szCs w:val="24"/>
        </w:rPr>
        <w:t>HPO</w:t>
      </w:r>
      <w:r w:rsidR="00E8672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34300" w:rsidRPr="00AF5F57">
        <w:rPr>
          <w:rFonts w:ascii="Times New Roman" w:hAnsi="Times New Roman" w:cs="Times New Roman"/>
          <w:sz w:val="24"/>
          <w:szCs w:val="24"/>
        </w:rPr>
        <w:t>] = 100 mM, current density = 10 mA</w:t>
      </w:r>
      <w:r w:rsidR="00534300" w:rsidRPr="00AF5F57">
        <w:rPr>
          <w:rFonts w:ascii="MS Mincho" w:eastAsia="MS Mincho" w:hAnsi="MS Mincho" w:cs="MS Mincho" w:hint="eastAsia"/>
          <w:sz w:val="24"/>
          <w:szCs w:val="24"/>
        </w:rPr>
        <w:t>‧</w:t>
      </w:r>
      <w:r w:rsidR="00534300" w:rsidRPr="00AF5F57">
        <w:rPr>
          <w:rFonts w:ascii="Times New Roman" w:hAnsi="Times New Roman" w:cs="Times New Roman"/>
          <w:sz w:val="24"/>
          <w:szCs w:val="24"/>
        </w:rPr>
        <w:t>cm</w:t>
      </w:r>
      <w:r w:rsidR="00534300" w:rsidRPr="00AF5F57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534300" w:rsidRPr="00AF5F57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8"/>
    <w:p w14:paraId="20163186" w14:textId="70549F5F" w:rsidR="00A114AA" w:rsidRDefault="00A114AA" w:rsidP="00785689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7A9096" w14:textId="77777777" w:rsidR="009A6DB4" w:rsidRPr="00A114AA" w:rsidRDefault="009A6DB4" w:rsidP="00785689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4A5501" w14:textId="26E1D590" w:rsidR="002F0BB6" w:rsidRDefault="002F0BB6" w:rsidP="002F0BB6">
      <w:pPr>
        <w:pStyle w:val="ListParagraph"/>
        <w:ind w:left="360" w:firstLineChars="0"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3EDBC3F4" w14:textId="77777777" w:rsidR="005D2DCE" w:rsidRDefault="005D2DCE" w:rsidP="005D2DCE">
      <w:pPr>
        <w:snapToGrid w:val="0"/>
        <w:spacing w:after="120" w:line="480" w:lineRule="auto"/>
        <w:ind w:firstLine="35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EC80041" wp14:editId="09BEAA90">
            <wp:extent cx="3141739" cy="2520000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64" t="7625" r="12045"/>
                    <a:stretch/>
                  </pic:blipFill>
                  <pic:spPr bwMode="auto">
                    <a:xfrm>
                      <a:off x="0" y="0"/>
                      <a:ext cx="3141739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F93D83" w14:textId="77777777" w:rsidR="005D2DCE" w:rsidRDefault="005D2DCE" w:rsidP="005D2DCE">
      <w:pPr>
        <w:snapToGrid w:val="0"/>
        <w:spacing w:after="120" w:line="480" w:lineRule="auto"/>
        <w:ind w:firstLine="35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1604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A20DFB" wp14:editId="4DFF54D0">
            <wp:extent cx="2673684" cy="180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9098" b="52465"/>
                    <a:stretch/>
                  </pic:blipFill>
                  <pic:spPr bwMode="auto">
                    <a:xfrm>
                      <a:off x="0" y="0"/>
                      <a:ext cx="2673684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B98435" w14:textId="77777777" w:rsidR="005D2DCE" w:rsidRPr="00516040" w:rsidRDefault="005D2DCE" w:rsidP="005D2DCE">
      <w:pPr>
        <w:snapToGrid w:val="0"/>
        <w:spacing w:after="120" w:line="480" w:lineRule="auto"/>
        <w:ind w:firstLine="35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7658880" wp14:editId="6D3287A4">
            <wp:extent cx="2635952" cy="1980000"/>
            <wp:effectExtent l="0" t="0" r="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5" t="7744" r="10811" b="2099"/>
                    <a:stretch/>
                  </pic:blipFill>
                  <pic:spPr bwMode="auto">
                    <a:xfrm>
                      <a:off x="0" y="0"/>
                      <a:ext cx="2635952" cy="19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A52D16" w14:textId="4BF9EAAB" w:rsidR="00C9180B" w:rsidRPr="0084740D" w:rsidRDefault="005D2DCE" w:rsidP="00832319">
      <w:pPr>
        <w:snapToGrid w:val="0"/>
        <w:spacing w:after="120" w:line="276" w:lineRule="auto"/>
        <w:ind w:firstLine="357"/>
      </w:pPr>
      <w:r w:rsidRPr="0068006B">
        <w:rPr>
          <w:rFonts w:ascii="Times New Roman" w:hAnsi="Times New Roman" w:cs="Times New Roman"/>
          <w:b/>
          <w:color w:val="0070C0"/>
          <w:kern w:val="0"/>
          <w:sz w:val="24"/>
          <w:szCs w:val="24"/>
        </w:rPr>
        <w:t>Fig. S</w:t>
      </w:r>
      <w:r w:rsidR="003F3699">
        <w:rPr>
          <w:rFonts w:ascii="Times New Roman" w:hAnsi="Times New Roman" w:cs="Times New Roman"/>
          <w:b/>
          <w:color w:val="0070C0"/>
          <w:kern w:val="0"/>
          <w:sz w:val="24"/>
          <w:szCs w:val="24"/>
        </w:rPr>
        <w:t>3</w:t>
      </w:r>
      <w:r w:rsidRPr="0068006B">
        <w:rPr>
          <w:rFonts w:ascii="Times New Roman" w:hAnsi="Times New Roman" w:cs="Times New Roman"/>
          <w:color w:val="0070C0"/>
          <w:kern w:val="0"/>
          <w:sz w:val="24"/>
          <w:szCs w:val="24"/>
        </w:rPr>
        <w:t xml:space="preserve"> 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 xml:space="preserve">XRD data of </w:t>
      </w:r>
      <w:proofErr w:type="spellStart"/>
      <w:r w:rsidRPr="00516040">
        <w:rPr>
          <w:rFonts w:ascii="Times New Roman" w:hAnsi="Times New Roman" w:cs="Times New Roman"/>
          <w:kern w:val="0"/>
          <w:sz w:val="24"/>
          <w:szCs w:val="24"/>
        </w:rPr>
        <w:t>Magnéli</w:t>
      </w:r>
      <w:proofErr w:type="spellEnd"/>
      <w:r w:rsidRPr="00516040">
        <w:rPr>
          <w:rFonts w:ascii="Times New Roman" w:hAnsi="Times New Roman" w:cs="Times New Roman"/>
          <w:kern w:val="0"/>
          <w:sz w:val="24"/>
          <w:szCs w:val="24"/>
        </w:rPr>
        <w:t xml:space="preserve"> phase Ti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>O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 xml:space="preserve"> electrode material (A) and reference Ti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>O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 xml:space="preserve"> powder (B); SEM image of Ti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>O</w:t>
      </w:r>
      <w:r w:rsidRPr="00516040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</w:t>
      </w:r>
      <w:r w:rsidRPr="00516040">
        <w:rPr>
          <w:rFonts w:ascii="Times New Roman" w:hAnsi="Times New Roman" w:cs="Times New Roman"/>
          <w:kern w:val="0"/>
          <w:sz w:val="24"/>
          <w:szCs w:val="24"/>
        </w:rPr>
        <w:t xml:space="preserve"> electrode material (C); Result of mercury intrusion analysis of pore size distribution (D</w:t>
      </w:r>
      <w:r w:rsidR="00832319">
        <w:rPr>
          <w:rFonts w:ascii="Times New Roman" w:hAnsi="Times New Roman" w:cs="Times New Roman"/>
          <w:kern w:val="0"/>
          <w:sz w:val="24"/>
          <w:szCs w:val="24"/>
        </w:rPr>
        <w:t>).</w:t>
      </w:r>
    </w:p>
    <w:sectPr w:rsidR="00C9180B" w:rsidRPr="0084740D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E184E" w14:textId="77777777" w:rsidR="0003322B" w:rsidRDefault="0003322B" w:rsidP="00CB45D1">
      <w:r>
        <w:separator/>
      </w:r>
    </w:p>
  </w:endnote>
  <w:endnote w:type="continuationSeparator" w:id="0">
    <w:p w14:paraId="2449DBC2" w14:textId="77777777" w:rsidR="0003322B" w:rsidRDefault="0003322B" w:rsidP="00CB4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-CondensedBold">
    <w:altName w:val="Times New Roman"/>
    <w:panose1 w:val="020B0604020202020204"/>
    <w:charset w:val="00"/>
    <w:family w:val="roman"/>
    <w:notTrueType/>
    <w:pitch w:val="default"/>
  </w:font>
  <w:font w:name="AdvOT7fb33346.I">
    <w:altName w:val="Times New Roman"/>
    <w:panose1 w:val="020B0604020202020204"/>
    <w:charset w:val="00"/>
    <w:family w:val="roman"/>
    <w:notTrueType/>
    <w:pitch w:val="default"/>
  </w:font>
  <w:font w:name="AdvOT596495f2+fb">
    <w:altName w:val="Times New Roman"/>
    <w:panose1 w:val="020B0604020202020204"/>
    <w:charset w:val="00"/>
    <w:family w:val="roman"/>
    <w:notTrueType/>
    <w:pitch w:val="default"/>
  </w:font>
  <w:font w:name="AdvOT8608a8d1">
    <w:altName w:val="Times New Roman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P7C2E">
    <w:altName w:val="SimHei"/>
    <w:panose1 w:val="020B0604020202020204"/>
    <w:charset w:val="86"/>
    <w:family w:val="auto"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82730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9AE01E" w14:textId="2D43AEC0" w:rsidR="00C2794F" w:rsidRDefault="00C2794F">
        <w:pPr>
          <w:pStyle w:val="Footer"/>
          <w:jc w:val="center"/>
        </w:pPr>
        <w:r>
          <w:rPr>
            <w:rFonts w:hint="eastAsia"/>
          </w:rP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71E50B5" w14:textId="77777777" w:rsidR="00C2794F" w:rsidRDefault="00C2794F">
    <w:pPr>
      <w:pStyle w:val="Footer"/>
    </w:pPr>
  </w:p>
  <w:p w14:paraId="56E26FB4" w14:textId="77777777" w:rsidR="00C2794F" w:rsidRDefault="00C2794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7BAA0" w14:textId="77777777" w:rsidR="0003322B" w:rsidRDefault="0003322B" w:rsidP="00CB45D1">
      <w:r>
        <w:separator/>
      </w:r>
    </w:p>
  </w:footnote>
  <w:footnote w:type="continuationSeparator" w:id="0">
    <w:p w14:paraId="32262C39" w14:textId="77777777" w:rsidR="0003322B" w:rsidRDefault="0003322B" w:rsidP="00CB4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22C1"/>
    <w:multiLevelType w:val="hybridMultilevel"/>
    <w:tmpl w:val="82BAC1D2"/>
    <w:lvl w:ilvl="0" w:tplc="E0D4C0EA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6E0C06"/>
    <w:multiLevelType w:val="hybridMultilevel"/>
    <w:tmpl w:val="5DAE4040"/>
    <w:lvl w:ilvl="0" w:tplc="919A6B78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8731878">
    <w:abstractNumId w:val="0"/>
  </w:num>
  <w:num w:numId="2" w16cid:durableId="2003729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em Engineer J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12271"/>
    <w:rsid w:val="00000C3B"/>
    <w:rsid w:val="000014CD"/>
    <w:rsid w:val="000023A8"/>
    <w:rsid w:val="0000269C"/>
    <w:rsid w:val="000039F1"/>
    <w:rsid w:val="00004C9F"/>
    <w:rsid w:val="0001048B"/>
    <w:rsid w:val="00010765"/>
    <w:rsid w:val="00012288"/>
    <w:rsid w:val="00013CD9"/>
    <w:rsid w:val="000173FB"/>
    <w:rsid w:val="0002589F"/>
    <w:rsid w:val="0003127A"/>
    <w:rsid w:val="0003322B"/>
    <w:rsid w:val="00035DF4"/>
    <w:rsid w:val="0003689E"/>
    <w:rsid w:val="000372FE"/>
    <w:rsid w:val="00050B15"/>
    <w:rsid w:val="00051891"/>
    <w:rsid w:val="00052519"/>
    <w:rsid w:val="00061071"/>
    <w:rsid w:val="000628CA"/>
    <w:rsid w:val="00062E6B"/>
    <w:rsid w:val="000631D0"/>
    <w:rsid w:val="00063528"/>
    <w:rsid w:val="000661FE"/>
    <w:rsid w:val="00066773"/>
    <w:rsid w:val="0007412D"/>
    <w:rsid w:val="000749D5"/>
    <w:rsid w:val="000751E8"/>
    <w:rsid w:val="00075495"/>
    <w:rsid w:val="00075DED"/>
    <w:rsid w:val="0008278D"/>
    <w:rsid w:val="00095FEA"/>
    <w:rsid w:val="000973A3"/>
    <w:rsid w:val="0009759A"/>
    <w:rsid w:val="000A5234"/>
    <w:rsid w:val="000B059A"/>
    <w:rsid w:val="000B10A5"/>
    <w:rsid w:val="000B299A"/>
    <w:rsid w:val="000B41E9"/>
    <w:rsid w:val="000B5890"/>
    <w:rsid w:val="000B7CA1"/>
    <w:rsid w:val="000C0AC0"/>
    <w:rsid w:val="000C4E55"/>
    <w:rsid w:val="000C53A7"/>
    <w:rsid w:val="000C67D4"/>
    <w:rsid w:val="000C7EFC"/>
    <w:rsid w:val="000D69AC"/>
    <w:rsid w:val="000D6BF7"/>
    <w:rsid w:val="000D7156"/>
    <w:rsid w:val="000E0A01"/>
    <w:rsid w:val="000E2B78"/>
    <w:rsid w:val="000F1268"/>
    <w:rsid w:val="000F3B01"/>
    <w:rsid w:val="000F4145"/>
    <w:rsid w:val="000F50BD"/>
    <w:rsid w:val="00107A93"/>
    <w:rsid w:val="00117017"/>
    <w:rsid w:val="0012267E"/>
    <w:rsid w:val="00134B6B"/>
    <w:rsid w:val="0014296C"/>
    <w:rsid w:val="00143BF4"/>
    <w:rsid w:val="001546E8"/>
    <w:rsid w:val="001642F8"/>
    <w:rsid w:val="001672C2"/>
    <w:rsid w:val="00170B3F"/>
    <w:rsid w:val="0017395C"/>
    <w:rsid w:val="00184900"/>
    <w:rsid w:val="001851C0"/>
    <w:rsid w:val="00185BCB"/>
    <w:rsid w:val="001864CC"/>
    <w:rsid w:val="00190BD2"/>
    <w:rsid w:val="00190C12"/>
    <w:rsid w:val="00194070"/>
    <w:rsid w:val="00195640"/>
    <w:rsid w:val="0019645E"/>
    <w:rsid w:val="001A044E"/>
    <w:rsid w:val="001A5C17"/>
    <w:rsid w:val="001B1C79"/>
    <w:rsid w:val="001B1D64"/>
    <w:rsid w:val="001B4F8A"/>
    <w:rsid w:val="001B6438"/>
    <w:rsid w:val="001C061B"/>
    <w:rsid w:val="001C7E67"/>
    <w:rsid w:val="001D289F"/>
    <w:rsid w:val="001E0761"/>
    <w:rsid w:val="001F0C13"/>
    <w:rsid w:val="001F1E56"/>
    <w:rsid w:val="001F455A"/>
    <w:rsid w:val="001F4A7F"/>
    <w:rsid w:val="002119CF"/>
    <w:rsid w:val="00217971"/>
    <w:rsid w:val="00220E5C"/>
    <w:rsid w:val="00230C59"/>
    <w:rsid w:val="00230C75"/>
    <w:rsid w:val="002314D0"/>
    <w:rsid w:val="0023395A"/>
    <w:rsid w:val="00234E37"/>
    <w:rsid w:val="00240981"/>
    <w:rsid w:val="00244526"/>
    <w:rsid w:val="00244E8A"/>
    <w:rsid w:val="00246E4D"/>
    <w:rsid w:val="00251CE8"/>
    <w:rsid w:val="00252F37"/>
    <w:rsid w:val="00257069"/>
    <w:rsid w:val="00271D31"/>
    <w:rsid w:val="00272E46"/>
    <w:rsid w:val="002842D9"/>
    <w:rsid w:val="002850A1"/>
    <w:rsid w:val="002C2BC8"/>
    <w:rsid w:val="002C2F99"/>
    <w:rsid w:val="002C2FE8"/>
    <w:rsid w:val="002C3A68"/>
    <w:rsid w:val="002C7245"/>
    <w:rsid w:val="002C7BF8"/>
    <w:rsid w:val="002D026D"/>
    <w:rsid w:val="002D0A9C"/>
    <w:rsid w:val="002D508B"/>
    <w:rsid w:val="002D5EFD"/>
    <w:rsid w:val="002D7BB7"/>
    <w:rsid w:val="002E0DFC"/>
    <w:rsid w:val="002E22D7"/>
    <w:rsid w:val="002E379C"/>
    <w:rsid w:val="002F0512"/>
    <w:rsid w:val="002F0BB6"/>
    <w:rsid w:val="002F0CC6"/>
    <w:rsid w:val="002F4002"/>
    <w:rsid w:val="002F5917"/>
    <w:rsid w:val="002F5D14"/>
    <w:rsid w:val="00301007"/>
    <w:rsid w:val="0030180B"/>
    <w:rsid w:val="00302F1E"/>
    <w:rsid w:val="00305F89"/>
    <w:rsid w:val="0030668B"/>
    <w:rsid w:val="00306AA0"/>
    <w:rsid w:val="00306BFA"/>
    <w:rsid w:val="0030762F"/>
    <w:rsid w:val="00317BF2"/>
    <w:rsid w:val="00327B85"/>
    <w:rsid w:val="00336D39"/>
    <w:rsid w:val="0034033A"/>
    <w:rsid w:val="00344411"/>
    <w:rsid w:val="003444A6"/>
    <w:rsid w:val="00344BDB"/>
    <w:rsid w:val="00345D4A"/>
    <w:rsid w:val="0034795D"/>
    <w:rsid w:val="00354E0D"/>
    <w:rsid w:val="00365796"/>
    <w:rsid w:val="00367091"/>
    <w:rsid w:val="00370C69"/>
    <w:rsid w:val="00373044"/>
    <w:rsid w:val="003733FD"/>
    <w:rsid w:val="0037764E"/>
    <w:rsid w:val="003819E4"/>
    <w:rsid w:val="00382D56"/>
    <w:rsid w:val="00384AB0"/>
    <w:rsid w:val="003972D8"/>
    <w:rsid w:val="003A2228"/>
    <w:rsid w:val="003A2275"/>
    <w:rsid w:val="003A4EA3"/>
    <w:rsid w:val="003A5F1F"/>
    <w:rsid w:val="003A66F8"/>
    <w:rsid w:val="003A7B2D"/>
    <w:rsid w:val="003B3878"/>
    <w:rsid w:val="003B3939"/>
    <w:rsid w:val="003B4F6C"/>
    <w:rsid w:val="003C0EE8"/>
    <w:rsid w:val="003C3787"/>
    <w:rsid w:val="003C584E"/>
    <w:rsid w:val="003D7582"/>
    <w:rsid w:val="003E30D3"/>
    <w:rsid w:val="003F2E7D"/>
    <w:rsid w:val="003F3699"/>
    <w:rsid w:val="004123F5"/>
    <w:rsid w:val="004165ED"/>
    <w:rsid w:val="00422DA9"/>
    <w:rsid w:val="00431177"/>
    <w:rsid w:val="004342BB"/>
    <w:rsid w:val="004345FD"/>
    <w:rsid w:val="00435D98"/>
    <w:rsid w:val="00443F3F"/>
    <w:rsid w:val="004453BB"/>
    <w:rsid w:val="00445CA5"/>
    <w:rsid w:val="004528D5"/>
    <w:rsid w:val="004607B0"/>
    <w:rsid w:val="0046310A"/>
    <w:rsid w:val="00464350"/>
    <w:rsid w:val="0046439F"/>
    <w:rsid w:val="00464838"/>
    <w:rsid w:val="0047147D"/>
    <w:rsid w:val="00474E72"/>
    <w:rsid w:val="0047709F"/>
    <w:rsid w:val="00485E7D"/>
    <w:rsid w:val="00487EF0"/>
    <w:rsid w:val="00490696"/>
    <w:rsid w:val="004B0B15"/>
    <w:rsid w:val="004B2020"/>
    <w:rsid w:val="004B4B6C"/>
    <w:rsid w:val="004B5F58"/>
    <w:rsid w:val="004C3184"/>
    <w:rsid w:val="004C5CB4"/>
    <w:rsid w:val="004D556C"/>
    <w:rsid w:val="004D5B88"/>
    <w:rsid w:val="004E0838"/>
    <w:rsid w:val="004E3B4F"/>
    <w:rsid w:val="004F5B84"/>
    <w:rsid w:val="00500C96"/>
    <w:rsid w:val="005012B4"/>
    <w:rsid w:val="005030B6"/>
    <w:rsid w:val="0050487D"/>
    <w:rsid w:val="00505F17"/>
    <w:rsid w:val="00510CF1"/>
    <w:rsid w:val="00510FD2"/>
    <w:rsid w:val="00511D5C"/>
    <w:rsid w:val="00512E39"/>
    <w:rsid w:val="00516040"/>
    <w:rsid w:val="00516E56"/>
    <w:rsid w:val="005224CC"/>
    <w:rsid w:val="00523332"/>
    <w:rsid w:val="00524153"/>
    <w:rsid w:val="00530A1D"/>
    <w:rsid w:val="00534300"/>
    <w:rsid w:val="005344BC"/>
    <w:rsid w:val="005402AB"/>
    <w:rsid w:val="005429EB"/>
    <w:rsid w:val="00542F82"/>
    <w:rsid w:val="005529A8"/>
    <w:rsid w:val="00554C43"/>
    <w:rsid w:val="0056191C"/>
    <w:rsid w:val="00562C78"/>
    <w:rsid w:val="0058045B"/>
    <w:rsid w:val="005916CE"/>
    <w:rsid w:val="00594AFD"/>
    <w:rsid w:val="00595BD4"/>
    <w:rsid w:val="00596EA5"/>
    <w:rsid w:val="005971A6"/>
    <w:rsid w:val="005A075F"/>
    <w:rsid w:val="005A2EBA"/>
    <w:rsid w:val="005C2D83"/>
    <w:rsid w:val="005D2DCE"/>
    <w:rsid w:val="005D361E"/>
    <w:rsid w:val="005E2337"/>
    <w:rsid w:val="005E4BC8"/>
    <w:rsid w:val="005F041C"/>
    <w:rsid w:val="005F3088"/>
    <w:rsid w:val="005F3FCC"/>
    <w:rsid w:val="00601853"/>
    <w:rsid w:val="00607CBC"/>
    <w:rsid w:val="00611BE6"/>
    <w:rsid w:val="0061309D"/>
    <w:rsid w:val="00615231"/>
    <w:rsid w:val="006153B0"/>
    <w:rsid w:val="00616A01"/>
    <w:rsid w:val="0061735F"/>
    <w:rsid w:val="006236CC"/>
    <w:rsid w:val="0062404F"/>
    <w:rsid w:val="00624A91"/>
    <w:rsid w:val="0062575A"/>
    <w:rsid w:val="0062671C"/>
    <w:rsid w:val="00631C85"/>
    <w:rsid w:val="00631C92"/>
    <w:rsid w:val="00633EE6"/>
    <w:rsid w:val="00634D57"/>
    <w:rsid w:val="00637D89"/>
    <w:rsid w:val="0064035A"/>
    <w:rsid w:val="00640511"/>
    <w:rsid w:val="00641449"/>
    <w:rsid w:val="00647EF6"/>
    <w:rsid w:val="00651A53"/>
    <w:rsid w:val="00656381"/>
    <w:rsid w:val="00661C10"/>
    <w:rsid w:val="006729B6"/>
    <w:rsid w:val="00676972"/>
    <w:rsid w:val="0068006B"/>
    <w:rsid w:val="006813F5"/>
    <w:rsid w:val="006841F0"/>
    <w:rsid w:val="00684BF8"/>
    <w:rsid w:val="006919F6"/>
    <w:rsid w:val="00693F9D"/>
    <w:rsid w:val="00694A1B"/>
    <w:rsid w:val="006A2E9B"/>
    <w:rsid w:val="006A304A"/>
    <w:rsid w:val="006B2A82"/>
    <w:rsid w:val="006B6AE3"/>
    <w:rsid w:val="006B741F"/>
    <w:rsid w:val="006C010C"/>
    <w:rsid w:val="006C0D42"/>
    <w:rsid w:val="006C402B"/>
    <w:rsid w:val="006C4833"/>
    <w:rsid w:val="006D2074"/>
    <w:rsid w:val="006D6744"/>
    <w:rsid w:val="006E4873"/>
    <w:rsid w:val="006E4A08"/>
    <w:rsid w:val="006E76D3"/>
    <w:rsid w:val="006F0678"/>
    <w:rsid w:val="006F25E9"/>
    <w:rsid w:val="006F3DB4"/>
    <w:rsid w:val="00700A40"/>
    <w:rsid w:val="007023F0"/>
    <w:rsid w:val="00705FBE"/>
    <w:rsid w:val="00711C9B"/>
    <w:rsid w:val="00713DC9"/>
    <w:rsid w:val="00720CF9"/>
    <w:rsid w:val="00723CA3"/>
    <w:rsid w:val="00736CEF"/>
    <w:rsid w:val="0074061F"/>
    <w:rsid w:val="00741197"/>
    <w:rsid w:val="00747E17"/>
    <w:rsid w:val="007520F8"/>
    <w:rsid w:val="0075727B"/>
    <w:rsid w:val="007600BE"/>
    <w:rsid w:val="007643D6"/>
    <w:rsid w:val="007652CB"/>
    <w:rsid w:val="00773FF5"/>
    <w:rsid w:val="00777E5D"/>
    <w:rsid w:val="007843F5"/>
    <w:rsid w:val="00785689"/>
    <w:rsid w:val="0079018D"/>
    <w:rsid w:val="007912A7"/>
    <w:rsid w:val="00791DED"/>
    <w:rsid w:val="0079435B"/>
    <w:rsid w:val="007945C0"/>
    <w:rsid w:val="007A0FD7"/>
    <w:rsid w:val="007A33B4"/>
    <w:rsid w:val="007A3AFC"/>
    <w:rsid w:val="007B31B2"/>
    <w:rsid w:val="007B338A"/>
    <w:rsid w:val="007B5084"/>
    <w:rsid w:val="007B5E35"/>
    <w:rsid w:val="007C18BE"/>
    <w:rsid w:val="007C1EBD"/>
    <w:rsid w:val="007C26F0"/>
    <w:rsid w:val="007C559A"/>
    <w:rsid w:val="007C629C"/>
    <w:rsid w:val="007C65D1"/>
    <w:rsid w:val="007D1A25"/>
    <w:rsid w:val="007D4D28"/>
    <w:rsid w:val="007E15C5"/>
    <w:rsid w:val="007E520F"/>
    <w:rsid w:val="007E655D"/>
    <w:rsid w:val="007F2F5A"/>
    <w:rsid w:val="007F36E3"/>
    <w:rsid w:val="007F3A95"/>
    <w:rsid w:val="008018D1"/>
    <w:rsid w:val="00801F44"/>
    <w:rsid w:val="00812271"/>
    <w:rsid w:val="00814515"/>
    <w:rsid w:val="008150E6"/>
    <w:rsid w:val="0081738D"/>
    <w:rsid w:val="00827037"/>
    <w:rsid w:val="00831724"/>
    <w:rsid w:val="00832319"/>
    <w:rsid w:val="0083567B"/>
    <w:rsid w:val="00836043"/>
    <w:rsid w:val="00842C37"/>
    <w:rsid w:val="00844F8E"/>
    <w:rsid w:val="00846CAD"/>
    <w:rsid w:val="008473A3"/>
    <w:rsid w:val="0084740D"/>
    <w:rsid w:val="0085234E"/>
    <w:rsid w:val="00852EE6"/>
    <w:rsid w:val="0085332E"/>
    <w:rsid w:val="00860524"/>
    <w:rsid w:val="00861B18"/>
    <w:rsid w:val="00865EF0"/>
    <w:rsid w:val="008707B1"/>
    <w:rsid w:val="008724F9"/>
    <w:rsid w:val="00873BB0"/>
    <w:rsid w:val="008837A2"/>
    <w:rsid w:val="0088414D"/>
    <w:rsid w:val="0088568F"/>
    <w:rsid w:val="008867B0"/>
    <w:rsid w:val="00894866"/>
    <w:rsid w:val="008973E5"/>
    <w:rsid w:val="008A0DC7"/>
    <w:rsid w:val="008A1E90"/>
    <w:rsid w:val="008A2637"/>
    <w:rsid w:val="008B23B1"/>
    <w:rsid w:val="008B75F1"/>
    <w:rsid w:val="008D013C"/>
    <w:rsid w:val="008D032D"/>
    <w:rsid w:val="008E0C30"/>
    <w:rsid w:val="008E0EA6"/>
    <w:rsid w:val="008E5EB1"/>
    <w:rsid w:val="008E6FA6"/>
    <w:rsid w:val="008F46EA"/>
    <w:rsid w:val="008F5D64"/>
    <w:rsid w:val="00904C0C"/>
    <w:rsid w:val="00912BC4"/>
    <w:rsid w:val="00912C94"/>
    <w:rsid w:val="00913401"/>
    <w:rsid w:val="00914CD0"/>
    <w:rsid w:val="00922D1C"/>
    <w:rsid w:val="0092517A"/>
    <w:rsid w:val="009342EC"/>
    <w:rsid w:val="00935247"/>
    <w:rsid w:val="009424C4"/>
    <w:rsid w:val="00944F92"/>
    <w:rsid w:val="009472C9"/>
    <w:rsid w:val="00953073"/>
    <w:rsid w:val="00953A15"/>
    <w:rsid w:val="00953D58"/>
    <w:rsid w:val="00956C7E"/>
    <w:rsid w:val="00960361"/>
    <w:rsid w:val="0096229A"/>
    <w:rsid w:val="00963B9D"/>
    <w:rsid w:val="00965CB1"/>
    <w:rsid w:val="00972A54"/>
    <w:rsid w:val="00973F1A"/>
    <w:rsid w:val="009748C0"/>
    <w:rsid w:val="00993FD7"/>
    <w:rsid w:val="009947C7"/>
    <w:rsid w:val="009A09B4"/>
    <w:rsid w:val="009A1AD8"/>
    <w:rsid w:val="009A31BC"/>
    <w:rsid w:val="009A3E69"/>
    <w:rsid w:val="009A6024"/>
    <w:rsid w:val="009A6339"/>
    <w:rsid w:val="009A6DB4"/>
    <w:rsid w:val="009B6D8A"/>
    <w:rsid w:val="009C19F0"/>
    <w:rsid w:val="009C23F4"/>
    <w:rsid w:val="009C4ECC"/>
    <w:rsid w:val="009D1706"/>
    <w:rsid w:val="009D3821"/>
    <w:rsid w:val="009D44C7"/>
    <w:rsid w:val="009D5883"/>
    <w:rsid w:val="009F212B"/>
    <w:rsid w:val="009F56CB"/>
    <w:rsid w:val="00A00A91"/>
    <w:rsid w:val="00A016AA"/>
    <w:rsid w:val="00A114AA"/>
    <w:rsid w:val="00A15C26"/>
    <w:rsid w:val="00A15EC9"/>
    <w:rsid w:val="00A177FA"/>
    <w:rsid w:val="00A22280"/>
    <w:rsid w:val="00A232E0"/>
    <w:rsid w:val="00A26D20"/>
    <w:rsid w:val="00A30FD7"/>
    <w:rsid w:val="00A31A1F"/>
    <w:rsid w:val="00A55E06"/>
    <w:rsid w:val="00A56FF1"/>
    <w:rsid w:val="00A579D8"/>
    <w:rsid w:val="00A63EB4"/>
    <w:rsid w:val="00A71589"/>
    <w:rsid w:val="00A71903"/>
    <w:rsid w:val="00A7409D"/>
    <w:rsid w:val="00A77D2C"/>
    <w:rsid w:val="00A804D7"/>
    <w:rsid w:val="00A84F44"/>
    <w:rsid w:val="00A87857"/>
    <w:rsid w:val="00A94082"/>
    <w:rsid w:val="00A94321"/>
    <w:rsid w:val="00A9442B"/>
    <w:rsid w:val="00A94ABC"/>
    <w:rsid w:val="00A94DBF"/>
    <w:rsid w:val="00AA062C"/>
    <w:rsid w:val="00AA2298"/>
    <w:rsid w:val="00AA37D4"/>
    <w:rsid w:val="00AB0230"/>
    <w:rsid w:val="00AB7082"/>
    <w:rsid w:val="00AC1ABE"/>
    <w:rsid w:val="00AC6564"/>
    <w:rsid w:val="00AD5D8F"/>
    <w:rsid w:val="00AE0FD2"/>
    <w:rsid w:val="00AF1799"/>
    <w:rsid w:val="00AF575C"/>
    <w:rsid w:val="00AF5922"/>
    <w:rsid w:val="00AF5E7F"/>
    <w:rsid w:val="00B011CF"/>
    <w:rsid w:val="00B03098"/>
    <w:rsid w:val="00B03164"/>
    <w:rsid w:val="00B0592B"/>
    <w:rsid w:val="00B1499D"/>
    <w:rsid w:val="00B200C4"/>
    <w:rsid w:val="00B21731"/>
    <w:rsid w:val="00B22FA8"/>
    <w:rsid w:val="00B23563"/>
    <w:rsid w:val="00B26633"/>
    <w:rsid w:val="00B27AC2"/>
    <w:rsid w:val="00B34716"/>
    <w:rsid w:val="00B415F2"/>
    <w:rsid w:val="00B442DE"/>
    <w:rsid w:val="00B460AF"/>
    <w:rsid w:val="00B52BEE"/>
    <w:rsid w:val="00B67770"/>
    <w:rsid w:val="00B67AA6"/>
    <w:rsid w:val="00B72770"/>
    <w:rsid w:val="00B728A3"/>
    <w:rsid w:val="00B77862"/>
    <w:rsid w:val="00B86A33"/>
    <w:rsid w:val="00B9210F"/>
    <w:rsid w:val="00B93424"/>
    <w:rsid w:val="00B9458E"/>
    <w:rsid w:val="00B94F8D"/>
    <w:rsid w:val="00BA0E72"/>
    <w:rsid w:val="00BA1ADD"/>
    <w:rsid w:val="00BA4C07"/>
    <w:rsid w:val="00BA745A"/>
    <w:rsid w:val="00BA7D83"/>
    <w:rsid w:val="00BB6411"/>
    <w:rsid w:val="00BB73BB"/>
    <w:rsid w:val="00BB7E52"/>
    <w:rsid w:val="00BC1D4E"/>
    <w:rsid w:val="00BD118F"/>
    <w:rsid w:val="00BD3D23"/>
    <w:rsid w:val="00BE737A"/>
    <w:rsid w:val="00BE7436"/>
    <w:rsid w:val="00BF4DCA"/>
    <w:rsid w:val="00C00AE2"/>
    <w:rsid w:val="00C1036A"/>
    <w:rsid w:val="00C1046D"/>
    <w:rsid w:val="00C10FE0"/>
    <w:rsid w:val="00C12C8B"/>
    <w:rsid w:val="00C1718C"/>
    <w:rsid w:val="00C172FA"/>
    <w:rsid w:val="00C20695"/>
    <w:rsid w:val="00C22B4F"/>
    <w:rsid w:val="00C2583C"/>
    <w:rsid w:val="00C260BA"/>
    <w:rsid w:val="00C2794F"/>
    <w:rsid w:val="00C32781"/>
    <w:rsid w:val="00C3528D"/>
    <w:rsid w:val="00C352AB"/>
    <w:rsid w:val="00C522B9"/>
    <w:rsid w:val="00C53504"/>
    <w:rsid w:val="00C54615"/>
    <w:rsid w:val="00C60784"/>
    <w:rsid w:val="00C65B65"/>
    <w:rsid w:val="00C74CC4"/>
    <w:rsid w:val="00C87372"/>
    <w:rsid w:val="00C9180B"/>
    <w:rsid w:val="00C926EB"/>
    <w:rsid w:val="00C95E5F"/>
    <w:rsid w:val="00CA1328"/>
    <w:rsid w:val="00CA189B"/>
    <w:rsid w:val="00CA5F08"/>
    <w:rsid w:val="00CB3852"/>
    <w:rsid w:val="00CB45D1"/>
    <w:rsid w:val="00CC5A45"/>
    <w:rsid w:val="00CD3B14"/>
    <w:rsid w:val="00CE3522"/>
    <w:rsid w:val="00CE4871"/>
    <w:rsid w:val="00CE66E6"/>
    <w:rsid w:val="00CF06E1"/>
    <w:rsid w:val="00D000C6"/>
    <w:rsid w:val="00D02AB2"/>
    <w:rsid w:val="00D04012"/>
    <w:rsid w:val="00D05DDF"/>
    <w:rsid w:val="00D07A91"/>
    <w:rsid w:val="00D10F1E"/>
    <w:rsid w:val="00D12716"/>
    <w:rsid w:val="00D22F90"/>
    <w:rsid w:val="00D2387A"/>
    <w:rsid w:val="00D2782D"/>
    <w:rsid w:val="00D30263"/>
    <w:rsid w:val="00D31EFD"/>
    <w:rsid w:val="00D36FB3"/>
    <w:rsid w:val="00D41C87"/>
    <w:rsid w:val="00D44A49"/>
    <w:rsid w:val="00D52A6B"/>
    <w:rsid w:val="00D53763"/>
    <w:rsid w:val="00D54922"/>
    <w:rsid w:val="00D71632"/>
    <w:rsid w:val="00D72F35"/>
    <w:rsid w:val="00D8375F"/>
    <w:rsid w:val="00D85222"/>
    <w:rsid w:val="00D972A6"/>
    <w:rsid w:val="00D974F2"/>
    <w:rsid w:val="00DA08EE"/>
    <w:rsid w:val="00DA2DC3"/>
    <w:rsid w:val="00DA2F56"/>
    <w:rsid w:val="00DA644C"/>
    <w:rsid w:val="00DB7A8E"/>
    <w:rsid w:val="00DC0A53"/>
    <w:rsid w:val="00DC22A1"/>
    <w:rsid w:val="00DC44EE"/>
    <w:rsid w:val="00DC5551"/>
    <w:rsid w:val="00DC5698"/>
    <w:rsid w:val="00DD1AAA"/>
    <w:rsid w:val="00DD2392"/>
    <w:rsid w:val="00DD62E6"/>
    <w:rsid w:val="00DE0191"/>
    <w:rsid w:val="00DE4C86"/>
    <w:rsid w:val="00DE4EF8"/>
    <w:rsid w:val="00DE7441"/>
    <w:rsid w:val="00E009B6"/>
    <w:rsid w:val="00E019A5"/>
    <w:rsid w:val="00E35E03"/>
    <w:rsid w:val="00E35FB2"/>
    <w:rsid w:val="00E37F59"/>
    <w:rsid w:val="00E40C7E"/>
    <w:rsid w:val="00E452AF"/>
    <w:rsid w:val="00E4753E"/>
    <w:rsid w:val="00E5382A"/>
    <w:rsid w:val="00E60EA1"/>
    <w:rsid w:val="00E63814"/>
    <w:rsid w:val="00E7249D"/>
    <w:rsid w:val="00E76A4E"/>
    <w:rsid w:val="00E801CA"/>
    <w:rsid w:val="00E84994"/>
    <w:rsid w:val="00E8672C"/>
    <w:rsid w:val="00E8773B"/>
    <w:rsid w:val="00E90CA7"/>
    <w:rsid w:val="00E914F2"/>
    <w:rsid w:val="00E9487E"/>
    <w:rsid w:val="00EA2F85"/>
    <w:rsid w:val="00EA3F05"/>
    <w:rsid w:val="00EA7972"/>
    <w:rsid w:val="00EB08C7"/>
    <w:rsid w:val="00EB1F59"/>
    <w:rsid w:val="00EB2425"/>
    <w:rsid w:val="00EB67D0"/>
    <w:rsid w:val="00EC6393"/>
    <w:rsid w:val="00ED179D"/>
    <w:rsid w:val="00ED28CC"/>
    <w:rsid w:val="00EE1529"/>
    <w:rsid w:val="00EE2A72"/>
    <w:rsid w:val="00EE7059"/>
    <w:rsid w:val="00EF609E"/>
    <w:rsid w:val="00EF6AD2"/>
    <w:rsid w:val="00F00F13"/>
    <w:rsid w:val="00F05E35"/>
    <w:rsid w:val="00F07DC8"/>
    <w:rsid w:val="00F10E0A"/>
    <w:rsid w:val="00F11B9E"/>
    <w:rsid w:val="00F12E4C"/>
    <w:rsid w:val="00F15923"/>
    <w:rsid w:val="00F16A54"/>
    <w:rsid w:val="00F20241"/>
    <w:rsid w:val="00F225E3"/>
    <w:rsid w:val="00F240C6"/>
    <w:rsid w:val="00F30FDE"/>
    <w:rsid w:val="00F314E2"/>
    <w:rsid w:val="00F31DA4"/>
    <w:rsid w:val="00F339D8"/>
    <w:rsid w:val="00F34F60"/>
    <w:rsid w:val="00F3668B"/>
    <w:rsid w:val="00F51EF5"/>
    <w:rsid w:val="00F62EDE"/>
    <w:rsid w:val="00F6389C"/>
    <w:rsid w:val="00F644F6"/>
    <w:rsid w:val="00F6557E"/>
    <w:rsid w:val="00F70FA0"/>
    <w:rsid w:val="00F71D42"/>
    <w:rsid w:val="00F7513C"/>
    <w:rsid w:val="00F75305"/>
    <w:rsid w:val="00F77C89"/>
    <w:rsid w:val="00F83088"/>
    <w:rsid w:val="00F84B50"/>
    <w:rsid w:val="00F84E57"/>
    <w:rsid w:val="00F90E82"/>
    <w:rsid w:val="00F948F0"/>
    <w:rsid w:val="00FA03B8"/>
    <w:rsid w:val="00FA0FE9"/>
    <w:rsid w:val="00FA4931"/>
    <w:rsid w:val="00FA53FE"/>
    <w:rsid w:val="00FA6B94"/>
    <w:rsid w:val="00FB2E85"/>
    <w:rsid w:val="00FC0A00"/>
    <w:rsid w:val="00FC1DF7"/>
    <w:rsid w:val="00FC23B8"/>
    <w:rsid w:val="00FC44BF"/>
    <w:rsid w:val="00FD1D72"/>
    <w:rsid w:val="00FD2F09"/>
    <w:rsid w:val="00FD370C"/>
    <w:rsid w:val="00FD5619"/>
    <w:rsid w:val="00FD5A65"/>
    <w:rsid w:val="00FD7E37"/>
    <w:rsid w:val="00FE045F"/>
    <w:rsid w:val="00FE765A"/>
    <w:rsid w:val="00FE7AC8"/>
    <w:rsid w:val="00FF227C"/>
    <w:rsid w:val="00FF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C3E2A3"/>
  <w14:defaultImageDpi w14:val="330"/>
  <w15:docId w15:val="{563F6CD7-4E81-41C3-8F92-B664EF891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4D0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6E4873"/>
    <w:pPr>
      <w:keepNext/>
      <w:keepLines/>
      <w:spacing w:before="340" w:after="330" w:line="578" w:lineRule="auto"/>
      <w:outlineLvl w:val="0"/>
    </w:pPr>
    <w:rPr>
      <w:rFonts w:ascii="Cambria" w:eastAsia="SimSun" w:hAnsi="Cambria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0F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22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271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B4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B45D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B4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B45D1"/>
    <w:rPr>
      <w:sz w:val="18"/>
      <w:szCs w:val="18"/>
    </w:rPr>
  </w:style>
  <w:style w:type="character" w:customStyle="1" w:styleId="fontstyle0">
    <w:name w:val="fontstyle0"/>
    <w:basedOn w:val="DefaultParagraphFont"/>
    <w:rsid w:val="00554C43"/>
  </w:style>
  <w:style w:type="character" w:customStyle="1" w:styleId="fontstyle01">
    <w:name w:val="fontstyle01"/>
    <w:basedOn w:val="DefaultParagraphFont"/>
    <w:rsid w:val="00791DED"/>
    <w:rPr>
      <w:rFonts w:ascii="Univers-CondensedBold" w:hAnsi="Univers-CondensedBold" w:hint="default"/>
      <w:b/>
      <w:bCs/>
      <w:i w:val="0"/>
      <w:iCs w:val="0"/>
      <w:color w:val="231F20"/>
      <w:sz w:val="18"/>
      <w:szCs w:val="18"/>
    </w:rPr>
  </w:style>
  <w:style w:type="table" w:styleId="TableGrid">
    <w:name w:val="Table Grid"/>
    <w:basedOn w:val="TableNormal"/>
    <w:uiPriority w:val="39"/>
    <w:rsid w:val="00DC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E4873"/>
    <w:rPr>
      <w:rFonts w:ascii="Cambria" w:eastAsia="SimSun" w:hAnsi="Cambria" w:cs="Times New Roman"/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Normal"/>
    <w:link w:val="EndNoteBibliographyTitleChar"/>
    <w:rsid w:val="00EE2A72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E2A72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EE2A72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EE2A72"/>
    <w:rPr>
      <w:rFonts w:ascii="Times New Roman" w:hAnsi="Times New Roman" w:cs="Times New Rom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EE2A7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A31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31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31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1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1BC"/>
    <w:rPr>
      <w:b/>
      <w:bCs/>
      <w:sz w:val="20"/>
      <w:szCs w:val="20"/>
    </w:rPr>
  </w:style>
  <w:style w:type="character" w:customStyle="1" w:styleId="fontstyle21">
    <w:name w:val="fontstyle21"/>
    <w:basedOn w:val="DefaultParagraphFont"/>
    <w:rsid w:val="00E84994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E84994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052519"/>
    <w:rPr>
      <w:rFonts w:ascii="AdvOT8608a8d1" w:hAnsi="AdvOT8608a8d1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Default">
    <w:name w:val="Default"/>
    <w:rsid w:val="002F0CC6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74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8006B"/>
    <w:pPr>
      <w:ind w:firstLineChars="200" w:firstLine="42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510FD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153B0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314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5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huang@uga.edu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tif"/><Relationship Id="rId4" Type="http://schemas.openxmlformats.org/officeDocument/2006/relationships/settings" Target="settings.xml"/><Relationship Id="rId9" Type="http://schemas.openxmlformats.org/officeDocument/2006/relationships/image" Target="media/image1.ti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7AEF8-3F74-43C2-9093-2AFEB3500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4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Qingguo Huang</cp:lastModifiedBy>
  <cp:revision>59</cp:revision>
  <dcterms:created xsi:type="dcterms:W3CDTF">2020-08-06T19:44:00Z</dcterms:created>
  <dcterms:modified xsi:type="dcterms:W3CDTF">2022-06-11T18:18:00Z</dcterms:modified>
</cp:coreProperties>
</file>