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07B8A" w14:textId="70E0CB0B" w:rsidR="004A24E5" w:rsidRPr="00A750B8" w:rsidRDefault="005A72FC" w:rsidP="00024E0E">
      <w:pPr>
        <w:pStyle w:val="a3"/>
        <w:spacing w:line="360" w:lineRule="auto"/>
        <w:rPr>
          <w:rFonts w:eastAsiaTheme="minorEastAsia"/>
        </w:rPr>
      </w:pPr>
      <w:bookmarkStart w:id="0" w:name="_Hlk92725182"/>
      <w:r w:rsidRPr="00A750B8">
        <w:rPr>
          <w:rFonts w:eastAsiaTheme="minorEastAsia" w:hint="eastAsia"/>
        </w:rPr>
        <w:t>H</w:t>
      </w:r>
      <w:r w:rsidRPr="00A750B8">
        <w:rPr>
          <w:rFonts w:eastAsiaTheme="minorEastAsia"/>
        </w:rPr>
        <w:t>ighlights:</w:t>
      </w:r>
    </w:p>
    <w:p w14:paraId="754862CE" w14:textId="4C1DF497" w:rsidR="008C4072" w:rsidRPr="00A750B8" w:rsidRDefault="003F3530" w:rsidP="00024E0E">
      <w:pPr>
        <w:pStyle w:val="a3"/>
        <w:numPr>
          <w:ilvl w:val="0"/>
          <w:numId w:val="1"/>
        </w:numPr>
        <w:spacing w:line="360" w:lineRule="auto"/>
      </w:pPr>
      <w:r w:rsidRPr="00A750B8">
        <w:rPr>
          <w:rFonts w:eastAsia="宋体"/>
        </w:rPr>
        <w:t xml:space="preserve">Development of a </w:t>
      </w:r>
      <w:r w:rsidR="008C4072" w:rsidRPr="00A750B8">
        <w:t xml:space="preserve">multi-dimensional risk matrix </w:t>
      </w:r>
      <w:r w:rsidR="008C4072" w:rsidRPr="00A750B8">
        <w:rPr>
          <w:rFonts w:hint="eastAsia"/>
        </w:rPr>
        <w:t>containing</w:t>
      </w:r>
      <w:r w:rsidR="008C4072" w:rsidRPr="00A750B8">
        <w:t xml:space="preserve"> regions, periods, types and indicators.</w:t>
      </w:r>
    </w:p>
    <w:p w14:paraId="6E5B3B9F" w14:textId="77777777" w:rsidR="00902A86" w:rsidRPr="00A750B8" w:rsidRDefault="00902A86" w:rsidP="00024E0E">
      <w:pPr>
        <w:pStyle w:val="a3"/>
        <w:numPr>
          <w:ilvl w:val="0"/>
          <w:numId w:val="1"/>
        </w:numPr>
        <w:spacing w:line="360" w:lineRule="auto"/>
      </w:pPr>
      <w:r w:rsidRPr="00A750B8">
        <w:rPr>
          <w:rFonts w:eastAsia="楷体" w:cs="Times New Roman"/>
          <w:szCs w:val="24"/>
        </w:rPr>
        <w:t>Construction of four types of comprehensive risk assessment methods.</w:t>
      </w:r>
    </w:p>
    <w:p w14:paraId="03399611" w14:textId="3F9A39FE" w:rsidR="00902A86" w:rsidRPr="00A750B8" w:rsidRDefault="00902A86" w:rsidP="00024E0E">
      <w:pPr>
        <w:pStyle w:val="a3"/>
        <w:numPr>
          <w:ilvl w:val="0"/>
          <w:numId w:val="1"/>
        </w:numPr>
        <w:spacing w:line="360" w:lineRule="auto"/>
      </w:pPr>
      <w:r w:rsidRPr="00A750B8">
        <w:rPr>
          <w:rFonts w:eastAsiaTheme="minorEastAsia" w:hint="eastAsia"/>
        </w:rPr>
        <w:t xml:space="preserve">First regional </w:t>
      </w:r>
      <w:r w:rsidRPr="00A750B8">
        <w:rPr>
          <w:rFonts w:eastAsia="楷体" w:cs="Times New Roman" w:hint="eastAsia"/>
          <w:szCs w:val="24"/>
        </w:rPr>
        <w:t>evaluation</w:t>
      </w:r>
      <w:r w:rsidRPr="00A750B8">
        <w:rPr>
          <w:rFonts w:eastAsiaTheme="minorEastAsia" w:hint="eastAsia"/>
        </w:rPr>
        <w:t xml:space="preserve"> of </w:t>
      </w:r>
      <w:r w:rsidRPr="00A750B8">
        <w:rPr>
          <w:rFonts w:eastAsiaTheme="minorEastAsia"/>
        </w:rPr>
        <w:t>specific</w:t>
      </w:r>
      <w:r w:rsidRPr="00A750B8">
        <w:rPr>
          <w:rFonts w:eastAsiaTheme="minorEastAsia" w:hint="eastAsia"/>
        </w:rPr>
        <w:t xml:space="preserve"> natural disasters risk in China over a 10-year period.</w:t>
      </w:r>
    </w:p>
    <w:p w14:paraId="31D018D6" w14:textId="7F94DE4A" w:rsidR="002C34A5" w:rsidRPr="00A750B8" w:rsidRDefault="00E35266" w:rsidP="00024E0E">
      <w:pPr>
        <w:pStyle w:val="a3"/>
        <w:numPr>
          <w:ilvl w:val="0"/>
          <w:numId w:val="1"/>
        </w:numPr>
        <w:spacing w:line="360" w:lineRule="auto"/>
      </w:pPr>
      <w:r w:rsidRPr="00A750B8">
        <w:t>A</w:t>
      </w:r>
      <w:r w:rsidR="002C34A5" w:rsidRPr="00A750B8">
        <w:t xml:space="preserve">ccuracy of </w:t>
      </w:r>
      <w:r w:rsidRPr="00A750B8">
        <w:t xml:space="preserve">Euclidean </w:t>
      </w:r>
      <w:proofErr w:type="spellStart"/>
      <w:r w:rsidRPr="00A750B8">
        <w:t>Dstance</w:t>
      </w:r>
      <w:proofErr w:type="spellEnd"/>
      <w:r w:rsidR="002C34A5" w:rsidRPr="00A750B8">
        <w:t xml:space="preserve"> risk assessment method is significantly higher than that of other three types of methods such as weighted average.</w:t>
      </w:r>
      <w:bookmarkEnd w:id="0"/>
    </w:p>
    <w:sectPr w:rsidR="002C34A5" w:rsidRPr="00A75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9F3F" w14:textId="77777777" w:rsidR="00BE7B4D" w:rsidRDefault="00BE7B4D" w:rsidP="003F3530">
      <w:pPr>
        <w:ind w:firstLine="480"/>
      </w:pPr>
      <w:r>
        <w:separator/>
      </w:r>
    </w:p>
  </w:endnote>
  <w:endnote w:type="continuationSeparator" w:id="0">
    <w:p w14:paraId="4D95DC38" w14:textId="77777777" w:rsidR="00BE7B4D" w:rsidRDefault="00BE7B4D" w:rsidP="003F3530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1C4E" w14:textId="77777777" w:rsidR="003F3530" w:rsidRDefault="003F3530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DD581" w14:textId="77777777" w:rsidR="003F3530" w:rsidRDefault="003F3530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DEC8" w14:textId="77777777" w:rsidR="003F3530" w:rsidRDefault="003F3530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85E4E" w14:textId="77777777" w:rsidR="00BE7B4D" w:rsidRDefault="00BE7B4D" w:rsidP="003F3530">
      <w:pPr>
        <w:ind w:firstLine="480"/>
      </w:pPr>
      <w:r>
        <w:separator/>
      </w:r>
    </w:p>
  </w:footnote>
  <w:footnote w:type="continuationSeparator" w:id="0">
    <w:p w14:paraId="1D2B1A4B" w14:textId="77777777" w:rsidR="00BE7B4D" w:rsidRDefault="00BE7B4D" w:rsidP="003F3530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6D4C" w14:textId="77777777" w:rsidR="003F3530" w:rsidRDefault="003F3530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546A" w14:textId="77777777" w:rsidR="003F3530" w:rsidRDefault="003F3530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DB18" w14:textId="77777777" w:rsidR="003F3530" w:rsidRDefault="003F3530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65F85"/>
    <w:multiLevelType w:val="hybridMultilevel"/>
    <w:tmpl w:val="6A7A40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2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BF"/>
    <w:rsid w:val="00024E0E"/>
    <w:rsid w:val="000659D5"/>
    <w:rsid w:val="002C34A5"/>
    <w:rsid w:val="0032426E"/>
    <w:rsid w:val="00344DC9"/>
    <w:rsid w:val="003F3530"/>
    <w:rsid w:val="004F59AF"/>
    <w:rsid w:val="005A72FC"/>
    <w:rsid w:val="008B4C08"/>
    <w:rsid w:val="008C4072"/>
    <w:rsid w:val="00902A86"/>
    <w:rsid w:val="0093537A"/>
    <w:rsid w:val="00A750B8"/>
    <w:rsid w:val="00AF48BF"/>
    <w:rsid w:val="00BD0914"/>
    <w:rsid w:val="00BE7B4D"/>
    <w:rsid w:val="00D45C3D"/>
    <w:rsid w:val="00E35266"/>
    <w:rsid w:val="00E5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5FD8C"/>
  <w15:chartTrackingRefBased/>
  <w15:docId w15:val="{5DDBDFEF-92FE-4611-AFD0-2E5124E1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9AF"/>
    <w:pPr>
      <w:widowControl w:val="0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英文"/>
    <w:basedOn w:val="a"/>
    <w:link w:val="a4"/>
    <w:qFormat/>
    <w:rsid w:val="005A72FC"/>
    <w:pPr>
      <w:ind w:firstLineChars="0" w:firstLine="0"/>
    </w:pPr>
    <w:rPr>
      <w:rFonts w:ascii="Times New Roman" w:eastAsia="Times New Roman" w:hAnsi="Times New Roman"/>
    </w:rPr>
  </w:style>
  <w:style w:type="paragraph" w:styleId="a5">
    <w:name w:val="No Spacing"/>
    <w:uiPriority w:val="1"/>
    <w:qFormat/>
    <w:rsid w:val="005A72FC"/>
    <w:pPr>
      <w:widowControl w:val="0"/>
      <w:ind w:firstLineChars="200" w:firstLine="200"/>
      <w:jc w:val="both"/>
    </w:pPr>
    <w:rPr>
      <w:rFonts w:eastAsia="宋体"/>
      <w:sz w:val="24"/>
    </w:rPr>
  </w:style>
  <w:style w:type="character" w:customStyle="1" w:styleId="a4">
    <w:name w:val="英文 字符"/>
    <w:basedOn w:val="a0"/>
    <w:link w:val="a3"/>
    <w:qFormat/>
    <w:rsid w:val="005A72FC"/>
    <w:rPr>
      <w:rFonts w:ascii="Times New Roman" w:eastAsia="Times New Roman" w:hAnsi="Times New Roman"/>
      <w:sz w:val="24"/>
    </w:rPr>
  </w:style>
  <w:style w:type="paragraph" w:styleId="a6">
    <w:name w:val="header"/>
    <w:basedOn w:val="a"/>
    <w:link w:val="a7"/>
    <w:uiPriority w:val="99"/>
    <w:unhideWhenUsed/>
    <w:rsid w:val="003F3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F3530"/>
    <w:rPr>
      <w:rFonts w:eastAsia="宋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F3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F3530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 mate</dc:creator>
  <cp:keywords/>
  <dc:description/>
  <cp:lastModifiedBy>soul mate</cp:lastModifiedBy>
  <cp:revision>3</cp:revision>
  <dcterms:created xsi:type="dcterms:W3CDTF">2022-01-10T08:56:00Z</dcterms:created>
  <dcterms:modified xsi:type="dcterms:W3CDTF">2022-05-03T15:54:00Z</dcterms:modified>
</cp:coreProperties>
</file>