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1BF" w:rsidRPr="00875940" w:rsidRDefault="001563AC" w:rsidP="00565A31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Toc89337540"/>
      <w:bookmarkStart w:id="1" w:name="_Toc89337926"/>
      <w:r w:rsidRPr="00875940">
        <w:rPr>
          <w:rFonts w:ascii="Times New Roman" w:hAnsi="Times New Roman" w:cs="Times New Roman"/>
          <w:sz w:val="24"/>
          <w:szCs w:val="24"/>
          <w:lang w:val="en-GB"/>
        </w:rPr>
        <w:t>Annex 1.</w:t>
      </w:r>
      <w:r w:rsidR="001F41F0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The percentage differences and the statistically significant values in the total height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1F41F0" w:rsidRPr="00875940">
        <w:rPr>
          <w:rFonts w:ascii="Times New Roman" w:hAnsi="Times New Roman" w:cs="Times New Roman"/>
          <w:sz w:val="24"/>
          <w:szCs w:val="24"/>
          <w:lang w:val="en-GB"/>
        </w:rPr>
        <w:t>length of the current-year shoot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1F41F0" w:rsidRPr="00875940">
        <w:rPr>
          <w:rFonts w:ascii="Times New Roman" w:hAnsi="Times New Roman" w:cs="Times New Roman"/>
          <w:sz w:val="24"/>
          <w:szCs w:val="24"/>
          <w:lang w:val="en-GB"/>
        </w:rPr>
        <w:t>thickness</w:t>
      </w:r>
      <w:r w:rsidR="00565A3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of current-year shoot</w:t>
      </w:r>
      <w:r w:rsidR="001F41F0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among irrigation groups for each species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>/hybrid</w:t>
      </w:r>
      <w:r w:rsidR="001F41F0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>The percentages indicate how much shorter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thinner is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mean plant of species/hybrid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under irrigation group named in the row is compared to that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species/hybrid 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under irrigation group named in the column (e.g., the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>plant Shan-tong under minimum watering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was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>37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%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>shorter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than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>plant Shan-tong under medium watering</w:t>
      </w:r>
      <w:r w:rsidR="005A28E9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with p=0.0001).</w:t>
      </w:r>
      <w:bookmarkEnd w:id="0"/>
      <w:bookmarkEnd w:id="1"/>
    </w:p>
    <w:tbl>
      <w:tblPr>
        <w:tblW w:w="864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9"/>
        <w:gridCol w:w="50"/>
        <w:gridCol w:w="1009"/>
        <w:gridCol w:w="143"/>
        <w:gridCol w:w="1133"/>
        <w:gridCol w:w="279"/>
        <w:gridCol w:w="997"/>
        <w:gridCol w:w="555"/>
        <w:gridCol w:w="721"/>
        <w:gridCol w:w="834"/>
        <w:gridCol w:w="441"/>
        <w:gridCol w:w="1276"/>
      </w:tblGrid>
      <w:tr w:rsidR="009820B1" w:rsidRPr="00D32910" w:rsidTr="00E12059">
        <w:trPr>
          <w:jc w:val="center"/>
        </w:trPr>
        <w:tc>
          <w:tcPr>
            <w:tcW w:w="8647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 xml:space="preserve">Total height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Species  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Shan-tong </w:t>
            </w:r>
          </w:p>
        </w:tc>
        <w:tc>
          <w:tcPr>
            <w:tcW w:w="155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5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71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Tomentosa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Species  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Shan-tong 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37% p=0.0001 </w:t>
            </w:r>
          </w:p>
        </w:tc>
        <w:tc>
          <w:tcPr>
            <w:tcW w:w="155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23% p=0.0001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32% p=0.0091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8% p=0.0472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28% p=0.0217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14% p=0.0324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Tomentosa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39% p=0.0001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19% p=0.0003</w:t>
            </w:r>
          </w:p>
        </w:tc>
      </w:tr>
      <w:tr w:rsidR="009820B1" w:rsidRPr="00D32910" w:rsidTr="00E12059">
        <w:trPr>
          <w:jc w:val="center"/>
        </w:trPr>
        <w:tc>
          <w:tcPr>
            <w:tcW w:w="8647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 xml:space="preserve">Length of current-year shoot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Species  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Shan-tong 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Tomentosa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Species  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Shan-tong 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47% p=0.0001 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31% p=0.0001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48% p=0.0003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10% p=0.0371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37% p=0.0081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18% p=0.0216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820B1" w:rsidRPr="00D32910" w:rsidTr="00E12059">
        <w:trPr>
          <w:jc w:val="center"/>
        </w:trPr>
        <w:tc>
          <w:tcPr>
            <w:tcW w:w="1209" w:type="dxa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Tomentosa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0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53% p=0.0001 </w:t>
            </w:r>
          </w:p>
        </w:tc>
      </w:tr>
      <w:tr w:rsidR="009820B1" w:rsidRPr="00D32910" w:rsidTr="00E12059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27% p=0.0001 </w:t>
            </w:r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271"/>
          <w:jc w:val="center"/>
        </w:trPr>
        <w:tc>
          <w:tcPr>
            <w:tcW w:w="8647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Thickness of current-year shoot</w:t>
            </w:r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141"/>
          <w:jc w:val="center"/>
        </w:trPr>
        <w:tc>
          <w:tcPr>
            <w:tcW w:w="1259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551" w:type="dxa"/>
            <w:gridSpan w:val="3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68"/>
          <w:jc w:val="center"/>
        </w:trPr>
        <w:tc>
          <w:tcPr>
            <w:tcW w:w="1259" w:type="dxa"/>
            <w:gridSpan w:val="2"/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 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Medium 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Medium</w:t>
            </w:r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91"/>
          <w:jc w:val="center"/>
        </w:trPr>
        <w:tc>
          <w:tcPr>
            <w:tcW w:w="1259" w:type="dxa"/>
            <w:gridSpan w:val="2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55% p=0.0006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124"/>
          <w:jc w:val="center"/>
        </w:trPr>
        <w:tc>
          <w:tcPr>
            <w:tcW w:w="1259" w:type="dxa"/>
            <w:gridSpan w:val="2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Maximum </w:t>
            </w:r>
          </w:p>
        </w:tc>
        <w:tc>
          <w:tcPr>
            <w:tcW w:w="1276" w:type="dxa"/>
            <w:gridSpan w:val="2"/>
            <w:shd w:val="clear" w:color="auto" w:fill="auto"/>
            <w:tcMar>
              <w:left w:w="28" w:type="dxa"/>
              <w:right w:w="28" w:type="dxa"/>
            </w:tcMar>
            <w:hideMark/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32% p=0.0009</w:t>
            </w:r>
          </w:p>
        </w:tc>
        <w:tc>
          <w:tcPr>
            <w:tcW w:w="1276" w:type="dxa"/>
            <w:gridSpan w:val="2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gridSpan w:val="2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124"/>
          <w:jc w:val="center"/>
        </w:trPr>
        <w:tc>
          <w:tcPr>
            <w:tcW w:w="1259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276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gridSpan w:val="2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40% p=0.0123</w:t>
            </w:r>
          </w:p>
        </w:tc>
        <w:tc>
          <w:tcPr>
            <w:tcW w:w="1276" w:type="dxa"/>
            <w:gridSpan w:val="2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43% p=0.0148</w:t>
            </w:r>
          </w:p>
        </w:tc>
        <w:tc>
          <w:tcPr>
            <w:tcW w:w="1275" w:type="dxa"/>
            <w:gridSpan w:val="2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820B1" w:rsidRPr="00D32910" w:rsidTr="00E120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124"/>
          <w:jc w:val="center"/>
        </w:trPr>
        <w:tc>
          <w:tcPr>
            <w:tcW w:w="1259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20B1" w:rsidRPr="00D32910" w:rsidRDefault="009820B1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820B1" w:rsidRPr="00D32910" w:rsidRDefault="009820B1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32% p=0.0091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9820B1" w:rsidRPr="00D32910" w:rsidRDefault="009820B1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35% p=0.0087</w:t>
            </w:r>
          </w:p>
        </w:tc>
      </w:tr>
    </w:tbl>
    <w:p w:rsidR="009820B1" w:rsidRPr="00D32910" w:rsidRDefault="009820B1" w:rsidP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 w:rsidP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 w:rsidP="00565A31">
      <w:pPr>
        <w:spacing w:after="12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 w:rsidP="00565A31">
      <w:pPr>
        <w:spacing w:after="12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 w:rsidP="00565A31">
      <w:pPr>
        <w:spacing w:after="12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875940" w:rsidRDefault="001563AC" w:rsidP="009820B1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75940">
        <w:rPr>
          <w:rFonts w:ascii="Times New Roman" w:hAnsi="Times New Roman" w:cs="Times New Roman"/>
          <w:sz w:val="24"/>
          <w:szCs w:val="24"/>
          <w:lang w:val="en-GB"/>
        </w:rPr>
        <w:lastRenderedPageBreak/>
        <w:t>Annex 2.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The percentage differences and the statistically significant values in the leaf biomass, leaf area and projected area among irrigation groups for each species/hybrid. The percentages indicate how much lower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is biomass or area of mean plant of species/hybrid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under irrigation group named in the row is compared to that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species/hybrid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under irrigation group named in the column (e.g., the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mean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plant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Tomentosa</w:t>
      </w:r>
      <w:proofErr w:type="spellEnd"/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under minimum watering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had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74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%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less the leaf biomass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than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mean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plant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Tomentosa</w:t>
      </w:r>
      <w:proofErr w:type="spellEnd"/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20B1" w:rsidRPr="00875940">
        <w:rPr>
          <w:rFonts w:ascii="Times New Roman" w:hAnsi="Times New Roman" w:cs="Times New Roman"/>
          <w:sz w:val="24"/>
          <w:szCs w:val="24"/>
          <w:lang w:val="en-GB"/>
        </w:rPr>
        <w:t>under medium watering with p=0.0001).</w:t>
      </w:r>
    </w:p>
    <w:tbl>
      <w:tblPr>
        <w:tblStyle w:val="Mkatabulky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134"/>
        <w:gridCol w:w="1134"/>
        <w:gridCol w:w="1446"/>
        <w:gridCol w:w="256"/>
        <w:gridCol w:w="1275"/>
        <w:gridCol w:w="426"/>
        <w:gridCol w:w="1133"/>
        <w:gridCol w:w="427"/>
        <w:gridCol w:w="1418"/>
      </w:tblGrid>
      <w:tr w:rsidR="003B64F7" w:rsidRPr="00D32910" w:rsidTr="009820B1">
        <w:trPr>
          <w:trHeight w:val="218"/>
          <w:jc w:val="center"/>
        </w:trPr>
        <w:tc>
          <w:tcPr>
            <w:tcW w:w="8649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3B64F7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Leaf biomass</w:t>
            </w:r>
          </w:p>
        </w:tc>
      </w:tr>
      <w:tr w:rsidR="005D465D" w:rsidRPr="00D32910" w:rsidTr="005A28E9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</w:tr>
      <w:tr w:rsidR="005D465D" w:rsidRPr="00D32910" w:rsidTr="005A28E9">
        <w:trPr>
          <w:jc w:val="center"/>
        </w:trPr>
        <w:tc>
          <w:tcPr>
            <w:tcW w:w="1134" w:type="dxa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134" w:type="dxa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3B64F7" w:rsidRPr="00D32910" w:rsidTr="00F65134">
        <w:trPr>
          <w:jc w:val="center"/>
        </w:trPr>
        <w:tc>
          <w:tcPr>
            <w:tcW w:w="1134" w:type="dxa"/>
            <w:vMerge w:val="restart"/>
            <w:vAlign w:val="center"/>
          </w:tcPr>
          <w:p w:rsidR="003B64F7" w:rsidRPr="00D32910" w:rsidRDefault="003B64F7" w:rsidP="005D4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134" w:type="dxa"/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74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5D465D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=0.0001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F65134" w:rsidRPr="00D32910" w:rsidTr="00F65134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702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</w:t>
            </w:r>
            <w:r w:rsidR="005D465D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1701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F65134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702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  <w:tc>
          <w:tcPr>
            <w:tcW w:w="1560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F65134" w:rsidRPr="00D32910" w:rsidTr="00F65134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702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p=0.0091</w:t>
            </w:r>
          </w:p>
        </w:tc>
        <w:tc>
          <w:tcPr>
            <w:tcW w:w="1560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F65134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702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p=0.0002</w:t>
            </w:r>
          </w:p>
        </w:tc>
        <w:tc>
          <w:tcPr>
            <w:tcW w:w="1418" w:type="dxa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F65134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702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35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p=0.0078</w:t>
            </w:r>
          </w:p>
        </w:tc>
        <w:tc>
          <w:tcPr>
            <w:tcW w:w="1418" w:type="dxa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F65134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702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gridSpan w:val="2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</w:tr>
      <w:tr w:rsidR="003B64F7" w:rsidRPr="00D32910" w:rsidTr="00F65134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B64F7" w:rsidRPr="00D32910" w:rsidRDefault="003B64F7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</w:tr>
      <w:tr w:rsidR="00325628" w:rsidRPr="00D32910" w:rsidTr="00F651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649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Leaf area</w:t>
            </w:r>
          </w:p>
        </w:tc>
      </w:tr>
      <w:tr w:rsidR="00325628" w:rsidRPr="00D32910" w:rsidTr="005A28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3403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978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</w:tr>
      <w:tr w:rsidR="00325628" w:rsidRPr="00D32910" w:rsidTr="005A28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3403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29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325628" w:rsidRPr="00D32910" w:rsidTr="005A28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3403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63% p=0.0001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25628" w:rsidRPr="00D32910" w:rsidTr="00F651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34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38% p=0.0001</w:t>
            </w:r>
          </w:p>
        </w:tc>
      </w:tr>
      <w:tr w:rsidR="00325628" w:rsidRPr="00D32910" w:rsidTr="00F651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325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3403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25628" w:rsidRPr="00D32910" w:rsidRDefault="00325628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38% p=0.0089</w:t>
            </w: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649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F65134" w:rsidP="005D4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Projected area</w:t>
            </w: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44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53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3B64F7" w:rsidRPr="00D32910" w:rsidRDefault="003B64F7" w:rsidP="005D4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64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3B64F7" w:rsidRPr="00D32910" w:rsidRDefault="003B64F7" w:rsidP="005D46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54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62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p=0.0148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46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p=0.0049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p=0.0078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56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p=0.0001</w:t>
            </w:r>
          </w:p>
        </w:tc>
      </w:tr>
      <w:tr w:rsidR="003B64F7" w:rsidRPr="00D32910" w:rsidTr="009820B1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34" w:type="dxa"/>
            <w:vMerge/>
            <w:tcBorders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5D46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0" w:type="dxa"/>
              <w:right w:w="0" w:type="dxa"/>
            </w:tcMar>
          </w:tcPr>
          <w:p w:rsidR="003B64F7" w:rsidRPr="00D32910" w:rsidRDefault="003B64F7" w:rsidP="00AA7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p=0.0087</w:t>
            </w:r>
          </w:p>
        </w:tc>
      </w:tr>
    </w:tbl>
    <w:p w:rsidR="001101BF" w:rsidRPr="00D32910" w:rsidRDefault="001101BF" w:rsidP="001101BF">
      <w:pPr>
        <w:spacing w:line="312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820B1" w:rsidRPr="00D32910" w:rsidRDefault="009820B1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F10FCC" w:rsidRPr="00875940" w:rsidRDefault="001563AC" w:rsidP="00F10FCC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75940">
        <w:rPr>
          <w:rFonts w:ascii="Times New Roman" w:hAnsi="Times New Roman" w:cs="Times New Roman"/>
          <w:sz w:val="24"/>
          <w:szCs w:val="24"/>
          <w:lang w:val="en-GB"/>
        </w:rPr>
        <w:lastRenderedPageBreak/>
        <w:t>Annex 3.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The percentage differences and the statistically significant values in the total height, length of the current-year shoot and thickness of current-year shoot among species/hybrids for each irrigation groups. The percentages indicate how much shorter or thinner is mean plant of species/hybrid under irrigation group named in the row is compared to that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species/hybrid 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under irrigation group named in the column (e.g., the plant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112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under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minimum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watering was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14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% shorter than plant </w:t>
      </w:r>
      <w:proofErr w:type="spellStart"/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Tomentosa</w:t>
      </w:r>
      <w:proofErr w:type="spellEnd"/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under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minimum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watering with p=0.00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39</w:t>
      </w:r>
      <w:r w:rsidR="00F10FCC" w:rsidRPr="00875940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tbl>
      <w:tblPr>
        <w:tblW w:w="9005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1418"/>
        <w:gridCol w:w="520"/>
        <w:gridCol w:w="897"/>
        <w:gridCol w:w="160"/>
        <w:gridCol w:w="1495"/>
        <w:gridCol w:w="330"/>
        <w:gridCol w:w="1181"/>
        <w:gridCol w:w="895"/>
        <w:gridCol w:w="571"/>
        <w:gridCol w:w="1464"/>
        <w:gridCol w:w="74"/>
      </w:tblGrid>
      <w:tr w:rsidR="00902A16" w:rsidRPr="00D32910" w:rsidTr="00E12059">
        <w:trPr>
          <w:gridAfter w:val="1"/>
          <w:wAfter w:w="74" w:type="dxa"/>
          <w:trHeight w:val="125"/>
          <w:jc w:val="center"/>
        </w:trPr>
        <w:tc>
          <w:tcPr>
            <w:tcW w:w="893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Total height</w:t>
            </w:r>
          </w:p>
        </w:tc>
      </w:tr>
      <w:tr w:rsidR="00902A16" w:rsidRPr="00D32910" w:rsidTr="00E12059">
        <w:trPr>
          <w:gridAfter w:val="1"/>
          <w:wAfter w:w="74" w:type="dxa"/>
          <w:trHeight w:val="66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Minimum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14% p=0.0039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25% p=0.0002</w:t>
            </w: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21% p=0.0068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Medium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  <w:tc>
          <w:tcPr>
            <w:tcW w:w="1985" w:type="dxa"/>
            <w:gridSpan w:val="3"/>
            <w:shd w:val="clear" w:color="auto" w:fill="auto"/>
            <w:noWrap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76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27%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985" w:type="dxa"/>
            <w:gridSpan w:val="3"/>
            <w:shd w:val="clear" w:color="auto" w:fill="auto"/>
            <w:noWrap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19% p=0.0006</w:t>
            </w:r>
          </w:p>
        </w:tc>
        <w:tc>
          <w:tcPr>
            <w:tcW w:w="2076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36%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36% p=0.0148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985" w:type="dxa"/>
            <w:gridSpan w:val="3"/>
            <w:shd w:val="clear" w:color="auto" w:fill="auto"/>
            <w:noWrap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76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30%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21% p=0.0001</w:t>
            </w: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83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Maximum</w:t>
            </w:r>
          </w:p>
        </w:tc>
      </w:tr>
      <w:tr w:rsidR="00902A16" w:rsidRPr="00D32910" w:rsidTr="00E12059">
        <w:trPr>
          <w:gridAfter w:val="1"/>
          <w:wAfter w:w="74" w:type="dxa"/>
          <w:trHeight w:val="105"/>
          <w:jc w:val="center"/>
        </w:trPr>
        <w:tc>
          <w:tcPr>
            <w:tcW w:w="1418" w:type="dxa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9502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28% p=0.0001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21% p=0.0001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33% p=0.0001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18% p=0.0007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15% p=0.0088</w:t>
            </w:r>
          </w:p>
        </w:tc>
      </w:tr>
      <w:tr w:rsidR="00902A16" w:rsidRPr="00D32910" w:rsidTr="00E12059">
        <w:trPr>
          <w:gridAfter w:val="1"/>
          <w:wAfter w:w="74" w:type="dxa"/>
          <w:trHeight w:val="129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Shan-tong 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18% p=0.0001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8931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Length of current-year shoot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Minimum</w:t>
            </w:r>
          </w:p>
        </w:tc>
      </w:tr>
      <w:tr w:rsidR="00902A16" w:rsidRPr="00D32910" w:rsidTr="00E12059">
        <w:trPr>
          <w:gridAfter w:val="1"/>
          <w:wAfter w:w="74" w:type="dxa"/>
          <w:trHeight w:val="198"/>
          <w:jc w:val="center"/>
        </w:trPr>
        <w:tc>
          <w:tcPr>
            <w:tcW w:w="1418" w:type="dxa"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</w:tr>
      <w:tr w:rsidR="00902A16" w:rsidRPr="00D32910" w:rsidTr="00E12059">
        <w:trPr>
          <w:gridAfter w:val="1"/>
          <w:wAfter w:w="74" w:type="dxa"/>
          <w:trHeight w:val="92"/>
          <w:jc w:val="center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23% p=0.0069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36% p=0.0002</w:t>
            </w: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37% p=0.0002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Medium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66"/>
          <w:jc w:val="center"/>
        </w:trPr>
        <w:tc>
          <w:tcPr>
            <w:tcW w:w="1418" w:type="dxa"/>
            <w:vMerge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20% p=0.0011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46%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17% p=0.0010</w:t>
            </w:r>
          </w:p>
        </w:tc>
      </w:tr>
      <w:tr w:rsidR="00902A16" w:rsidRPr="00D32910" w:rsidTr="00E12059">
        <w:trPr>
          <w:gridAfter w:val="1"/>
          <w:wAfter w:w="74" w:type="dxa"/>
          <w:trHeight w:val="88"/>
          <w:jc w:val="center"/>
        </w:trPr>
        <w:tc>
          <w:tcPr>
            <w:tcW w:w="1418" w:type="dxa"/>
            <w:vMerge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43%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124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33% p=0.0001</w:t>
            </w: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Maximum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9502</w:t>
            </w:r>
          </w:p>
        </w:tc>
      </w:tr>
      <w:tr w:rsidR="00902A16" w:rsidRPr="00D32910" w:rsidTr="00E12059">
        <w:trPr>
          <w:gridAfter w:val="1"/>
          <w:wAfter w:w="74" w:type="dxa"/>
          <w:trHeight w:val="75"/>
          <w:jc w:val="center"/>
        </w:trPr>
        <w:tc>
          <w:tcPr>
            <w:tcW w:w="1418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112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37% p=0.0001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97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29% p=0.0001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gridAfter w:val="1"/>
          <w:wAfter w:w="74" w:type="dxa"/>
          <w:trHeight w:val="119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985" w:type="dxa"/>
            <w:gridSpan w:val="3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49% p=0.0001</w:t>
            </w:r>
          </w:p>
        </w:tc>
        <w:tc>
          <w:tcPr>
            <w:tcW w:w="2076" w:type="dxa"/>
            <w:gridSpan w:val="2"/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32% p=0.0001</w:t>
            </w:r>
          </w:p>
        </w:tc>
        <w:tc>
          <w:tcPr>
            <w:tcW w:w="2035" w:type="dxa"/>
            <w:gridSpan w:val="2"/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28% p=0.0013</w:t>
            </w:r>
          </w:p>
        </w:tc>
      </w:tr>
      <w:tr w:rsidR="00902A16" w:rsidRPr="00D32910" w:rsidTr="00E12059">
        <w:trPr>
          <w:gridAfter w:val="1"/>
          <w:wAfter w:w="74" w:type="dxa"/>
          <w:trHeight w:val="58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Shan-tong 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25% p=0.0001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900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Thickness of current-year shoot</w:t>
            </w: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1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902A16" w:rsidRPr="00D32910" w:rsidTr="00E12059">
        <w:trPr>
          <w:trHeight w:val="73"/>
          <w:jc w:val="center"/>
        </w:trPr>
        <w:tc>
          <w:tcPr>
            <w:tcW w:w="1938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057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495" w:type="dxa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511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66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057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495" w:type="dxa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38% p=0.0001</w:t>
            </w:r>
          </w:p>
        </w:tc>
        <w:tc>
          <w:tcPr>
            <w:tcW w:w="1511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66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165"/>
          <w:jc w:val="center"/>
        </w:trPr>
        <w:tc>
          <w:tcPr>
            <w:tcW w:w="1938" w:type="dxa"/>
            <w:gridSpan w:val="2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57" w:type="dxa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149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49% p=0.0001</w:t>
            </w:r>
          </w:p>
        </w:tc>
        <w:tc>
          <w:tcPr>
            <w:tcW w:w="1511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66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5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49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50% p=0.0001</w:t>
            </w:r>
          </w:p>
        </w:tc>
        <w:tc>
          <w:tcPr>
            <w:tcW w:w="1511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66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5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495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48% p=0.0001</w:t>
            </w:r>
          </w:p>
        </w:tc>
        <w:tc>
          <w:tcPr>
            <w:tcW w:w="15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6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601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Irrigation group </w:t>
            </w:r>
          </w:p>
        </w:tc>
        <w:tc>
          <w:tcPr>
            <w:tcW w:w="105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Species 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51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05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149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49% p=0.0001</w:t>
            </w:r>
          </w:p>
        </w:tc>
        <w:tc>
          <w:tcPr>
            <w:tcW w:w="1511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51% p=0.0001</w:t>
            </w:r>
          </w:p>
        </w:tc>
        <w:tc>
          <w:tcPr>
            <w:tcW w:w="1466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33% p=0.0148</w:t>
            </w:r>
          </w:p>
        </w:tc>
        <w:tc>
          <w:tcPr>
            <w:tcW w:w="15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33% p=0.0012</w:t>
            </w:r>
          </w:p>
        </w:tc>
      </w:tr>
      <w:tr w:rsidR="00902A16" w:rsidRPr="00D32910" w:rsidTr="00E12059">
        <w:trPr>
          <w:trHeight w:val="58"/>
          <w:jc w:val="center"/>
        </w:trPr>
        <w:tc>
          <w:tcPr>
            <w:tcW w:w="1938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5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112</w:t>
            </w:r>
          </w:p>
        </w:tc>
        <w:tc>
          <w:tcPr>
            <w:tcW w:w="1495" w:type="dxa"/>
            <w:shd w:val="clear" w:color="auto" w:fill="auto"/>
            <w:tcMar>
              <w:left w:w="28" w:type="dxa"/>
              <w:right w:w="28" w:type="dxa"/>
            </w:tcMar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25% p=0.0371</w:t>
            </w:r>
          </w:p>
        </w:tc>
        <w:tc>
          <w:tcPr>
            <w:tcW w:w="1511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27% p=0.0091</w:t>
            </w:r>
          </w:p>
        </w:tc>
        <w:tc>
          <w:tcPr>
            <w:tcW w:w="1466" w:type="dxa"/>
            <w:gridSpan w:val="2"/>
            <w:shd w:val="clear" w:color="auto" w:fill="auto"/>
            <w:tcMar>
              <w:left w:w="28" w:type="dxa"/>
              <w:right w:w="28" w:type="dxa"/>
            </w:tcMar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902A16" w:rsidRPr="00D32910" w:rsidTr="00E12059">
        <w:trPr>
          <w:trHeight w:val="175"/>
          <w:jc w:val="center"/>
        </w:trPr>
        <w:tc>
          <w:tcPr>
            <w:tcW w:w="1938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57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02A16" w:rsidRPr="00D32910" w:rsidRDefault="00902A16" w:rsidP="00E120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495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25% p=0.0001</w:t>
            </w:r>
          </w:p>
        </w:tc>
        <w:tc>
          <w:tcPr>
            <w:tcW w:w="15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27% p=0.0001</w:t>
            </w:r>
          </w:p>
        </w:tc>
        <w:tc>
          <w:tcPr>
            <w:tcW w:w="1466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902A16" w:rsidRPr="00D32910" w:rsidRDefault="00902A16" w:rsidP="00E120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</w:tbl>
    <w:p w:rsidR="001101BF" w:rsidRPr="00D32910" w:rsidRDefault="001101BF" w:rsidP="00AA7160">
      <w:pPr>
        <w:spacing w:after="12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02A16" w:rsidRPr="00875940" w:rsidRDefault="001563AC" w:rsidP="00902A16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75940">
        <w:rPr>
          <w:rFonts w:ascii="Times New Roman" w:hAnsi="Times New Roman" w:cs="Times New Roman"/>
          <w:sz w:val="24"/>
          <w:szCs w:val="24"/>
          <w:lang w:val="en-GB"/>
        </w:rPr>
        <w:t>Annex 4.</w:t>
      </w:r>
      <w:bookmarkStart w:id="2" w:name="_GoBack"/>
      <w:bookmarkEnd w:id="2"/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The percentage differences and the statistically significant values in the leaf biomass, leaf area and projected area among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species/hybrids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for each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>irrigation groups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. The percentages indicate how much lower is biomass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area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or LAI value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mean plant of species/hybrid under irrigation group named in the row is compared to that </w:t>
      </w:r>
      <w:r w:rsidR="00DF05FB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of species/hybrid 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under irrigation group named in the column (e.g., the mean plant of </w:t>
      </w:r>
      <w:r w:rsidR="00542836" w:rsidRPr="00875940">
        <w:rPr>
          <w:rFonts w:ascii="Times New Roman" w:hAnsi="Times New Roman" w:cs="Times New Roman"/>
          <w:sz w:val="24"/>
          <w:szCs w:val="24"/>
          <w:lang w:val="en-GB"/>
        </w:rPr>
        <w:t>9502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under minimum watering had </w:t>
      </w:r>
      <w:r w:rsidR="00542836" w:rsidRPr="00875940">
        <w:rPr>
          <w:rFonts w:ascii="Times New Roman" w:hAnsi="Times New Roman" w:cs="Times New Roman"/>
          <w:sz w:val="24"/>
          <w:szCs w:val="24"/>
          <w:lang w:val="en-GB"/>
        </w:rPr>
        <w:t>48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% less the leaf biomass than mean plant of </w:t>
      </w:r>
      <w:proofErr w:type="spellStart"/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>Tomentosa</w:t>
      </w:r>
      <w:proofErr w:type="spellEnd"/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under </w:t>
      </w:r>
      <w:r w:rsidR="00542836" w:rsidRPr="00875940">
        <w:rPr>
          <w:rFonts w:ascii="Times New Roman" w:hAnsi="Times New Roman" w:cs="Times New Roman"/>
          <w:sz w:val="24"/>
          <w:szCs w:val="24"/>
          <w:lang w:val="en-GB"/>
        </w:rPr>
        <w:t>minimum</w:t>
      </w:r>
      <w:r w:rsidR="00902A16" w:rsidRPr="00875940">
        <w:rPr>
          <w:rFonts w:ascii="Times New Roman" w:hAnsi="Times New Roman" w:cs="Times New Roman"/>
          <w:sz w:val="24"/>
          <w:szCs w:val="24"/>
          <w:lang w:val="en-GB"/>
        </w:rPr>
        <w:t xml:space="preserve"> watering with p=0.0001).</w:t>
      </w:r>
    </w:p>
    <w:tbl>
      <w:tblPr>
        <w:tblStyle w:val="Mkatabulky"/>
        <w:tblW w:w="9072" w:type="dxa"/>
        <w:tblLayout w:type="fixed"/>
        <w:tblLook w:val="04A0"/>
      </w:tblPr>
      <w:tblGrid>
        <w:gridCol w:w="1560"/>
        <w:gridCol w:w="141"/>
        <w:gridCol w:w="1418"/>
        <w:gridCol w:w="1559"/>
        <w:gridCol w:w="1559"/>
        <w:gridCol w:w="993"/>
        <w:gridCol w:w="425"/>
        <w:gridCol w:w="1417"/>
      </w:tblGrid>
      <w:tr w:rsidR="001101BF" w:rsidRPr="00D32910" w:rsidTr="00DF05FB">
        <w:tc>
          <w:tcPr>
            <w:tcW w:w="907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7E43B3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Leaf biomass</w:t>
            </w:r>
          </w:p>
        </w:tc>
      </w:tr>
      <w:tr w:rsidR="001101BF" w:rsidRPr="00D32910" w:rsidTr="007E43B3"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</w:tr>
      <w:tr w:rsidR="001101BF" w:rsidRPr="00D32910" w:rsidTr="007E43B3">
        <w:trPr>
          <w:trHeight w:val="6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D16D5" w:rsidP="007E43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</w:tr>
      <w:tr w:rsidR="001101BF" w:rsidRPr="00D32910" w:rsidTr="007E43B3"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48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55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68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  <w:tr w:rsidR="001101BF" w:rsidRPr="00D32910" w:rsidTr="007E43B3"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0071</w:t>
            </w:r>
          </w:p>
        </w:tc>
      </w:tr>
      <w:tr w:rsidR="001101BF" w:rsidRPr="00D32910" w:rsidTr="007E43B3"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0004</w:t>
            </w:r>
          </w:p>
        </w:tc>
      </w:tr>
      <w:tr w:rsidR="001101BF" w:rsidRPr="00D32910" w:rsidTr="007E43B3">
        <w:trPr>
          <w:trHeight w:val="53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3B64F7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1101BF" w:rsidRPr="00D32910" w:rsidTr="007E43B3">
        <w:trPr>
          <w:trHeight w:val="5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D16D5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rPr>
          <w:trHeight w:val="58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3B64F7" w:rsidP="007E43B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3291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rPr>
          <w:trHeight w:val="53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77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72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0091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</w:tr>
      <w:tr w:rsidR="001101BF" w:rsidRPr="00D32910" w:rsidTr="007E43B3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3291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9502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36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trHeight w:val="53"/>
          <w:jc w:val="center"/>
        </w:trPr>
        <w:tc>
          <w:tcPr>
            <w:tcW w:w="9072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1101BF" w:rsidRPr="00D32910" w:rsidRDefault="007E43B3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Leaf area</w:t>
            </w:r>
          </w:p>
        </w:tc>
      </w:tr>
      <w:tr w:rsidR="001101BF" w:rsidRPr="00D32910" w:rsidTr="007E43B3">
        <w:tblPrEx>
          <w:jc w:val="center"/>
        </w:tblPrEx>
        <w:trPr>
          <w:trHeight w:val="53"/>
          <w:jc w:val="center"/>
        </w:trPr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1101BF" w:rsidRPr="00D32910" w:rsidRDefault="003B64F7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</w:tr>
      <w:tr w:rsidR="001101BF" w:rsidRPr="00D32910" w:rsidTr="007E43B3">
        <w:tblPrEx>
          <w:jc w:val="center"/>
        </w:tblPrEx>
        <w:trPr>
          <w:trHeight w:val="68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1D16D5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</w:tr>
      <w:tr w:rsidR="001101BF" w:rsidRPr="00D32910" w:rsidTr="007E43B3">
        <w:tblPrEx>
          <w:jc w:val="center"/>
        </w:tblPrEx>
        <w:trPr>
          <w:trHeight w:val="68"/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01BF" w:rsidRPr="00D32910" w:rsidRDefault="003B64F7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66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  <w:tr w:rsidR="001101BF" w:rsidRPr="00D32910" w:rsidTr="007E43B3">
        <w:tblPrEx>
          <w:jc w:val="center"/>
        </w:tblPrEx>
        <w:trPr>
          <w:trHeight w:val="53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BF" w:rsidRPr="00D32910" w:rsidRDefault="003B64F7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1101BF" w:rsidRPr="00D32910" w:rsidTr="007E43B3">
        <w:tblPrEx>
          <w:jc w:val="center"/>
        </w:tblPrEx>
        <w:trPr>
          <w:trHeight w:val="53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1BF" w:rsidRPr="00D32910" w:rsidRDefault="001D16D5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3B64F7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66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BF" w:rsidRPr="00D32910" w:rsidRDefault="00681ACD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70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47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45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trHeight w:val="53"/>
          <w:jc w:val="center"/>
        </w:trPr>
        <w:tc>
          <w:tcPr>
            <w:tcW w:w="90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7E43B3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Projected area</w:t>
            </w:r>
          </w:p>
        </w:tc>
      </w:tr>
      <w:tr w:rsidR="001101BF" w:rsidRPr="00D32910" w:rsidTr="007E43B3">
        <w:tblPrEx>
          <w:jc w:val="center"/>
        </w:tblPrEx>
        <w:trPr>
          <w:trHeight w:val="53"/>
          <w:jc w:val="center"/>
        </w:trPr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3B64F7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</w:tr>
      <w:tr w:rsidR="001101BF" w:rsidRPr="00D32910" w:rsidTr="000C2432">
        <w:tblPrEx>
          <w:jc w:val="center"/>
        </w:tblPrEx>
        <w:trPr>
          <w:trHeight w:val="68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</w:tr>
      <w:tr w:rsidR="001101BF" w:rsidRPr="00D32910" w:rsidTr="007E43B3">
        <w:tblPrEx>
          <w:jc w:val="center"/>
        </w:tblPrEx>
        <w:trPr>
          <w:trHeight w:val="58"/>
          <w:jc w:val="center"/>
        </w:trPr>
        <w:tc>
          <w:tcPr>
            <w:tcW w:w="1701" w:type="dxa"/>
            <w:gridSpan w:val="2"/>
            <w:vMerge w:val="restart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3B64F7" w:rsidP="007E43B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Minimum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57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  <w:tr w:rsidR="001101BF" w:rsidRPr="00D32910" w:rsidTr="007E43B3">
        <w:tblPrEx>
          <w:jc w:val="center"/>
        </w:tblPrEx>
        <w:trPr>
          <w:trHeight w:val="62"/>
          <w:jc w:val="center"/>
        </w:trPr>
        <w:tc>
          <w:tcPr>
            <w:tcW w:w="1701" w:type="dxa"/>
            <w:gridSpan w:val="2"/>
            <w:vMerge/>
            <w:tcBorders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46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28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0006</w:t>
            </w:r>
          </w:p>
        </w:tc>
      </w:tr>
      <w:tr w:rsidR="001101BF" w:rsidRPr="00D32910" w:rsidTr="000C2432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D16D5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38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3B64F7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1101BF" w:rsidRPr="00D32910" w:rsidTr="000C2432">
        <w:tblPrEx>
          <w:jc w:val="center"/>
        </w:tblPrEx>
        <w:trPr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43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 w:val="restart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3B64F7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/>
            <w:tcBorders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45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/>
            <w:tcBorders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51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0C2432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D16D5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49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681ACD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43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Bellissia</w:t>
            </w:r>
            <w:proofErr w:type="spellEnd"/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 w:val="restart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681ACD" w:rsidP="007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40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0011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47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/>
            <w:tcBorders>
              <w:left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D16D5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35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0014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43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  <w:tr w:rsidR="001101BF" w:rsidRPr="00D32910" w:rsidTr="007E43B3">
        <w:tblPrEx>
          <w:jc w:val="center"/>
        </w:tblPrEx>
        <w:trPr>
          <w:jc w:val="center"/>
        </w:trPr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1101BF" w:rsidRPr="00D32910" w:rsidRDefault="001101BF" w:rsidP="007E43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28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  <w:tc>
          <w:tcPr>
            <w:tcW w:w="4394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28" w:type="dxa"/>
              <w:right w:w="28" w:type="dxa"/>
            </w:tcMar>
          </w:tcPr>
          <w:p w:rsidR="001101BF" w:rsidRPr="00D32910" w:rsidRDefault="001101BF" w:rsidP="007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37</w:t>
            </w:r>
            <w:r w:rsidR="00565A31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%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p=0</w:t>
            </w:r>
            <w:r w:rsidR="003B64F7"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</w:t>
            </w:r>
            <w:r w:rsidRPr="00D3291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0001</w:t>
            </w:r>
          </w:p>
        </w:tc>
      </w:tr>
    </w:tbl>
    <w:tbl>
      <w:tblPr>
        <w:tblW w:w="9072" w:type="dxa"/>
        <w:tblCellMar>
          <w:left w:w="70" w:type="dxa"/>
          <w:right w:w="70" w:type="dxa"/>
        </w:tblCellMar>
        <w:tblLook w:val="04A0"/>
      </w:tblPr>
      <w:tblGrid>
        <w:gridCol w:w="1560"/>
        <w:gridCol w:w="1559"/>
        <w:gridCol w:w="2835"/>
        <w:gridCol w:w="3118"/>
      </w:tblGrid>
      <w:tr w:rsidR="001101BF" w:rsidRPr="00D32910" w:rsidTr="000C2432">
        <w:trPr>
          <w:trHeight w:val="138"/>
        </w:trPr>
        <w:tc>
          <w:tcPr>
            <w:tcW w:w="9072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1101BF" w:rsidRPr="00D32910" w:rsidRDefault="001101BF" w:rsidP="007A79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LAI</w:t>
            </w:r>
          </w:p>
        </w:tc>
      </w:tr>
      <w:tr w:rsidR="007E3D33" w:rsidRPr="00D32910" w:rsidTr="00224934">
        <w:trPr>
          <w:trHeight w:val="58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3D33" w:rsidRPr="00D32910" w:rsidRDefault="007E3D33" w:rsidP="007A79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3D33" w:rsidRPr="00D32910" w:rsidRDefault="007E3D33" w:rsidP="007A79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3D33" w:rsidRPr="00D32910" w:rsidRDefault="007E3D33" w:rsidP="007A79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Minimum</w:t>
            </w:r>
          </w:p>
        </w:tc>
      </w:tr>
      <w:tr w:rsidR="00782867" w:rsidRPr="00D32910" w:rsidTr="007E3D33">
        <w:trPr>
          <w:trHeight w:val="58"/>
        </w:trPr>
        <w:tc>
          <w:tcPr>
            <w:tcW w:w="156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2835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  <w:tc>
          <w:tcPr>
            <w:tcW w:w="311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</w:tr>
      <w:tr w:rsidR="00782867" w:rsidRPr="00D32910" w:rsidTr="007E3D33">
        <w:trPr>
          <w:trHeight w:val="58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Minimum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9502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E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48% p=0.0032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36% p=0.0381</w:t>
            </w:r>
          </w:p>
        </w:tc>
      </w:tr>
      <w:tr w:rsidR="00782867" w:rsidRPr="00D32910" w:rsidTr="007E3D33">
        <w:trPr>
          <w:trHeight w:val="58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Medium</w:t>
            </w:r>
          </w:p>
        </w:tc>
      </w:tr>
      <w:tr w:rsidR="00782867" w:rsidRPr="00D32910" w:rsidTr="007E3D33">
        <w:trPr>
          <w:trHeight w:val="58"/>
        </w:trPr>
        <w:tc>
          <w:tcPr>
            <w:tcW w:w="156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Shan-tong</w:t>
            </w:r>
          </w:p>
        </w:tc>
      </w:tr>
      <w:tr w:rsidR="00782867" w:rsidRPr="00D32910" w:rsidTr="000C2432">
        <w:trPr>
          <w:trHeight w:val="58"/>
        </w:trPr>
        <w:tc>
          <w:tcPr>
            <w:tcW w:w="156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Tomentosa</w:t>
            </w:r>
            <w:proofErr w:type="spellEnd"/>
          </w:p>
        </w:tc>
        <w:tc>
          <w:tcPr>
            <w:tcW w:w="5953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58% p=0.0001 </w:t>
            </w:r>
          </w:p>
        </w:tc>
      </w:tr>
      <w:tr w:rsidR="00782867" w:rsidRPr="00D32910" w:rsidTr="000C2432">
        <w:trPr>
          <w:trHeight w:val="58"/>
        </w:trPr>
        <w:tc>
          <w:tcPr>
            <w:tcW w:w="156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</w:p>
        </w:tc>
        <w:tc>
          <w:tcPr>
            <w:tcW w:w="5953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62% p=0.0001</w:t>
            </w:r>
          </w:p>
        </w:tc>
      </w:tr>
      <w:tr w:rsidR="00782867" w:rsidRPr="00D32910" w:rsidTr="000C2432">
        <w:trPr>
          <w:trHeight w:val="58"/>
        </w:trPr>
        <w:tc>
          <w:tcPr>
            <w:tcW w:w="156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9502</w:t>
            </w:r>
          </w:p>
        </w:tc>
        <w:tc>
          <w:tcPr>
            <w:tcW w:w="5953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62% p=0.0001</w:t>
            </w:r>
          </w:p>
        </w:tc>
      </w:tr>
      <w:tr w:rsidR="00782867" w:rsidRPr="00D32910" w:rsidTr="007E3D33">
        <w:trPr>
          <w:trHeight w:val="58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54% p=0.0001</w:t>
            </w:r>
          </w:p>
        </w:tc>
      </w:tr>
      <w:tr w:rsidR="00782867" w:rsidRPr="00D32910" w:rsidTr="007E3D33">
        <w:trPr>
          <w:trHeight w:val="58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Maximum</w:t>
            </w:r>
          </w:p>
        </w:tc>
      </w:tr>
      <w:tr w:rsidR="00782867" w:rsidRPr="00D32910" w:rsidTr="000C2432">
        <w:trPr>
          <w:trHeight w:val="58"/>
        </w:trPr>
        <w:tc>
          <w:tcPr>
            <w:tcW w:w="156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Irrigation group</w:t>
            </w: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Bellissia</w:t>
            </w:r>
            <w:proofErr w:type="spellEnd"/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</w:tr>
      <w:tr w:rsidR="00782867" w:rsidRPr="00D32910" w:rsidTr="000C2432">
        <w:trPr>
          <w:trHeight w:val="58"/>
        </w:trPr>
        <w:tc>
          <w:tcPr>
            <w:tcW w:w="15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Maximum</w:t>
            </w:r>
          </w:p>
        </w:tc>
        <w:tc>
          <w:tcPr>
            <w:tcW w:w="155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112</w:t>
            </w:r>
          </w:p>
        </w:tc>
        <w:tc>
          <w:tcPr>
            <w:tcW w:w="5953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50% p=0.0010</w:t>
            </w:r>
          </w:p>
        </w:tc>
      </w:tr>
      <w:tr w:rsidR="00782867" w:rsidRPr="00565A31" w:rsidTr="000C2432">
        <w:trPr>
          <w:trHeight w:val="58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782867" w:rsidRPr="00D32910" w:rsidRDefault="00782867" w:rsidP="00782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82867" w:rsidRPr="00D32910" w:rsidRDefault="00782867" w:rsidP="007828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9502</w:t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:rsidR="00782867" w:rsidRPr="00565A31" w:rsidRDefault="00782867" w:rsidP="007E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329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40% p=0.0011</w:t>
            </w:r>
          </w:p>
        </w:tc>
      </w:tr>
    </w:tbl>
    <w:p w:rsidR="00B844D3" w:rsidRPr="00565A31" w:rsidRDefault="00B844D3">
      <w:pPr>
        <w:rPr>
          <w:rFonts w:ascii="Times New Roman" w:hAnsi="Times New Roman" w:cs="Times New Roman"/>
          <w:sz w:val="20"/>
          <w:szCs w:val="20"/>
          <w:lang w:val="en-GB"/>
        </w:rPr>
      </w:pPr>
    </w:p>
    <w:sectPr w:rsidR="00B844D3" w:rsidRPr="00565A31" w:rsidSect="005451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&quot;Courier New&quo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576D"/>
    <w:multiLevelType w:val="hybridMultilevel"/>
    <w:tmpl w:val="95846256"/>
    <w:lvl w:ilvl="0" w:tplc="8ACA099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47228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2CA9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9C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DC2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6E9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7088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B68E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6E65DC"/>
    <w:multiLevelType w:val="multilevel"/>
    <w:tmpl w:val="8F4CF4DC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538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b w:val="0"/>
      </w:r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">
    <w:nsid w:val="16EA5399"/>
    <w:multiLevelType w:val="hybridMultilevel"/>
    <w:tmpl w:val="944498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F3012A"/>
    <w:multiLevelType w:val="hybridMultilevel"/>
    <w:tmpl w:val="B9440ED0"/>
    <w:lvl w:ilvl="0" w:tplc="C624EA3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6F4A4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74C3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8886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F47B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B6D7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3A39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08C6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F44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094AA3"/>
    <w:multiLevelType w:val="hybridMultilevel"/>
    <w:tmpl w:val="05946380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D0A2388"/>
    <w:multiLevelType w:val="hybridMultilevel"/>
    <w:tmpl w:val="8C7AAB10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319718DD"/>
    <w:multiLevelType w:val="hybridMultilevel"/>
    <w:tmpl w:val="29BA26AC"/>
    <w:lvl w:ilvl="0" w:tplc="F65A9C9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154F3CC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7A8E21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6F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6E42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D0F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3CD3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ECC9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6CFB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F32F6"/>
    <w:multiLevelType w:val="hybridMultilevel"/>
    <w:tmpl w:val="49D26134"/>
    <w:lvl w:ilvl="0" w:tplc="040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>
    <w:nsid w:val="6784031A"/>
    <w:multiLevelType w:val="hybridMultilevel"/>
    <w:tmpl w:val="74DE0DA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AC6323"/>
    <w:multiLevelType w:val="hybridMultilevel"/>
    <w:tmpl w:val="639267F4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B0C69E4"/>
    <w:multiLevelType w:val="hybridMultilevel"/>
    <w:tmpl w:val="40264E98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773F75C9"/>
    <w:multiLevelType w:val="hybridMultilevel"/>
    <w:tmpl w:val="08DE6892"/>
    <w:lvl w:ilvl="0" w:tplc="30C697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CC3B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6EE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3EA4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62CD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842E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5A7C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623B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8444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C4FA3"/>
    <w:multiLevelType w:val="hybridMultilevel"/>
    <w:tmpl w:val="BA54D338"/>
    <w:lvl w:ilvl="0" w:tplc="CBB6B99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3E6B2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868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7E79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42A8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C2E1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06B6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5C92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A021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0"/>
  </w:num>
  <w:num w:numId="5">
    <w:abstractNumId w:val="11"/>
  </w:num>
  <w:num w:numId="6">
    <w:abstractNumId w:val="1"/>
  </w:num>
  <w:num w:numId="7">
    <w:abstractNumId w:val="7"/>
  </w:num>
  <w:num w:numId="8">
    <w:abstractNumId w:val="9"/>
  </w:num>
  <w:num w:numId="9">
    <w:abstractNumId w:val="2"/>
  </w:num>
  <w:num w:numId="10">
    <w:abstractNumId w:val="8"/>
  </w:num>
  <w:num w:numId="11">
    <w:abstractNumId w:val="5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101BF"/>
    <w:rsid w:val="000C2432"/>
    <w:rsid w:val="001101BF"/>
    <w:rsid w:val="001563AC"/>
    <w:rsid w:val="001D16D5"/>
    <w:rsid w:val="001F41F0"/>
    <w:rsid w:val="002A1B6A"/>
    <w:rsid w:val="00325628"/>
    <w:rsid w:val="003B64F7"/>
    <w:rsid w:val="003F7B1D"/>
    <w:rsid w:val="00542836"/>
    <w:rsid w:val="00545118"/>
    <w:rsid w:val="00565A31"/>
    <w:rsid w:val="005A28E9"/>
    <w:rsid w:val="005D465D"/>
    <w:rsid w:val="005E3D83"/>
    <w:rsid w:val="00681ACD"/>
    <w:rsid w:val="006945CD"/>
    <w:rsid w:val="00782867"/>
    <w:rsid w:val="007E3D33"/>
    <w:rsid w:val="007E43B3"/>
    <w:rsid w:val="008173A2"/>
    <w:rsid w:val="00854560"/>
    <w:rsid w:val="00875940"/>
    <w:rsid w:val="00902A16"/>
    <w:rsid w:val="009820B1"/>
    <w:rsid w:val="00AA7160"/>
    <w:rsid w:val="00B221D3"/>
    <w:rsid w:val="00B844D3"/>
    <w:rsid w:val="00C443A2"/>
    <w:rsid w:val="00D32910"/>
    <w:rsid w:val="00DF05FB"/>
    <w:rsid w:val="00F10FCC"/>
    <w:rsid w:val="00F65134"/>
    <w:rsid w:val="00FF4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01BF"/>
    <w:pPr>
      <w:spacing w:after="200" w:line="276" w:lineRule="auto"/>
    </w:pPr>
    <w:rPr>
      <w:rFonts w:eastAsiaTheme="minorEastAsia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1101BF"/>
    <w:pPr>
      <w:keepNext/>
      <w:keepLines/>
      <w:numPr>
        <w:numId w:val="6"/>
      </w:numPr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sz w:val="40"/>
      <w:szCs w:val="28"/>
    </w:rPr>
  </w:style>
  <w:style w:type="paragraph" w:styleId="Nadpis2">
    <w:name w:val="heading 2"/>
    <w:basedOn w:val="Normln"/>
    <w:link w:val="Nadpis2Char"/>
    <w:autoRedefine/>
    <w:uiPriority w:val="9"/>
    <w:qFormat/>
    <w:rsid w:val="001101BF"/>
    <w:pPr>
      <w:spacing w:before="120" w:after="120" w:line="312" w:lineRule="auto"/>
      <w:jc w:val="both"/>
      <w:outlineLvl w:val="1"/>
    </w:pPr>
    <w:rPr>
      <w:rFonts w:ascii="Times New Roman" w:hAnsi="Times New Roman" w:cs="Times New Roman"/>
      <w:b/>
      <w:bCs/>
      <w:sz w:val="28"/>
      <w:szCs w:val="28"/>
      <w:u w:val="single"/>
    </w:rPr>
  </w:style>
  <w:style w:type="paragraph" w:styleId="Nadpis3">
    <w:name w:val="heading 3"/>
    <w:basedOn w:val="Normln"/>
    <w:link w:val="Nadpis3Char"/>
    <w:autoRedefine/>
    <w:uiPriority w:val="9"/>
    <w:unhideWhenUsed/>
    <w:qFormat/>
    <w:rsid w:val="001101BF"/>
    <w:pPr>
      <w:keepNext/>
      <w:keepLines/>
      <w:spacing w:before="120" w:after="120" w:line="312" w:lineRule="auto"/>
      <w:ind w:firstLine="567"/>
      <w:jc w:val="both"/>
      <w:outlineLvl w:val="2"/>
    </w:pPr>
    <w:rPr>
      <w:rFonts w:ascii="Times New Roman" w:eastAsiaTheme="majorEastAsia" w:hAnsi="Times New Roman" w:cstheme="majorBidi"/>
      <w:b/>
      <w:bCs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1101BF"/>
    <w:pPr>
      <w:keepNext/>
      <w:keepLines/>
      <w:numPr>
        <w:ilvl w:val="3"/>
        <w:numId w:val="6"/>
      </w:numPr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Cs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1101BF"/>
    <w:pPr>
      <w:keepNext/>
      <w:keepLines/>
      <w:numPr>
        <w:ilvl w:val="4"/>
        <w:numId w:val="6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1101BF"/>
    <w:pPr>
      <w:keepNext/>
      <w:keepLines/>
      <w:numPr>
        <w:ilvl w:val="5"/>
        <w:numId w:val="6"/>
      </w:numPr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1101BF"/>
    <w:pPr>
      <w:keepNext/>
      <w:keepLines/>
      <w:numPr>
        <w:ilvl w:val="6"/>
        <w:numId w:val="6"/>
      </w:numPr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101BF"/>
    <w:pPr>
      <w:keepNext/>
      <w:keepLines/>
      <w:numPr>
        <w:ilvl w:val="7"/>
        <w:numId w:val="6"/>
      </w:numPr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101BF"/>
    <w:pPr>
      <w:keepNext/>
      <w:keepLines/>
      <w:numPr>
        <w:ilvl w:val="8"/>
        <w:numId w:val="6"/>
      </w:numPr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101BF"/>
    <w:rPr>
      <w:rFonts w:asciiTheme="majorHAnsi" w:eastAsiaTheme="majorEastAsia" w:hAnsiTheme="majorHAnsi" w:cstheme="majorBidi"/>
      <w:b/>
      <w:bCs/>
      <w:sz w:val="40"/>
      <w:szCs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1101BF"/>
    <w:rPr>
      <w:rFonts w:ascii="Times New Roman" w:eastAsiaTheme="minorEastAsia" w:hAnsi="Times New Roman" w:cs="Times New Roman"/>
      <w:b/>
      <w:bCs/>
      <w:sz w:val="28"/>
      <w:szCs w:val="28"/>
      <w:u w:val="single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1101BF"/>
    <w:rPr>
      <w:rFonts w:ascii="Times New Roman" w:eastAsiaTheme="majorEastAsia" w:hAnsi="Times New Roman" w:cstheme="majorBidi"/>
      <w:b/>
      <w:bCs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1101BF"/>
    <w:rPr>
      <w:rFonts w:asciiTheme="majorHAnsi" w:eastAsiaTheme="majorEastAsia" w:hAnsiTheme="majorHAnsi" w:cstheme="majorBidi"/>
      <w:b/>
      <w:bCs/>
      <w:iCs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1101B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rsid w:val="001101BF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1101B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101B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101B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paragraph" w:styleId="Titulek">
    <w:name w:val="caption"/>
    <w:basedOn w:val="Normln"/>
    <w:next w:val="Normln"/>
    <w:uiPriority w:val="35"/>
    <w:unhideWhenUsed/>
    <w:qFormat/>
    <w:rsid w:val="001101BF"/>
    <w:pPr>
      <w:spacing w:line="240" w:lineRule="auto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1101BF"/>
    <w:rPr>
      <w:b/>
      <w:bCs/>
    </w:rPr>
  </w:style>
  <w:style w:type="character" w:customStyle="1" w:styleId="mw-headline">
    <w:name w:val="mw-headline"/>
    <w:basedOn w:val="Standardnpsmoodstavce"/>
    <w:rsid w:val="001101BF"/>
  </w:style>
  <w:style w:type="paragraph" w:styleId="Normlnweb">
    <w:name w:val="Normal (Web)"/>
    <w:basedOn w:val="Normln"/>
    <w:uiPriority w:val="99"/>
    <w:unhideWhenUsed/>
    <w:rsid w:val="00110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Mkatabulky">
    <w:name w:val="Table Grid"/>
    <w:basedOn w:val="Normlntabulka"/>
    <w:uiPriority w:val="59"/>
    <w:rsid w:val="001101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110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101BF"/>
    <w:rPr>
      <w:rFonts w:ascii="Tahoma" w:eastAsiaTheme="minorEastAsia" w:hAnsi="Tahoma" w:cs="Tahoma"/>
      <w:sz w:val="16"/>
      <w:szCs w:val="16"/>
      <w:lang w:eastAsia="cs-CZ"/>
    </w:rPr>
  </w:style>
  <w:style w:type="character" w:customStyle="1" w:styleId="textnormal">
    <w:name w:val="text_normal"/>
    <w:basedOn w:val="Standardnpsmoodstavce"/>
    <w:rsid w:val="001101BF"/>
  </w:style>
  <w:style w:type="character" w:customStyle="1" w:styleId="apple-converted-space">
    <w:name w:val="apple-converted-space"/>
    <w:basedOn w:val="Standardnpsmoodstavce"/>
    <w:rsid w:val="001101BF"/>
  </w:style>
  <w:style w:type="character" w:customStyle="1" w:styleId="reference-text">
    <w:name w:val="reference-text"/>
    <w:basedOn w:val="Standardnpsmoodstavce"/>
    <w:rsid w:val="001101BF"/>
  </w:style>
  <w:style w:type="character" w:styleId="Hypertextovodkaz">
    <w:name w:val="Hyperlink"/>
    <w:basedOn w:val="Standardnpsmoodstavce"/>
    <w:uiPriority w:val="99"/>
    <w:unhideWhenUsed/>
    <w:rsid w:val="001101BF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1101B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101B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101BF"/>
    <w:rPr>
      <w:rFonts w:eastAsiaTheme="minorEastAsia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101B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101BF"/>
    <w:rPr>
      <w:rFonts w:eastAsiaTheme="minorEastAsia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1101BF"/>
    <w:pPr>
      <w:ind w:left="720"/>
      <w:contextualSpacing/>
    </w:pPr>
  </w:style>
  <w:style w:type="paragraph" w:customStyle="1" w:styleId="Default">
    <w:name w:val="Default"/>
    <w:rsid w:val="001101B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cs-CZ"/>
    </w:rPr>
  </w:style>
  <w:style w:type="character" w:styleId="Zstupntext">
    <w:name w:val="Placeholder Text"/>
    <w:basedOn w:val="Standardnpsmoodstavce"/>
    <w:uiPriority w:val="99"/>
    <w:semiHidden/>
    <w:rsid w:val="001101BF"/>
    <w:rPr>
      <w:color w:val="808080"/>
    </w:rPr>
  </w:style>
  <w:style w:type="paragraph" w:styleId="Nadpisobsahu">
    <w:name w:val="TOC Heading"/>
    <w:basedOn w:val="Nadpis1"/>
    <w:next w:val="Normln"/>
    <w:uiPriority w:val="39"/>
    <w:unhideWhenUsed/>
    <w:qFormat/>
    <w:rsid w:val="001101BF"/>
    <w:pPr>
      <w:numPr>
        <w:numId w:val="0"/>
      </w:numPr>
      <w:spacing w:line="276" w:lineRule="auto"/>
      <w:outlineLvl w:val="9"/>
    </w:pPr>
    <w:rPr>
      <w:color w:val="2F5496" w:themeColor="accent1" w:themeShade="BF"/>
      <w:sz w:val="28"/>
    </w:rPr>
  </w:style>
  <w:style w:type="paragraph" w:styleId="Obsah1">
    <w:name w:val="toc 1"/>
    <w:basedOn w:val="Normln"/>
    <w:next w:val="Normln"/>
    <w:autoRedefine/>
    <w:uiPriority w:val="39"/>
    <w:unhideWhenUsed/>
    <w:rsid w:val="001101BF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1101BF"/>
    <w:pPr>
      <w:tabs>
        <w:tab w:val="left" w:pos="880"/>
        <w:tab w:val="right" w:leader="dot" w:pos="8493"/>
      </w:tabs>
      <w:spacing w:after="0" w:line="312" w:lineRule="auto"/>
      <w:ind w:left="221"/>
    </w:pPr>
  </w:style>
  <w:style w:type="paragraph" w:styleId="Obsah3">
    <w:name w:val="toc 3"/>
    <w:basedOn w:val="Normln"/>
    <w:next w:val="Normln"/>
    <w:autoRedefine/>
    <w:uiPriority w:val="39"/>
    <w:unhideWhenUsed/>
    <w:rsid w:val="001101BF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1101BF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unhideWhenUsed/>
    <w:rsid w:val="001101BF"/>
    <w:pPr>
      <w:tabs>
        <w:tab w:val="right" w:leader="dot" w:pos="8493"/>
      </w:tabs>
      <w:spacing w:after="100"/>
      <w:ind w:left="880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Obsah6">
    <w:name w:val="toc 6"/>
    <w:basedOn w:val="Normln"/>
    <w:next w:val="Normln"/>
    <w:autoRedefine/>
    <w:uiPriority w:val="39"/>
    <w:unhideWhenUsed/>
    <w:rsid w:val="001101BF"/>
    <w:pPr>
      <w:spacing w:after="100"/>
      <w:ind w:left="1100"/>
    </w:pPr>
  </w:style>
  <w:style w:type="paragraph" w:styleId="Zhlav">
    <w:name w:val="header"/>
    <w:basedOn w:val="Normln"/>
    <w:link w:val="ZhlavChar"/>
    <w:uiPriority w:val="99"/>
    <w:unhideWhenUsed/>
    <w:rsid w:val="001101BF"/>
    <w:pPr>
      <w:tabs>
        <w:tab w:val="center" w:pos="4536"/>
        <w:tab w:val="right" w:pos="9072"/>
      </w:tabs>
      <w:spacing w:after="0" w:line="240" w:lineRule="auto"/>
      <w:jc w:val="right"/>
    </w:pPr>
    <w:rPr>
      <w:rFonts w:asciiTheme="majorHAnsi" w:eastAsiaTheme="majorEastAsia" w:hAnsiTheme="majorHAnsi" w:cstheme="majorBidi"/>
      <w:sz w:val="28"/>
      <w:szCs w:val="28"/>
    </w:rPr>
  </w:style>
  <w:style w:type="character" w:customStyle="1" w:styleId="ZhlavChar">
    <w:name w:val="Záhlaví Char"/>
    <w:basedOn w:val="Standardnpsmoodstavce"/>
    <w:link w:val="Zhlav"/>
    <w:uiPriority w:val="99"/>
    <w:rsid w:val="001101BF"/>
    <w:rPr>
      <w:rFonts w:asciiTheme="majorHAnsi" w:eastAsiaTheme="majorEastAsia" w:hAnsiTheme="majorHAnsi" w:cstheme="majorBidi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1101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01BF"/>
    <w:rPr>
      <w:rFonts w:eastAsiaTheme="minorEastAsia"/>
      <w:lang w:eastAsia="cs-CZ"/>
    </w:rPr>
  </w:style>
  <w:style w:type="paragraph" w:styleId="Citaceintenzivn">
    <w:name w:val="Intense Quote"/>
    <w:aliases w:val="popisky"/>
    <w:basedOn w:val="Normln"/>
    <w:next w:val="Normln"/>
    <w:link w:val="CitaceintenzivnChar"/>
    <w:qFormat/>
    <w:rsid w:val="001101BF"/>
    <w:pPr>
      <w:pBdr>
        <w:bottom w:val="single" w:sz="4" w:space="4" w:color="4472C4" w:themeColor="accent1"/>
      </w:pBdr>
      <w:suppressAutoHyphens/>
      <w:spacing w:after="0" w:line="240" w:lineRule="auto"/>
    </w:pPr>
    <w:rPr>
      <w:rFonts w:eastAsia="Lucida Sans Unicode" w:cs="Mangal"/>
      <w:bCs/>
      <w:iCs/>
      <w:color w:val="000000" w:themeColor="text1"/>
      <w:kern w:val="1"/>
      <w:szCs w:val="21"/>
      <w:lang w:eastAsia="hi-IN" w:bidi="hi-IN"/>
    </w:rPr>
  </w:style>
  <w:style w:type="character" w:customStyle="1" w:styleId="CitaceintenzivnChar">
    <w:name w:val="Citace – intenzivní Char"/>
    <w:aliases w:val="popisky Char"/>
    <w:basedOn w:val="Standardnpsmoodstavce"/>
    <w:link w:val="Citaceintenzivn"/>
    <w:rsid w:val="001101BF"/>
    <w:rPr>
      <w:rFonts w:eastAsia="Lucida Sans Unicode" w:cs="Mangal"/>
      <w:bCs/>
      <w:iCs/>
      <w:color w:val="000000" w:themeColor="text1"/>
      <w:kern w:val="1"/>
      <w:szCs w:val="21"/>
      <w:lang w:eastAsia="hi-IN" w:bidi="hi-IN"/>
    </w:rPr>
  </w:style>
  <w:style w:type="paragraph" w:styleId="Zkladntext">
    <w:name w:val="Body Text"/>
    <w:basedOn w:val="Normln"/>
    <w:link w:val="ZkladntextChar"/>
    <w:rsid w:val="001101B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rsid w:val="001101BF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fontstyle01">
    <w:name w:val="fontstyle01"/>
    <w:basedOn w:val="Standardnpsmoodstavce"/>
    <w:rsid w:val="001101BF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Standardnpsmoodstavce"/>
    <w:rsid w:val="001101BF"/>
    <w:rPr>
      <w:rFonts w:ascii="TimesNewRoman" w:eastAsia="TimesNewRoman" w:hint="eastAsia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Standardnpsmoodstavce"/>
    <w:rsid w:val="001101BF"/>
    <w:rPr>
      <w:rFonts w:ascii="TimesNewRoman" w:eastAsia="TimesNewRoman" w:hint="eastAsia"/>
      <w:b w:val="0"/>
      <w:bCs w:val="0"/>
      <w:i w:val="0"/>
      <w:iCs w:val="0"/>
      <w:color w:val="000000"/>
      <w:sz w:val="24"/>
      <w:szCs w:val="24"/>
    </w:rPr>
  </w:style>
  <w:style w:type="paragraph" w:styleId="Bezmezer">
    <w:name w:val="No Spacing"/>
    <w:link w:val="BezmezerChar"/>
    <w:uiPriority w:val="1"/>
    <w:qFormat/>
    <w:rsid w:val="001101BF"/>
    <w:pPr>
      <w:spacing w:after="0" w:line="240" w:lineRule="auto"/>
    </w:pPr>
    <w:rPr>
      <w:rFonts w:eastAsiaTheme="minorEastAsia"/>
    </w:rPr>
  </w:style>
  <w:style w:type="character" w:customStyle="1" w:styleId="BezmezerChar">
    <w:name w:val="Bez mezer Char"/>
    <w:basedOn w:val="Standardnpsmoodstavce"/>
    <w:link w:val="Bezmezer"/>
    <w:uiPriority w:val="1"/>
    <w:rsid w:val="001101BF"/>
    <w:rPr>
      <w:rFonts w:eastAsiaTheme="minorEastAsia"/>
    </w:rPr>
  </w:style>
  <w:style w:type="character" w:customStyle="1" w:styleId="fontstyle31">
    <w:name w:val="fontstyle31"/>
    <w:basedOn w:val="Standardnpsmoodstavce"/>
    <w:rsid w:val="001101BF"/>
    <w:rPr>
      <w:rFonts w:ascii="Times-Italic" w:hAnsi="Times-Italic" w:hint="default"/>
      <w:b w:val="0"/>
      <w:bCs w:val="0"/>
      <w:i/>
      <w:iCs/>
      <w:color w:val="000000"/>
      <w:sz w:val="24"/>
      <w:szCs w:val="24"/>
    </w:rPr>
  </w:style>
  <w:style w:type="character" w:customStyle="1" w:styleId="ref-authors">
    <w:name w:val="ref-authors"/>
    <w:basedOn w:val="Standardnpsmoodstavce"/>
    <w:rsid w:val="001101BF"/>
  </w:style>
  <w:style w:type="character" w:customStyle="1" w:styleId="ref-title">
    <w:name w:val="ref-title"/>
    <w:basedOn w:val="Standardnpsmoodstavce"/>
    <w:rsid w:val="001101BF"/>
  </w:style>
  <w:style w:type="character" w:customStyle="1" w:styleId="ref-host">
    <w:name w:val="ref-host"/>
    <w:basedOn w:val="Standardnpsmoodstavce"/>
    <w:rsid w:val="001101BF"/>
  </w:style>
  <w:style w:type="paragraph" w:styleId="Obsah7">
    <w:name w:val="toc 7"/>
    <w:basedOn w:val="Normln"/>
    <w:next w:val="Normln"/>
    <w:autoRedefine/>
    <w:uiPriority w:val="39"/>
    <w:unhideWhenUsed/>
    <w:rsid w:val="001101BF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unhideWhenUsed/>
    <w:rsid w:val="001101BF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unhideWhenUsed/>
    <w:rsid w:val="001101BF"/>
    <w:pPr>
      <w:spacing w:after="100"/>
      <w:ind w:left="1760"/>
    </w:pPr>
  </w:style>
  <w:style w:type="character" w:customStyle="1" w:styleId="normaltextrun">
    <w:name w:val="normaltextrun"/>
    <w:basedOn w:val="Standardnpsmoodstavce"/>
    <w:rsid w:val="001101BF"/>
  </w:style>
  <w:style w:type="character" w:customStyle="1" w:styleId="spellingerror">
    <w:name w:val="spellingerror"/>
    <w:basedOn w:val="Standardnpsmoodstavce"/>
    <w:rsid w:val="001101BF"/>
  </w:style>
  <w:style w:type="character" w:customStyle="1" w:styleId="contextualspellingandgrammarerror">
    <w:name w:val="contextualspellingandgrammarerror"/>
    <w:basedOn w:val="Standardnpsmoodstavce"/>
    <w:rsid w:val="001101BF"/>
  </w:style>
  <w:style w:type="character" w:customStyle="1" w:styleId="eop">
    <w:name w:val="eop"/>
    <w:basedOn w:val="Standardnpsmoodstavce"/>
    <w:rsid w:val="001101BF"/>
  </w:style>
  <w:style w:type="paragraph" w:customStyle="1" w:styleId="paragraph">
    <w:name w:val="paragraph"/>
    <w:basedOn w:val="Normln"/>
    <w:rsid w:val="00110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Svtlmkatabulky1">
    <w:name w:val="Světlá mřížka tabulky1"/>
    <w:basedOn w:val="Normlntabulka"/>
    <w:uiPriority w:val="40"/>
    <w:rsid w:val="001101BF"/>
    <w:pPr>
      <w:spacing w:after="0" w:line="240" w:lineRule="auto"/>
    </w:pPr>
    <w:rPr>
      <w:rFonts w:eastAsiaTheme="minorEastAsia"/>
      <w:lang w:eastAsia="cs-CZ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xw197321574">
    <w:name w:val="scxw197321574"/>
    <w:basedOn w:val="Standardnpsmoodstavce"/>
    <w:rsid w:val="001101BF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101B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101BF"/>
    <w:rPr>
      <w:rFonts w:eastAsiaTheme="minorEastAsia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1101BF"/>
    <w:rPr>
      <w:vertAlign w:val="superscript"/>
    </w:rPr>
  </w:style>
  <w:style w:type="character" w:customStyle="1" w:styleId="scxw57012734">
    <w:name w:val="scxw57012734"/>
    <w:basedOn w:val="Standardnpsmoodstavce"/>
    <w:rsid w:val="001101BF"/>
  </w:style>
  <w:style w:type="character" w:customStyle="1" w:styleId="scxw90347466">
    <w:name w:val="scxw90347466"/>
    <w:basedOn w:val="Standardnpsmoodstavce"/>
    <w:rsid w:val="001101BF"/>
  </w:style>
  <w:style w:type="character" w:customStyle="1" w:styleId="textrun">
    <w:name w:val="textrun"/>
    <w:basedOn w:val="Standardnpsmoodstavce"/>
    <w:rsid w:val="001101BF"/>
  </w:style>
  <w:style w:type="character" w:customStyle="1" w:styleId="linebreakblob">
    <w:name w:val="linebreakblob"/>
    <w:basedOn w:val="Standardnpsmoodstavce"/>
    <w:rsid w:val="001101BF"/>
  </w:style>
  <w:style w:type="character" w:customStyle="1" w:styleId="scxw147933695">
    <w:name w:val="scxw147933695"/>
    <w:basedOn w:val="Standardnpsmoodstavce"/>
    <w:rsid w:val="001101BF"/>
  </w:style>
  <w:style w:type="character" w:styleId="Sledovanodkaz">
    <w:name w:val="FollowedHyperlink"/>
    <w:basedOn w:val="Standardnpsmoodstavce"/>
    <w:uiPriority w:val="99"/>
    <w:semiHidden/>
    <w:unhideWhenUsed/>
    <w:rsid w:val="001101BF"/>
    <w:rPr>
      <w:color w:val="800080"/>
      <w:u w:val="single"/>
    </w:rPr>
  </w:style>
  <w:style w:type="character" w:customStyle="1" w:styleId="tabrun">
    <w:name w:val="tabrun"/>
    <w:basedOn w:val="Standardnpsmoodstavce"/>
    <w:rsid w:val="001101BF"/>
  </w:style>
  <w:style w:type="character" w:customStyle="1" w:styleId="tabchar">
    <w:name w:val="tabchar"/>
    <w:basedOn w:val="Standardnpsmoodstavce"/>
    <w:rsid w:val="001101BF"/>
  </w:style>
  <w:style w:type="character" w:customStyle="1" w:styleId="tableaderchars">
    <w:name w:val="tableaderchars"/>
    <w:basedOn w:val="Standardnpsmoodstavce"/>
    <w:rsid w:val="001101BF"/>
  </w:style>
  <w:style w:type="paragraph" w:styleId="Revize">
    <w:name w:val="Revision"/>
    <w:hidden/>
    <w:uiPriority w:val="99"/>
    <w:semiHidden/>
    <w:rsid w:val="001101BF"/>
    <w:pPr>
      <w:spacing w:after="0" w:line="240" w:lineRule="auto"/>
    </w:pPr>
    <w:rPr>
      <w:rFonts w:eastAsiaTheme="minorEastAsia"/>
      <w:lang w:eastAsia="cs-CZ"/>
    </w:rPr>
  </w:style>
  <w:style w:type="paragraph" w:customStyle="1" w:styleId="MDPI41tablecaption">
    <w:name w:val="MDPI_4.1_table_caption"/>
    <w:qFormat/>
    <w:rsid w:val="006945CD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sz w:val="18"/>
      <w:lang w:val="en-US"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DEFD9-18E7-4CD9-9356-77E84A68F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1103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Novosadová</dc:creator>
  <cp:keywords/>
  <dc:description/>
  <cp:lastModifiedBy>Kačka a Jirka</cp:lastModifiedBy>
  <cp:revision>4</cp:revision>
  <dcterms:created xsi:type="dcterms:W3CDTF">2022-05-03T04:31:00Z</dcterms:created>
  <dcterms:modified xsi:type="dcterms:W3CDTF">2022-05-06T19:00:00Z</dcterms:modified>
</cp:coreProperties>
</file>