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B8D65" w14:textId="24B19773" w:rsidR="009A2A09" w:rsidRPr="00873CDB" w:rsidRDefault="00F979FC" w:rsidP="00873CDB">
      <w:pPr>
        <w:spacing w:after="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</w:t>
      </w:r>
      <w:r w:rsidR="00E470D1">
        <w:rPr>
          <w:rFonts w:ascii="Times New Roman" w:hAnsi="Times New Roman" w:cs="Times New Roman"/>
          <w:b/>
          <w:bCs/>
        </w:rPr>
        <w:t xml:space="preserve">File </w:t>
      </w:r>
      <w:r w:rsidR="00CD57F9" w:rsidRPr="00873CDB">
        <w:rPr>
          <w:rFonts w:ascii="Times New Roman" w:hAnsi="Times New Roman" w:cs="Times New Roman"/>
          <w:b/>
          <w:bCs/>
        </w:rPr>
        <w:t>1</w:t>
      </w:r>
    </w:p>
    <w:p w14:paraId="5678B8C8" w14:textId="77777777" w:rsidR="00B43B35" w:rsidRDefault="006B7B91" w:rsidP="00873CDB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873CDB">
        <w:rPr>
          <w:rFonts w:ascii="Times New Roman" w:hAnsi="Times New Roman" w:cs="Times New Roman"/>
          <w:b/>
          <w:bCs/>
        </w:rPr>
        <w:t>Title</w:t>
      </w:r>
    </w:p>
    <w:p w14:paraId="0C7CC523" w14:textId="167D0D6C" w:rsidR="006B7B91" w:rsidRPr="00873CDB" w:rsidRDefault="00873CDB" w:rsidP="00873CDB">
      <w:pPr>
        <w:spacing w:after="0" w:line="480" w:lineRule="auto"/>
        <w:rPr>
          <w:rFonts w:ascii="Times New Roman" w:hAnsi="Times New Roman" w:cs="Times New Roman"/>
        </w:rPr>
      </w:pPr>
      <w:r w:rsidRPr="00873CDB">
        <w:rPr>
          <w:rFonts w:ascii="Times New Roman" w:hAnsi="Times New Roman" w:cs="Times New Roman"/>
          <w:b/>
          <w:bCs/>
        </w:rPr>
        <w:t xml:space="preserve"> </w:t>
      </w:r>
      <w:r w:rsidR="006B7B91" w:rsidRPr="00873CDB">
        <w:rPr>
          <w:rFonts w:ascii="Times New Roman" w:hAnsi="Times New Roman" w:cs="Times New Roman"/>
          <w:color w:val="000000"/>
        </w:rPr>
        <w:t>Evidence for cross-feeding, metabolic specialization, and niche partitioning in the octocoral holobiont</w:t>
      </w:r>
    </w:p>
    <w:p w14:paraId="40A6F605" w14:textId="77777777" w:rsidR="006B7B91" w:rsidRPr="00873CDB" w:rsidRDefault="006B7B91" w:rsidP="00873CDB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0390152" w14:textId="411DB0C8" w:rsidR="006B7B91" w:rsidRPr="00873CDB" w:rsidRDefault="006B7B91" w:rsidP="00873CDB">
      <w:pPr>
        <w:spacing w:after="0" w:line="480" w:lineRule="auto"/>
        <w:rPr>
          <w:rFonts w:ascii="Times New Roman" w:hAnsi="Times New Roman" w:cs="Times New Roman"/>
          <w:b/>
          <w:bCs/>
          <w:lang w:val="pt-PT"/>
        </w:rPr>
      </w:pPr>
      <w:r w:rsidRPr="00873CDB">
        <w:rPr>
          <w:rFonts w:ascii="Times New Roman" w:hAnsi="Times New Roman" w:cs="Times New Roman"/>
          <w:b/>
          <w:bCs/>
          <w:lang w:val="pt-PT"/>
        </w:rPr>
        <w:t>Authors</w:t>
      </w:r>
    </w:p>
    <w:p w14:paraId="05F48906" w14:textId="10CA8711" w:rsidR="006B7B91" w:rsidRPr="00873CDB" w:rsidRDefault="006B7B91" w:rsidP="00873CDB">
      <w:pPr>
        <w:spacing w:after="0" w:line="480" w:lineRule="auto"/>
        <w:rPr>
          <w:rFonts w:ascii="Times New Roman" w:hAnsi="Times New Roman" w:cs="Times New Roman"/>
          <w:lang w:val="pt-PT"/>
        </w:rPr>
      </w:pPr>
      <w:r w:rsidRPr="00873CDB">
        <w:rPr>
          <w:rFonts w:ascii="Times New Roman" w:hAnsi="Times New Roman" w:cs="Times New Roman"/>
          <w:lang w:val="pt-PT"/>
        </w:rPr>
        <w:t>Tina Keller-Costa</w:t>
      </w:r>
      <w:r w:rsidRPr="00873CDB">
        <w:rPr>
          <w:rFonts w:ascii="Times New Roman" w:hAnsi="Times New Roman" w:cs="Times New Roman"/>
          <w:vertAlign w:val="superscript"/>
          <w:lang w:val="pt-PT"/>
        </w:rPr>
        <w:t>1,2*</w:t>
      </w:r>
      <w:r w:rsidRPr="00873CDB">
        <w:rPr>
          <w:rFonts w:ascii="Times New Roman" w:hAnsi="Times New Roman" w:cs="Times New Roman"/>
          <w:lang w:val="pt-PT"/>
        </w:rPr>
        <w:t>, Lydia Kozma</w:t>
      </w:r>
      <w:r w:rsidRPr="00873CDB">
        <w:rPr>
          <w:rFonts w:ascii="Times New Roman" w:hAnsi="Times New Roman" w:cs="Times New Roman"/>
          <w:vertAlign w:val="superscript"/>
          <w:lang w:val="pt-PT"/>
        </w:rPr>
        <w:t>1,3</w:t>
      </w:r>
      <w:r w:rsidRPr="00873CDB">
        <w:rPr>
          <w:rFonts w:ascii="Times New Roman" w:hAnsi="Times New Roman" w:cs="Times New Roman"/>
          <w:lang w:val="pt-PT"/>
        </w:rPr>
        <w:t>, Sandra G. Silva</w:t>
      </w:r>
      <w:r w:rsidRPr="00873CDB">
        <w:rPr>
          <w:rFonts w:ascii="Times New Roman" w:hAnsi="Times New Roman" w:cs="Times New Roman"/>
          <w:vertAlign w:val="superscript"/>
          <w:lang w:val="pt-PT"/>
        </w:rPr>
        <w:t>1,2</w:t>
      </w:r>
      <w:r w:rsidRPr="00873CDB">
        <w:rPr>
          <w:rFonts w:ascii="Times New Roman" w:hAnsi="Times New Roman" w:cs="Times New Roman"/>
          <w:lang w:val="pt-PT"/>
        </w:rPr>
        <w:t>,</w:t>
      </w:r>
      <w:r w:rsidRPr="00873CDB">
        <w:rPr>
          <w:rFonts w:ascii="Times New Roman" w:hAnsi="Times New Roman" w:cs="Times New Roman"/>
          <w:vertAlign w:val="superscript"/>
          <w:lang w:val="pt-PT"/>
        </w:rPr>
        <w:t xml:space="preserve"> </w:t>
      </w:r>
      <w:r w:rsidRPr="00873CDB">
        <w:rPr>
          <w:rFonts w:ascii="Times New Roman" w:hAnsi="Times New Roman" w:cs="Times New Roman"/>
          <w:lang w:val="pt-PT"/>
        </w:rPr>
        <w:t>Rodolfo Toscan</w:t>
      </w:r>
      <w:r w:rsidRPr="00873CDB">
        <w:rPr>
          <w:rFonts w:ascii="Times New Roman" w:hAnsi="Times New Roman" w:cs="Times New Roman"/>
          <w:vertAlign w:val="superscript"/>
          <w:lang w:val="pt-PT"/>
        </w:rPr>
        <w:t>4</w:t>
      </w:r>
      <w:r w:rsidRPr="00873CDB">
        <w:rPr>
          <w:rFonts w:ascii="Times New Roman" w:hAnsi="Times New Roman" w:cs="Times New Roman"/>
          <w:lang w:val="pt-PT"/>
        </w:rPr>
        <w:t>, Jorge Gonçalves</w:t>
      </w:r>
      <w:r w:rsidRPr="00873CDB">
        <w:rPr>
          <w:rFonts w:ascii="Times New Roman" w:hAnsi="Times New Roman" w:cs="Times New Roman"/>
          <w:vertAlign w:val="superscript"/>
          <w:lang w:val="pt-PT"/>
        </w:rPr>
        <w:t>5</w:t>
      </w:r>
      <w:r w:rsidRPr="00873CDB">
        <w:rPr>
          <w:rFonts w:ascii="Times New Roman" w:hAnsi="Times New Roman" w:cs="Times New Roman"/>
          <w:lang w:val="pt-PT"/>
        </w:rPr>
        <w:t>, Asunci</w:t>
      </w:r>
      <w:r w:rsidR="00CE1DE3">
        <w:rPr>
          <w:rFonts w:ascii="Times New Roman" w:hAnsi="Times New Roman" w:cs="Times New Roman"/>
          <w:lang w:val="pt-PT"/>
        </w:rPr>
        <w:t>ó</w:t>
      </w:r>
      <w:r w:rsidRPr="00873CDB">
        <w:rPr>
          <w:rFonts w:ascii="Times New Roman" w:hAnsi="Times New Roman" w:cs="Times New Roman"/>
          <w:lang w:val="pt-PT"/>
        </w:rPr>
        <w:t>n Lago-Lest</w:t>
      </w:r>
      <w:r w:rsidR="00CE1DE3">
        <w:rPr>
          <w:rFonts w:ascii="Times New Roman" w:hAnsi="Times New Roman" w:cs="Times New Roman"/>
          <w:lang w:val="pt-PT"/>
        </w:rPr>
        <w:t>ó</w:t>
      </w:r>
      <w:r w:rsidRPr="00873CDB">
        <w:rPr>
          <w:rFonts w:ascii="Times New Roman" w:hAnsi="Times New Roman" w:cs="Times New Roman"/>
          <w:lang w:val="pt-PT"/>
        </w:rPr>
        <w:t>n</w:t>
      </w:r>
      <w:r w:rsidRPr="00873CDB">
        <w:rPr>
          <w:rFonts w:ascii="Times New Roman" w:hAnsi="Times New Roman" w:cs="Times New Roman"/>
          <w:vertAlign w:val="superscript"/>
          <w:lang w:val="pt-PT"/>
        </w:rPr>
        <w:t>6</w:t>
      </w:r>
      <w:r w:rsidRPr="00873CDB">
        <w:rPr>
          <w:rFonts w:ascii="Times New Roman" w:hAnsi="Times New Roman" w:cs="Times New Roman"/>
          <w:lang w:val="pt-PT"/>
        </w:rPr>
        <w:t>, Nikos C. Kyrpides</w:t>
      </w:r>
      <w:r w:rsidRPr="00873CDB">
        <w:rPr>
          <w:rFonts w:ascii="Times New Roman" w:hAnsi="Times New Roman" w:cs="Times New Roman"/>
          <w:vertAlign w:val="superscript"/>
          <w:lang w:val="pt-PT"/>
        </w:rPr>
        <w:t>7</w:t>
      </w:r>
      <w:r w:rsidRPr="00873CDB">
        <w:rPr>
          <w:rFonts w:ascii="Times New Roman" w:hAnsi="Times New Roman" w:cs="Times New Roman"/>
          <w:lang w:val="pt-PT"/>
        </w:rPr>
        <w:t>, Ulisses Nunes da Rocha</w:t>
      </w:r>
      <w:r w:rsidRPr="00873CDB">
        <w:rPr>
          <w:rFonts w:ascii="Times New Roman" w:hAnsi="Times New Roman" w:cs="Times New Roman"/>
          <w:vertAlign w:val="superscript"/>
          <w:lang w:val="pt-PT"/>
        </w:rPr>
        <w:t>4</w:t>
      </w:r>
      <w:r w:rsidRPr="00873CDB">
        <w:rPr>
          <w:rFonts w:ascii="Times New Roman" w:hAnsi="Times New Roman" w:cs="Times New Roman"/>
          <w:lang w:val="pt-PT"/>
        </w:rPr>
        <w:t xml:space="preserve"> &amp; Rodrigo Costa</w:t>
      </w:r>
      <w:r w:rsidRPr="00873CDB">
        <w:rPr>
          <w:rFonts w:ascii="Times New Roman" w:hAnsi="Times New Roman" w:cs="Times New Roman"/>
          <w:vertAlign w:val="superscript"/>
          <w:lang w:val="pt-PT"/>
        </w:rPr>
        <w:t>1,2,5*</w:t>
      </w:r>
    </w:p>
    <w:p w14:paraId="113963AE" w14:textId="77777777" w:rsidR="006B7B91" w:rsidRPr="00873CDB" w:rsidRDefault="006B7B91" w:rsidP="00873CDB">
      <w:pPr>
        <w:pStyle w:val="Body"/>
        <w:tabs>
          <w:tab w:val="left" w:pos="5625"/>
        </w:tabs>
        <w:spacing w:line="480" w:lineRule="auto"/>
        <w:jc w:val="both"/>
        <w:rPr>
          <w:rFonts w:ascii="Times New Roman" w:hAnsi="Times New Roman" w:cs="Times New Roman"/>
          <w:b/>
          <w:lang w:val="pt-PT"/>
        </w:rPr>
      </w:pPr>
      <w:r w:rsidRPr="00873CDB">
        <w:rPr>
          <w:rFonts w:ascii="Times New Roman" w:hAnsi="Times New Roman" w:cs="Times New Roman"/>
          <w:b/>
          <w:lang w:val="pt-PT"/>
        </w:rPr>
        <w:tab/>
      </w:r>
    </w:p>
    <w:p w14:paraId="61B1BC09" w14:textId="5F5D92BB" w:rsidR="006B7B91" w:rsidRPr="00873CDB" w:rsidRDefault="006B7B91" w:rsidP="00873CDB">
      <w:pPr>
        <w:pStyle w:val="Body"/>
        <w:tabs>
          <w:tab w:val="left" w:pos="706"/>
          <w:tab w:val="left" w:pos="1412"/>
          <w:tab w:val="left" w:pos="2118"/>
          <w:tab w:val="left" w:pos="2824"/>
          <w:tab w:val="left" w:pos="3530"/>
          <w:tab w:val="left" w:pos="4236"/>
          <w:tab w:val="left" w:pos="4942"/>
          <w:tab w:val="left" w:pos="5648"/>
          <w:tab w:val="left" w:pos="6354"/>
          <w:tab w:val="left" w:pos="7060"/>
          <w:tab w:val="left" w:pos="7766"/>
          <w:tab w:val="left" w:pos="8472"/>
          <w:tab w:val="left" w:pos="9178"/>
        </w:tabs>
        <w:spacing w:line="480" w:lineRule="auto"/>
        <w:jc w:val="both"/>
        <w:rPr>
          <w:rFonts w:ascii="Times New Roman" w:hAnsi="Times New Roman" w:cs="Times New Roman"/>
          <w:b/>
          <w:lang w:val="en-GB"/>
        </w:rPr>
      </w:pPr>
      <w:r w:rsidRPr="00873CDB">
        <w:rPr>
          <w:rFonts w:ascii="Times New Roman" w:hAnsi="Times New Roman" w:cs="Times New Roman"/>
          <w:b/>
          <w:lang w:val="en-GB"/>
        </w:rPr>
        <w:t>Affiliations</w:t>
      </w:r>
    </w:p>
    <w:p w14:paraId="7A879D74" w14:textId="77777777" w:rsidR="006B7B91" w:rsidRPr="00873CDB" w:rsidRDefault="006B7B91" w:rsidP="00873CDB">
      <w:pPr>
        <w:pStyle w:val="Standard"/>
        <w:spacing w:after="0" w:line="480" w:lineRule="auto"/>
        <w:jc w:val="both"/>
        <w:rPr>
          <w:rFonts w:ascii="Times New Roman" w:hAnsi="Times New Roman" w:cs="Times New Roman"/>
          <w:vertAlign w:val="superscript"/>
        </w:rPr>
      </w:pPr>
      <w:r w:rsidRPr="00873CDB">
        <w:rPr>
          <w:rFonts w:ascii="Times New Roman" w:hAnsi="Times New Roman" w:cs="Times New Roman"/>
          <w:vertAlign w:val="superscript"/>
        </w:rPr>
        <w:t>1</w:t>
      </w:r>
      <w:r w:rsidRPr="00873CDB">
        <w:rPr>
          <w:rFonts w:ascii="Times New Roman" w:hAnsi="Times New Roman" w:cs="Times New Roman"/>
        </w:rPr>
        <w:t>Institute for Bioengineering and Biosciences, Department of Bioengineering, Instituto Superior Técnico, University of Lisbon, Lisbon, Portugal</w:t>
      </w:r>
      <w:r w:rsidRPr="00873CDB">
        <w:rPr>
          <w:rFonts w:ascii="Times New Roman" w:hAnsi="Times New Roman" w:cs="Times New Roman"/>
          <w:vertAlign w:val="superscript"/>
        </w:rPr>
        <w:t xml:space="preserve"> </w:t>
      </w:r>
    </w:p>
    <w:p w14:paraId="3FB05278" w14:textId="77777777" w:rsidR="006B7B91" w:rsidRPr="00873CDB" w:rsidRDefault="006B7B91" w:rsidP="00873CDB">
      <w:pPr>
        <w:pStyle w:val="Standard"/>
        <w:spacing w:after="0" w:line="480" w:lineRule="auto"/>
        <w:jc w:val="both"/>
        <w:rPr>
          <w:rFonts w:ascii="Times New Roman" w:hAnsi="Times New Roman" w:cs="Times New Roman"/>
        </w:rPr>
      </w:pPr>
      <w:r w:rsidRPr="00873CDB">
        <w:rPr>
          <w:rFonts w:ascii="Times New Roman" w:hAnsi="Times New Roman" w:cs="Times New Roman"/>
          <w:vertAlign w:val="superscript"/>
        </w:rPr>
        <w:t>2</w:t>
      </w:r>
      <w:r w:rsidRPr="00873CDB">
        <w:rPr>
          <w:rFonts w:ascii="Times New Roman" w:hAnsi="Times New Roman" w:cs="Times New Roman"/>
        </w:rPr>
        <w:t>Associate Laboratory i4HB, Institute for Health and Bioeconomy, Instituto Superior Técnico, University of Lisbon, Lisbon, Portugal</w:t>
      </w:r>
    </w:p>
    <w:p w14:paraId="6A588BA6" w14:textId="77777777" w:rsidR="006B7B91" w:rsidRPr="00873CDB" w:rsidRDefault="006B7B91" w:rsidP="00873CDB">
      <w:pPr>
        <w:pStyle w:val="Standard"/>
        <w:spacing w:after="0" w:line="480" w:lineRule="auto"/>
        <w:jc w:val="both"/>
        <w:rPr>
          <w:rFonts w:ascii="Times New Roman" w:hAnsi="Times New Roman" w:cs="Times New Roman"/>
          <w:i/>
          <w:iCs/>
          <w:lang w:val="pt-PT"/>
        </w:rPr>
      </w:pPr>
      <w:r w:rsidRPr="00873CDB">
        <w:rPr>
          <w:rFonts w:ascii="Times New Roman" w:hAnsi="Times New Roman" w:cs="Times New Roman"/>
          <w:vertAlign w:val="superscript"/>
          <w:lang w:val="pt-PT"/>
        </w:rPr>
        <w:t>3</w:t>
      </w:r>
      <w:r w:rsidRPr="00873CDB">
        <w:rPr>
          <w:rStyle w:val="Emphasis"/>
          <w:rFonts w:ascii="Times New Roman" w:hAnsi="Times New Roman" w:cs="Times New Roman"/>
          <w:i w:val="0"/>
          <w:iCs w:val="0"/>
          <w:lang w:val="pt-PT"/>
        </w:rPr>
        <w:t>École Polytechnique Fédérale de Lausanne, Switzerland</w:t>
      </w:r>
    </w:p>
    <w:p w14:paraId="61F25923" w14:textId="77777777" w:rsidR="006B7B91" w:rsidRPr="00873CDB" w:rsidRDefault="006B7B91" w:rsidP="00873CDB">
      <w:pPr>
        <w:pStyle w:val="Standard"/>
        <w:spacing w:after="0" w:line="480" w:lineRule="auto"/>
        <w:jc w:val="both"/>
        <w:rPr>
          <w:rFonts w:ascii="Times New Roman" w:hAnsi="Times New Roman" w:cs="Times New Roman"/>
          <w:lang w:val="pt-PT"/>
        </w:rPr>
      </w:pPr>
      <w:r w:rsidRPr="00873CDB">
        <w:rPr>
          <w:rFonts w:ascii="Times New Roman" w:hAnsi="Times New Roman" w:cs="Times New Roman"/>
          <w:vertAlign w:val="superscript"/>
          <w:lang w:val="pt-PT"/>
        </w:rPr>
        <w:t>4</w:t>
      </w:r>
      <w:r w:rsidRPr="00873CDB">
        <w:rPr>
          <w:rFonts w:ascii="Times New Roman" w:hAnsi="Times New Roman" w:cs="Times New Roman"/>
          <w:lang w:val="pt-PT"/>
        </w:rPr>
        <w:t>Helmholtz Centre for Environmental Research - UFZ, Leipzig, Germany</w:t>
      </w:r>
    </w:p>
    <w:p w14:paraId="29527AE5" w14:textId="77777777" w:rsidR="006B7B91" w:rsidRPr="00873CDB" w:rsidRDefault="006B7B91" w:rsidP="00873CDB">
      <w:pPr>
        <w:pStyle w:val="Standard"/>
        <w:spacing w:after="0" w:line="480" w:lineRule="auto"/>
        <w:jc w:val="both"/>
        <w:rPr>
          <w:rFonts w:ascii="Times New Roman" w:hAnsi="Times New Roman" w:cs="Times New Roman"/>
          <w:lang w:val="pt-PT"/>
        </w:rPr>
      </w:pPr>
      <w:r w:rsidRPr="00873CDB">
        <w:rPr>
          <w:rFonts w:ascii="Times New Roman" w:hAnsi="Times New Roman" w:cs="Times New Roman"/>
          <w:color w:val="000000"/>
          <w:vertAlign w:val="superscript"/>
          <w:lang w:val="pt-PT"/>
        </w:rPr>
        <w:t>5</w:t>
      </w:r>
      <w:r w:rsidRPr="00873CDB">
        <w:rPr>
          <w:rFonts w:ascii="Times New Roman" w:hAnsi="Times New Roman" w:cs="Times New Roman"/>
          <w:lang w:val="pt-PT"/>
        </w:rPr>
        <w:t>Centro de Ciências do Mar (CCMAR), Universidade do Algarve, Faro, Portugal</w:t>
      </w:r>
    </w:p>
    <w:p w14:paraId="5C415B3D" w14:textId="77777777" w:rsidR="006B7B91" w:rsidRPr="00873CDB" w:rsidRDefault="006B7B91" w:rsidP="00873CDB">
      <w:pPr>
        <w:pStyle w:val="Standard"/>
        <w:spacing w:after="0" w:line="480" w:lineRule="auto"/>
        <w:jc w:val="both"/>
        <w:rPr>
          <w:rFonts w:ascii="Times New Roman" w:hAnsi="Times New Roman" w:cs="Times New Roman"/>
          <w:lang w:val="pt-PT"/>
        </w:rPr>
      </w:pPr>
      <w:r w:rsidRPr="00873CDB">
        <w:rPr>
          <w:rFonts w:ascii="Times New Roman" w:hAnsi="Times New Roman" w:cs="Times New Roman"/>
          <w:color w:val="000000"/>
          <w:vertAlign w:val="superscript"/>
          <w:lang w:val="pt-PT"/>
        </w:rPr>
        <w:t>6</w:t>
      </w:r>
      <w:r w:rsidRPr="00873CDB">
        <w:rPr>
          <w:rFonts w:ascii="Times New Roman" w:hAnsi="Times New Roman" w:cs="Times New Roman"/>
          <w:lang w:val="pt-PT"/>
        </w:rPr>
        <w:t>Centro de Investigación Científica y de Educación Superior de Ensenada, Ensenada, Mexico</w:t>
      </w:r>
    </w:p>
    <w:p w14:paraId="525607E7" w14:textId="77777777" w:rsidR="006B7B91" w:rsidRPr="00873CDB" w:rsidRDefault="006B7B91" w:rsidP="00873CDB">
      <w:pPr>
        <w:pStyle w:val="Standard"/>
        <w:spacing w:after="0" w:line="480" w:lineRule="auto"/>
        <w:jc w:val="both"/>
        <w:rPr>
          <w:rFonts w:ascii="Times New Roman" w:hAnsi="Times New Roman" w:cs="Times New Roman"/>
        </w:rPr>
      </w:pPr>
      <w:r w:rsidRPr="00873CDB">
        <w:rPr>
          <w:rFonts w:ascii="Times New Roman" w:hAnsi="Times New Roman" w:cs="Times New Roman"/>
          <w:vertAlign w:val="superscript"/>
        </w:rPr>
        <w:t>7</w:t>
      </w:r>
      <w:r w:rsidRPr="00873CDB">
        <w:rPr>
          <w:rFonts w:ascii="Times New Roman" w:hAnsi="Times New Roman" w:cs="Times New Roman"/>
        </w:rPr>
        <w:t>Department of Energy, Joint Genome Institute, Lawrence Berkeley National Laboratory, Berkeley, California, USA.</w:t>
      </w:r>
    </w:p>
    <w:p w14:paraId="41ED848F" w14:textId="77777777" w:rsidR="006B7B91" w:rsidRPr="00262D8C" w:rsidRDefault="006B7B91" w:rsidP="00873CDB">
      <w:pPr>
        <w:pStyle w:val="Body"/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14:paraId="50033EEF" w14:textId="17E60B29" w:rsidR="006B7B91" w:rsidRPr="00873CDB" w:rsidRDefault="006B7B91" w:rsidP="00873CDB">
      <w:pPr>
        <w:pStyle w:val="Default"/>
        <w:spacing w:line="480" w:lineRule="auto"/>
        <w:jc w:val="both"/>
        <w:outlineLvl w:val="0"/>
        <w:rPr>
          <w:rFonts w:ascii="Times New Roman" w:hAnsi="Times New Roman" w:cs="Times New Roman"/>
          <w:b/>
          <w:lang w:val="pt-PT"/>
        </w:rPr>
      </w:pPr>
      <w:r w:rsidRPr="00873CDB">
        <w:rPr>
          <w:rFonts w:ascii="Times New Roman" w:hAnsi="Times New Roman" w:cs="Times New Roman"/>
          <w:b/>
          <w:lang w:val="pt-PT"/>
        </w:rPr>
        <w:t>*Corresponding authors</w:t>
      </w:r>
    </w:p>
    <w:p w14:paraId="279240A0" w14:textId="07AB0C4E" w:rsidR="006B7B91" w:rsidRPr="00873CDB" w:rsidRDefault="00AB21B3" w:rsidP="00873CDB">
      <w:pPr>
        <w:pStyle w:val="Default"/>
        <w:spacing w:line="480" w:lineRule="auto"/>
        <w:outlineLvl w:val="0"/>
        <w:rPr>
          <w:rFonts w:ascii="Times New Roman" w:hAnsi="Times New Roman" w:cs="Times New Roman"/>
          <w:lang w:val="pt-PT"/>
        </w:rPr>
      </w:pPr>
      <w:r w:rsidRPr="00AB21B3">
        <w:rPr>
          <w:rFonts w:ascii="Times New Roman" w:hAnsi="Times New Roman" w:cs="Times New Roman"/>
          <w:lang w:val="en-GB"/>
        </w:rPr>
        <w:t>Institute for Bioengineering and Biosciences</w:t>
      </w:r>
      <w:r w:rsidR="006B7B91" w:rsidRPr="00AB21B3">
        <w:rPr>
          <w:rStyle w:val="hoenzb"/>
          <w:rFonts w:ascii="Times New Roman" w:hAnsi="Times New Roman" w:cs="Times New Roman"/>
          <w:lang w:val="en-GB"/>
        </w:rPr>
        <w:t>,</w:t>
      </w:r>
      <w:r w:rsidR="006B7B91" w:rsidRPr="00AB21B3">
        <w:rPr>
          <w:rFonts w:ascii="Times New Roman" w:hAnsi="Times New Roman" w:cs="Times New Roman"/>
          <w:lang w:val="en-GB"/>
        </w:rPr>
        <w:t xml:space="preserve"> </w:t>
      </w:r>
      <w:r w:rsidR="006B7B91" w:rsidRPr="00AB21B3">
        <w:rPr>
          <w:rStyle w:val="hoenzb"/>
          <w:rFonts w:ascii="Times New Roman" w:hAnsi="Times New Roman" w:cs="Times New Roman"/>
          <w:lang w:val="en-GB"/>
        </w:rPr>
        <w:t>Instituto Superior Técnico</w:t>
      </w:r>
      <w:r w:rsidR="006B7B91" w:rsidRPr="00AB21B3">
        <w:rPr>
          <w:rFonts w:ascii="Times New Roman" w:hAnsi="Times New Roman" w:cs="Times New Roman"/>
          <w:lang w:val="en-GB"/>
        </w:rPr>
        <w:t xml:space="preserve">, </w:t>
      </w:r>
      <w:r w:rsidRPr="00873CDB">
        <w:rPr>
          <w:rFonts w:ascii="Times New Roman" w:hAnsi="Times New Roman" w:cs="Times New Roman"/>
        </w:rPr>
        <w:t>University of Lisbon</w:t>
      </w:r>
      <w:r w:rsidR="006B7B91" w:rsidRPr="00AB21B3">
        <w:rPr>
          <w:rFonts w:ascii="Times New Roman" w:hAnsi="Times New Roman" w:cs="Times New Roman"/>
          <w:lang w:val="en-GB"/>
        </w:rPr>
        <w:t xml:space="preserve">, Av. </w:t>
      </w:r>
      <w:r w:rsidR="006B7B91" w:rsidRPr="00873CDB">
        <w:rPr>
          <w:rFonts w:ascii="Times New Roman" w:hAnsi="Times New Roman" w:cs="Times New Roman"/>
          <w:lang w:val="pt-PT"/>
        </w:rPr>
        <w:t xml:space="preserve">Rovisco Pais 1, Torre Sul, </w:t>
      </w:r>
      <w:r w:rsidR="000B3637">
        <w:rPr>
          <w:rFonts w:ascii="Times New Roman" w:hAnsi="Times New Roman" w:cs="Times New Roman"/>
          <w:lang w:val="pt-PT"/>
        </w:rPr>
        <w:t>Office</w:t>
      </w:r>
      <w:r w:rsidR="006B7B91" w:rsidRPr="00873CDB">
        <w:rPr>
          <w:rFonts w:ascii="Times New Roman" w:hAnsi="Times New Roman" w:cs="Times New Roman"/>
          <w:lang w:val="pt-PT"/>
        </w:rPr>
        <w:t xml:space="preserve"> 11.6.11b, </w:t>
      </w:r>
      <w:r w:rsidR="006B7B91" w:rsidRPr="00873CDB">
        <w:rPr>
          <w:rStyle w:val="hoenzb"/>
          <w:rFonts w:ascii="Times New Roman" w:hAnsi="Times New Roman" w:cs="Times New Roman"/>
          <w:lang w:val="pt-PT"/>
        </w:rPr>
        <w:t xml:space="preserve">1049-001 </w:t>
      </w:r>
      <w:r w:rsidR="006B7B91" w:rsidRPr="00873CDB">
        <w:rPr>
          <w:rFonts w:ascii="Times New Roman" w:hAnsi="Times New Roman" w:cs="Times New Roman"/>
          <w:lang w:val="pt-PT"/>
        </w:rPr>
        <w:t>Lisbon, Portugal,</w:t>
      </w:r>
      <w:r w:rsidR="006B7B91" w:rsidRPr="00873CDB">
        <w:rPr>
          <w:rFonts w:ascii="Times New Roman" w:hAnsi="Times New Roman" w:cs="Times New Roman"/>
          <w:vertAlign w:val="superscript"/>
          <w:lang w:val="pt-PT"/>
        </w:rPr>
        <w:t xml:space="preserve"> </w:t>
      </w:r>
      <w:r w:rsidR="006B7B91" w:rsidRPr="00873CDB">
        <w:rPr>
          <w:rFonts w:ascii="Times New Roman" w:hAnsi="Times New Roman" w:cs="Times New Roman"/>
          <w:lang w:val="pt-PT"/>
        </w:rPr>
        <w:t xml:space="preserve">Tel: (+351) 21 841 3167, </w:t>
      </w:r>
    </w:p>
    <w:p w14:paraId="30C5FFE2" w14:textId="77777777" w:rsidR="006B7B91" w:rsidRPr="00873CDB" w:rsidRDefault="006B7B91" w:rsidP="00873CDB">
      <w:pPr>
        <w:pStyle w:val="Default"/>
        <w:spacing w:line="480" w:lineRule="auto"/>
        <w:outlineLvl w:val="0"/>
        <w:rPr>
          <w:rFonts w:ascii="Times New Roman" w:hAnsi="Times New Roman" w:cs="Times New Roman"/>
          <w:lang w:val="pt-PT"/>
        </w:rPr>
      </w:pPr>
      <w:r w:rsidRPr="00873CDB">
        <w:rPr>
          <w:rFonts w:ascii="Times New Roman" w:hAnsi="Times New Roman" w:cs="Times New Roman"/>
          <w:lang w:val="pt-PT"/>
        </w:rPr>
        <w:t xml:space="preserve">E-mail:  </w:t>
      </w:r>
      <w:hyperlink r:id="rId7" w:history="1">
        <w:r w:rsidRPr="00873CDB">
          <w:rPr>
            <w:rFonts w:ascii="Times New Roman" w:hAnsi="Times New Roman" w:cs="Times New Roman"/>
            <w:lang w:val="pt-PT"/>
          </w:rPr>
          <w:t>tinakellercosta@tecnico.ulisboa.pt</w:t>
        </w:r>
      </w:hyperlink>
      <w:r w:rsidRPr="00873CDB">
        <w:rPr>
          <w:rFonts w:ascii="Times New Roman" w:hAnsi="Times New Roman" w:cs="Times New Roman"/>
          <w:lang w:val="pt-PT"/>
        </w:rPr>
        <w:t>; rodrigoscosta@tecnico.ulisboa.pt</w:t>
      </w:r>
    </w:p>
    <w:p w14:paraId="36F65F10" w14:textId="77777777" w:rsidR="006B7B91" w:rsidRPr="00873CDB" w:rsidRDefault="006B7B91" w:rsidP="00873CDB">
      <w:pPr>
        <w:pStyle w:val="Body"/>
        <w:tabs>
          <w:tab w:val="left" w:pos="288"/>
          <w:tab w:val="left" w:pos="706"/>
          <w:tab w:val="left" w:pos="1412"/>
          <w:tab w:val="left" w:pos="2118"/>
          <w:tab w:val="left" w:pos="2824"/>
          <w:tab w:val="left" w:pos="3530"/>
          <w:tab w:val="left" w:pos="4236"/>
          <w:tab w:val="left" w:pos="4942"/>
          <w:tab w:val="left" w:pos="5648"/>
          <w:tab w:val="left" w:pos="6354"/>
          <w:tab w:val="left" w:pos="7060"/>
          <w:tab w:val="left" w:pos="7766"/>
          <w:tab w:val="left" w:pos="8472"/>
          <w:tab w:val="left" w:pos="9178"/>
        </w:tabs>
        <w:spacing w:line="480" w:lineRule="auto"/>
        <w:jc w:val="both"/>
        <w:outlineLvl w:val="0"/>
        <w:rPr>
          <w:rFonts w:ascii="Times New Roman" w:hAnsi="Times New Roman" w:cs="Times New Roman"/>
          <w:b/>
          <w:bCs/>
          <w:lang w:val="pt-PT"/>
        </w:rPr>
      </w:pPr>
    </w:p>
    <w:p w14:paraId="70700259" w14:textId="77777777" w:rsidR="006B7B91" w:rsidRPr="00262D8C" w:rsidRDefault="006B7B91" w:rsidP="00873CDB">
      <w:pPr>
        <w:spacing w:after="0" w:line="480" w:lineRule="auto"/>
        <w:rPr>
          <w:rFonts w:ascii="Times New Roman" w:hAnsi="Times New Roman" w:cs="Times New Roman"/>
          <w:b/>
          <w:bCs/>
          <w:lang w:val="pt-PT"/>
        </w:rPr>
      </w:pPr>
    </w:p>
    <w:p w14:paraId="6B28D0F0" w14:textId="77777777" w:rsidR="00CD57F9" w:rsidRPr="00262D8C" w:rsidRDefault="00CD57F9" w:rsidP="00873CDB">
      <w:pPr>
        <w:spacing w:after="0" w:line="480" w:lineRule="auto"/>
        <w:rPr>
          <w:rFonts w:ascii="Times New Roman" w:eastAsia="Arial Unicode MS" w:hAnsi="Times New Roman" w:cs="Times New Roman"/>
          <w:b/>
          <w:bCs/>
          <w:color w:val="000000"/>
          <w:lang w:val="pt-PT" w:eastAsia="pt-PT"/>
        </w:rPr>
      </w:pPr>
      <w:r w:rsidRPr="00262D8C">
        <w:rPr>
          <w:rFonts w:ascii="Times New Roman" w:hAnsi="Times New Roman" w:cs="Times New Roman"/>
          <w:b/>
          <w:bCs/>
          <w:lang w:val="pt-PT"/>
        </w:rPr>
        <w:br w:type="page"/>
      </w:r>
    </w:p>
    <w:p w14:paraId="283B4B99" w14:textId="03ED0CC0" w:rsidR="00CD57F9" w:rsidRPr="00873CDB" w:rsidRDefault="00320DAA" w:rsidP="00873CDB">
      <w:pPr>
        <w:pStyle w:val="Default"/>
        <w:spacing w:line="480" w:lineRule="auto"/>
        <w:outlineLvl w:val="0"/>
        <w:rPr>
          <w:rFonts w:ascii="Times New Roman" w:hAnsi="Times New Roman" w:cs="Times New Roman"/>
          <w:b/>
          <w:bCs/>
          <w:lang w:val="en-GB"/>
        </w:rPr>
      </w:pPr>
      <w:bookmarkStart w:id="0" w:name="_Hlk102138303"/>
      <w:r w:rsidRPr="00873CDB">
        <w:rPr>
          <w:rFonts w:ascii="Times New Roman" w:hAnsi="Times New Roman" w:cs="Times New Roman"/>
          <w:b/>
          <w:bCs/>
          <w:lang w:val="en-GB"/>
        </w:rPr>
        <w:lastRenderedPageBreak/>
        <w:t>Detailed</w:t>
      </w:r>
      <w:r w:rsidR="00CD57F9" w:rsidRPr="00873CDB">
        <w:rPr>
          <w:rFonts w:ascii="Times New Roman" w:hAnsi="Times New Roman" w:cs="Times New Roman"/>
          <w:b/>
          <w:bCs/>
          <w:lang w:val="en-GB"/>
        </w:rPr>
        <w:t xml:space="preserve"> Methodology</w:t>
      </w:r>
    </w:p>
    <w:p w14:paraId="20BCDDDA" w14:textId="263B97EC" w:rsidR="00CD57F9" w:rsidRPr="00873CDB" w:rsidRDefault="00CD57F9" w:rsidP="00873CDB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proofErr w:type="spellStart"/>
      <w:r w:rsidRPr="00873CDB">
        <w:rPr>
          <w:rFonts w:ascii="Times New Roman" w:hAnsi="Times New Roman" w:cs="Times New Roman"/>
          <w:b/>
          <w:bCs/>
        </w:rPr>
        <w:t>Phylogenomics</w:t>
      </w:r>
      <w:proofErr w:type="spellEnd"/>
      <w:r w:rsidRPr="00873CDB">
        <w:rPr>
          <w:rFonts w:ascii="Times New Roman" w:hAnsi="Times New Roman" w:cs="Times New Roman"/>
          <w:b/>
          <w:bCs/>
        </w:rPr>
        <w:t xml:space="preserve"> of the </w:t>
      </w:r>
      <w:r w:rsidRPr="00873CDB">
        <w:rPr>
          <w:rFonts w:ascii="Times New Roman" w:hAnsi="Times New Roman" w:cs="Times New Roman"/>
          <w:b/>
          <w:bCs/>
          <w:i/>
          <w:iCs/>
        </w:rPr>
        <w:t>Endozoicomonadaceae</w:t>
      </w:r>
      <w:r w:rsidRPr="00873CDB">
        <w:rPr>
          <w:rFonts w:ascii="Times New Roman" w:hAnsi="Times New Roman" w:cs="Times New Roman"/>
          <w:b/>
          <w:bCs/>
        </w:rPr>
        <w:t xml:space="preserve"> and Ca. </w:t>
      </w:r>
      <w:proofErr w:type="spellStart"/>
      <w:r w:rsidRPr="00873CDB">
        <w:rPr>
          <w:rFonts w:ascii="Times New Roman" w:hAnsi="Times New Roman" w:cs="Times New Roman"/>
          <w:b/>
          <w:bCs/>
          <w:i/>
          <w:iCs/>
        </w:rPr>
        <w:t>Thioglabaceae</w:t>
      </w:r>
      <w:proofErr w:type="spellEnd"/>
      <w:r w:rsidRPr="00873CDB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873CDB">
        <w:rPr>
          <w:rFonts w:ascii="Times New Roman" w:hAnsi="Times New Roman" w:cs="Times New Roman"/>
          <w:b/>
          <w:bCs/>
        </w:rPr>
        <w:t>families</w:t>
      </w:r>
    </w:p>
    <w:bookmarkEnd w:id="0"/>
    <w:p w14:paraId="0975AEC9" w14:textId="2635F271" w:rsidR="00CD57F9" w:rsidRPr="00873CDB" w:rsidRDefault="00CD57F9" w:rsidP="00873CDB">
      <w:pPr>
        <w:pStyle w:val="Default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873CDB">
        <w:rPr>
          <w:rFonts w:ascii="Times New Roman" w:hAnsi="Times New Roman" w:cs="Times New Roman"/>
        </w:rPr>
        <w:t xml:space="preserve">The </w:t>
      </w:r>
      <w:r w:rsidRPr="00873CDB">
        <w:rPr>
          <w:rFonts w:ascii="Times New Roman" w:hAnsi="Times New Roman" w:cs="Times New Roman"/>
          <w:i/>
          <w:iCs/>
        </w:rPr>
        <w:t xml:space="preserve">Endozoicomonadaceae </w:t>
      </w:r>
      <w:proofErr w:type="spellStart"/>
      <w:r w:rsidRPr="00873CDB">
        <w:rPr>
          <w:rFonts w:ascii="Times New Roman" w:hAnsi="Times New Roman" w:cs="Times New Roman"/>
        </w:rPr>
        <w:t>phylogenomics</w:t>
      </w:r>
      <w:proofErr w:type="spellEnd"/>
      <w:r w:rsidRPr="00873CDB">
        <w:rPr>
          <w:rFonts w:ascii="Times New Roman" w:hAnsi="Times New Roman" w:cs="Times New Roman"/>
        </w:rPr>
        <w:t xml:space="preserve"> assessment </w:t>
      </w:r>
      <w:r w:rsidRPr="001D128E">
        <w:rPr>
          <w:rFonts w:ascii="Times New Roman" w:hAnsi="Times New Roman" w:cs="Times New Roman"/>
        </w:rPr>
        <w:t>(Figure 2)</w:t>
      </w:r>
      <w:r w:rsidRPr="00873CDB">
        <w:rPr>
          <w:rFonts w:ascii="Times New Roman" w:hAnsi="Times New Roman" w:cs="Times New Roman"/>
        </w:rPr>
        <w:t xml:space="preserve"> included all (</w:t>
      </w:r>
      <w:r w:rsidRPr="00873CDB">
        <w:rPr>
          <w:rFonts w:ascii="Times New Roman" w:hAnsi="Times New Roman" w:cs="Times New Roman"/>
          <w:i/>
          <w:iCs/>
        </w:rPr>
        <w:t>N</w:t>
      </w:r>
      <w:r w:rsidRPr="00873CDB">
        <w:rPr>
          <w:rFonts w:ascii="Times New Roman" w:hAnsi="Times New Roman" w:cs="Times New Roman"/>
        </w:rPr>
        <w:t xml:space="preserve"> = 29) genome assemblies publicly available on NCBI (National Center for Biotechnology Information, https: //www.ncbi.nlm.nih.gov), IMG/M (Integrated Microbial Genomes, </w:t>
      </w:r>
      <w:r w:rsidRPr="00873CDB">
        <w:rPr>
          <w:rFonts w:ascii="Times New Roman" w:hAnsi="Times New Roman" w:cs="Times New Roman"/>
        </w:rPr>
        <w:fldChar w:fldCharType="begin"/>
      </w:r>
      <w:r w:rsidR="006953A3">
        <w:rPr>
          <w:rFonts w:ascii="Times New Roman" w:hAnsi="Times New Roman" w:cs="Times New Roman"/>
        </w:rPr>
        <w:instrText xml:space="preserve"> ADDIN EN.CITE &lt;EndNote&gt;&lt;Cite&gt;&lt;Author&gt;Chen&lt;/Author&gt;&lt;Year&gt;2019&lt;/Year&gt;&lt;RecNum&gt;664&lt;/RecNum&gt;&lt;DisplayText&gt;[1]&lt;/DisplayText&gt;&lt;record&gt;&lt;rec-number&gt;664&lt;/rec-number&gt;&lt;foreign-keys&gt;&lt;key app="EN" db-id="2w5zz9pv6sdrx4e9w9upsfwwexvavf2p9z99" timestamp="1569357280"&gt;664&lt;/key&gt;&lt;/foreign-keys&gt;&lt;ref-type name="Journal Article"&gt;17&lt;/ref-type&gt;&lt;contributors&gt;&lt;authors&gt;&lt;author&gt;Chen, I.A,&lt;/author&gt;&lt;author&gt;Chu, K. &lt;/author&gt;&lt;author&gt;Palaniappan, K. &lt;/author&gt;&lt;author&gt;Pillay, M. &lt;/author&gt;&lt;author&gt;Ratner, A. &lt;/author&gt;&lt;author&gt;Huang, J. H. &lt;/author&gt;&lt;author&gt;Huntemann, M.&lt;/author&gt;&lt;author&gt;Varghese, N. &lt;/author&gt;&lt;author&gt;White, J.R. &lt;/author&gt;&lt;author&gt;Seshadri, R. &lt;/author&gt;&lt;author&gt;Smirnova, T. &lt;/author&gt;&lt;author&gt;Kirton, E. &lt;/author&gt;&lt;author&gt;Jungbluth, S.P. &lt;/author&gt;&lt;author&gt;Woyke, T. &lt;/author&gt;&lt;author&gt;Eloe-Fadrosh, E.A. &lt;/author&gt;&lt;author&gt;Ivanova, N.N.&lt;/author&gt;&lt;author&gt;Kyrpides, N.C.&lt;/author&gt;&lt;/authors&gt;&lt;/contributors&gt;&lt;titles&gt;&lt;title&gt;IMG/M v.5.0: an integrated data management and comparative analysis system for microbial genomes and microbiomes&lt;/title&gt;&lt;secondary-title&gt;Nucleic Acids Research&lt;/secondary-title&gt;&lt;/titles&gt;&lt;periodical&gt;&lt;full-title&gt;Nucleic Acids Research&lt;/full-title&gt;&lt;/periodical&gt;&lt;pages&gt;D666-D677&lt;/pages&gt;&lt;volume&gt;8&lt;/volume&gt;&lt;number&gt;47(D1)&lt;/number&gt;&lt;dates&gt;&lt;year&gt;2019&lt;/year&gt;&lt;/dates&gt;&lt;urls&gt;&lt;/urls&gt;&lt;electronic-resource-num&gt;10.1093/nar/gky901&lt;/electronic-resource-num&gt;&lt;/record&gt;&lt;/Cite&gt;&lt;/EndNote&gt;</w:instrText>
      </w:r>
      <w:r w:rsidRPr="00873CDB">
        <w:rPr>
          <w:rFonts w:ascii="Times New Roman" w:hAnsi="Times New Roman" w:cs="Times New Roman"/>
        </w:rPr>
        <w:fldChar w:fldCharType="separate"/>
      </w:r>
      <w:r w:rsidR="006953A3">
        <w:rPr>
          <w:rFonts w:ascii="Times New Roman" w:hAnsi="Times New Roman" w:cs="Times New Roman"/>
          <w:noProof/>
        </w:rPr>
        <w:t>[1]</w:t>
      </w:r>
      <w:r w:rsidRPr="00873CDB">
        <w:rPr>
          <w:rFonts w:ascii="Times New Roman" w:hAnsi="Times New Roman" w:cs="Times New Roman"/>
        </w:rPr>
        <w:fldChar w:fldCharType="end"/>
      </w:r>
      <w:r w:rsidRPr="00873CDB">
        <w:rPr>
          <w:rFonts w:ascii="Times New Roman" w:hAnsi="Times New Roman" w:cs="Times New Roman"/>
        </w:rPr>
        <w:t xml:space="preserve">) and RAST (Rapid Annotation using Subsystem Technology, </w:t>
      </w:r>
      <w:r w:rsidRPr="00873CDB">
        <w:rPr>
          <w:rFonts w:ascii="Times New Roman" w:hAnsi="Times New Roman" w:cs="Times New Roman"/>
        </w:rPr>
        <w:fldChar w:fldCharType="begin">
          <w:fldData xml:space="preserve">PEVuZE5vdGU+PENpdGU+PEF1dGhvcj5PdmVyYmVlazwvQXV0aG9yPjxZZWFyPjIwMTQ8L1llYXI+
PFJlY051bT40NjU8L1JlY051bT48RGlzcGxheVRleHQ+WzIsIDNdPC9EaXNwbGF5VGV4dD48cmVj
b3JkPjxyZWMtbnVtYmVyPjQ2NTwvcmVjLW51bWJlcj48Zm9yZWlnbi1rZXlzPjxrZXkgYXBwPSJF
TiIgZGItaWQ9IjJ3NXp6OXB2NnNkcng0ZTl3OXVwc2Z3d2V4dmF2ZjJwOXo5OSIgdGltZXN0YW1w
PSIxNTE2MzYzNDk3Ij40NjU8L2tleT48L2ZvcmVpZ24ta2V5cz48cmVmLXR5cGUgbmFtZT0iSm91
cm5hbCBBcnRpY2xlIj4xNzwvcmVmLXR5cGU+PGNvbnRyaWJ1dG9ycz48YXV0aG9ycz48YXV0aG9y
Pk92ZXJiZWVrLCBSLiA8L2F1dGhvcj48YXV0aG9yPk9sc29uLCBSLjwvYXV0aG9yPjxhdXRob3I+
UHVzY2gsIEcuRC48L2F1dGhvcj48YXV0aG9yPk9sc2VuLCBHLkouPC9hdXRob3I+PGF1dGhvcj5E
YXZpcywgSi5KLjwvYXV0aG9yPjxhdXRob3I+RGlzeiwgVC4gPC9hdXRob3I+PGF1dGhvcj5FZHdh
cmRzLCBSLkEuIDwvYXV0aG9yPjxhdXRob3I+R2VyZGVzLCBTLiA8L2F1dGhvcj48YXV0aG9yPlBh
cnJlbGxvLCBCLiA8L2F1dGhvcj48YXV0aG9yPlNodWtsYSwgTS4gPC9hdXRob3I+PGF1dGhvcj5W
b25zdGVpbiwgVi4gPC9hdXRob3I+PGF1dGhvcj5XYXR0YW0sIEEuUi4gPC9hdXRob3I+PGF1dGhv
cj5YaWEsIEYuPC9hdXRob3I+PGF1dGhvcj5TdGV2ZW5zLCBSLjwvYXV0aG9yPjwvYXV0aG9ycz48
L2NvbnRyaWJ1dG9ycz48dGl0bGVzPjx0aXRsZT5UaGUgU0VFRCBhbmQgdGhlIHJhcGlkIGFubm90
YXRpb24gb2YgbWljcm9iaWFsIGdlbm9tZXMgdXNpbmcgc3Vic3lzdGVtcyB0ZWNobm9sb2d5IChS
QVNUKS48L3RpdGxlPjxzZWNvbmRhcnktdGl0bGU+TnVjbGVpYyBBY2lkcyBSZXNlYXJjaDwvc2Vj
b25kYXJ5LXRpdGxlPjwvdGl0bGVzPjxwZXJpb2RpY2FsPjxmdWxsLXRpdGxlPk51Y2xlaWMgQWNp
ZHMgUmVzZWFyY2g8L2Z1bGwtdGl0bGU+PC9wZXJpb2RpY2FsPjxwYWdlcz5EMjA24oCTRDIxNDwv
cGFnZXM+PHZvbHVtZT40Mjwvdm9sdW1lPjxkYXRlcz48eWVhcj4yMDE0PC95ZWFyPjwvZGF0ZXM+
PHVybHM+PC91cmxzPjxlbGVjdHJvbmljLXJlc291cmNlLW51bT4gaHR0cDovL2R4LmRvaS5vcmcv
MTAuMTA5My9uYXIvZ2t0MTIyNi48L2VsZWN0cm9uaWMtcmVzb3VyY2UtbnVtPjwvcmVjb3JkPjwv
Q2l0ZT48Q2l0ZT48QXV0aG9yPkF6aXo8L0F1dGhvcj48WWVhcj4yMDA4PC9ZZWFyPjxSZWNOdW0+
NTE0PC9SZWNOdW0+PHJlY29yZD48cmVjLW51bWJlcj41MTQ8L3JlYy1udW1iZXI+PGZvcmVpZ24t
a2V5cz48a2V5IGFwcD0iRU4iIGRiLWlkPSIydzV6ejlwdjZzZHJ4NGU5dzl1cHNmd3dleHZhdmYy
cDl6OTkiIHRpbWVzdGFtcD0iMTUzMzIxNzUzOCI+NTE0PC9rZXk+PC9mb3JlaWduLWtleXM+PHJl
Zi10eXBlIG5hbWU9IkpvdXJuYWwgQXJ0aWNsZSI+MTc8L3JlZi10eXBlPjxjb250cmlidXRvcnM+
PGF1dGhvcnM+PGF1dGhvcj5Beml6LCBSLksuPC9hdXRob3I+PGF1dGhvcj5CYXJ0ZWxzLCBELiA8
L2F1dGhvcj48YXV0aG9yPkJlc3QsIEEuQS4gPC9hdXRob3I+PGF1dGhvcj5EZUpvbmdoLCBNLjwv
YXV0aG9yPjxhdXRob3I+IERpc3osIFQuPC9hdXRob3I+PGF1dGhvcj5FZHdhcmRzLCBSLkEuIDwv
YXV0aG9yPjxhdXRob3I+Rm9ybXNtYSwgSy4gPC9hdXRob3I+PGF1dGhvcj5HZXJkZXMsIFMuIDwv
YXV0aG9yPjxhdXRob3I+R2xhc3MsIEUuTS48L2F1dGhvcj48YXV0aG9yPkt1YmFsLCBNLiA8L2F1
dGhvcj48YXV0aG9yPk1leWVyLCBGLiA8L2F1dGhvcj48YXV0aG9yPk9sc2VuLCBHLkouIDwvYXV0
aG9yPjxhdXRob3I+T2xzb24sIFIuIDwvYXV0aG9yPjxhdXRob3I+T3N0ZXJtYW4sIEEuTC48L2F1
dGhvcj48YXV0aG9yPk92ZXJiZWVrLCBSLkEuIDwvYXV0aG9yPjxhdXRob3I+TWNOZWlsLCBMLksu
IDwvYXV0aG9yPjxhdXRob3I+UGFhcm1hbm4sIEQuIDwvYXV0aG9yPjxhdXRob3I+UGFjemlhbiwg
VC4gPC9hdXRob3I+PGF1dGhvcj5QYXJyZWxsbywgQi4gPC9hdXRob3I+PGF1dGhvcj5QdXNjaCwg
Ry5ELiA8L2F1dGhvcj48YXV0aG9yPlJlaWNoLCBDLiA8L2F1dGhvcj48YXV0aG9yPlN0ZXZlbnMs
IFIuIDwvYXV0aG9yPjxhdXRob3I+VmFzc2lldmEsIE8uIDwvYXV0aG9yPjxhdXRob3I+Vm9uc3Rl
aW4sIFYuIDwvYXV0aG9yPjxhdXRob3I+V2lsa2UsIEEuIDwvYXV0aG9yPjxhdXRob3I+WmFnbml0
a28sIE8uPC9hdXRob3I+PC9hdXRob3JzPjwvY29udHJpYnV0b3JzPjx0aXRsZXM+PHRpdGxlPlRo
ZSBSQVNUIFNlcnZlcjogcmFwaWQgYW5ub3RhdGlvbnMgdXNpbmcgc3Vic3lzdGVtcyB0ZWNobm9s
b2d5PC90aXRsZT48c2Vjb25kYXJ5LXRpdGxlPkJNQyBHZW5vbWljcyA8L3NlY29uZGFyeS10aXRs
ZT48L3RpdGxlcz48cGVyaW9kaWNhbD48ZnVsbC10aXRsZT5CbWMgR2Vub21pY3M8L2Z1bGwtdGl0
bGU+PC9wZXJpb2RpY2FsPjx2b2x1bWU+OTwvdm9sdW1lPjxudW1iZXI+NzU8L251bWJlcj48ZGF0
ZXM+PHllYXI+MjAwODwveWVhcj48L2RhdGVzPjx1cmxzPjwvdXJscz48L3JlY29yZD48L0NpdGU+
PC9FbmROb3RlPgB=
</w:fldData>
        </w:fldChar>
      </w:r>
      <w:r w:rsidR="006953A3">
        <w:rPr>
          <w:rFonts w:ascii="Times New Roman" w:hAnsi="Times New Roman" w:cs="Times New Roman"/>
        </w:rPr>
        <w:instrText xml:space="preserve"> ADDIN EN.CITE </w:instrText>
      </w:r>
      <w:r w:rsidR="006953A3">
        <w:rPr>
          <w:rFonts w:ascii="Times New Roman" w:hAnsi="Times New Roman" w:cs="Times New Roman"/>
        </w:rPr>
        <w:fldChar w:fldCharType="begin">
          <w:fldData xml:space="preserve">PEVuZE5vdGU+PENpdGU+PEF1dGhvcj5PdmVyYmVlazwvQXV0aG9yPjxZZWFyPjIwMTQ8L1llYXI+
PFJlY051bT40NjU8L1JlY051bT48RGlzcGxheVRleHQ+WzIsIDNdPC9EaXNwbGF5VGV4dD48cmVj
b3JkPjxyZWMtbnVtYmVyPjQ2NTwvcmVjLW51bWJlcj48Zm9yZWlnbi1rZXlzPjxrZXkgYXBwPSJF
TiIgZGItaWQ9IjJ3NXp6OXB2NnNkcng0ZTl3OXVwc2Z3d2V4dmF2ZjJwOXo5OSIgdGltZXN0YW1w
PSIxNTE2MzYzNDk3Ij40NjU8L2tleT48L2ZvcmVpZ24ta2V5cz48cmVmLXR5cGUgbmFtZT0iSm91
cm5hbCBBcnRpY2xlIj4xNzwvcmVmLXR5cGU+PGNvbnRyaWJ1dG9ycz48YXV0aG9ycz48YXV0aG9y
Pk92ZXJiZWVrLCBSLiA8L2F1dGhvcj48YXV0aG9yPk9sc29uLCBSLjwvYXV0aG9yPjxhdXRob3I+
UHVzY2gsIEcuRC48L2F1dGhvcj48YXV0aG9yPk9sc2VuLCBHLkouPC9hdXRob3I+PGF1dGhvcj5E
YXZpcywgSi5KLjwvYXV0aG9yPjxhdXRob3I+RGlzeiwgVC4gPC9hdXRob3I+PGF1dGhvcj5FZHdh
cmRzLCBSLkEuIDwvYXV0aG9yPjxhdXRob3I+R2VyZGVzLCBTLiA8L2F1dGhvcj48YXV0aG9yPlBh
cnJlbGxvLCBCLiA8L2F1dGhvcj48YXV0aG9yPlNodWtsYSwgTS4gPC9hdXRob3I+PGF1dGhvcj5W
b25zdGVpbiwgVi4gPC9hdXRob3I+PGF1dGhvcj5XYXR0YW0sIEEuUi4gPC9hdXRob3I+PGF1dGhv
cj5YaWEsIEYuPC9hdXRob3I+PGF1dGhvcj5TdGV2ZW5zLCBSLjwvYXV0aG9yPjwvYXV0aG9ycz48
L2NvbnRyaWJ1dG9ycz48dGl0bGVzPjx0aXRsZT5UaGUgU0VFRCBhbmQgdGhlIHJhcGlkIGFubm90
YXRpb24gb2YgbWljcm9iaWFsIGdlbm9tZXMgdXNpbmcgc3Vic3lzdGVtcyB0ZWNobm9sb2d5IChS
QVNUKS48L3RpdGxlPjxzZWNvbmRhcnktdGl0bGU+TnVjbGVpYyBBY2lkcyBSZXNlYXJjaDwvc2Vj
b25kYXJ5LXRpdGxlPjwvdGl0bGVzPjxwZXJpb2RpY2FsPjxmdWxsLXRpdGxlPk51Y2xlaWMgQWNp
ZHMgUmVzZWFyY2g8L2Z1bGwtdGl0bGU+PC9wZXJpb2RpY2FsPjxwYWdlcz5EMjA24oCTRDIxNDwv
cGFnZXM+PHZvbHVtZT40Mjwvdm9sdW1lPjxkYXRlcz48eWVhcj4yMDE0PC95ZWFyPjwvZGF0ZXM+
PHVybHM+PC91cmxzPjxlbGVjdHJvbmljLXJlc291cmNlLW51bT4gaHR0cDovL2R4LmRvaS5vcmcv
MTAuMTA5My9uYXIvZ2t0MTIyNi48L2VsZWN0cm9uaWMtcmVzb3VyY2UtbnVtPjwvcmVjb3JkPjwv
Q2l0ZT48Q2l0ZT48QXV0aG9yPkF6aXo8L0F1dGhvcj48WWVhcj4yMDA4PC9ZZWFyPjxSZWNOdW0+
NTE0PC9SZWNOdW0+PHJlY29yZD48cmVjLW51bWJlcj41MTQ8L3JlYy1udW1iZXI+PGZvcmVpZ24t
a2V5cz48a2V5IGFwcD0iRU4iIGRiLWlkPSIydzV6ejlwdjZzZHJ4NGU5dzl1cHNmd3dleHZhdmYy
cDl6OTkiIHRpbWVzdGFtcD0iMTUzMzIxNzUzOCI+NTE0PC9rZXk+PC9mb3JlaWduLWtleXM+PHJl
Zi10eXBlIG5hbWU9IkpvdXJuYWwgQXJ0aWNsZSI+MTc8L3JlZi10eXBlPjxjb250cmlidXRvcnM+
PGF1dGhvcnM+PGF1dGhvcj5Beml6LCBSLksuPC9hdXRob3I+PGF1dGhvcj5CYXJ0ZWxzLCBELiA8
L2F1dGhvcj48YXV0aG9yPkJlc3QsIEEuQS4gPC9hdXRob3I+PGF1dGhvcj5EZUpvbmdoLCBNLjwv
YXV0aG9yPjxhdXRob3I+IERpc3osIFQuPC9hdXRob3I+PGF1dGhvcj5FZHdhcmRzLCBSLkEuIDwv
YXV0aG9yPjxhdXRob3I+Rm9ybXNtYSwgSy4gPC9hdXRob3I+PGF1dGhvcj5HZXJkZXMsIFMuIDwv
YXV0aG9yPjxhdXRob3I+R2xhc3MsIEUuTS48L2F1dGhvcj48YXV0aG9yPkt1YmFsLCBNLiA8L2F1
dGhvcj48YXV0aG9yPk1leWVyLCBGLiA8L2F1dGhvcj48YXV0aG9yPk9sc2VuLCBHLkouIDwvYXV0
aG9yPjxhdXRob3I+T2xzb24sIFIuIDwvYXV0aG9yPjxhdXRob3I+T3N0ZXJtYW4sIEEuTC48L2F1
dGhvcj48YXV0aG9yPk92ZXJiZWVrLCBSLkEuIDwvYXV0aG9yPjxhdXRob3I+TWNOZWlsLCBMLksu
IDwvYXV0aG9yPjxhdXRob3I+UGFhcm1hbm4sIEQuIDwvYXV0aG9yPjxhdXRob3I+UGFjemlhbiwg
VC4gPC9hdXRob3I+PGF1dGhvcj5QYXJyZWxsbywgQi4gPC9hdXRob3I+PGF1dGhvcj5QdXNjaCwg
Ry5ELiA8L2F1dGhvcj48YXV0aG9yPlJlaWNoLCBDLiA8L2F1dGhvcj48YXV0aG9yPlN0ZXZlbnMs
IFIuIDwvYXV0aG9yPjxhdXRob3I+VmFzc2lldmEsIE8uIDwvYXV0aG9yPjxhdXRob3I+Vm9uc3Rl
aW4sIFYuIDwvYXV0aG9yPjxhdXRob3I+V2lsa2UsIEEuIDwvYXV0aG9yPjxhdXRob3I+WmFnbml0
a28sIE8uPC9hdXRob3I+PC9hdXRob3JzPjwvY29udHJpYnV0b3JzPjx0aXRsZXM+PHRpdGxlPlRo
ZSBSQVNUIFNlcnZlcjogcmFwaWQgYW5ub3RhdGlvbnMgdXNpbmcgc3Vic3lzdGVtcyB0ZWNobm9s
b2d5PC90aXRsZT48c2Vjb25kYXJ5LXRpdGxlPkJNQyBHZW5vbWljcyA8L3NlY29uZGFyeS10aXRs
ZT48L3RpdGxlcz48cGVyaW9kaWNhbD48ZnVsbC10aXRsZT5CbWMgR2Vub21pY3M8L2Z1bGwtdGl0
bGU+PC9wZXJpb2RpY2FsPjx2b2x1bWU+OTwvdm9sdW1lPjxudW1iZXI+NzU8L251bWJlcj48ZGF0
ZXM+PHllYXI+MjAwODwveWVhcj48L2RhdGVzPjx1cmxzPjwvdXJscz48L3JlY29yZD48L0NpdGU+
PC9FbmROb3RlPgB=
</w:fldData>
        </w:fldChar>
      </w:r>
      <w:r w:rsidR="006953A3">
        <w:rPr>
          <w:rFonts w:ascii="Times New Roman" w:hAnsi="Times New Roman" w:cs="Times New Roman"/>
        </w:rPr>
        <w:instrText xml:space="preserve"> ADDIN EN.CITE.DATA </w:instrText>
      </w:r>
      <w:r w:rsidR="006953A3">
        <w:rPr>
          <w:rFonts w:ascii="Times New Roman" w:hAnsi="Times New Roman" w:cs="Times New Roman"/>
        </w:rPr>
      </w:r>
      <w:r w:rsidR="006953A3">
        <w:rPr>
          <w:rFonts w:ascii="Times New Roman" w:hAnsi="Times New Roman" w:cs="Times New Roman"/>
        </w:rPr>
        <w:fldChar w:fldCharType="end"/>
      </w:r>
      <w:r w:rsidRPr="00873CDB">
        <w:rPr>
          <w:rFonts w:ascii="Times New Roman" w:hAnsi="Times New Roman" w:cs="Times New Roman"/>
        </w:rPr>
        <w:fldChar w:fldCharType="separate"/>
      </w:r>
      <w:r w:rsidR="006953A3">
        <w:rPr>
          <w:rFonts w:ascii="Times New Roman" w:hAnsi="Times New Roman" w:cs="Times New Roman"/>
          <w:noProof/>
        </w:rPr>
        <w:t>[2, 3]</w:t>
      </w:r>
      <w:r w:rsidRPr="00873CDB">
        <w:rPr>
          <w:rFonts w:ascii="Times New Roman" w:hAnsi="Times New Roman" w:cs="Times New Roman"/>
        </w:rPr>
        <w:fldChar w:fldCharType="end"/>
      </w:r>
      <w:r w:rsidRPr="00873CDB">
        <w:rPr>
          <w:rFonts w:ascii="Times New Roman" w:hAnsi="Times New Roman" w:cs="Times New Roman"/>
        </w:rPr>
        <w:t xml:space="preserve">) by March 2021. The 29 genomes derived from cultured (i.e., isolates) and uncultured (MAGs and those obtained by single cell genomics - SAGs) bacteria. To root the tree, the genomes of five species of the closely related family </w:t>
      </w:r>
      <w:proofErr w:type="spellStart"/>
      <w:r w:rsidRPr="00873CDB">
        <w:rPr>
          <w:rFonts w:ascii="Times New Roman" w:hAnsi="Times New Roman" w:cs="Times New Roman"/>
          <w:i/>
          <w:iCs/>
        </w:rPr>
        <w:t>Hahellaceae</w:t>
      </w:r>
      <w:proofErr w:type="spellEnd"/>
      <w:r w:rsidRPr="00873CDB">
        <w:rPr>
          <w:rFonts w:ascii="Times New Roman" w:hAnsi="Times New Roman" w:cs="Times New Roman"/>
        </w:rPr>
        <w:t xml:space="preserve"> were included as an outgroup. The </w:t>
      </w:r>
      <w:proofErr w:type="spellStart"/>
      <w:r w:rsidRPr="00873CDB">
        <w:rPr>
          <w:rFonts w:ascii="Times New Roman" w:hAnsi="Times New Roman" w:cs="Times New Roman"/>
          <w:i/>
          <w:iCs/>
        </w:rPr>
        <w:t>Thioglobaceae</w:t>
      </w:r>
      <w:proofErr w:type="spellEnd"/>
      <w:r w:rsidRPr="00873CD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73CDB">
        <w:rPr>
          <w:rFonts w:ascii="Times New Roman" w:hAnsi="Times New Roman" w:cs="Times New Roman"/>
        </w:rPr>
        <w:t>phylogenomics</w:t>
      </w:r>
      <w:proofErr w:type="spellEnd"/>
      <w:r w:rsidRPr="00873CDB">
        <w:rPr>
          <w:rFonts w:ascii="Times New Roman" w:hAnsi="Times New Roman" w:cs="Times New Roman"/>
        </w:rPr>
        <w:t xml:space="preserve"> inference </w:t>
      </w:r>
      <w:r w:rsidR="00533A98" w:rsidRPr="001D128E">
        <w:rPr>
          <w:rFonts w:ascii="Times New Roman" w:hAnsi="Times New Roman" w:cs="Times New Roman"/>
        </w:rPr>
        <w:t>(Figure S1)</w:t>
      </w:r>
      <w:r w:rsidR="00533A98">
        <w:rPr>
          <w:rFonts w:ascii="Times New Roman" w:hAnsi="Times New Roman" w:cs="Times New Roman"/>
        </w:rPr>
        <w:t xml:space="preserve"> </w:t>
      </w:r>
      <w:r w:rsidRPr="00873CDB">
        <w:rPr>
          <w:rFonts w:ascii="Times New Roman" w:hAnsi="Times New Roman" w:cs="Times New Roman"/>
        </w:rPr>
        <w:t xml:space="preserve">included, next to the six octocoral-derived MAGs from this study, 33 publicly available genomes, MAGs and SAGs of the sulfur-oxidizing </w:t>
      </w:r>
      <w:proofErr w:type="spellStart"/>
      <w:r w:rsidRPr="00873CDB">
        <w:rPr>
          <w:rFonts w:ascii="Times New Roman" w:hAnsi="Times New Roman" w:cs="Times New Roman"/>
          <w:i/>
          <w:iCs/>
        </w:rPr>
        <w:t>Thioglobaceae</w:t>
      </w:r>
      <w:proofErr w:type="spellEnd"/>
      <w:r w:rsidRPr="00873CDB">
        <w:rPr>
          <w:rFonts w:ascii="Times New Roman" w:hAnsi="Times New Roman" w:cs="Times New Roman"/>
        </w:rPr>
        <w:t xml:space="preserve"> Arctic96 and SUP5 clades (three </w:t>
      </w:r>
      <w:proofErr w:type="spellStart"/>
      <w:r w:rsidRPr="00873CDB">
        <w:rPr>
          <w:rFonts w:ascii="Times New Roman" w:hAnsi="Times New Roman" w:cs="Times New Roman"/>
          <w:i/>
          <w:iCs/>
        </w:rPr>
        <w:t>Thioglobus</w:t>
      </w:r>
      <w:proofErr w:type="spellEnd"/>
      <w:r w:rsidRPr="00873CDB">
        <w:rPr>
          <w:rFonts w:ascii="Times New Roman" w:hAnsi="Times New Roman" w:cs="Times New Roman"/>
        </w:rPr>
        <w:t xml:space="preserve"> species, 16 </w:t>
      </w:r>
      <w:proofErr w:type="spellStart"/>
      <w:r w:rsidRPr="00873CDB">
        <w:rPr>
          <w:rFonts w:ascii="Times New Roman" w:hAnsi="Times New Roman" w:cs="Times New Roman"/>
          <w:i/>
          <w:iCs/>
        </w:rPr>
        <w:t>Thiomultimodus</w:t>
      </w:r>
      <w:proofErr w:type="spellEnd"/>
      <w:r w:rsidRPr="00873CDB">
        <w:rPr>
          <w:rFonts w:ascii="Times New Roman" w:hAnsi="Times New Roman" w:cs="Times New Roman"/>
        </w:rPr>
        <w:t xml:space="preserve"> species and divSUP05-5, as described in </w:t>
      </w:r>
      <w:r w:rsidRPr="00873CDB">
        <w:rPr>
          <w:rFonts w:ascii="Times New Roman" w:hAnsi="Times New Roman" w:cs="Times New Roman"/>
        </w:rPr>
        <w:fldChar w:fldCharType="begin"/>
      </w:r>
      <w:r w:rsidR="006953A3">
        <w:rPr>
          <w:rFonts w:ascii="Times New Roman" w:hAnsi="Times New Roman" w:cs="Times New Roman"/>
        </w:rPr>
        <w:instrText xml:space="preserve"> ADDIN EN.CITE &lt;EndNote&gt;&lt;Cite&gt;&lt;Author&gt;Ansorge&lt;/Author&gt;&lt;Year&gt;2020&lt;/Year&gt;&lt;RecNum&gt;1021&lt;/RecNum&gt;&lt;DisplayText&gt;[4]&lt;/DisplayText&gt;&lt;record&gt;&lt;rec-number&gt;1021&lt;/rec-number&gt;&lt;foreign-keys&gt;&lt;key app="EN" db-id="2w5zz9pv6sdrx4e9w9upsfwwexvavf2p9z99" timestamp="1639170469"&gt;1021&lt;/key&gt;&lt;/foreign-keys&gt;&lt;ref-type name="Journal Article"&gt;17&lt;/ref-type&gt;&lt;contributors&gt;&lt;authors&gt;&lt;author&gt;Ansorge, R.&lt;/author&gt;&lt;author&gt;Romano, S.&lt;/author&gt;&lt;author&gt;Sayavedra, L.&lt;/author&gt;&lt;author&gt;Rubin-Blum, M.&lt;/author&gt;&lt;author&gt;Gruber-Vodicka, H.&lt;/author&gt;&lt;author&gt;Scilipoti, S.&lt;/author&gt;&lt;author&gt;Molari, M.&lt;/author&gt;&lt;author&gt;Dubilier, N.&lt;/author&gt;&lt;author&gt;Petersen, J.&lt;/author&gt;&lt;/authors&gt;&lt;/contributors&gt;&lt;titles&gt;&lt;title&gt;The hidden pangenome: comparative genomics reveals pervasive diversity in symbiotic and free-living sulfur-oxidizing bacteria&lt;/title&gt;&lt;secondary-title&gt;bioRxiv &lt;/secondary-title&gt;&lt;/titles&gt;&lt;periodical&gt;&lt;full-title&gt;bioRxiv&lt;/full-title&gt;&lt;/periodical&gt;&lt;volume&gt;12.11.421487&lt;/volume&gt;&lt;dates&gt;&lt;year&gt;2020&lt;/year&gt;&lt;/dates&gt;&lt;urls&gt;&lt;/urls&gt;&lt;electronic-resource-num&gt;https://doi.org/10.1101/2020.12.11.421487&lt;/electronic-resource-num&gt;&lt;/record&gt;&lt;/Cite&gt;&lt;/EndNote&gt;</w:instrText>
      </w:r>
      <w:r w:rsidRPr="00873CDB">
        <w:rPr>
          <w:rFonts w:ascii="Times New Roman" w:hAnsi="Times New Roman" w:cs="Times New Roman"/>
        </w:rPr>
        <w:fldChar w:fldCharType="separate"/>
      </w:r>
      <w:r w:rsidR="006953A3">
        <w:rPr>
          <w:rFonts w:ascii="Times New Roman" w:hAnsi="Times New Roman" w:cs="Times New Roman"/>
          <w:noProof/>
        </w:rPr>
        <w:t>[4]</w:t>
      </w:r>
      <w:r w:rsidRPr="00873CDB">
        <w:rPr>
          <w:rFonts w:ascii="Times New Roman" w:hAnsi="Times New Roman" w:cs="Times New Roman"/>
        </w:rPr>
        <w:fldChar w:fldCharType="end"/>
      </w:r>
      <w:r w:rsidRPr="00873CDB">
        <w:rPr>
          <w:rFonts w:ascii="Times New Roman" w:hAnsi="Times New Roman" w:cs="Times New Roman"/>
        </w:rPr>
        <w:t xml:space="preserve">). As an outgroup, 13 genomes of the </w:t>
      </w:r>
      <w:proofErr w:type="spellStart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>Piscirickettsiaceae</w:t>
      </w:r>
      <w:proofErr w:type="spellEnd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 xml:space="preserve"> </w:t>
      </w:r>
      <w:r w:rsidRPr="00873CDB">
        <w:rPr>
          <w:rStyle w:val="Strong"/>
          <w:rFonts w:ascii="Times New Roman" w:hAnsi="Times New Roman" w:cs="Times New Roman"/>
          <w:b w:val="0"/>
          <w:bCs w:val="0"/>
        </w:rPr>
        <w:t>family</w:t>
      </w:r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 xml:space="preserve"> </w:t>
      </w:r>
      <w:r w:rsidRPr="00873CDB">
        <w:rPr>
          <w:rStyle w:val="Strong"/>
          <w:rFonts w:ascii="Times New Roman" w:hAnsi="Times New Roman" w:cs="Times New Roman"/>
          <w:b w:val="0"/>
          <w:bCs w:val="0"/>
        </w:rPr>
        <w:t xml:space="preserve">(order </w:t>
      </w:r>
      <w:proofErr w:type="spellStart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>Thiotrichales</w:t>
      </w:r>
      <w:proofErr w:type="spellEnd"/>
      <w:r w:rsidRPr="00873CDB">
        <w:rPr>
          <w:rStyle w:val="Strong"/>
          <w:rFonts w:ascii="Times New Roman" w:hAnsi="Times New Roman" w:cs="Times New Roman"/>
          <w:b w:val="0"/>
          <w:bCs w:val="0"/>
        </w:rPr>
        <w:t xml:space="preserve">) with representative type genomes of the genera </w:t>
      </w:r>
      <w:proofErr w:type="spellStart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>Thiomicrospira</w:t>
      </w:r>
      <w:proofErr w:type="spellEnd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 xml:space="preserve"> </w:t>
      </w:r>
      <w:r w:rsidRPr="00873CDB">
        <w:rPr>
          <w:rStyle w:val="Strong"/>
          <w:rFonts w:ascii="Times New Roman" w:hAnsi="Times New Roman" w:cs="Times New Roman"/>
          <w:b w:val="0"/>
          <w:bCs w:val="0"/>
        </w:rPr>
        <w:t>(N=2),</w:t>
      </w:r>
      <w:r w:rsidRPr="00873CDB">
        <w:rPr>
          <w:rStyle w:val="Strong"/>
          <w:rFonts w:ascii="Times New Roman" w:hAnsi="Times New Roman" w:cs="Times New Roman"/>
          <w:i/>
          <w:iCs/>
        </w:rPr>
        <w:t xml:space="preserve"> </w:t>
      </w:r>
      <w:proofErr w:type="spellStart"/>
      <w:r w:rsidRPr="00873CDB">
        <w:rPr>
          <w:rFonts w:ascii="Times New Roman" w:hAnsi="Times New Roman" w:cs="Times New Roman"/>
          <w:i/>
          <w:iCs/>
        </w:rPr>
        <w:t>Thiomicrorhabdus</w:t>
      </w:r>
      <w:proofErr w:type="spellEnd"/>
      <w:r w:rsidRPr="00873CDB">
        <w:rPr>
          <w:rFonts w:ascii="Times New Roman" w:hAnsi="Times New Roman" w:cs="Times New Roman"/>
          <w:i/>
          <w:iCs/>
        </w:rPr>
        <w:t xml:space="preserve"> </w:t>
      </w:r>
      <w:r w:rsidRPr="00873CDB">
        <w:rPr>
          <w:rStyle w:val="Strong"/>
          <w:rFonts w:ascii="Times New Roman" w:hAnsi="Times New Roman" w:cs="Times New Roman"/>
          <w:b w:val="0"/>
          <w:bCs w:val="0"/>
        </w:rPr>
        <w:t>(N=2)</w:t>
      </w:r>
      <w:r w:rsidRPr="00873CDB">
        <w:rPr>
          <w:rFonts w:ascii="Times New Roman" w:hAnsi="Times New Roman" w:cs="Times New Roman"/>
        </w:rPr>
        <w:t xml:space="preserve">, </w:t>
      </w:r>
      <w:proofErr w:type="spellStart"/>
      <w:r w:rsidRPr="00873CDB">
        <w:rPr>
          <w:rFonts w:ascii="Times New Roman" w:hAnsi="Times New Roman" w:cs="Times New Roman"/>
          <w:i/>
          <w:iCs/>
        </w:rPr>
        <w:t>Sulfurivirga</w:t>
      </w:r>
      <w:proofErr w:type="spellEnd"/>
      <w:r w:rsidRPr="00873CDB">
        <w:rPr>
          <w:rFonts w:ascii="Times New Roman" w:hAnsi="Times New Roman" w:cs="Times New Roman"/>
          <w:i/>
          <w:iCs/>
        </w:rPr>
        <w:t xml:space="preserve"> </w:t>
      </w:r>
      <w:r w:rsidRPr="00873CDB">
        <w:rPr>
          <w:rFonts w:ascii="Times New Roman" w:hAnsi="Times New Roman" w:cs="Times New Roman"/>
        </w:rPr>
        <w:t>(N=1)</w:t>
      </w:r>
      <w:r w:rsidRPr="00873CD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>Methylophaga</w:t>
      </w:r>
      <w:proofErr w:type="spellEnd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 xml:space="preserve"> </w:t>
      </w:r>
      <w:r w:rsidRPr="00873CDB">
        <w:rPr>
          <w:rStyle w:val="Strong"/>
          <w:rFonts w:ascii="Times New Roman" w:hAnsi="Times New Roman" w:cs="Times New Roman"/>
          <w:b w:val="0"/>
          <w:bCs w:val="0"/>
        </w:rPr>
        <w:t>(N=5)</w:t>
      </w:r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>,</w:t>
      </w:r>
      <w:r w:rsidRPr="00873CDB">
        <w:rPr>
          <w:rFonts w:ascii="Times New Roman" w:hAnsi="Times New Roman" w:cs="Times New Roman"/>
        </w:rPr>
        <w:t xml:space="preserve"> </w:t>
      </w:r>
      <w:proofErr w:type="spellStart"/>
      <w:r w:rsidRPr="00873CDB">
        <w:rPr>
          <w:rFonts w:ascii="Times New Roman" w:hAnsi="Times New Roman" w:cs="Times New Roman"/>
          <w:i/>
          <w:iCs/>
        </w:rPr>
        <w:t>Hydrogenovibrio</w:t>
      </w:r>
      <w:proofErr w:type="spellEnd"/>
      <w:r w:rsidRPr="00873CDB">
        <w:rPr>
          <w:rFonts w:ascii="Times New Roman" w:hAnsi="Times New Roman" w:cs="Times New Roman"/>
          <w:i/>
          <w:iCs/>
        </w:rPr>
        <w:t xml:space="preserve"> </w:t>
      </w:r>
      <w:r w:rsidRPr="00873CDB">
        <w:rPr>
          <w:rFonts w:ascii="Times New Roman" w:hAnsi="Times New Roman" w:cs="Times New Roman"/>
        </w:rPr>
        <w:t>(N=2)</w:t>
      </w:r>
      <w:r w:rsidRPr="00873CDB">
        <w:rPr>
          <w:rFonts w:ascii="Times New Roman" w:hAnsi="Times New Roman" w:cs="Times New Roman"/>
          <w:i/>
          <w:iCs/>
        </w:rPr>
        <w:t xml:space="preserve"> </w:t>
      </w:r>
      <w:r w:rsidRPr="00873CDB">
        <w:rPr>
          <w:rFonts w:ascii="Times New Roman" w:hAnsi="Times New Roman" w:cs="Times New Roman"/>
        </w:rPr>
        <w:t>and</w:t>
      </w:r>
      <w:r w:rsidRPr="00873CD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73CDB">
        <w:rPr>
          <w:rFonts w:ascii="Times New Roman" w:hAnsi="Times New Roman" w:cs="Times New Roman"/>
          <w:i/>
          <w:iCs/>
        </w:rPr>
        <w:t>Cycloclasticus</w:t>
      </w:r>
      <w:proofErr w:type="spellEnd"/>
      <w:r w:rsidRPr="00873CDB">
        <w:rPr>
          <w:rFonts w:ascii="Times New Roman" w:hAnsi="Times New Roman" w:cs="Times New Roman"/>
        </w:rPr>
        <w:t xml:space="preserve"> (N=1) were used. The </w:t>
      </w:r>
      <w:proofErr w:type="spellStart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>Piscirickettsiaceae</w:t>
      </w:r>
      <w:proofErr w:type="spellEnd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 xml:space="preserve"> </w:t>
      </w:r>
      <w:r w:rsidRPr="00873CDB">
        <w:rPr>
          <w:rStyle w:val="Strong"/>
          <w:rFonts w:ascii="Times New Roman" w:hAnsi="Times New Roman" w:cs="Times New Roman"/>
          <w:b w:val="0"/>
          <w:bCs w:val="0"/>
        </w:rPr>
        <w:t>family</w:t>
      </w:r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 xml:space="preserve"> </w:t>
      </w:r>
      <w:r w:rsidRPr="00873CDB">
        <w:rPr>
          <w:rStyle w:val="Strong"/>
          <w:rFonts w:ascii="Times New Roman" w:hAnsi="Times New Roman" w:cs="Times New Roman"/>
          <w:b w:val="0"/>
          <w:bCs w:val="0"/>
        </w:rPr>
        <w:t>was</w:t>
      </w:r>
      <w:r w:rsidRPr="00873CDB">
        <w:rPr>
          <w:rFonts w:ascii="Times New Roman" w:hAnsi="Times New Roman" w:cs="Times New Roman"/>
        </w:rPr>
        <w:t xml:space="preserve"> chosen as </w:t>
      </w:r>
      <w:r w:rsidR="00126B95" w:rsidRPr="00873CDB">
        <w:rPr>
          <w:rFonts w:ascii="Times New Roman" w:hAnsi="Times New Roman" w:cs="Times New Roman"/>
        </w:rPr>
        <w:t xml:space="preserve">the </w:t>
      </w:r>
      <w:r w:rsidRPr="00873CDB">
        <w:rPr>
          <w:rFonts w:ascii="Times New Roman" w:hAnsi="Times New Roman" w:cs="Times New Roman"/>
        </w:rPr>
        <w:t xml:space="preserve">outgroup since several </w:t>
      </w:r>
      <w:proofErr w:type="spellStart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</w:rPr>
        <w:t>Piscirickettsiaceae</w:t>
      </w:r>
      <w:proofErr w:type="spellEnd"/>
      <w:r w:rsidRPr="00873CDB">
        <w:rPr>
          <w:rFonts w:ascii="Times New Roman" w:hAnsi="Times New Roman" w:cs="Times New Roman"/>
          <w:b/>
          <w:bCs/>
        </w:rPr>
        <w:t xml:space="preserve"> </w:t>
      </w:r>
      <w:r w:rsidRPr="00873CDB">
        <w:rPr>
          <w:rFonts w:ascii="Times New Roman" w:hAnsi="Times New Roman" w:cs="Times New Roman"/>
        </w:rPr>
        <w:t xml:space="preserve">genomes were indeed identified by MiGA as </w:t>
      </w:r>
      <w:r w:rsidR="00126B95" w:rsidRPr="00873CDB">
        <w:rPr>
          <w:rFonts w:ascii="Times New Roman" w:hAnsi="Times New Roman" w:cs="Times New Roman"/>
        </w:rPr>
        <w:t xml:space="preserve">the </w:t>
      </w:r>
      <w:r w:rsidRPr="00873CDB">
        <w:rPr>
          <w:rFonts w:ascii="Times New Roman" w:hAnsi="Times New Roman" w:cs="Times New Roman"/>
        </w:rPr>
        <w:t xml:space="preserve">closest type species to our </w:t>
      </w:r>
      <w:proofErr w:type="spellStart"/>
      <w:r w:rsidRPr="00873CDB">
        <w:rPr>
          <w:rFonts w:ascii="Times New Roman" w:hAnsi="Times New Roman" w:cs="Times New Roman"/>
          <w:i/>
          <w:iCs/>
        </w:rPr>
        <w:t>Thioglobaceae</w:t>
      </w:r>
      <w:proofErr w:type="spellEnd"/>
      <w:r w:rsidRPr="00873CDB">
        <w:rPr>
          <w:rFonts w:ascii="Times New Roman" w:hAnsi="Times New Roman" w:cs="Times New Roman"/>
          <w:i/>
          <w:iCs/>
        </w:rPr>
        <w:t xml:space="preserve"> </w:t>
      </w:r>
      <w:r w:rsidRPr="00873CDB">
        <w:rPr>
          <w:rFonts w:ascii="Times New Roman" w:hAnsi="Times New Roman" w:cs="Times New Roman"/>
        </w:rPr>
        <w:t xml:space="preserve">MAGs, albeit with low AAI values (see </w:t>
      </w:r>
      <w:r w:rsidRPr="006953A3">
        <w:rPr>
          <w:rFonts w:ascii="Times New Roman" w:hAnsi="Times New Roman" w:cs="Times New Roman"/>
        </w:rPr>
        <w:t>Table S1</w:t>
      </w:r>
      <w:r w:rsidR="006953A3" w:rsidRPr="006953A3">
        <w:rPr>
          <w:rFonts w:ascii="Times New Roman" w:hAnsi="Times New Roman" w:cs="Times New Roman"/>
        </w:rPr>
        <w:t>, Additional File 2</w:t>
      </w:r>
      <w:r w:rsidRPr="00873CDB">
        <w:rPr>
          <w:rFonts w:ascii="Times New Roman" w:hAnsi="Times New Roman" w:cs="Times New Roman"/>
          <w:b/>
          <w:bCs/>
        </w:rPr>
        <w:t xml:space="preserve"> </w:t>
      </w:r>
      <w:r w:rsidRPr="00873CDB">
        <w:rPr>
          <w:rFonts w:ascii="Times New Roman" w:hAnsi="Times New Roman" w:cs="Times New Roman"/>
        </w:rPr>
        <w:t>for details).</w:t>
      </w:r>
    </w:p>
    <w:p w14:paraId="104B2076" w14:textId="77777777" w:rsidR="007A5A42" w:rsidRPr="00873CDB" w:rsidRDefault="007A5A42" w:rsidP="00873CDB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bookmarkStart w:id="1" w:name="_Hlk102138389"/>
    </w:p>
    <w:p w14:paraId="755EB0EB" w14:textId="033DD9AA" w:rsidR="007A5A42" w:rsidRPr="00873CDB" w:rsidRDefault="00533A98" w:rsidP="00873CDB">
      <w:pPr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</w:t>
      </w:r>
      <w:r w:rsidR="00207F0B" w:rsidRPr="00873CDB">
        <w:rPr>
          <w:rFonts w:ascii="Times New Roman" w:hAnsi="Times New Roman" w:cs="Times New Roman"/>
          <w:b/>
          <w:bCs/>
        </w:rPr>
        <w:t>nalysis</w:t>
      </w:r>
      <w:r w:rsidR="009740D5">
        <w:rPr>
          <w:rFonts w:ascii="Times New Roman" w:hAnsi="Times New Roman" w:cs="Times New Roman"/>
          <w:b/>
          <w:bCs/>
        </w:rPr>
        <w:t xml:space="preserve"> of </w:t>
      </w:r>
      <w:r>
        <w:rPr>
          <w:rFonts w:ascii="Times New Roman" w:hAnsi="Times New Roman" w:cs="Times New Roman"/>
          <w:b/>
          <w:bCs/>
        </w:rPr>
        <w:t>the c</w:t>
      </w:r>
      <w:r w:rsidRPr="00873CDB">
        <w:rPr>
          <w:rFonts w:ascii="Times New Roman" w:hAnsi="Times New Roman" w:cs="Times New Roman"/>
          <w:b/>
          <w:bCs/>
        </w:rPr>
        <w:t xml:space="preserve">hitinase gene sequence </w:t>
      </w:r>
      <w:r>
        <w:rPr>
          <w:rFonts w:ascii="Times New Roman" w:hAnsi="Times New Roman" w:cs="Times New Roman"/>
          <w:b/>
          <w:bCs/>
        </w:rPr>
        <w:t xml:space="preserve">present on the </w:t>
      </w:r>
      <w:proofErr w:type="spellStart"/>
      <w:r w:rsidR="009740D5" w:rsidRPr="009740D5">
        <w:rPr>
          <w:rFonts w:ascii="Times New Roman" w:hAnsi="Times New Roman" w:cs="Times New Roman"/>
          <w:b/>
          <w:bCs/>
          <w:i/>
          <w:iCs/>
        </w:rPr>
        <w:t>Endozociomonadaceae</w:t>
      </w:r>
      <w:proofErr w:type="spellEnd"/>
      <w:r w:rsidR="009740D5">
        <w:rPr>
          <w:rFonts w:ascii="Times New Roman" w:hAnsi="Times New Roman" w:cs="Times New Roman"/>
          <w:b/>
          <w:bCs/>
        </w:rPr>
        <w:t xml:space="preserve"> MAGs</w:t>
      </w:r>
    </w:p>
    <w:bookmarkEnd w:id="1"/>
    <w:p w14:paraId="30BE4C08" w14:textId="40C4E457" w:rsidR="00CD57F9" w:rsidRPr="00873CDB" w:rsidRDefault="007A5A42" w:rsidP="00873CD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highlight w:val="yellow"/>
        </w:rPr>
      </w:pPr>
      <w:r w:rsidRPr="00873CDB">
        <w:rPr>
          <w:rFonts w:ascii="Times New Roman" w:hAnsi="Times New Roman" w:cs="Times New Roman"/>
        </w:rPr>
        <w:t xml:space="preserve">Complete chitinase coding sequences (CDS) present on our MAGs were retrieved from RAST and </w:t>
      </w:r>
      <w:r w:rsidRPr="00873CDB">
        <w:rPr>
          <w:rFonts w:ascii="Times New Roman" w:hAnsi="Times New Roman" w:cs="Times New Roman"/>
          <w:color w:val="131413"/>
        </w:rPr>
        <w:t>translated into amino acid sequences, followed by Pfam annotations using the EMBOSS</w:t>
      </w:r>
      <w:r w:rsidRPr="00873CDB">
        <w:rPr>
          <w:rFonts w:ascii="Times New Roman" w:hAnsi="Times New Roman" w:cs="Times New Roman"/>
        </w:rPr>
        <w:t xml:space="preserve"> </w:t>
      </w:r>
      <w:proofErr w:type="spellStart"/>
      <w:r w:rsidRPr="00873CDB">
        <w:rPr>
          <w:rFonts w:ascii="Times New Roman" w:hAnsi="Times New Roman" w:cs="Times New Roman"/>
          <w:color w:val="131413"/>
        </w:rPr>
        <w:t>Transeq</w:t>
      </w:r>
      <w:proofErr w:type="spellEnd"/>
      <w:r w:rsidRPr="00873CDB">
        <w:rPr>
          <w:rFonts w:ascii="Times New Roman" w:hAnsi="Times New Roman" w:cs="Times New Roman"/>
          <w:color w:val="131413"/>
        </w:rPr>
        <w:t xml:space="preserve"> (</w:t>
      </w:r>
      <w:hyperlink r:id="rId8" w:history="1">
        <w:r w:rsidR="00637E8A" w:rsidRPr="00873CDB">
          <w:rPr>
            <w:rStyle w:val="Hyperlink"/>
            <w:rFonts w:ascii="Times New Roman" w:hAnsi="Times New Roman" w:cs="Times New Roman"/>
          </w:rPr>
          <w:t>https://www.ebi.ac.uk/Tools/st/emboss_transeq</w:t>
        </w:r>
      </w:hyperlink>
      <w:r w:rsidRPr="00873CDB">
        <w:rPr>
          <w:rFonts w:ascii="Times New Roman" w:hAnsi="Times New Roman" w:cs="Times New Roman"/>
          <w:color w:val="131413"/>
        </w:rPr>
        <w:t>)</w:t>
      </w:r>
      <w:r w:rsidR="00637E8A" w:rsidRPr="00873CDB">
        <w:rPr>
          <w:rFonts w:ascii="Times New Roman" w:hAnsi="Times New Roman" w:cs="Times New Roman"/>
          <w:color w:val="131413"/>
        </w:rPr>
        <w:t xml:space="preserve"> </w:t>
      </w:r>
      <w:r w:rsidRPr="00873CDB">
        <w:rPr>
          <w:rFonts w:ascii="Times New Roman" w:hAnsi="Times New Roman" w:cs="Times New Roman"/>
          <w:color w:val="131413"/>
        </w:rPr>
        <w:t xml:space="preserve">and </w:t>
      </w:r>
      <w:proofErr w:type="spellStart"/>
      <w:r w:rsidRPr="00873CDB">
        <w:rPr>
          <w:rFonts w:ascii="Times New Roman" w:hAnsi="Times New Roman" w:cs="Times New Roman"/>
          <w:color w:val="131413"/>
        </w:rPr>
        <w:t>hmmscan</w:t>
      </w:r>
      <w:proofErr w:type="spellEnd"/>
      <w:r w:rsidRPr="00873CDB">
        <w:rPr>
          <w:rFonts w:ascii="Times New Roman" w:hAnsi="Times New Roman" w:cs="Times New Roman"/>
          <w:color w:val="131413"/>
        </w:rPr>
        <w:t xml:space="preserve"> (</w:t>
      </w:r>
      <w:r w:rsidRPr="00873CDB">
        <w:rPr>
          <w:rFonts w:ascii="Times New Roman" w:hAnsi="Times New Roman" w:cs="Times New Roman"/>
          <w:color w:val="0000FF"/>
        </w:rPr>
        <w:t>https://www.ebi.ac.uk/Tools/hmmer/search/hmmscan</w:t>
      </w:r>
      <w:r w:rsidRPr="00873CDB">
        <w:rPr>
          <w:rFonts w:ascii="Times New Roman" w:hAnsi="Times New Roman" w:cs="Times New Roman"/>
          <w:color w:val="131413"/>
        </w:rPr>
        <w:t xml:space="preserve">) algorithms of EMBL-EB. </w:t>
      </w:r>
      <w:r w:rsidRPr="00873CDB">
        <w:rPr>
          <w:rFonts w:ascii="Times New Roman" w:hAnsi="Times New Roman" w:cs="Times New Roman"/>
        </w:rPr>
        <w:t xml:space="preserve">Phylogenetic inference of complete chitinase gene sequences was then performed following the methodology detailed in Raimundo et al., 2021 </w:t>
      </w:r>
      <w:r w:rsidRPr="00873CDB">
        <w:rPr>
          <w:rFonts w:ascii="Times New Roman" w:hAnsi="Times New Roman" w:cs="Times New Roman"/>
        </w:rPr>
        <w:fldChar w:fldCharType="begin"/>
      </w:r>
      <w:r w:rsidR="006953A3">
        <w:rPr>
          <w:rFonts w:ascii="Times New Roman" w:hAnsi="Times New Roman" w:cs="Times New Roman"/>
        </w:rPr>
        <w:instrText xml:space="preserve"> ADDIN EN.CITE &lt;EndNote&gt;&lt;Cite&gt;&lt;Author&gt;Raimundo&lt;/Author&gt;&lt;Year&gt;2021&lt;/Year&gt;&lt;RecNum&gt;644&lt;/RecNum&gt;&lt;DisplayText&gt;[5]&lt;/DisplayText&gt;&lt;record&gt;&lt;rec-number&gt;644&lt;/rec-number&gt;&lt;foreign-keys&gt;&lt;key app="EN" db-id="2w5zz9pv6sdrx4e9w9upsfwwexvavf2p9z99" timestamp="1561995474"&gt;644&lt;/key&gt;&lt;/foreign-keys&gt;&lt;ref-type name="Journal Article"&gt;17&lt;/ref-type&gt;&lt;contributors&gt;&lt;authors&gt;&lt;author&gt;Raimundo, I.&lt;/author&gt;&lt;author&gt;Silva, R.&lt;/author&gt;&lt;author&gt;Meunier, L.&lt;/author&gt;&lt;author&gt;Valente, S.&lt;/author&gt;&lt;author&gt;Keller-Costa, T.&lt;/author&gt;&lt;author&gt;Costa, R.&lt;/author&gt;&lt;/authors&gt;&lt;/contributors&gt;&lt;titles&gt;&lt;title&gt;Functional metagenomics reveals differential chitin degradation and utilization features across free-living and host-associated marine microbiomes&lt;/title&gt;&lt;secondary-title&gt;Microbiome &lt;/secondary-title&gt;&lt;/titles&gt;&lt;periodical&gt;&lt;full-title&gt;Microbiome&lt;/full-title&gt;&lt;/periodical&gt;&lt;pages&gt;43&lt;/pages&gt;&lt;volume&gt;9&lt;/volume&gt;&lt;dates&gt;&lt;year&gt;2021&lt;/year&gt;&lt;/dates&gt;&lt;urls&gt;&lt;/urls&gt;&lt;electronic-resource-num&gt;10.1186/s40168-020-00970-2&lt;/electronic-resource-num&gt;&lt;/record&gt;&lt;/Cite&gt;&lt;/EndNote&gt;</w:instrText>
      </w:r>
      <w:r w:rsidRPr="00873CDB">
        <w:rPr>
          <w:rFonts w:ascii="Times New Roman" w:hAnsi="Times New Roman" w:cs="Times New Roman"/>
        </w:rPr>
        <w:fldChar w:fldCharType="separate"/>
      </w:r>
      <w:r w:rsidR="006953A3">
        <w:rPr>
          <w:rFonts w:ascii="Times New Roman" w:hAnsi="Times New Roman" w:cs="Times New Roman"/>
          <w:noProof/>
        </w:rPr>
        <w:t>[5]</w:t>
      </w:r>
      <w:r w:rsidRPr="00873CDB">
        <w:rPr>
          <w:rFonts w:ascii="Times New Roman" w:hAnsi="Times New Roman" w:cs="Times New Roman"/>
        </w:rPr>
        <w:fldChar w:fldCharType="end"/>
      </w:r>
      <w:r w:rsidRPr="00873CDB">
        <w:rPr>
          <w:rFonts w:ascii="Times New Roman" w:hAnsi="Times New Roman" w:cs="Times New Roman"/>
        </w:rPr>
        <w:t xml:space="preserve">. </w:t>
      </w:r>
    </w:p>
    <w:p w14:paraId="563AED19" w14:textId="2F910C07" w:rsidR="007A5A42" w:rsidRPr="00873CDB" w:rsidRDefault="007A5A42" w:rsidP="00873CDB">
      <w:pPr>
        <w:pStyle w:val="Default"/>
        <w:spacing w:line="480" w:lineRule="auto"/>
        <w:outlineLvl w:val="0"/>
        <w:rPr>
          <w:rFonts w:ascii="Times New Roman" w:hAnsi="Times New Roman" w:cs="Times New Roman"/>
          <w:b/>
          <w:bCs/>
        </w:rPr>
      </w:pPr>
    </w:p>
    <w:p w14:paraId="65C3639D" w14:textId="77777777" w:rsidR="00207F0B" w:rsidRPr="00873CDB" w:rsidRDefault="00207F0B" w:rsidP="00873CDB">
      <w:pPr>
        <w:pStyle w:val="Default"/>
        <w:spacing w:line="480" w:lineRule="auto"/>
        <w:outlineLvl w:val="0"/>
        <w:rPr>
          <w:rFonts w:ascii="Times New Roman" w:hAnsi="Times New Roman" w:cs="Times New Roman"/>
          <w:b/>
          <w:bCs/>
          <w:lang w:val="en-GB"/>
        </w:rPr>
      </w:pPr>
    </w:p>
    <w:p w14:paraId="6363F56F" w14:textId="77777777" w:rsidR="00104D44" w:rsidRPr="00873CDB" w:rsidRDefault="00104D44" w:rsidP="00873CDB">
      <w:pPr>
        <w:spacing w:after="0" w:line="480" w:lineRule="auto"/>
        <w:rPr>
          <w:rFonts w:ascii="Times New Roman" w:eastAsia="Arial Unicode MS" w:hAnsi="Times New Roman" w:cs="Times New Roman"/>
          <w:b/>
          <w:bCs/>
          <w:color w:val="000000"/>
          <w:lang w:val="en-US" w:eastAsia="pt-PT"/>
        </w:rPr>
      </w:pPr>
      <w:r w:rsidRPr="00873CDB">
        <w:rPr>
          <w:rFonts w:ascii="Times New Roman" w:hAnsi="Times New Roman" w:cs="Times New Roman"/>
          <w:b/>
          <w:bCs/>
        </w:rPr>
        <w:br w:type="page"/>
      </w:r>
    </w:p>
    <w:p w14:paraId="21E4344E" w14:textId="2063726C" w:rsidR="00CD57F9" w:rsidRPr="00873CDB" w:rsidRDefault="00CD57F9" w:rsidP="00873CDB">
      <w:pPr>
        <w:pStyle w:val="Default"/>
        <w:spacing w:line="480" w:lineRule="auto"/>
        <w:outlineLvl w:val="0"/>
        <w:rPr>
          <w:rFonts w:ascii="Times New Roman" w:hAnsi="Times New Roman" w:cs="Times New Roman"/>
          <w:b/>
          <w:bCs/>
        </w:rPr>
      </w:pPr>
      <w:r w:rsidRPr="00873CDB">
        <w:rPr>
          <w:rFonts w:ascii="Times New Roman" w:hAnsi="Times New Roman" w:cs="Times New Roman"/>
          <w:b/>
          <w:bCs/>
        </w:rPr>
        <w:lastRenderedPageBreak/>
        <w:t>Supplementary Figures</w:t>
      </w:r>
    </w:p>
    <w:p w14:paraId="5C7C1F8E" w14:textId="5B0239D8" w:rsidR="009A2A09" w:rsidRPr="00873CDB" w:rsidRDefault="0027007A" w:rsidP="00873CDB">
      <w:pPr>
        <w:pStyle w:val="Default"/>
        <w:spacing w:line="480" w:lineRule="auto"/>
        <w:outlineLvl w:val="0"/>
        <w:rPr>
          <w:rFonts w:ascii="Times New Roman" w:hAnsi="Times New Roman" w:cs="Times New Roman"/>
          <w:lang w:val="pt-PT"/>
        </w:rPr>
      </w:pPr>
      <w:r w:rsidRPr="00873CDB">
        <w:rPr>
          <w:rFonts w:ascii="Times New Roman" w:hAnsi="Times New Roman" w:cs="Times New Roman"/>
          <w:noProof/>
        </w:rPr>
        <w:drawing>
          <wp:inline distT="0" distB="0" distL="0" distR="0" wp14:anchorId="3766076F" wp14:editId="6FA2C7EF">
            <wp:extent cx="6120130" cy="456692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6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BED5E" w14:textId="77777777" w:rsidR="00C2105F" w:rsidRPr="00873CDB" w:rsidRDefault="00C2105F" w:rsidP="00873CDB">
      <w:pPr>
        <w:pStyle w:val="Heading1"/>
        <w:spacing w:before="0" w:line="24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  <w:lang w:val="pt-PT"/>
        </w:rPr>
      </w:pPr>
    </w:p>
    <w:p w14:paraId="435E1114" w14:textId="7C11DC06" w:rsidR="00C2105F" w:rsidRPr="00873CDB" w:rsidRDefault="00C2105F" w:rsidP="00873CDB">
      <w:pPr>
        <w:pStyle w:val="Heading1"/>
        <w:spacing w:before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73CDB">
        <w:rPr>
          <w:rFonts w:ascii="Times New Roman" w:hAnsi="Times New Roman" w:cs="Times New Roman"/>
          <w:b/>
          <w:bCs/>
          <w:color w:val="auto"/>
          <w:sz w:val="20"/>
          <w:szCs w:val="20"/>
        </w:rPr>
        <w:t>Figure S1.</w:t>
      </w:r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 Phylogenomic analysis of the Ca. </w:t>
      </w:r>
      <w:proofErr w:type="spellStart"/>
      <w:r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Thioglobaceae</w:t>
      </w:r>
      <w:proofErr w:type="spellEnd"/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 family using </w:t>
      </w:r>
      <w:proofErr w:type="spellStart"/>
      <w:r w:rsidRPr="00873CDB">
        <w:rPr>
          <w:rFonts w:ascii="Times New Roman" w:hAnsi="Times New Roman" w:cs="Times New Roman"/>
          <w:color w:val="auto"/>
          <w:sz w:val="20"/>
          <w:szCs w:val="20"/>
        </w:rPr>
        <w:t>SpeciesTreeBuilder</w:t>
      </w:r>
      <w:proofErr w:type="spellEnd"/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 v.01.0. Evolutionary history was inferred by using a Maximum likelihood method (FastTree2) based on alignment similarity of a set of 49 core, universal genes defined by COG (Clusters of Orthologous Groups of proteins) gene families. Grey dots on the branches indicate bootstrap support of &gt;70%. Black triangles indicate a MAG, white triangles a SAG, the remaining genomes derived from isolates. The six Ca. </w:t>
      </w:r>
      <w:proofErr w:type="spellStart"/>
      <w:r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Thioglobaceae</w:t>
      </w:r>
      <w:proofErr w:type="spellEnd"/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 MAGs </w:t>
      </w:r>
      <w:r w:rsidR="00837413"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(Ca. </w:t>
      </w:r>
      <w:proofErr w:type="spellStart"/>
      <w:r w:rsidR="00837413"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Thiocorallibacter</w:t>
      </w:r>
      <w:proofErr w:type="spellEnd"/>
      <w:r w:rsidR="00837413"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 </w:t>
      </w:r>
      <w:proofErr w:type="spellStart"/>
      <w:r w:rsidR="00837413"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gorgonii</w:t>
      </w:r>
      <w:proofErr w:type="spellEnd"/>
      <w:r w:rsidR="00837413"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 and Ca. </w:t>
      </w:r>
      <w:proofErr w:type="spellStart"/>
      <w:r w:rsidR="00837413"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Microaerophilica</w:t>
      </w:r>
      <w:proofErr w:type="spellEnd"/>
      <w:r w:rsidR="00837413"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 </w:t>
      </w:r>
      <w:proofErr w:type="spellStart"/>
      <w:r w:rsidR="00837413"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antagonistica</w:t>
      </w:r>
      <w:proofErr w:type="spellEnd"/>
      <w:r w:rsidR="00837413"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) </w:t>
      </w:r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of this study are highlighted in </w:t>
      </w:r>
      <w:proofErr w:type="gramStart"/>
      <w:r w:rsidRPr="00873CDB">
        <w:rPr>
          <w:rFonts w:ascii="Times New Roman" w:hAnsi="Times New Roman" w:cs="Times New Roman"/>
          <w:color w:val="auto"/>
          <w:sz w:val="20"/>
          <w:szCs w:val="20"/>
        </w:rPr>
        <w:t>bold-italics</w:t>
      </w:r>
      <w:proofErr w:type="gramEnd"/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. All other </w:t>
      </w:r>
      <w:bookmarkStart w:id="2" w:name="_Hlk101632351"/>
      <w:r w:rsidR="00AF57AF"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Ca. </w:t>
      </w:r>
      <w:bookmarkEnd w:id="2"/>
      <w:proofErr w:type="spellStart"/>
      <w:r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Thioglobaceae</w:t>
      </w:r>
      <w:proofErr w:type="spellEnd"/>
      <w:r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 </w:t>
      </w:r>
      <w:r w:rsidRPr="00873CDB">
        <w:rPr>
          <w:rFonts w:ascii="Times New Roman" w:hAnsi="Times New Roman" w:cs="Times New Roman"/>
          <w:color w:val="auto"/>
          <w:sz w:val="20"/>
          <w:szCs w:val="20"/>
        </w:rPr>
        <w:t>genomes (</w:t>
      </w:r>
      <w:r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N</w:t>
      </w:r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=20) were publicly available on NCBI. Assembly accession numbers are given next to the strain names. Twelve genomes of the related </w:t>
      </w:r>
      <w:proofErr w:type="spellStart"/>
      <w:r w:rsidRPr="00873CDB">
        <w:rPr>
          <w:rStyle w:val="Strong"/>
          <w:rFonts w:ascii="Times New Roman" w:hAnsi="Times New Roman" w:cs="Times New Roman"/>
          <w:b w:val="0"/>
          <w:bCs w:val="0"/>
          <w:i/>
          <w:iCs/>
          <w:color w:val="auto"/>
          <w:sz w:val="20"/>
          <w:szCs w:val="20"/>
        </w:rPr>
        <w:t>Piscirickettsiaceae</w:t>
      </w:r>
      <w:proofErr w:type="spellEnd"/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 family (</w:t>
      </w:r>
      <w:proofErr w:type="spellStart"/>
      <w:r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Thiotrichales</w:t>
      </w:r>
      <w:proofErr w:type="spellEnd"/>
      <w:r w:rsidRPr="00873CDB">
        <w:rPr>
          <w:rFonts w:ascii="Times New Roman" w:hAnsi="Times New Roman" w:cs="Times New Roman"/>
          <w:i/>
          <w:iCs/>
          <w:color w:val="auto"/>
          <w:sz w:val="20"/>
          <w:szCs w:val="20"/>
        </w:rPr>
        <w:t>, Gammaproteobacteria)</w:t>
      </w:r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 were used as </w:t>
      </w:r>
      <w:r w:rsidR="00690C5F"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an </w:t>
      </w:r>
      <w:r w:rsidRPr="00873CDB">
        <w:rPr>
          <w:rFonts w:ascii="Times New Roman" w:hAnsi="Times New Roman" w:cs="Times New Roman"/>
          <w:color w:val="auto"/>
          <w:sz w:val="20"/>
          <w:szCs w:val="20"/>
        </w:rPr>
        <w:t xml:space="preserve">outgroup to root the tree. The inner coloured bar next to the tree shows family-level affiliation and the outer coloured bar the isolation source of the genomes. The tree is drawn to scale and was style-edited in </w:t>
      </w:r>
      <w:proofErr w:type="spellStart"/>
      <w:r w:rsidRPr="00873CDB">
        <w:rPr>
          <w:rFonts w:ascii="Times New Roman" w:hAnsi="Times New Roman" w:cs="Times New Roman"/>
          <w:color w:val="auto"/>
          <w:sz w:val="20"/>
          <w:szCs w:val="20"/>
        </w:rPr>
        <w:t>iTOL</w:t>
      </w:r>
      <w:proofErr w:type="spellEnd"/>
      <w:r w:rsidRPr="00873CDB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14:paraId="5C763638" w14:textId="77777777" w:rsidR="00C2105F" w:rsidRPr="00873CDB" w:rsidRDefault="00C2105F" w:rsidP="00873CDB">
      <w:pPr>
        <w:pStyle w:val="Default"/>
        <w:spacing w:line="480" w:lineRule="auto"/>
        <w:outlineLvl w:val="0"/>
        <w:rPr>
          <w:rFonts w:ascii="Times New Roman" w:hAnsi="Times New Roman" w:cs="Times New Roman"/>
          <w:lang w:val="en-GB"/>
        </w:rPr>
      </w:pPr>
    </w:p>
    <w:p w14:paraId="6700E2A7" w14:textId="635E8486" w:rsidR="005437F9" w:rsidRPr="00873CDB" w:rsidRDefault="009C25A8" w:rsidP="00873CDB">
      <w:pPr>
        <w:pStyle w:val="Heading3"/>
        <w:spacing w:before="0" w:beforeAutospacing="0" w:after="0" w:afterAutospacing="0" w:line="480" w:lineRule="auto"/>
        <w:jc w:val="both"/>
        <w:rPr>
          <w:b w:val="0"/>
          <w:bCs w:val="0"/>
          <w:sz w:val="22"/>
          <w:szCs w:val="22"/>
        </w:rPr>
      </w:pPr>
      <w:r w:rsidRPr="00873CDB">
        <w:rPr>
          <w:b w:val="0"/>
          <w:bCs w:val="0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C0EFD6B" wp14:editId="2E3E8B9E">
                <wp:simplePos x="0" y="0"/>
                <wp:positionH relativeFrom="margin">
                  <wp:posOffset>86863</wp:posOffset>
                </wp:positionH>
                <wp:positionV relativeFrom="paragraph">
                  <wp:posOffset>4643171</wp:posOffset>
                </wp:positionV>
                <wp:extent cx="4444365" cy="110490"/>
                <wp:effectExtent l="0" t="0" r="13335" b="22860"/>
                <wp:wrapNone/>
                <wp:docPr id="194" name="Rectangle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36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BBF546" id="Rectangle 194" o:spid="_x0000_s1026" style="position:absolute;margin-left:6.85pt;margin-top:365.6pt;width:349.95pt;height:8.7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t0dmAIAAIkFAAAOAAAAZHJzL2Uyb0RvYy54bWysVE1v2zAMvQ/YfxB0X21nabcGdYqgRYYB&#10;RRu0HXpWZCkxIIsapcTJfv0o+aNBV+wwLAdHFMlH8onk1fWhMWyv0NdgS16c5ZwpK6Gq7abkP56X&#10;n75y5oOwlTBgVcmPyvPr+ccPV62bqQlswVQKGYFYP2tdybchuFmWeblVjfBn4JQlpQZsRCARN1mF&#10;oiX0xmSTPL/IWsDKIUjlPd3edko+T/haKxketPYqMFNyyi2kL6bvOn6z+ZWYbVC4bS37NMQ/ZNGI&#10;2lLQEepWBMF2WP8B1dQSwYMOZxKaDLSupUo1UDVF/qaap61wKtVC5Hg30uT/H6y836+Q1RW93eWU&#10;MysaeqRHok3YjVEsXhJFrfMzsnxyK+wlT8dY70FjE/+pEnZItB5HWtUhMEmXU/p9vjjnTJKuKPLp&#10;ZeI9e/V26MM3BQ2Lh5IjxU9siv2dDxSRTAeTGMzCsjYmPZ2x8cKDqat4lwTcrG8Msr2gN18uc/rF&#10;GgjjxIyk6JrFyrpa0ikcjYoYxj4qTbRQ9pOUSWpINcIKKZUNRafaikp10c5Pg8UWjh4pdAKMyJqy&#10;HLF7gMGyAxmwu5x7++iqUj+PzvnfEuucR48UGWwYnZvaAr4HYKiqPnJnP5DUURNZWkN1pKZB6KbJ&#10;O7ms6d3uhA8rgTQ+NGi0EsIDfbSBtuTQnzjbAv567z7aU1eTlrOWxrHk/udOoOLMfLfU75fFdBrn&#10;NwnT8y8TEvBUsz7V2F1zA/T6BS0fJ9Mx2gczHDVC80KbYxGjkkpYSbFLLgMOwk3o1gTtHqkWi2RG&#10;M+tEuLNPTkbwyGrsy+fDi0DXN2+gtr+HYXTF7E0Pd7bR08JiF0DXqcFfee35pnlPjdPvprhQTuVk&#10;9bpB578BAAD//wMAUEsDBBQABgAIAAAAIQCnFYvL3gAAAAoBAAAPAAAAZHJzL2Rvd25yZXYueG1s&#10;TI9BT8MwDIXvSPyHyEjcWNoVtVNpOiHEThyAMYmr14S2WuJETbqVf485wc1Pfn7+XrNdnBVnM8XR&#10;k4J8lYEw1Hk9Uq/g8LG724CICUmj9WQUfJsI2/b6qsFa+wu9m/M+9YJDKNaoYEgp1FLGbjAO48oH&#10;Q7z78pPDxHLqpZ7wwuHOynWWldLhSPxhwGCeBtOd9rNjjGDfgp5fT4fPfNlNz/olYl8pdXuzPD6A&#10;SGZJf2b4xecbaJnp6GfSUVjWRcVOBVWRr0GwocqLEsSRh/tNCbJt5P8K7Q8AAAD//wMAUEsBAi0A&#10;FAAGAAgAAAAhALaDOJL+AAAA4QEAABMAAAAAAAAAAAAAAAAAAAAAAFtDb250ZW50X1R5cGVzXS54&#10;bWxQSwECLQAUAAYACAAAACEAOP0h/9YAAACUAQAACwAAAAAAAAAAAAAAAAAvAQAAX3JlbHMvLnJl&#10;bHNQSwECLQAUAAYACAAAACEADPrdHZgCAACJBQAADgAAAAAAAAAAAAAAAAAuAgAAZHJzL2Uyb0Rv&#10;Yy54bWxQSwECLQAUAAYACAAAACEApxWLy94AAAAKAQAADwAAAAAAAAAAAAAAAADyBAAAZHJzL2Rv&#10;d25yZXYueG1sUEsFBgAAAAAEAAQA8wAAAP0FAAAAAA=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ACA8218" wp14:editId="02D7F85D">
                <wp:simplePos x="0" y="0"/>
                <wp:positionH relativeFrom="margin">
                  <wp:posOffset>8534</wp:posOffset>
                </wp:positionH>
                <wp:positionV relativeFrom="paragraph">
                  <wp:posOffset>3940814</wp:posOffset>
                </wp:positionV>
                <wp:extent cx="4528820" cy="137160"/>
                <wp:effectExtent l="0" t="0" r="24130" b="15240"/>
                <wp:wrapNone/>
                <wp:docPr id="192" name="Rectangle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820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9E53E8" id="Rectangle 192" o:spid="_x0000_s1026" style="position:absolute;margin-left:.65pt;margin-top:310.3pt;width:356.6pt;height:10.8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oR0mQIAAIkFAAAOAAAAZHJzL2Uyb0RvYy54bWysVEtv2zAMvg/YfxB0Xx1n6SuoUwQtMgwo&#10;2qLt0LMiS7EBWdQkJU7260fKjwZdscOwHBxRJD+Sn0heXe8bw3bKhxpswfOTCWfKSihruyn4j5fV&#10;lwvOQhS2FAasKvhBBX69+PzpqnVzNYUKTKk8QxAb5q0reBWjm2dZkJVqRDgBpywqNfhGRBT9Jiu9&#10;aBG9Mdl0MjnLWvCl8yBVCHh72yn5IuFrrWR80DqoyEzBMbeYvj591/TNFldivvHCVbXs0xD/kEUj&#10;aotBR6hbEQXb+voPqKaWHgLoeCKhyUDrWqpUA1aTT95V81wJp1ItSE5wI03h/8HK+92jZ3WJb3c5&#10;5cyKBh/pCWkTdmMUo0ukqHVhjpbP7tH3UsAj1bvXvqF/rITtE62HkVa1j0zi5ex0enExRfYl6vKv&#10;5/lZ4j1783Y+xG8KGkaHgnuMn9gUu7sQMSKaDiYUzMKqNiY9nbF0EcDUJd0lwW/WN8azncA3X60m&#10;+KMaEOPIDCVyzaiyrpZ0igejCMPYJ6WRFsx+mjJJDalGWCGlsjHvVJUoVRft9DgYtTB5pNAJkJA1&#10;Zjli9wCDZQcyYHc59/bkqlI/j86TvyXWOY8eKTLYODo3tQX/EYDBqvrInf1AUkcNsbSG8oBN46Gb&#10;puDkqsZ3uxMhPgqP44NPjSshPuBHG2gLDv2Jswr8r4/uyR67GrWctTiOBQ8/t8Irzsx3i/1+mc9m&#10;NL9JmJ2eUzv5Y836WGO3zQ3g6+e4fJxMR7KPZjhqD80rbo4lRUWVsBJjF1xGPwg3sVsTuHukWi6T&#10;Gc6sE/HOPjtJ4MQq9eXL/lV41zdvxLa/h2F0xfxdD3e25GlhuY2g69Tgb7z2fOO8p8bpdxMtlGM5&#10;Wb1t0MVvAAAA//8DAFBLAwQUAAYACAAAACEALJtb4d0AAAAJAQAADwAAAGRycy9kb3ducmV2Lnht&#10;bEyPzU7DQAyE70i8w8pI3OgmoaRVmk2FED1xAEolrm7WJFGzP9rdtOHtMSc4jmc8/lxvZzOKM4U4&#10;OKsgX2QgyLZOD7ZTcPjY3a1BxIRW4+gsKfimCNvm+qrGSruLfafzPnWCS2ysUEGfkq+kjG1PBuPC&#10;ebLsfblgMLEMndQBL1xuRllkWSkNDpYv9Ojpqaf2tJ8MY/jxzevp9XT4zOddeNYvEbuVUrc38+MG&#10;RKI5/YXhF593oGGmo5usjmJkfc9BBWWRlSDYX+XLBxBHniyLAmRTy/8fND8AAAD//wMAUEsBAi0A&#10;FAAGAAgAAAAhALaDOJL+AAAA4QEAABMAAAAAAAAAAAAAAAAAAAAAAFtDb250ZW50X1R5cGVzXS54&#10;bWxQSwECLQAUAAYACAAAACEAOP0h/9YAAACUAQAACwAAAAAAAAAAAAAAAAAvAQAAX3JlbHMvLnJl&#10;bHNQSwECLQAUAAYACAAAACEAyFqEdJkCAACJBQAADgAAAAAAAAAAAAAAAAAuAgAAZHJzL2Uyb0Rv&#10;Yy54bWxQSwECLQAUAAYACAAAACEALJtb4d0AAAAJAQAADwAAAAAAAAAAAAAAAADzBAAAZHJzL2Rv&#10;d25yZXYueG1sUEsFBgAAAAAEAAQA8wAAAP0FAAAAAA=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39121DC" wp14:editId="13144490">
                <wp:simplePos x="0" y="0"/>
                <wp:positionH relativeFrom="margin">
                  <wp:posOffset>23678</wp:posOffset>
                </wp:positionH>
                <wp:positionV relativeFrom="paragraph">
                  <wp:posOffset>525996</wp:posOffset>
                </wp:positionV>
                <wp:extent cx="4528934" cy="137424"/>
                <wp:effectExtent l="0" t="0" r="24130" b="1524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934" cy="1374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99E58" id="Rectangle 31" o:spid="_x0000_s1026" style="position:absolute;margin-left:1.85pt;margin-top:41.4pt;width:356.6pt;height:10.8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uTZlwIAAIcFAAAOAAAAZHJzL2Uyb0RvYy54bWysVE1v2zAMvQ/YfxB0X50Pd22NOkWQIsOA&#10;oi3aDj0rshQbkEVNUuJkv36UZLtBV+wwLAdFFMlH8pnk9c2hVWQvrGtAl3R6NqFEaA5Vo7cl/fGy&#10;/nJJifNMV0yBFiU9CkdvFp8/XXemEDOoQVXCEgTRruhMSWvvTZFljteiZe4MjNColGBb5lG026yy&#10;rEP0VmWzyeRr1oGtjAUunMPX26Ski4gvpeD+QUonPFElxdx8PG08N+HMFtes2Fpm6ob3abB/yKJl&#10;jcagI9Qt84zsbPMHVNtwCw6kP+PQZiBlw0WsAauZTt5V81wzI2ItSI4zI03u/8Hy+/2jJU1V0vmU&#10;Es1a/EZPyBrTWyUIviFBnXEF2j2bR9tLDq+h2oO0bfjHOsghknocSRUHTzg+5uezy6t5TglH3XR+&#10;kc/yAJq9eRvr/DcBLQmXkloMH7lk+zvnk+lgEoJpWDdK4TsrlA6nA9VU4S0KdrtZKUv2DL/4ej3B&#10;Xx/uxAyDB9csVJZqiTd/VCLBPgmJpGD2s5hJbEcxwjLOhfbTpKpZJVK089NgoYGDR6xUaQQMyBKz&#10;HLF7gMEygQzYqe7ePriK2M2j8+RviSXn0SNGBu1H57bRYD8CUFhVHznZDyQlagJLG6iO2DIW0iw5&#10;w9cNfrc75vwjszg8OGa4EPwDHlJBV1Lob5TUYH999B7ssadRS0mHw1hS93PHrKBEfdfY7VfTPA/T&#10;G4X8/GKGgj3VbE41eteuAL8+NjRmF6/B3qvhKi20r7g3liEqqpjmGLuk3NtBWPm0JHDzcLFcRjOc&#10;WMP8nX42PIAHVkNfvhxemTV983ps+3sYBpcV73o42QZPDcudB9nEBn/jtecbpz02Tr+Zwjo5laPV&#10;2/5c/AYAAP//AwBQSwMEFAAGAAgAAAAhAHNB6S/dAAAACAEAAA8AAABkcnMvZG93bnJldi54bWxM&#10;j8FOwzAQRO9I/IO1SNyok1I1JY1TIURPHIBSiasbb5Oo9tqKnTb8PcuJHlfzZnam2kzOijMOsfek&#10;IJ9lIJAab3pqFey/tg8rEDFpMtp6QgU/GGFT395UujT+Qp943qVWcAjFUivoUgqllLHp0Ok48wGJ&#10;taMfnE58Dq00g75wuLNynmVL6XRP/KHTAV86bE670XGNYD+CGd9P++982g6v5i3qtlDq/m56XoNI&#10;OKV/GP7qswdq7nTwI5korILHgkEFqzkPYLnIl08gDsxliwXIupLXA+pfAAAA//8DAFBLAQItABQA&#10;BgAIAAAAIQC2gziS/gAAAOEBAAATAAAAAAAAAAAAAAAAAAAAAABbQ29udGVudF9UeXBlc10ueG1s&#10;UEsBAi0AFAAGAAgAAAAhADj9If/WAAAAlAEAAAsAAAAAAAAAAAAAAAAALwEAAF9yZWxzLy5yZWxz&#10;UEsBAi0AFAAGAAgAAAAhALCS5NmXAgAAhwUAAA4AAAAAAAAAAAAAAAAALgIAAGRycy9lMm9Eb2Mu&#10;eG1sUEsBAi0AFAAGAAgAAAAhAHNB6S/dAAAACAEAAA8AAAAAAAAAAAAAAAAA8Q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F0DC5BC" wp14:editId="78DB4551">
                <wp:simplePos x="0" y="0"/>
                <wp:positionH relativeFrom="margin">
                  <wp:posOffset>76703</wp:posOffset>
                </wp:positionH>
                <wp:positionV relativeFrom="paragraph">
                  <wp:posOffset>8168640</wp:posOffset>
                </wp:positionV>
                <wp:extent cx="4444681" cy="110997"/>
                <wp:effectExtent l="0" t="0" r="13335" b="2286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1273A" id="Rectangle 29" o:spid="_x0000_s1026" style="position:absolute;margin-left:6.05pt;margin-top:643.2pt;width:349.95pt;height:8.7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IDslQIAAIcFAAAOAAAAZHJzL2Uyb0RvYy54bWysVE1v2zAMvQ/YfxB0X20H6UeMOkXQIsOA&#10;oivaDj0rshQbkEVNUuJkv36UZLtBV+wwzAdZEslH8onk9c2hU2QvrGtBV7Q4yykRmkPd6m1Ff7ys&#10;v1xR4jzTNVOgRUWPwtGb5edP170pxQwaULWwBEG0K3tT0cZ7U2aZ443omDsDIzQKJdiOeTzabVZb&#10;1iN6p7JZnl9kPdjaWODCOby9S0K6jPhSCu6/S+mEJ6qiGJuPq43rJqzZ8pqVW8tM0/IhDPYPUXSs&#10;1eh0grpjnpGdbf+A6lpuwYH0Zxy6DKRsuYg5YDZF/i6b54YZEXNBcpyZaHL/D5Y/7B8taeuKzhaU&#10;aNbhGz0ha0xvlSB4hwT1xpWo92we7XByuA3ZHqTtwh/zIIdI6nEiVRw84Xg5x+/iqqCEo6wo8sXi&#10;MoBmb9bGOv9VQEfCpqIW3Ucu2f7e+aQ6qgRnGtatUnjPSqXD6kC1dbiLB7vd3CpL9gxffL3O8Rvc&#10;naih82CahcxSLnHnj0ok2CchkRSMfhYjieUoJljGudC+SKKG1SJ5Oz91Fgo4WMRMlUbAgCwxygl7&#10;ABg1E8iInfIe9IOpiNU8Ged/CywZTxbRM2g/GXetBvsRgMKsBs9JfyQpURNY2kB9xJKxkHrJGb5u&#10;8d3umfOPzGLzYJvhQPDfcZEK+orCsKOkAfvro/ugjzWNUkp6bMaKup87ZgUl6pvGal8U83no3niY&#10;n1/O8GBPJZtTid51t4CvjzWH0cVt0Pdq3EoL3SvOjVXwiiKmOfquKPd2PNz6NCRw8nCxWkU17FjD&#10;/L1+NjyAB1ZDXb4cXpk1Q/F6LPsHGBuXle9qOOkGSw2rnQfZxgJ/43XgG7s9Fs4wmcI4OT1Hrbf5&#10;ufwNAAD//wMAUEsDBBQABgAIAAAAIQAaqt0Z3QAAAAwBAAAPAAAAZHJzL2Rvd25yZXYueG1sTE9N&#10;T8MwDL0j8R8iI3FjaTu0j67phBA7cQDGJK5eE9pqiRM16Vb+Pd4JTtazn99HtZ2cFWczxN6TgnyW&#10;gTDUeN1Tq+DwuXtYgYgJSaP1ZBT8mAjb+vamwlL7C32Y8z61gkUolqigSymUUsamMw7jzAdDfPv2&#10;g8PEcGilHvDC4s7KIssW0mFP7NBhMM+daU770XGMYN+DHt9Oh6982g0v+jViu1Tq/m562oBIZkp/&#10;ZLjG5x+oOdPRj6SjsIyLnJnXuVo8gmDGMi+43ZFX82y+BllX8n+J+hcAAP//AwBQSwECLQAUAAYA&#10;CAAAACEAtoM4kv4AAADhAQAAEwAAAAAAAAAAAAAAAAAAAAAAW0NvbnRlbnRfVHlwZXNdLnhtbFBL&#10;AQItABQABgAIAAAAIQA4/SH/1gAAAJQBAAALAAAAAAAAAAAAAAAAAC8BAABfcmVscy8ucmVsc1BL&#10;AQItABQABgAIAAAAIQB+RIDslQIAAIcFAAAOAAAAAAAAAAAAAAAAAC4CAABkcnMvZTJvRG9jLnht&#10;bFBLAQItABQABgAIAAAAIQAaqt0Z3QAAAAwBAAAPAAAAAAAAAAAAAAAAAO8EAABkcnMvZG93bnJl&#10;di54bWxQSwUGAAAAAAQABADzAAAA+QUAAAAA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921B8F2" wp14:editId="6D093442">
                <wp:simplePos x="0" y="0"/>
                <wp:positionH relativeFrom="margin">
                  <wp:posOffset>87663</wp:posOffset>
                </wp:positionH>
                <wp:positionV relativeFrom="paragraph">
                  <wp:posOffset>7725043</wp:posOffset>
                </wp:positionV>
                <wp:extent cx="4444681" cy="110997"/>
                <wp:effectExtent l="0" t="0" r="13335" b="2286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98C5B" id="Rectangle 30" o:spid="_x0000_s1026" style="position:absolute;margin-left:6.9pt;margin-top:608.25pt;width:349.95pt;height:8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8AAlQIAAIcFAAAOAAAAZHJzL2Uyb0RvYy54bWysVE1v2zAMvQ/YfxB0X21n6ZdRpwhaZBhQ&#10;tEXboWdFlmIDsqhJSpzs14+SbDfoih2G+SBLIvlIPpG8ut53iuyEdS3oihYnOSVCc6hbvanoj5fV&#10;lwtKnGe6Zgq0qOhBOHq9+PzpqjelmEEDqhaWIIh2ZW8q2nhvyixzvBEdcydghEahBNsxj0e7yWrL&#10;ekTvVDbL87OsB1sbC1w4h7e3SUgXEV9Kwf2DlE54oiqKsfm42riuw5otrli5scw0LR/CYP8QRcda&#10;jU4nqFvmGdna9g+oruUWHEh/wqHLQMqWi5gDZlPk77J5bpgRMRckx5mJJvf/YPn97tGStq7oV6RH&#10;sw7f6AlZY3qjBME7JKg3rkS9Z/Noh5PDbch2L20X/pgH2UdSDxOpYu8Jx8s5fmcXBSUcZUWRX16e&#10;B9DszdpY578J6EjYVNSi+8gl2905n1RHleBMw6pVCu9ZqXRYHai2DnfxYDfrG2XJjuGLr1Y5foO7&#10;IzV0HkyzkFnKJe78QYkE+yQkkoLRz2IksRzFBMs4F9oXSdSwWiRvp8fOQgEHi5ip0ggYkCVGOWEP&#10;AKNmAhmxU96DfjAVsZon4/xvgSXjySJ6Bu0n467VYD8CUJjV4DnpjyQlagJLa6gPWDIWUi85w1ct&#10;vtsdc/6RWWwerCMcCP4BF6mgrygMO0oasL8+ug/6WNMopaTHZqyo+7llVlCivmus9stiPg/dGw/z&#10;0/MZHuyxZH0s0dvuBvD1seYwurgN+l6NW2mhe8W5sQxeUcQ0R98V5d6OhxufhgROHi6Wy6iGHWuY&#10;v9PPhgfwwGqoy5f9K7NmKF6PZX8PY+Oy8l0NJ91gqWG59SDbWOBvvA58Y7fHwhkmUxgnx+eo9TY/&#10;F78BAAD//wMAUEsDBBQABgAIAAAAIQD20EJY3wAAAAwBAAAPAAAAZHJzL2Rvd25yZXYueG1sTI9B&#10;T8MwDIXvSPyHyEjcWNoVVlSaTgixEwdgTOLqNaGt1jhRkm7l3+Od2Ml69vPz53o921EcTYiDIwX5&#10;IgNhqHV6oE7B7mtz9wgiJiSNoyOj4NdEWDfXVzVW2p3o0xy3qRMcQrFCBX1KvpIytr2xGBfOG+LZ&#10;jwsWE8vQSR3wxOF2lMssW0mLA/GFHr156U172E6WMfz44fX0fth95/MmvOq3iF2p1O3N/PwEIpk5&#10;/ZvhjM870DDT3k2koxhZF0yeuC7z1QMIdpR5UYLYn1vFfQayqeXlE80fAAAA//8DAFBLAQItABQA&#10;BgAIAAAAIQC2gziS/gAAAOEBAAATAAAAAAAAAAAAAAAAAAAAAABbQ29udGVudF9UeXBlc10ueG1s&#10;UEsBAi0AFAAGAAgAAAAhADj9If/WAAAAlAEAAAsAAAAAAAAAAAAAAAAALwEAAF9yZWxzLy5yZWxz&#10;UEsBAi0AFAAGAAgAAAAhAHrrwACVAgAAhwUAAA4AAAAAAAAAAAAAAAAALgIAAGRycy9lMm9Eb2Mu&#10;eG1sUEsBAi0AFAAGAAgAAAAhAPbQQljfAAAADAEAAA8AAAAAAAAAAAAAAAAA7w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85180D4" wp14:editId="772FAF6A">
                <wp:simplePos x="0" y="0"/>
                <wp:positionH relativeFrom="margin">
                  <wp:posOffset>92075</wp:posOffset>
                </wp:positionH>
                <wp:positionV relativeFrom="paragraph">
                  <wp:posOffset>6339205</wp:posOffset>
                </wp:positionV>
                <wp:extent cx="4444365" cy="110490"/>
                <wp:effectExtent l="0" t="0" r="13335" b="2286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36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BD9E38" id="Rectangle 25" o:spid="_x0000_s1026" style="position:absolute;margin-left:7.25pt;margin-top:499.15pt;width:349.95pt;height:8.7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IBllgIAAIcFAAAOAAAAZHJzL2Uyb0RvYy54bWysVE1v2zAMvQ/YfxB0X21nabcGdYqgRYYB&#10;RRu0HXpWZCkxIIsapcTJfv0o+aNBV+wwLAdHFMlH8onk1fWhMWyv0NdgS16c5ZwpK6Gq7abkP56X&#10;n75y5oOwlTBgVcmPyvPr+ccPV62bqQlswVQKGYFYP2tdybchuFmWeblVjfBn4JQlpQZsRCARN1mF&#10;oiX0xmSTPL/IWsDKIUjlPd3edko+T/haKxketPYqMFNyyi2kL6bvOn6z+ZWYbVC4bS37NMQ/ZNGI&#10;2lLQEepWBMF2WP8B1dQSwYMOZxKaDLSupUo1UDVF/qaap61wKtVC5Hg30uT/H6y836+Q1VXJJ+ec&#10;WdHQGz0Sa8JujGJ0RwS1zs/I7smtsJc8HWO1B41N/Kc62CGRehxJVYfAJF1O6ff5gsAl6Yoin14m&#10;1rNXb4c+fFPQsHgoOVL4xKXY3/lAEcl0MInBLCxrY9LDGRsvPJi6indJwM36xiDbC3rx5TKnX6yB&#10;ME7MSIquWaysqyWdwtGoiGHso9JECmU/SZmkdlQjrJBS2VB0qq2oVBft/DRYbODokUInwIisKcsR&#10;uwcYLDuQAbvLubePrip18+ic/y2xznn0SJHBhtG5qS3gewCGquojd/YDSR01kaU1VEdqGYRulryT&#10;y5re7U74sBJIw0NjRgshPNBHG2hLDv2Jsy3gr/fuoz31NGk5a2kYS+5/7gQqzsx3S91+WUyncXqT&#10;MD3/MiEBTzXrU43dNTdAr1/Q6nEyHaN9MMNRIzQvtDcWMSqphJUUu+Qy4CDchG5J0OaRarFIZjSx&#10;ToQ7++RkBI+sxr58PrwIdH3zBmr7exgGV8ze9HBnGz0tLHYBdJ0a/JXXnm+a9tQ4/WaK6+RUTlav&#10;+3P+GwAA//8DAFBLAwQUAAYACAAAACEAmJ7zut4AAAALAQAADwAAAGRycy9kb3ducmV2LnhtbEyP&#10;wU7DMBBE70j8g7VI3KgTSEkb4lQI0RMHoFTi6sZLEjVeW7bThr9nOcFxNG9nZ+rNbEdxwhAHRwry&#10;RQYCqXVmoE7B/mN7swIRkyajR0eo4BsjbJrLi1pXxp3pHU+71AkOoVhpBX1KvpIytj1aHRfOI7H3&#10;5YLViWXopAn6zOF2lLdZdi+tHog/9NrjU4/tcTdZruHHN2+m1+P+M5+34dm8RN2VSl1fzY8PIBLO&#10;6Q+G3/p8Aw13OriJTBQj62LJpIL1enUHgoEyLwoQB3ayfFmCbGr5f0PzAwAA//8DAFBLAQItABQA&#10;BgAIAAAAIQC2gziS/gAAAOEBAAATAAAAAAAAAAAAAAAAAAAAAABbQ29udGVudF9UeXBlc10ueG1s&#10;UEsBAi0AFAAGAAgAAAAhADj9If/WAAAAlAEAAAsAAAAAAAAAAAAAAAAALwEAAF9yZWxzLy5yZWxz&#10;UEsBAi0AFAAGAAgAAAAhAGpAgGWWAgAAhwUAAA4AAAAAAAAAAAAAAAAALgIAAGRycy9lMm9Eb2Mu&#10;eG1sUEsBAi0AFAAGAAgAAAAhAJie87reAAAACwEAAA8AAAAAAAAAAAAAAAAA8A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1C8633" wp14:editId="45A22DFF">
                <wp:simplePos x="0" y="0"/>
                <wp:positionH relativeFrom="margin">
                  <wp:posOffset>71171</wp:posOffset>
                </wp:positionH>
                <wp:positionV relativeFrom="paragraph">
                  <wp:posOffset>7487013</wp:posOffset>
                </wp:positionV>
                <wp:extent cx="4444681" cy="110997"/>
                <wp:effectExtent l="0" t="0" r="13335" b="2286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805B9" id="Rectangle 28" o:spid="_x0000_s1026" style="position:absolute;margin-left:5.6pt;margin-top:589.55pt;width:349.95pt;height:8.7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FwslQIAAIcFAAAOAAAAZHJzL2Uyb0RvYy54bWysVEtv2zAMvg/YfxB0X20H6cuoUwQtMgwo&#10;2qIP9KzIUmxAFjVJiZP9+lGS7QZdscMwH2RJJD+Sn0heXe87RXbCuhZ0RYuTnBKhOdSt3lT09WX1&#10;7YIS55mumQItKnoQjl4vvn656k0pZtCAqoUlCKJd2ZuKNt6bMsscb0TH3AkYoVEowXbM49Fustqy&#10;HtE7lc3y/CzrwdbGAhfO4e1tEtJFxJdScP8gpROeqIpibD6uNq7rsGaLK1ZuLDNNy4cw2D9E0bFW&#10;o9MJ6pZ5Rra2/QOqa7kFB9KfcOgykLLlIuaA2RT5h2yeG2ZEzAXJcWaiyf0/WH6/e7SkrSs6w5fS&#10;rMM3ekLWmN4oQfAOCeqNK1Hv2Tza4eRwG7LdS9uFP+ZB9pHUw0Sq2HvC8XKO39lFQQlHWVHkl5fn&#10;ATR7tzbW+e8COhI2FbXoPnLJdnfOJ9VRJTjTsGqVwntWKh1WB6qtw1082M36RlmyY/jiq1WO3+Du&#10;SA2dB9MsZJZyiTt/UCLBPgmJpGD0sxhJLEcxwTLOhfZFEjWsFsnb6bGzUMDBImaqNAIGZIlRTtgD&#10;wKiZQEbslPegH0xFrObJOP9bYMl4soieQfvJuGs12M8AFGY1eE76I0mJmsDSGuoDloyF1EvO8FWL&#10;73bHnH9kFpsH2wwHgn/ARSroKwrDjpIG7K/P7oM+1jRKKemxGSvqfm6ZFZSoHxqr/bKYz0P3xsP8&#10;9HyGB3ssWR9L9La7AXx9rDmMLm6DvlfjVlro3nBuLINXFDHN0XdFubfj4canIYGTh4vlMqphxxrm&#10;7/Sz4QE8sBrq8mX/xqwZitdj2d/D2Lis/FDDSTdYalhuPcg2Fvg7rwPf2O2xcIbJFMbJ8Tlqvc/P&#10;xW8AAAD//wMAUEsDBBQABgAIAAAAIQC5t3dQ3AAAAAwBAAAPAAAAZHJzL2Rvd25yZXYueG1sTE9N&#10;T8MwDL0j8R8iI3FjaXZoWWk6IcROHIBtEtesMW21fClJt/LvcU9wsp/9/N5zs52tYReMafROglgV&#10;wNB1Xo+ul3A87B4egaWsnFbGO5Twgwm27e1No2rtr+4TL/vcMxJxqVYShpxDzXnqBrQqrXxAR7tv&#10;H63KBGPPdVRXEreGr4ui5FaNjhwGFfBlwO68nyzFCOYj6On9fPwS8y6+6rek+krK+7v5+QlYxjn/&#10;kWGJTzfQUqaTn5xOzBAWa2IutdoIYMSohKDmtIw2ZQm8bfj/J9pfAAAA//8DAFBLAQItABQABgAI&#10;AAAAIQC2gziS/gAAAOEBAAATAAAAAAAAAAAAAAAAAAAAAABbQ29udGVudF9UeXBlc10ueG1sUEsB&#10;Ai0AFAAGAAgAAAAhADj9If/WAAAAlAEAAAsAAAAAAAAAAAAAAAAALwEAAF9yZWxzLy5yZWxzUEsB&#10;Ai0AFAAGAAgAAAAhALpIXCyVAgAAhwUAAA4AAAAAAAAAAAAAAAAALgIAAGRycy9lMm9Eb2MueG1s&#10;UEsBAi0AFAAGAAgAAAAhALm3d1DcAAAADAEAAA8AAAAAAAAAAAAAAAAA7wQAAGRycy9kb3ducmV2&#10;LnhtbFBLBQYAAAAABAAEAPMAAAD4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7D4B95D" wp14:editId="5FE061D2">
                <wp:simplePos x="0" y="0"/>
                <wp:positionH relativeFrom="margin">
                  <wp:posOffset>76589</wp:posOffset>
                </wp:positionH>
                <wp:positionV relativeFrom="paragraph">
                  <wp:posOffset>6915539</wp:posOffset>
                </wp:positionV>
                <wp:extent cx="4444681" cy="110997"/>
                <wp:effectExtent l="0" t="0" r="13335" b="2286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59BA9E" id="Rectangle 27" o:spid="_x0000_s1026" style="position:absolute;margin-left:6.05pt;margin-top:544.55pt;width:349.95pt;height:8.7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6zlgIAAIcFAAAOAAAAZHJzL2Uyb0RvYy54bWysVEtv2zAMvg/YfxB0Xx0H6SuoUwQtMgwo&#10;2qIP9KzIUmxAFjVKiZP9+lHyo0FX7DDMB1kUyY/kJ1JX1/vGsJ1CX4MteH4y4UxZCWVtNwV/fVl9&#10;u+DMB2FLYcCqgh+U59eLr1+uWjdXU6jAlAoZgVg/b13BqxDcPMu8rFQj/Ak4ZUmpARsRSMRNVqJo&#10;Cb0x2XQyOctawNIhSOU9nd52Sr5I+ForGR609iowU3DKLaQV07qOa7a4EvMNClfVsk9D/EMWjagt&#10;BR2hbkUQbIv1H1BNLRE86HAioclA61qqVANVk08+VPNcCadSLUSOdyNN/v/ByvvdI7K6LPj0nDMr&#10;GrqjJ2JN2I1RjM6IoNb5Odk9u0fsJU/bWO1eYxP/VAfbJ1IPI6lqH5ikwxl9Zxc5Z5J0eT65vEyg&#10;2bu3Qx++K2hY3BQcKXziUuzufKCIZDqYxGAWVrUx6eKMjQceTF3GsyTgZn1jkO0E3fhqNaEv1kAY&#10;R2YkRdcsVtbVknbhYFTEMPZJaSKFsp+mTFI7qhFWSKlsyDtVJUrVRTs9DhYbOHqk0AkwImvKcsTu&#10;AQbLDmTA7nLu7aOrSt08Ok/+lljnPHqkyGDD6NzUFvAzAENV9ZE7+4GkjprI0hrKA7UMQjdL3slV&#10;Tfd2J3x4FEjDQ2NGD0J4oEUbaAsO/Y6zCvDXZ+fRnnqatJy1NIwF9z+3AhVn5oelbr/MZ7M4vUmY&#10;nZ5PScBjzfpYY7fNDdDtU89Rdmkb7YMZthqheaN3YxmjkkpYSbELLgMOwk3oHgl6eaRaLpMZTawT&#10;4c4+OxnBI6uxL1/2bwJd37yB2v4ehsEV8w893NlGTwvLbQBdpwZ/57Xnm6Y9NU7/MsXn5FhOVu/v&#10;5+I3AAAA//8DAFBLAwQUAAYACAAAACEAdGHrqdwAAAAMAQAADwAAAGRycy9kb3ducmV2LnhtbExP&#10;wU7DMAy9I/EPkZG4sSQ9dKM0nRBiJw7AmMQ1a0JbLXGiJN3K32NOcLKf/fz8XrtdvGNnm/IUUIFc&#10;CWAW+2AmHBQcPnZ3G2C5aDTaBbQKvm2GbXd91erGhAu+2/O+DIxEMDdawVhKbDjP/Wi9zqsQLdLu&#10;KySvC8E0cJP0hcS945UQNfd6Qvow6mifRtuf9rMnG9G9RTO/ng6fctmlZ/OS9bBW6vZmeXwAVuxS&#10;/sjwa59uoCNPxzCjycwRriQxqYrNPXXEWMuK0h1pJEVdA+9a/j9E9wMAAP//AwBQSwECLQAUAAYA&#10;CAAAACEAtoM4kv4AAADhAQAAEwAAAAAAAAAAAAAAAAAAAAAAW0NvbnRlbnRfVHlwZXNdLnhtbFBL&#10;AQItABQABgAIAAAAIQA4/SH/1gAAAJQBAAALAAAAAAAAAAAAAAAAAC8BAABfcmVscy8ucmVsc1BL&#10;AQItABQABgAIAAAAIQBAHY6zlgIAAIcFAAAOAAAAAAAAAAAAAAAAAC4CAABkcnMvZTJvRG9jLnht&#10;bFBLAQItABQABgAIAAAAIQB0Yeup3AAAAAwBAAAPAAAAAAAAAAAAAAAAAPAEAABkcnMvZG93bnJl&#10;di54bWxQSwUGAAAAAAQABADzAAAA+QUAAAAA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24F9F92" wp14:editId="6A75C31B">
                <wp:simplePos x="0" y="0"/>
                <wp:positionH relativeFrom="margin">
                  <wp:posOffset>76795</wp:posOffset>
                </wp:positionH>
                <wp:positionV relativeFrom="paragraph">
                  <wp:posOffset>6805357</wp:posOffset>
                </wp:positionV>
                <wp:extent cx="4444681" cy="110997"/>
                <wp:effectExtent l="0" t="0" r="13335" b="2286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D73ED1" id="Rectangle 26" o:spid="_x0000_s1026" style="position:absolute;margin-left:6.05pt;margin-top:535.85pt;width:349.95pt;height:8.7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VJzlQIAAIcFAAAOAAAAZHJzL2Uyb0RvYy54bWysVEtv2zAMvg/YfxB0X20H6cuoUwQtMgwo&#10;2qIP9KzIUmxAFjVJiZP9+lGS7QZdscMwH2RJJD+Sn0heXe87RXbCuhZ0RYuTnBKhOdSt3lT09WX1&#10;7YIS55mumQItKnoQjl4vvn656k0pZtCAqoUlCKJd2ZuKNt6bMsscb0TH3AkYoVEowXbM49Fustqy&#10;HtE7lc3y/CzrwdbGAhfO4e1tEtJFxJdScP8gpROeqIpibD6uNq7rsGaLK1ZuLDNNy4cw2D9E0bFW&#10;o9MJ6pZ5Rra2/QOqa7kFB9KfcOgykLLlIuaA2RT5h2yeG2ZEzAXJcWaiyf0/WH6/e7SkrSs6O6NE&#10;sw7f6AlZY3qjBME7JKg3rkS9Z/Noh5PDbch2L20X/pgH2UdSDxOpYu8Jx8s5fmcXBSUcZUWRX16e&#10;B9Ds3dpY578L6EjYVNSi+8gl2905n1RHleBMw6pVCu9ZqXRYHai2DnfxYDfrG2XJjuGLr1Y5foO7&#10;IzV0HkyzkFnKJe78QYkE+yQkkoLRz2IksRzFBMs4F9oXSdSwWiRvp8fOQgEHi5ip0ggYkCVGOWEP&#10;AKNmAhmxU96DfjAVsZon4/xvgSXjySJ6Bu0n467VYD8DUJjV4DnpjyQlagJLa6gPWDIWUi85w1ct&#10;vtsdc/6RWWwebDMcCP4BF6mgrygMO0oasL8+uw/6WNMopaTHZqyo+7llVlCifmis9stiPg/dGw/z&#10;0/MZHuyxZH0s0dvuBvD1seYwurgN+l6NW2mhe8O5sQxeUcQ0R98V5d6OhxufhgROHi6Wy6iGHWuY&#10;v9PPhgfwwGqoy5f9G7NmKF6PZX8PY+Oy8kMNJ91gqWG59SDbWODvvA58Y7fHwhkmUxgnx+eo9T4/&#10;F78BAAD//wMAUEsDBBQABgAIAAAAIQDsVIMM3AAAAAwBAAAPAAAAZHJzL2Rvd25yZXYueG1sTE89&#10;T8MwEN2R+A/WIbFRxxlICXEqhOjEAJRKrNfYJFHtc2Q7bfj3XCeYTu/u3ftoNot34mRjGgNpUKsC&#10;hKUumJF6DfvP7d0aRMpIBl0gq+HHJti011cN1iac6cOedrkXLEKpRg1DzlMtZeoG6zGtwmSJb98h&#10;eswMYy9NxDOLeyfLoriXHkdihwEn+zzY7ribPceY3Ptk5rfj/kst2/hiXhP2lda3N8vTI4hsl/xH&#10;hkt8/oGWMx3CTCYJx7hUzORZVKoCwYxKldzucFmtH0qQbSP/l2h/AQAA//8DAFBLAQItABQABgAI&#10;AAAAIQC2gziS/gAAAOEBAAATAAAAAAAAAAAAAAAAAAAAAABbQ29udGVudF9UeXBlc10ueG1sUEsB&#10;Ai0AFAAGAAgAAAAhADj9If/WAAAAlAEAAAsAAAAAAAAAAAAAAAAALwEAAF9yZWxzLy5yZWxzUEsB&#10;Ai0AFAAGAAgAAAAhAIQRUnOVAgAAhwUAAA4AAAAAAAAAAAAAAAAALgIAAGRycy9lMm9Eb2MueG1s&#10;UEsBAi0AFAAGAAgAAAAhAOxUgwzcAAAADAEAAA8AAAAAAAAAAAAAAAAA7wQAAGRycy9kb3ducmV2&#10;LnhtbFBLBQYAAAAABAAEAPMAAAD4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470DCCC" wp14:editId="40EDC050">
                <wp:simplePos x="0" y="0"/>
                <wp:positionH relativeFrom="margin">
                  <wp:posOffset>96949</wp:posOffset>
                </wp:positionH>
                <wp:positionV relativeFrom="paragraph">
                  <wp:posOffset>6228080</wp:posOffset>
                </wp:positionV>
                <wp:extent cx="4444681" cy="110997"/>
                <wp:effectExtent l="0" t="0" r="13335" b="2286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E78CB" id="Rectangle 24" o:spid="_x0000_s1026" style="position:absolute;margin-left:7.65pt;margin-top:490.4pt;width:349.95pt;height:8.7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psplQIAAIcFAAAOAAAAZHJzL2Uyb0RvYy54bWysVEtv2zAMvg/YfxB0X20H6cuoUwQtMgwo&#10;2qIP9KzIUmxAFjVJiZP9+lGS7QZdscMwH2RJJD+Sn0heXe87RXbCuhZ0RYuTnBKhOdSt3lT09WX1&#10;7YIS55mumQItKnoQjl4vvn656k0pZtCAqoUlCKJd2ZuKNt6bMsscb0TH3AkYoVEowXbM49Fustqy&#10;HtE7lc3y/CzrwdbGAhfO4e1tEtJFxJdScP8gpROeqIpibD6uNq7rsGaLK1ZuLDNNy4cw2D9E0bFW&#10;o9MJ6pZ5Rra2/QOqa7kFB9KfcOgykLLlIuaA2RT5h2yeG2ZEzAXJcWaiyf0/WH6/e7SkrSs6m1Oi&#10;WYdv9ISsMb1RguAdEtQbV6Les3m0w8nhNmS7l7YLf8yD7COph4lUsfeE4+Ucv7OLghKOsqLILy/P&#10;A2j2bm2s898FdCRsKmrRfeSS7e6cT6qjSnCmYdUqhfesVDqsDlRbh7t4sJv1jbJkx/DFV6scv8Hd&#10;kRo6D6ZZyCzlEnf+oESCfRISScHoZzGSWI5igmWcC+2LJGpYLZK302NnoYCDRcxUaQQMyBKjnLAH&#10;gFEzgYzYKe9BP5iKWM2Tcf63wJLxZBE9g/aTcddqsJ8BKMxq8Jz0R5ISNYGlNdQHLBkLqZec4asW&#10;3+2OOf/ILDYPthkOBP+Ai1TQVxSGHSUN2F+f3Qd9rGmUUtJjM1bU/dwyKyhRPzRW+2Uxn4fujYf5&#10;6fkMD/ZYsj6W6G13A/j6WHMYXdwGfa/GrbTQveHcWAavKGKao++Kcm/Hw41PQwInDxfLZVTDjjXM&#10;3+lnwwN4YDXU5cv+jVkzFK/Hsr+HsXFZ+aGGk26w1LDcepBtLPB3Xge+sdtj4QyTKYyT43PUep+f&#10;i98AAAD//wMAUEsDBBQABgAIAAAAIQBNyBHn3gAAAAoBAAAPAAAAZHJzL2Rvd25yZXYueG1sTI9B&#10;T8MwDIXvSPyHyEjcWNpNY13XdEKInTgAYxJXr8naaokTNelW/j3mBMdnPz9/r9pOzoqLGWLvSUE+&#10;y0AYarzuqVVw+Nw9FCBiQtJoPRkF3ybCtr69qbDU/kof5rJPreAQiiUq6FIKpZSx6YzDOPPBEO9O&#10;fnCYWA6t1ANeOdxZOc+yR+mwJ/7QYTDPnWnO+9ExRrDvQY9v58NXPu2GF/0asV0pdX83PW1AJDOl&#10;PzP84vMN1Mx09CPpKCzr5YKdCtZFxhXYsMqXcxBHnqyLBci6kv8r1D8AAAD//wMAUEsBAi0AFAAG&#10;AAgAAAAhALaDOJL+AAAA4QEAABMAAAAAAAAAAAAAAAAAAAAAAFtDb250ZW50X1R5cGVzXS54bWxQ&#10;SwECLQAUAAYACAAAACEAOP0h/9YAAACUAQAACwAAAAAAAAAAAAAAAAAvAQAAX3JlbHMvLnJlbHNQ&#10;SwECLQAUAAYACAAAACEATQ6bKZUCAACHBQAADgAAAAAAAAAAAAAAAAAuAgAAZHJzL2Uyb0RvYy54&#10;bWxQSwECLQAUAAYACAAAACEATcgR594AAAAKAQAADwAAAAAAAAAAAAAAAADvBAAAZHJzL2Rvd25y&#10;ZXYueG1sUEsFBgAAAAAEAAQA8wAAAPoFAAAAAA=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A7DA70D" wp14:editId="22B9D2F2">
                <wp:simplePos x="0" y="0"/>
                <wp:positionH relativeFrom="margin">
                  <wp:posOffset>92670</wp:posOffset>
                </wp:positionH>
                <wp:positionV relativeFrom="paragraph">
                  <wp:posOffset>6118101</wp:posOffset>
                </wp:positionV>
                <wp:extent cx="4444681" cy="110997"/>
                <wp:effectExtent l="0" t="0" r="13335" b="2286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93866" id="Rectangle 23" o:spid="_x0000_s1026" style="position:absolute;margin-left:7.3pt;margin-top:481.75pt;width:349.95pt;height:8.7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hwGlQIAAIcFAAAOAAAAZHJzL2Uyb0RvYy54bWysVE1v2zAMvQ/YfxB0X21n6ZdRpwhaZBhQ&#10;tEXboWdFlmIDsqhJSpzs14+SbDfoih2G+SBLIvlIPpG8ut53iuyEdS3oihYnOSVCc6hbvanoj5fV&#10;lwtKnGe6Zgq0qOhBOHq9+PzpqjelmEEDqhaWIIh2ZW8q2nhvyixzvBEdcydghEahBNsxj0e7yWrL&#10;ekTvVDbL87OsB1sbC1w4h7e3SUgXEV9Kwf2DlE54oiqKsfm42riuw5otrli5scw0LR/CYP8QRcda&#10;jU4nqFvmGdna9g+oruUWHEh/wqHLQMqWi5gDZlPk77J5bpgRMRckx5mJJvf/YPn97tGStq7o7Csl&#10;mnX4Rk/IGtMbJQjeIUG9cSXqPZtHO5wcbkO2e2m78Mc8yD6SephIFXtPOF7O8Tu7KCjhKCuK/PLy&#10;PIBmb9bGOv9NQEfCpqIW3Ucu2e7O+aQ6qgRnGlatUnjPSqXD6kC1dbiLB7tZ3yhLdgxffLXK8Rvc&#10;Hamh82CahcxSLnHnD0ok2CchkRSMfhYjieUoJljGudC+SKKG1SJ5Oz12Fgo4WMRMlUbAgCwxygl7&#10;ABg1E8iInfIe9IOpiNU8Ged/CywZTxbRM2g/GXetBvsRgMKsBs9JfyQpURNYWkN9wJKxkHrJGb5q&#10;8d3umPOPzGLzYJvhQPAPuEgFfUVh2FHSgP310X3Qx5pGKSU9NmNF3c8ts4IS9V1jtV8W83no3niY&#10;n57P8GCPJetjid52N4CvjzWH0cVt0Pdq3EoL3SvOjWXwiiKmOfquKPd2PNz4NCRw8nCxXEY17FjD&#10;/J1+NjyAB1ZDXb7sX5k1Q/F6LPt7GBuXle9qOOkGSw3LrQfZxgJ/43XgG7s9Fs4wmcI4OT5Hrbf5&#10;ufgNAAD//wMAUEsDBBQABgAIAAAAIQCHdrls3gAAAAoBAAAPAAAAZHJzL2Rvd25yZXYueG1sTI9B&#10;T8MwDIXvSPyHyEjcWFoY3eiaTgixEwfGmMQ1a7y2WuJUSbqVf485wc3Pfn7+XK0nZ8UZQ+w9Kchn&#10;GQikxpueWgX7z83dEkRMmoy2nlDBN0ZY19dXlS6Nv9AHnnepFRxCsdQKupSGUsrYdOh0nPkBiWdH&#10;H5xOLEMrTdAXDndW3mdZIZ3uiS90esCXDpvTbnSMMdjtYMb30/4rnzbh1bxF3S6Uur2ZnlcgEk7p&#10;zwy/+LwDNTMd/EgmCst6XrBTwVPx8AiCDYt8zsWBO8s8A1lX8v8L9Q8AAAD//wMAUEsBAi0AFAAG&#10;AAgAAAAhALaDOJL+AAAA4QEAABMAAAAAAAAAAAAAAAAAAAAAAFtDb250ZW50X1R5cGVzXS54bWxQ&#10;SwECLQAUAAYACAAAACEAOP0h/9YAAACUAQAACwAAAAAAAAAAAAAAAAAvAQAAX3JlbHMvLnJlbHNQ&#10;SwECLQAUAAYACAAAACEA0iIcBpUCAACHBQAADgAAAAAAAAAAAAAAAAAuAgAAZHJzL2Uyb0RvYy54&#10;bWxQSwECLQAUAAYACAAAACEAh3a5bN4AAAAKAQAADwAAAAAAAAAAAAAAAADvBAAAZHJzL2Rvd25y&#10;ZXYueG1sUEsFBgAAAAAEAAQA8wAAAPoFAAAAAA=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2B20DB" wp14:editId="48161D08">
                <wp:simplePos x="0" y="0"/>
                <wp:positionH relativeFrom="margin">
                  <wp:posOffset>88599</wp:posOffset>
                </wp:positionH>
                <wp:positionV relativeFrom="paragraph">
                  <wp:posOffset>4285325</wp:posOffset>
                </wp:positionV>
                <wp:extent cx="4433776" cy="116282"/>
                <wp:effectExtent l="0" t="0" r="24130" b="1714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3776" cy="11628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D8E87E" id="Rectangle 9" o:spid="_x0000_s1026" style="position:absolute;margin-left:7pt;margin-top:337.45pt;width:349.1pt;height:9.1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Qw6lgIAAIUFAAAOAAAAZHJzL2Uyb0RvYy54bWysVE1v2zAMvQ/YfxB0Xx2n6ZdRpwhaZBhQ&#10;tEHboWdFlmIDsqhJSpzs14+SbDdoix2G5aCIIvlIPpO8vtm3iuyEdQ3okuYnE0qE5lA1elPSny/L&#10;b5eUOM90xRRoUdKDcPRm/vXLdWcKMYUaVCUsQRDtis6UtPbeFFnmeC1a5k7ACI1KCbZlHkW7ySrL&#10;OkRvVTadTM6zDmxlLHDhHL7eJSWdR3wpBfePUjrhiSop5ubjaeO5Dmc2v2bFxjJTN7xPg/1DFi1r&#10;NAYdoe6YZ2Rrmw9QbcMtOJD+hEObgZQNF7EGrCafvKvmuWZGxFqQHGdGmtz/g+UPu5UlTVXSK0o0&#10;a/ETPSFpTG+UIFeBns64Aq2ezcr2ksNrqHUvbRv+sQqyj5QeRkrF3hOOj7PZ6enFxTklHHV5fj69&#10;nAbQ7M3bWOe/C2hJuJTUYvTIJNvdO59MB5MQTMOyUQrfWaF0OB2opgpvUbCb9a2yZMfwey+XE/z1&#10;4Y7MMHhwzUJlqZZ48wclEuyTkEgJZj+NmcRmFCMs41xonydVzSqRop0dBwvtGzxipUojYECWmOWI&#10;3QMMlglkwE519/bBVcReHp0nf0ssOY8eMTJoPzq3jQb7GYDCqvrIyX4gKVETWFpDdcCGsZAmyRm+&#10;bPC73TPnV8zi6OCQ4Trwj3hIBV1Job9RUoP9/dl7sMeORi0lHY5iSd2vLbOCEvVDY69f5bNZmN0o&#10;zM4upijYY836WKO37S3g189x8Rger8Heq+EqLbSvuDUWISqqmOYYu6Tc20G49WlF4N7hYrGIZjiv&#10;hvl7/Wx4AA+shr582b8ya/rm9dj2DzCMLSve9XCyDZ4aFlsPsokN/sZrzzfOemycfi+FZXIsR6u3&#10;7Tn/AwAA//8DAFBLAwQUAAYACAAAACEAKZ5Ftd4AAAAKAQAADwAAAGRycy9kb3ducmV2LnhtbEyP&#10;QU/DMAyF70j8h8hI3FjaMq2sNJ0QYicOwJjE1WtCWy1xqiTdyr/HnNjx2c/P36s3s7PiZEIcPCnI&#10;FxkIQ63XA3UK9p/buwcQMSFptJ6Mgh8TYdNcX9VYaX+mD3PapU5wCMUKFfQpjZWUse2Nw7jwoyHe&#10;ffvgMLEMndQBzxzurCyybCUdDsQfehzNc2/a425yjDHa91FPb8f9Vz5vw4t+jdiVSt3ezE+PIJKZ&#10;078Z/vD5BhpmOviJdBSW9ZKrJAWrcrkGwYYyLwoQB56s7wuQTS0vKzS/AAAA//8DAFBLAQItABQA&#10;BgAIAAAAIQC2gziS/gAAAOEBAAATAAAAAAAAAAAAAAAAAAAAAABbQ29udGVudF9UeXBlc10ueG1s&#10;UEsBAi0AFAAGAAgAAAAhADj9If/WAAAAlAEAAAsAAAAAAAAAAAAAAAAALwEAAF9yZWxzLy5yZWxz&#10;UEsBAi0AFAAGAAgAAAAhAPLZDDqWAgAAhQUAAA4AAAAAAAAAAAAAAAAALgIAAGRycy9lMm9Eb2Mu&#10;eG1sUEsBAi0AFAAGAAgAAAAhACmeRbXeAAAACgEAAA8AAAAAAAAAAAAAAAAA8A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74EA121" wp14:editId="4C5AA9D9">
                <wp:simplePos x="0" y="0"/>
                <wp:positionH relativeFrom="margin">
                  <wp:posOffset>124288</wp:posOffset>
                </wp:positionH>
                <wp:positionV relativeFrom="paragraph">
                  <wp:posOffset>4981843</wp:posOffset>
                </wp:positionV>
                <wp:extent cx="4433680" cy="126853"/>
                <wp:effectExtent l="0" t="0" r="24130" b="2603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3680" cy="1268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098F75" id="Rectangle 22" o:spid="_x0000_s1026" style="position:absolute;margin-left:9.8pt;margin-top:392.25pt;width:349.1pt;height:10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kL+lwIAAIcFAAAOAAAAZHJzL2Uyb0RvYy54bWysVMFu2zAMvQ/YPwi6r06ctGuNOEXQIsOA&#10;oi3aDj0rshQbkEVNUuJkXz9Kst2gK3YY5oMsiuSj+ERycX1oFdkL6xrQJZ2eTSgRmkPV6G1Jf7ys&#10;v1xS4jzTFVOgRUmPwtHr5edPi84UIocaVCUsQRDtis6UtPbeFFnmeC1a5s7ACI1KCbZlHkW7zSrL&#10;OkRvVZZPJhdZB7YyFrhwDk9vk5IuI76UgvsHKZ3wRJUU7+bjauO6CWu2XLBia5mpG95fg/3DLVrW&#10;aAw6Qt0yz8jONn9AtQ234ED6Mw5tBlI2XMQcMJvp5F02zzUzIuaC5Dgz0uT+Hyy/3z9a0lQlzXNK&#10;NGvxjZ6QNaa3ShA8Q4I64wq0ezaPtpccbkO2B2nb8Mc8yCGSehxJFQdPOB7O57PZxSVyz1E3zS8u&#10;z2cBNHvzNtb5bwJaEjYltRg+csn2d84n08EkBNOwbpTCc1YoHVYHqqnCWRTsdnOjLNkzfPH1eoJf&#10;H+7EDIMH1yxklnKJO39UIsE+CYmk4O3zeJNYjmKEZZwL7adJVbNKpGjnp8FCAQePmKnSCBiQJd5y&#10;xO4BBssEMmCnvHv74CpiNY/Ok79dLDmPHjEyaD86t40G+xGAwqz6yMl+IClRE1jaQHXEkrGQeskZ&#10;vm7w3e6Y84/MYvPgU+NA8A+4SAVdSaHfUVKD/fXRebDHmkYtJR02Y0ndzx2zghL1XWO1X03n89C9&#10;UZiff81RsKeazalG79obwNef4ugxPG6DvVfDVlpoX3FurEJUVDHNMXZJubeDcOPTkMDJw8VqFc2w&#10;Yw3zd/rZ8AAeWA11+XJ4Zdb0xeux7O9haFxWvKvhZBs8Nax2HmQTC/yN155v7PZYOP1kCuPkVI5W&#10;b/Nz+RsAAP//AwBQSwMEFAAGAAgAAAAhAJzOrlLdAAAACgEAAA8AAABkcnMvZG93bnJldi54bWxM&#10;j81Ow0AMhO9IvMPKSNzoJgiakGZTIURPHIBSiaubdZOo2R/tbtrw9pgTPY49Hn9Tr2czihOFODir&#10;IF9kIMi2Tg+2U7D72tyVIGJCq3F0lhT8UIR1c31VY6Xd2X7SaZs6wSE2VqigT8lXUsa2J4Nx4TxZ&#10;3h1cMJhYhk7qgGcON6O8z7KlNDhY/tCjp5ee2uN2Mozhxw+vp/fj7jufN+FVv0XsCqVub+bnFYhE&#10;c/o3wx8+30DDTHs3WR3FyPppyU4FRfnwCIINRV5wl72CMuOJbGp5WaH5BQAA//8DAFBLAQItABQA&#10;BgAIAAAAIQC2gziS/gAAAOEBAAATAAAAAAAAAAAAAAAAAAAAAABbQ29udGVudF9UeXBlc10ueG1s&#10;UEsBAi0AFAAGAAgAAAAhADj9If/WAAAAlAEAAAsAAAAAAAAAAAAAAAAALwEAAF9yZWxzLy5yZWxz&#10;UEsBAi0AFAAGAAgAAAAhAHiaQv6XAgAAhwUAAA4AAAAAAAAAAAAAAAAALgIAAGRycy9lMm9Eb2Mu&#10;eG1sUEsBAi0AFAAGAAgAAAAhAJzOrlLdAAAACgEAAA8AAAAAAAAAAAAAAAAA8Q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03DB18B" wp14:editId="55B345DB">
                <wp:simplePos x="0" y="0"/>
                <wp:positionH relativeFrom="margin">
                  <wp:posOffset>93885</wp:posOffset>
                </wp:positionH>
                <wp:positionV relativeFrom="paragraph">
                  <wp:posOffset>4512604</wp:posOffset>
                </wp:positionV>
                <wp:extent cx="4433680" cy="126853"/>
                <wp:effectExtent l="0" t="0" r="24130" b="2603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3680" cy="1268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0F7E19" id="Rectangle 21" o:spid="_x0000_s1026" style="position:absolute;margin-left:7.4pt;margin-top:355.3pt;width:349.1pt;height:10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VdklwIAAIcFAAAOAAAAZHJzL2Uyb0RvYy54bWysVFFv2yAQfp+0/4B4X52kaddadaqoVaZJ&#10;VVu1nfpMMMSWgGNA4mS/fgfYbtRVe5jmBwzc3Xd3H3d3db3XiuyE8y2Yik5PJpQIw6FuzaaiP15W&#10;Xy4o8YGZmikwoqIH4en14vOnq86WYgYNqFo4giDGl52taBOCLYvC80Zo5k/ACoNCCU6zgEe3KWrH&#10;OkTXqphNJudFB662DrjwHm9vs5AuEr6UgocHKb0IRFUUYwtpdWldx7VYXLFy45htWt6Hwf4hCs1a&#10;g05HqFsWGNm69g8o3XIHHmQ44aALkLLlIuWA2Uwn77J5bpgVKRckx9uRJv//YPn97tGRtq7obEqJ&#10;YRrf6AlZY2ajBME7JKizvkS9Z/vo+pPHbcx2L52Of8yD7BOph5FUsQ+E4+V8fnp6foHcc5RNZ+cX&#10;Z6cRtHizts6HbwI0iZuKOnSfuGS7Ox+y6qASnRlYtUrhPSuViasH1dbxLh3cZn2jHNkxfPHVaoJf&#10;7+5IDZ1H0yJmlnNJu3BQIsM+CYmkYPSzFEkqRzHCMs6FCdMsalgtsrezY2exgKNFylQZBIzIEqMc&#10;sXuAQTODDNg5714/mopUzaPx5G+BZePRInkGE0Zj3RpwHwEozKr3nPUHkjI1kaU11AcsGQe5l7zl&#10;qxbf7Y758MgcNg8+NQ6E8ICLVNBVFPodJQ24Xx/dR32saZRS0mEzVtT/3DInKFHfDVb75XQ+j92b&#10;DvOzrzM8uGPJ+lhitvoG8PWxoDG6tI36QQ1b6UC/4txYRq8oYoaj74ry4IbDTchDAicPF8tlUsOO&#10;tSzcmWfLI3hkNdbly/6VOdsXb8Cyv4ehcVn5roazbrQ0sNwGkG0q8Ddee76x21Ph9JMpjpPjc9J6&#10;m5+L3wAAAP//AwBQSwMEFAAGAAgAAAAhANTVf23cAAAACgEAAA8AAABkcnMvZG93bnJldi54bWxM&#10;j0FPwzAMhe9I/IfIk7ixtAytqDSdEGInDsCYxNVrsrZa4kRJupV/jznBzc9+tr/XbGZnxdnENHpS&#10;UC4LEIY6r0fqFew/t7cPIFJG0mg9GQXfJsGmvb5qsNb+Qh/mvMu94COUalQw5BxqKVM3GIdp6YMh&#10;nh19dJhZxl7qiBc+7qy8K4q1dDgSfxgwmOfBdKfd5Bgj2Pegp7fT/quct/FFvybsK6VuFvPTI4hs&#10;5vxnhl983oGWmQ5+Ip2EZX3P5FlBVRZrEGyoyhWHO3Cx4o5sG/k/QvsDAAD//wMAUEsBAi0AFAAG&#10;AAgAAAAhALaDOJL+AAAA4QEAABMAAAAAAAAAAAAAAAAAAAAAAFtDb250ZW50X1R5cGVzXS54bWxQ&#10;SwECLQAUAAYACAAAACEAOP0h/9YAAACUAQAACwAAAAAAAAAAAAAAAAAvAQAAX3JlbHMvLnJlbHNQ&#10;SwECLQAUAAYACAAAACEAdYlXZJcCAACHBQAADgAAAAAAAAAAAAAAAAAuAgAAZHJzL2Uyb0RvYy54&#10;bWxQSwECLQAUAAYACAAAACEA1NV/bdwAAAAKAQAADwAAAAAAAAAAAAAAAADxBAAAZHJzL2Rvd25y&#10;ZXYueG1sUEsFBgAAAAAEAAQA8wAAAPoFAAAAAA=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C34C0AC" wp14:editId="50FCA0E8">
                <wp:simplePos x="0" y="0"/>
                <wp:positionH relativeFrom="margin">
                  <wp:posOffset>-1255</wp:posOffset>
                </wp:positionH>
                <wp:positionV relativeFrom="paragraph">
                  <wp:posOffset>3497778</wp:posOffset>
                </wp:positionV>
                <wp:extent cx="4528820" cy="116018"/>
                <wp:effectExtent l="0" t="0" r="24130" b="1778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820" cy="11601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BE8D3C" id="Rectangle 19" o:spid="_x0000_s1026" style="position:absolute;margin-left:-.1pt;margin-top:275.4pt;width:356.6pt;height:9.1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8pPlgIAAIcFAAAOAAAAZHJzL2Uyb0RvYy54bWysVMFu2zAMvQ/YPwi6r7aDtEuNOkXQIsOA&#10;oi3aDj0rshQbkEVNUuJkXz9Kst2gK3YY5oMsieQj+UTy6vrQKbIX1rWgK1qc5ZQIzaFu9baiP17W&#10;XxaUOM90zRRoUdGjcPR6+fnTVW9KMYMGVC0sQRDtyt5UtPHelFnmeCM65s7ACI1CCbZjHo92m9WW&#10;9YjeqWyW5xdZD7Y2FrhwDm9vk5AuI76UgvsHKZ3wRFUUY/NxtXHdhDVbXrFya5lpWj6Ewf4hio61&#10;Gp1OULfMM7Kz7R9QXcstOJD+jEOXgZQtFzEHzKbI32Xz3DAjYi5IjjMTTe7/wfL7/aMlbY1vd0mJ&#10;Zh2+0ROyxvRWCYJ3SFBvXIl6z+bRDieH25DtQdou/DEPcoikHidSxcETjpfz89liMUPuOcqK4iIv&#10;FgE0e7M21vlvAjoSNhW16D5yyfZ3zifVUSU407BulcJ7ViodVgeqrcNdPNjt5kZZsmf44ut1jt/g&#10;7kQNnQfTLGSWcok7f1QiwT4JiaRg9LMYSSxHMcEyzoX2RRI1rBbJ2/mps1DAwSJmqjQCBmSJUU7Y&#10;A8ComUBG7JT3oB9MRazmyTj/W2DJeLKInkH7ybhrNdiPABRmNXhO+iNJiZrA0gbqI5aMhdRLzvB1&#10;i+92x5x/ZBabB58aB4J/wEUq6CsKw46SBuyvj+6DPtY0SinpsRkr6n7umBWUqO8aq/2ymM9D98bD&#10;/PxrKCd7KtmcSvSuuwF8/QJHj+FxG/S9GrfSQveKc2MVvKKIaY6+K8q9HQ83Pg0JnDxcrFZRDTvW&#10;MH+nnw0P4IHVUJcvh1dmzVC8Hsv+HsbGZeW7Gk66wVLDaudBtrHA33gd+MZuj4UzTKYwTk7PUett&#10;fi5/AwAA//8DAFBLAwQUAAYACAAAACEAxTOC9d0AAAAJAQAADwAAAGRycy9kb3ducmV2LnhtbEyP&#10;zU7DQAyE70i8w8pI3NpNitpCyKZCiJ44AKUSVzdrkqj7p91NG94ec6JHe8bjb+rNZI04UUyDdwrK&#10;eQGCXOv14DoF+8/t7B5Eyug0Gu9IwQ8l2DTXVzVW2p/dB512uRMc4lKFCvqcQyVlanuymOY+kGPt&#10;20eLmcfYSR3xzOHWyEVRrKTFwfGHHgM999Qed6NljGDegx7fjvuvctrGF/2asFsrdXszPT2CyDTl&#10;fzP84fMNNMx08KPTSRgFswUbFSyXBTdgfV3ecbcDb1YPJcimlpcNml8AAAD//wMAUEsBAi0AFAAG&#10;AAgAAAAhALaDOJL+AAAA4QEAABMAAAAAAAAAAAAAAAAAAAAAAFtDb250ZW50X1R5cGVzXS54bWxQ&#10;SwECLQAUAAYACAAAACEAOP0h/9YAAACUAQAACwAAAAAAAAAAAAAAAAAvAQAAX3JlbHMvLnJlbHNQ&#10;SwECLQAUAAYACAAAACEAK7/KT5YCAACHBQAADgAAAAAAAAAAAAAAAAAuAgAAZHJzL2Uyb0RvYy54&#10;bWxQSwECLQAUAAYACAAAACEAxTOC9d0AAAAJAQAADwAAAAAAAAAAAAAAAADwBAAAZHJzL2Rvd25y&#10;ZXYueG1sUEsFBgAAAAAEAAQA8wAAAPoFAAAAAA=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77D1F69" wp14:editId="536FE3B0">
                <wp:simplePos x="0" y="0"/>
                <wp:positionH relativeFrom="margin">
                  <wp:posOffset>0</wp:posOffset>
                </wp:positionH>
                <wp:positionV relativeFrom="paragraph">
                  <wp:posOffset>3606594</wp:posOffset>
                </wp:positionV>
                <wp:extent cx="4528820" cy="137160"/>
                <wp:effectExtent l="0" t="0" r="24130" b="1524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820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226547" id="Rectangle 20" o:spid="_x0000_s1026" style="position:absolute;margin-left:0;margin-top:284pt;width:356.6pt;height:10.8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DMHlgIAAIcFAAAOAAAAZHJzL2Uyb0RvYy54bWysVEtv2zAMvg/YfxB0Xx1n6SuoUwQtMgwo&#10;2qLt0LMiS7EBWdQoJU7260fJjwZdscOwHBxRJD+Sn0heXe8bw3YKfQ224PnJhDNlJZS13RT8x8vq&#10;ywVnPghbCgNWFfygPL9efP501bq5mkIFplTICMT6eesKXoXg5lnmZaUa4U/AKUtKDdiIQCJushJF&#10;S+iNyaaTyVnWApYOQSrv6fa2U/JFwtdayfCgtVeBmYJTbiF9MX3X8ZstrsR8g8JVtezTEP+QRSNq&#10;S0FHqFsRBNti/QdUU0sEDzqcSGgy0LqWKtVA1eSTd9U8V8KpVAuR491Ik/9/sPJ+94isLgs+JXqs&#10;aOiNnog1YTdGMbojglrn52T37B6xlzwdY7V7jU38pzrYPpF6GElV+8AkXc5OpxcXEVySLv96np8l&#10;0OzN26EP3xQ0LB4KjhQ+cSl2dz5QRDIdTGIwC6vamPRwxsYLD6Yu410ScLO+Mch2gl58tZrQL9ZA&#10;GEdmJEXXLFbW1ZJO4WBUxDD2SWkihbKfpkxSO6oRVkipbMg7VSVK1UU7PQ4WGzh6pNAJMCJrynLE&#10;7gEGyw5kwO5y7u2jq0rdPDpP/pZY5zx6pMhgw+jc1BbwIwBDVfWRO/uBpI6ayNIaygO1DEI3S97J&#10;VU3vdid8eBRIw0NPTQshPNBHG2gLDv2Jswrw10f30Z56mrSctTSMBfc/twIVZ+a7pW6/zGezOL1J&#10;mJ2ex3bCY836WGO3zQ3Q6+e0epxMx2gfzHDUCM0r7Y1ljEoqYSXFLrgMOAg3oVsStHmkWi6TGU2s&#10;E+HOPjsZwSOrsS9f9q8CXd+8gdr+HobBFfN3PdzZRk8Ly20AXacGf+O155umPTVOv5niOjmWk9Xb&#10;/lz8BgAA//8DAFBLAwQUAAYACAAAACEAykzrDNwAAAAIAQAADwAAAGRycy9kb3ducmV2LnhtbEyP&#10;QU/DMAyF70j8h8hI3FjaIbquazohxE4cgDGJa9aYtlrjREm6lX+POcHN9rOfv1dvZzuKM4Y4OFKQ&#10;LzIQSK0zA3UKDh+7uxJETJqMHh2hgm+MsG2ur2pdGXehdzzvUyfYhGKlFfQp+UrK2PZodVw4j8Ta&#10;lwtWJ25DJ03QFza3o1xmWSGtHog/9NrjU4/taT9ZxvDjmzfT6+nwmc+78Gxeou5WSt3ezI8bEAnn&#10;9LcMv/h8Aw0zHd1EJopRAQdJCh6KkguWV/n9EsSRJ+W6ANnU8n+A5gcAAP//AwBQSwECLQAUAAYA&#10;CAAAACEAtoM4kv4AAADhAQAAEwAAAAAAAAAAAAAAAAAAAAAAW0NvbnRlbnRfVHlwZXNdLnhtbFBL&#10;AQItABQABgAIAAAAIQA4/SH/1gAAAJQBAAALAAAAAAAAAAAAAAAAAC8BAABfcmVscy8ucmVsc1BL&#10;AQItABQABgAIAAAAIQBsUDMHlgIAAIcFAAAOAAAAAAAAAAAAAAAAAC4CAABkcnMvZTJvRG9jLnht&#10;bFBLAQItABQABgAIAAAAIQDKTOsM3AAAAAgBAAAPAAAAAAAAAAAAAAAAAPAEAABkcnMvZG93bnJl&#10;di54bWxQSwUGAAAAAAQABADzAAAA+QUAAAAA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C5487CF" wp14:editId="7F9BC0CC">
                <wp:simplePos x="0" y="0"/>
                <wp:positionH relativeFrom="margin">
                  <wp:align>left</wp:align>
                </wp:positionH>
                <wp:positionV relativeFrom="paragraph">
                  <wp:posOffset>3258952</wp:posOffset>
                </wp:positionV>
                <wp:extent cx="4528934" cy="137424"/>
                <wp:effectExtent l="0" t="0" r="24130" b="1524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934" cy="1374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2DC838" id="Rectangle 18" o:spid="_x0000_s1026" style="position:absolute;margin-left:0;margin-top:256.6pt;width:356.6pt;height:10.8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I9LlwIAAIcFAAAOAAAAZHJzL2Uyb0RvYy54bWysVMFu2zAMvQ/YPwi6L05Sd22NOkWQIsOA&#10;oi3aDj0rshQbkEVNUuJkXz9Kst2gK3YY5oMsiuSj+ETy+ubQKrIX1jWgSzqbTCkRmkPV6G1Jf7ys&#10;v1xS4jzTFVOgRUmPwtGbxedP150pxBxqUJWwBEG0KzpT0tp7U2SZ47VomZuAERqVEmzLPIp2m1WW&#10;dYjeqmw+nX7NOrCVscCFc3h6m5R0EfGlFNw/SOmEJ6qkeDcfVxvXTVizxTUrtpaZuuH9Ndg/3KJl&#10;jcagI9Qt84zsbPMHVNtwCw6kn3BoM5Cy4SLmgNnMpu+yea6ZETEXJMeZkSb3/2D5/f7RkqbCt8OX&#10;0qzFN3pC1pjeKkHwDAnqjCvQ7tk82l5yuA3ZHqRtwx/zIIdI6nEkVRw84XiYn88vr85ySjjqZmcX&#10;+TwPoNmbt7HOfxPQkrApqcXwkUu2v3M+mQ4mIZiGdaMUnrNC6bA6UE0VzqJgt5uVsmTP8MXX6yl+&#10;fbgTMwweXLOQWcol7vxRiQT7JCSSgrefx5vEchQjLONcaD9LqppVIkU7Pw0WCjh4xEyVRsCALPGW&#10;I3YPMFgmkAE75d3bB1cRq3l0nv7tYsl59IiRQfvRuW002I8AFGbVR072A0mJmsDSBqojloyF1EvO&#10;8HWD73bHnH9kFpsH2wwHgn/ARSroSgr9jpIa7K+PzoM91jRqKemwGUvqfu6YFZSo7xqr/WqW56F7&#10;o5CfX8xRsKeazalG79oV4OvPcPQYHrfB3qthKy20rzg3liEqqpjmGLuk3NtBWPk0JHDycLFcRjPs&#10;WMP8nX42PIAHVkNdvhxemTV98Xos+3sYGpcV72o42QZPDcudB9nEAn/jtecbuz0WTj+Zwjg5laPV&#10;2/xc/AYAAP//AwBQSwMEFAAGAAgAAAAhAPQx/WLcAAAACAEAAA8AAABkcnMvZG93bnJldi54bWxM&#10;j0FPwzAMhe9I/IfISNxY2g3YVJpOCLETB9iYxNVrQlstcaIk3cq/x3CBm+1nP3+vXk/OipOJafCk&#10;oJwVIAy1Xg/UKdi/b25WIFJG0mg9GQVfJsG6ubyosdL+TFtz2uVOsAmlChX0OYdKytT2xmGa+WCI&#10;tU8fHWZuYyd1xDObOyvnRXEvHQ7EH3oM5qk37XE3OsYI9i3o8fW4/yinTXzWLwm7pVLXV9PjA4hs&#10;pvy3DD/4fAMNMx38SDoJq4CDZAV35WIOguXlb3HgyeJ2BbKp5f8AzTcAAAD//wMAUEsBAi0AFAAG&#10;AAgAAAAhALaDOJL+AAAA4QEAABMAAAAAAAAAAAAAAAAAAAAAAFtDb250ZW50X1R5cGVzXS54bWxQ&#10;SwECLQAUAAYACAAAACEAOP0h/9YAAACUAQAACwAAAAAAAAAAAAAAAAAvAQAAX3JlbHMvLnJlbHNQ&#10;SwECLQAUAAYACAAAACEAGlSPS5cCAACHBQAADgAAAAAAAAAAAAAAAAAuAgAAZHJzL2Uyb0RvYy54&#10;bWxQSwECLQAUAAYACAAAACEA9DH9YtwAAAAIAQAADwAAAAAAAAAAAAAAAADxBAAAZHJzL2Rvd25y&#10;ZXYueG1sUEsFBgAAAAAEAAQA8wAAAPoFAAAAAA=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7ED9ED" wp14:editId="0A3EBF31">
                <wp:simplePos x="0" y="0"/>
                <wp:positionH relativeFrom="margin">
                  <wp:posOffset>13706</wp:posOffset>
                </wp:positionH>
                <wp:positionV relativeFrom="paragraph">
                  <wp:posOffset>2122309</wp:posOffset>
                </wp:positionV>
                <wp:extent cx="4528934" cy="137424"/>
                <wp:effectExtent l="0" t="0" r="24130" b="152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934" cy="1374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AAF2AA" id="Rectangle 17" o:spid="_x0000_s1026" style="position:absolute;margin-left:1.1pt;margin-top:167.1pt;width:356.6pt;height:10.8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V3UlwIAAIcFAAAOAAAAZHJzL2Uyb0RvYy54bWysVMFu2zAMvQ/YPwi6L05Sd22NOkWQIsOA&#10;oi3aDj0rshQbkEVNUuJkXz9Kst2gK3YY5oMsiuSj+ETy+ubQKrIX1jWgSzqbTCkRmkPV6G1Jf7ys&#10;v1xS4jzTFVOgRUmPwtGbxedP150pxBxqUJWwBEG0KzpT0tp7U2SZ47VomZuAERqVEmzLPIp2m1WW&#10;dYjeqmw+nX7NOrCVscCFc3h6m5R0EfGlFNw/SOmEJ6qkeDcfVxvXTVizxTUrtpaZuuH9Ndg/3KJl&#10;jcagI9Qt84zsbPMHVNtwCw6kn3BoM5Cy4SLmgNnMpu+yea6ZETEXJMeZkSb3/2D5/f7RkqbCt7ug&#10;RLMW3+gJWWN6qwTBMySoM65Au2fzaHvJ4TZke5C2DX/MgxwiqceRVHHwhONhfj6/vDrLKeGom51d&#10;5PM8gGZv3sY6/01AS8KmpBbDRy7Z/s75ZDqYhGAa1o1SeM4KpcPqQDVVOIuC3W5WypI9wxdfr6f4&#10;9eFOzDB4cM1CZimXuPNHJRLsk5BICt5+Hm8Sy1GMsIxzof0sqWpWiRTt/DRYKODgETNVGgEDssRb&#10;jtg9wGCZQAbslHdvH1xFrObRefq3iyXn0SNGBu1H57bRYD8CUJhVHznZDyQlagJLG6iOWDIWUi85&#10;w9cNvtsdc/6RWWwebDMcCP4BF6mgKyn0O0pqsL8+Og/2WNOopaTDZiyp+7ljVlCivmus9qtZnofu&#10;jUJ+fjFHwZ5qNqcavWtXgK8/w9FjeNwGe6+GrbTQvuLcWIaoqGKaY+yScm8HYeXTkMDJw8VyGc2w&#10;Yw3zd/rZ8AAeWA11+XJ4Zdb0xeux7O9haFxWvKvhZBs8NSx3HmQTC/yN155v7PZYOP1kCuPkVI5W&#10;b/Nz8RsAAP//AwBQSwMEFAAGAAgAAAAhAFWBBgvdAAAACQEAAA8AAABkcnMvZG93bnJldi54bWxM&#10;j0FPwzAMhe9I/IfISNxY2m5lU2k6IcROHIAxiWvWmLZa4lRJupV/jznBzfZ7fv5cb2dnxRlDHDwp&#10;yBcZCKTWm4E6BYeP3d0GREyajLaeUME3Rtg211e1roy/0Due96kTHEKx0gr6lMZKytj26HRc+BGJ&#10;tS8fnE7chk6aoC8c7qwssuxeOj0QX+j1iE89tqf95BhjtG+jmV5Ph8983oVn8xJ1t1bq9mZ+fACR&#10;cE5/ZvjF5x1omOnoJzJRWAVFwUYFy+WKC9bXebkCceRJWW5ANrX8/0HzAwAA//8DAFBLAQItABQA&#10;BgAIAAAAIQC2gziS/gAAAOEBAAATAAAAAAAAAAAAAAAAAAAAAABbQ29udGVudF9UeXBlc10ueG1s&#10;UEsBAi0AFAAGAAgAAAAhADj9If/WAAAAlAEAAAsAAAAAAAAAAAAAAAAALwEAAF9yZWxzLy5yZWxz&#10;UEsBAi0AFAAGAAgAAAAhAOABXdSXAgAAhwUAAA4AAAAAAAAAAAAAAAAALgIAAGRycy9lMm9Eb2Mu&#10;eG1sUEsBAi0AFAAGAAgAAAAhAFWBBgvdAAAACQEAAA8AAAAAAAAAAAAAAAAA8Q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082867" wp14:editId="36FBC739">
                <wp:simplePos x="0" y="0"/>
                <wp:positionH relativeFrom="margin">
                  <wp:posOffset>22860</wp:posOffset>
                </wp:positionH>
                <wp:positionV relativeFrom="paragraph">
                  <wp:posOffset>1080976</wp:posOffset>
                </wp:positionV>
                <wp:extent cx="4528820" cy="137160"/>
                <wp:effectExtent l="0" t="0" r="24130" b="152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820" cy="13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B6163" id="Rectangle 14" o:spid="_x0000_s1026" style="position:absolute;margin-left:1.8pt;margin-top:85.1pt;width:356.6pt;height:10.8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orMmAIAAIcFAAAOAAAAZHJzL2Uyb0RvYy54bWysVEtv2zAMvg/YfxB0Xx1n6SuoUwQtMgwo&#10;2qLt0LMiS7EBWdQoJU7260fJjwZdscOwHBxRJD+Sn0heXe8bw3YKfQ224PnJhDNlJZS13RT8x8vq&#10;ywVnPghbCgNWFfygPL9efP501bq5mkIFplTICMT6eesKXoXg5lnmZaUa4U/AKUtKDdiIQCJushJF&#10;S+iNyaaTyVnWApYOQSrv6fa2U/JFwtdayfCgtVeBmYJTbiF9MX3X8ZstrsR8g8JVtezTEP+QRSNq&#10;S0FHqFsRBNti/QdUU0sEDzqcSGgy0LqWKtVA1eSTd9U8V8KpVAuR491Ik/9/sPJ+94isLuntZpxZ&#10;0dAbPRFrwm6MYnRHBLXOz8nu2T1iL3k6xmr3Gpv4T3WwfSL1MJKq9oFJupydTi8upsS9JF3+9Tw/&#10;S6xnb94OffimoGHxUHCk8IlLsbvzgSKS6WASg1lY1cakhzM2XngwdRnvkoCb9Y1BthP04qvVhH6x&#10;BsI4MiMpumaxsq6WdAoHoyKGsU9KEymU/TRlktpRjbBCSmVD3qkqUaou2ulxsNjA0SOFToARWVOW&#10;I3YPMFh2IAN2l3NvH11V6ubRefK3xDrn0SNFBhtG56a2gB8BGKqqj9zZDyR11ESW1lAeqGUQulny&#10;Tq5qerc74cOjQBoeempaCOGBPtpAW3DoT5xVgL8+uo/21NOk5aylYSy4/7kVqDgz3y11+2U+m8Xp&#10;TcLs9Dy2Ex5r1scau21ugF4/p9XjZDpG+2CGo0ZoXmlvLGNUUgkrKXbBZcBBuAndkqDNI9Vymcxo&#10;Yp0Id/bZyQgeWY19+bJ/Fej65g3U9vcwDK6Yv+vhzjZ6WlhuA+g6Nfgbrz3fNO2pcfrNFNfJsZys&#10;3vbn4jcAAAD//wMAUEsDBBQABgAIAAAAIQC4TfOA2gAAAAkBAAAPAAAAZHJzL2Rvd25yZXYueG1s&#10;TE/LTsMwELwj8Q/WInGjToqUlDROhRA9cQDaSly38TaJGj9kO234e5YTHHdeO1NvZjOKC4U4OKsg&#10;X2QgyLZOD7ZTcNhvH1YgYkKrcXSWFHxThE1ze1Njpd3VftJllzrBITZWqKBPyVdSxrYng3HhPFnm&#10;Ti4YTHyGTuqAVw43o1xmWSENDpY/9Ojppaf2vJsM1/Djh9fT+/nwlc/b8KrfInalUvd38/MaRKI5&#10;/Ynhtz57oOFORzdZHcWo4LFgIcNltgTBfJkXPOXIyFO+AtnU8v+C5gcAAP//AwBQSwECLQAUAAYA&#10;CAAAACEAtoM4kv4AAADhAQAAEwAAAAAAAAAAAAAAAAAAAAAAW0NvbnRlbnRfVHlwZXNdLnhtbFBL&#10;AQItABQABgAIAAAAIQA4/SH/1gAAAJQBAAALAAAAAAAAAAAAAAAAAC8BAABfcmVscy8ucmVsc1BL&#10;AQItABQABgAIAAAAIQBQBorMmAIAAIcFAAAOAAAAAAAAAAAAAAAAAC4CAABkcnMvZTJvRG9jLnht&#10;bFBLAQItABQABgAIAAAAIQC4TfOA2gAAAAkBAAAPAAAAAAAAAAAAAAAAAPIEAABkcnMvZG93bnJl&#10;di54bWxQSwUGAAAAAAQABADzAAAA+QUAAAAA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494AFC" wp14:editId="49645EEB">
                <wp:simplePos x="0" y="0"/>
                <wp:positionH relativeFrom="margin">
                  <wp:align>left</wp:align>
                </wp:positionH>
                <wp:positionV relativeFrom="paragraph">
                  <wp:posOffset>1540822</wp:posOffset>
                </wp:positionV>
                <wp:extent cx="4528934" cy="137424"/>
                <wp:effectExtent l="0" t="0" r="24130" b="1524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934" cy="1374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6ABFA5" id="Rectangle 16" o:spid="_x0000_s1026" style="position:absolute;margin-left:0;margin-top:121.3pt;width:356.6pt;height:10.8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YEUlwIAAIcFAAAOAAAAZHJzL2Uyb0RvYy54bWysVE1v2zAMvQ/YfxB0X52k7pdRpwhaZBhQ&#10;tEHboWdFlmIDsqhJSpzs14+SbDdoix2G+SCLIvkoPpG8vtm3iuyEdQ3okk5PJpQIzaFq9KakP1+W&#10;3y4pcZ7piinQoqQH4ejN/OuX684UYgY1qEpYgiDaFZ0pae29KbLM8Vq0zJ2AERqVEmzLPIp2k1WW&#10;dYjeqmw2mZxnHdjKWODCOTy9S0o6j/hSCu4fpXTCE1VSvJuPq43rOqzZ/JoVG8tM3fD+GuwfbtGy&#10;RmPQEeqOeUa2tvkA1TbcggPpTzi0GUjZcBFzwGymk3fZPNfMiJgLkuPMSJP7f7D8YbeypKnw7c4p&#10;0azFN3pC1pjeKEHwDAnqjCvQ7tmsbC853IZs99K24Y95kH0k9TCSKvaecDzMz2aXV6c5JRx109OL&#10;fJYH0OzN21jnvwtoSdiU1GL4yCXb3TufTAeTEEzDslEKz1mhdFgdqKYKZ1Gwm/WtsmTH8MWXywl+&#10;fbgjMwweXLOQWcol7vxBiQT7JCSSgrefxZvEchQjLONcaD9NqppVIkU7Ow4WCjh4xEyVRsCALPGW&#10;I3YPMFgmkAE75d3bB1cRq3l0nvztYsl59IiRQfvRuW002M8AFGbVR072A0mJmsDSGqoDloyF1EvO&#10;8GWD73bPnF8xi82DbYYDwT/iIhV0JYV+R0kN9vdn58Eeaxq1lHTYjCV1v7bMCkrUD43VfjXN89C9&#10;UcjPLmYo2GPN+lijt+0t4OtPcfQYHrfB3qthKy20rzg3FiEqqpjmGLuk3NtBuPVpSODk4WKxiGbY&#10;sYb5e/1seAAPrIa6fNm/Mmv64vVY9g8wNC4r3tVwsg2eGhZbD7KJBf7Ga883dnssnH4yhXFyLEer&#10;t/k5/wMAAP//AwBQSwMEFAAGAAgAAAAhAKPoKEHcAAAACAEAAA8AAABkcnMvZG93bnJldi54bWxM&#10;j81OwzAQhO9IvIO1SNyoE1OlKI1TIURPHIC2Elc33iZR/SfbacPbs5zguDuzs980m9kadsGYRu8k&#10;lIsCGLrO69H1Eg777cMTsJSV08p4hxK+McGmvb1pVK391X3iZZd7RiEu1UrCkHOoOU/dgFalhQ/o&#10;SDv5aFWmMfZcR3WlcGu4KIqKWzU6+jCogC8DdufdZAkjmI+gp/fz4auct/FVvyXVr6S8v5uf18Ay&#10;zvnPDL/4dAMtMR395HRiRgIVyRLEUlTASF6VjwLYkTbVUgBvG/6/QPsDAAD//wMAUEsBAi0AFAAG&#10;AAgAAAAhALaDOJL+AAAA4QEAABMAAAAAAAAAAAAAAAAAAAAAAFtDb250ZW50X1R5cGVzXS54bWxQ&#10;SwECLQAUAAYACAAAACEAOP0h/9YAAACUAQAACwAAAAAAAAAAAAAAAAAvAQAAX3JlbHMvLnJlbHNQ&#10;SwECLQAUAAYACAAAACEAJA2BFJcCAACHBQAADgAAAAAAAAAAAAAAAAAuAgAAZHJzL2Uyb0RvYy54&#10;bWxQSwECLQAUAAYACAAAACEAo+goQdwAAAAIAQAADwAAAAAAAAAAAAAAAADxBAAAZHJzL2Rvd25y&#10;ZXYueG1sUEsFBgAAAAAEAAQA8wAAAPoFAAAAAA=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5C1186" wp14:editId="470594D9">
                <wp:simplePos x="0" y="0"/>
                <wp:positionH relativeFrom="margin">
                  <wp:posOffset>28964</wp:posOffset>
                </wp:positionH>
                <wp:positionV relativeFrom="paragraph">
                  <wp:posOffset>743089</wp:posOffset>
                </wp:positionV>
                <wp:extent cx="4528934" cy="137424"/>
                <wp:effectExtent l="0" t="0" r="24130" b="1524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934" cy="1374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115D6A" id="Rectangle 15" o:spid="_x0000_s1026" style="position:absolute;margin-left:2.3pt;margin-top:58.5pt;width:356.6pt;height:10.8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pSOlwIAAIcFAAAOAAAAZHJzL2Uyb0RvYy54bWysVMFu2zAMvQ/YPwi6r05SZ22NOkXQIsOA&#10;og3aDj0rshQbkEVNUuJkXz9Kst2gK3YY5oMsiuSj+ETy+ubQKrIX1jWgSzo9m1AiNIeq0duS/nhZ&#10;fbmkxHmmK6ZAi5IehaM3i8+frjtTiBnUoCphCYJoV3SmpLX3psgyx2vRMncGRmhUSrAt8yjabVZZ&#10;1iF6q7LZZPI168BWxgIXzuHpXVLSRcSXUnD/KKUTnqiS4t18XG1cN2HNFtes2Fpm6ob312D/cIuW&#10;NRqDjlB3zDOys80fUG3DLTiQ/oxDm4GUDRcxB8xmOnmXzXPNjIi5IDnOjDS5/wfLH/ZrS5oK325O&#10;iWYtvtETssb0VgmCZ0hQZ1yBds9mbXvJ4TZke5C2DX/MgxwiqceRVHHwhONhPp9dXp3nlHDUTc8v&#10;8lkeQLM3b2Od/yagJWFTUovhI5dsf+98Mh1MQjANq0YpPGeF0mF1oJoqnEXBbje3ypI9wxdfrSb4&#10;9eFOzDB4cM1CZimXuPNHJRLsk5BICt5+Fm8Sy1GMsIxzof00qWpWiRRtfhosFHDwiJkqjYABWeIt&#10;R+weYLBMIAN2yru3D64iVvPoPPnbxZLz6BEjg/ajc9tosB8BKMyqj5zsB5ISNYGlDVRHLBkLqZec&#10;4asG3+2eOb9mFpsH2wwHgn/ERSroSgr9jpIa7K+PzoM91jRqKemwGUvqfu6YFZSo7xqr/Wqa56F7&#10;o5DPL2Yo2FPN5lSjd+0t4OtPcfQYHrfB3qthKy20rzg3liEqqpjmGLuk3NtBuPVpSODk4WK5jGbY&#10;sYb5e/1seAAPrIa6fDm8Mmv64vVY9g8wNC4r3tVwsg2eGpY7D7KJBf7Ga883dnssnH4yhXFyKker&#10;t/m5+A0AAP//AwBQSwMEFAAGAAgAAAAhAGu7kzvaAAAACQEAAA8AAABkcnMvZG93bnJldi54bWxM&#10;Tz1PwzAQ3ZH4D9YhsVEngJIqxKkQohMDUCqxXmOTRLXPlu204d9zTDDe+7r32s3irDiZmCZPCspV&#10;AcJQ7/VEg4L9x/ZmDSJlJI3Wk1HwbRJsusuLFhvtz/RuTrs8CA6h1KCCMefQSJn60ThMKx8MMffl&#10;o8PMZxykjnjmcGflbVFU0uFE/GHEYJ5G0x93s+Mawb4FPb8e95/lso3P+iXhUCt1fbU8PoDIZsl/&#10;Yvitzx7ouNPBz6STsAruKxYyXNY8ifm6rHnKgZG7dQWya+X/Bd0PAAAA//8DAFBLAQItABQABgAI&#10;AAAAIQC2gziS/gAAAOEBAAATAAAAAAAAAAAAAAAAAAAAAABbQ29udGVudF9UeXBlc10ueG1sUEsB&#10;Ai0AFAAGAAgAAAAhADj9If/WAAAAlAEAAAsAAAAAAAAAAAAAAAAALwEAAF9yZWxzLy5yZWxzUEsB&#10;Ai0AFAAGAAgAAAAhACkelI6XAgAAhwUAAA4AAAAAAAAAAAAAAAAALgIAAGRycy9lMm9Eb2MueG1s&#10;UEsBAi0AFAAGAAgAAAAhAGu7kzvaAAAACQEAAA8AAAAAAAAAAAAAAAAA8QQAAGRycy9kb3ducmV2&#10;LnhtbFBLBQYAAAAABAAEAPMAAAD4BQAAAAA=&#10;" filled="f" strokecolor="red" strokeweight="1pt">
                <w10:wrap anchorx="margin"/>
              </v:rect>
            </w:pict>
          </mc:Fallback>
        </mc:AlternateContent>
      </w:r>
      <w:r w:rsidR="00FF2D1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A337DF" wp14:editId="2F47E0A2">
                <wp:simplePos x="0" y="0"/>
                <wp:positionH relativeFrom="margin">
                  <wp:posOffset>24071</wp:posOffset>
                </wp:positionH>
                <wp:positionV relativeFrom="paragraph">
                  <wp:posOffset>1213118</wp:posOffset>
                </wp:positionV>
                <wp:extent cx="4528934" cy="137424"/>
                <wp:effectExtent l="0" t="0" r="24130" b="152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934" cy="1374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B15076" id="Rectangle 13" o:spid="_x0000_s1026" style="position:absolute;margin-left:1.9pt;margin-top:95.5pt;width:356.6pt;height:10.8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s9hmAIAAIcFAAAOAAAAZHJzL2Uyb0RvYy54bWysVE1v2zAMvQ/YfxB0X50Pd22NOkWQIsOA&#10;oi3aDj0rshQbkEVNUuJkv36UZLtBV+wwzAdZFMlH8Ynk9c2hVWQvrGtAl3R6NqFEaA5Vo7cl/fGy&#10;/nJJifNMV0yBFiU9CkdvFp8/XXemEDOoQVXCEgTRruhMSWvvTZFljteiZe4MjNColGBb5lG026yy&#10;rEP0VmWzyeRr1oGtjAUunMPT26Ski4gvpeD+QUonPFElxbv5uNq4bsKaLa5ZsbXM1A3vr8H+4RYt&#10;azQGHaFumWdkZ5s/oNqGW3Ag/RmHNgMpGy5iDpjNdPIum+eaGRFzQXKcGWly/w+W3+8fLWkqfLs5&#10;JZq1+EZPyBrTWyUIniFBnXEF2j2bR9tLDrch24O0bfhjHuQQST2OpIqDJxwP8/PZ5dU8p4Sjbjq/&#10;yGd5AM3evI11/puAloRNSS2Gj1yy/Z3zyXQwCcE0rBul8JwVSofVgWqqcBYFu92slCV7hi++Xk/w&#10;68OdmGHw4JqFzFIuceePSiTYJyGRFLz9LN4klqMYYRnnQvtpUtWsEina+WmwUMDBI2aqNAIGZIm3&#10;HLF7gMEygQzYKe/ePriKWM2j8+RvF0vOo0eMDNqPzm2jwX4EoDCrPnKyH0hK1ASWNlAdsWQspF5y&#10;hq8bfLc75vwjs9g82GY4EPwDLlJBV1Lod5TUYH99dB7ssaZRS0mHzVhS93PHrKBEfddY7VfTPA/d&#10;G4X8/GKGgj3VbE41eteuAF9/iqPH8LgN9l4NW2mhfcW5sQxRUcU0x9gl5d4OwsqnIYGTh4vlMpph&#10;xxrm7/Sz4QE8sBrq8uXwyqzpi9dj2d/D0LiseFfDyTZ4aljuPMgmFvgbrz3f2O2xcPrJFMbJqRyt&#10;3ubn4jcAAAD//wMAUEsDBBQABgAIAAAAIQCOsepo3AAAAAkBAAAPAAAAZHJzL2Rvd25yZXYueG1s&#10;TI9BT8MwDIXvSPyHyEjcWJoirVCaTgixEwdgTOLqNaGtljhVkm7l32NOcLP97OfvNZvFO3GyMY2B&#10;NKhVAcJSF8xIvYb9x/bmDkTKSAZdIKvh2ybYtJcXDdYmnOndnna5F2xCqUYNQ85TLWXqBusxrcJk&#10;ibWvED1mbmMvTcQzm3sny6JYS48j8YcBJ/s02O64mz1jTO5tMvPrcf+plm18Ni8J+0rr66vl8QFE&#10;tkv+W4ZffL6BlpkOYSaThNNwy+CZx/eKI7FeqYqLg4ZSlWuQbSP/J2h/AAAA//8DAFBLAQItABQA&#10;BgAIAAAAIQC2gziS/gAAAOEBAAATAAAAAAAAAAAAAAAAAAAAAABbQ29udGVudF9UeXBlc10ueG1s&#10;UEsBAi0AFAAGAAgAAAAhADj9If/WAAAAlAEAAAsAAAAAAAAAAAAAAAAALwEAAF9yZWxzLy5yZWxz&#10;UEsBAi0AFAAGAAgAAAAhAHI+z2GYAgAAhwUAAA4AAAAAAAAAAAAAAAAALgIAAGRycy9lMm9Eb2Mu&#10;eG1sUEsBAi0AFAAGAAgAAAAhAI6x6mjcAAAACQEAAA8AAAAAAAAAAAAAAAAA8g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702CE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0BE545" wp14:editId="0FA450AD">
                <wp:simplePos x="0" y="0"/>
                <wp:positionH relativeFrom="margin">
                  <wp:posOffset>4031</wp:posOffset>
                </wp:positionH>
                <wp:positionV relativeFrom="paragraph">
                  <wp:posOffset>2572807</wp:posOffset>
                </wp:positionV>
                <wp:extent cx="4528934" cy="137424"/>
                <wp:effectExtent l="0" t="0" r="24130" b="1524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934" cy="13742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A4ABCE" id="Rectangle 6" o:spid="_x0000_s1026" style="position:absolute;margin-left:.3pt;margin-top:202.6pt;width:356.6pt;height:10.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6EglgIAAIUFAAAOAAAAZHJzL2Uyb0RvYy54bWysVE1v2zAMvQ/YfxB0X52k7pdRpwhaZBhQ&#10;tEHboWdFlmIDsqhJSpzs14+SbDdoix2G5aCIIvlIPpO8vtm3iuyEdQ3okk5PJpQIzaFq9KakP1+W&#10;3y4pcZ7piinQoqQH4ejN/OuX684UYgY1qEpYgiDaFZ0pae29KbLM8Vq0zJ2AERqVEmzLPIp2k1WW&#10;dYjeqmw2mZxnHdjKWODCOXy9S0o6j/hSCu4fpXTCE1VSzM3H08ZzHc5sfs2KjWWmbnifBvuHLFrW&#10;aAw6Qt0xz8jWNh+g2oZbcCD9CYc2AykbLmINWM108q6a55oZEWtBcpwZaXL/D5Y/7FaWNFVJzynR&#10;rMVP9ISkMb1RgpwHejrjCrR6NivbSw6voda9tG34xyrIPlJ6GCkVe084PuZns8ur05wSjrrp6UU+&#10;ywNo9uZtrPPfBbQkXEpqMXpkku3unU+mg0kIpmHZKIXvrFA6nA5UU4W3KNjN+lZZsmP4vZfLCf76&#10;cEdmGDy4ZqGyVEu8+YMSCfZJSKQEs5/FTGIzihGWcS60nyZVzSqRop0dBwvtGzxipUojYECWmOWI&#10;3QMMlglkwE519/bBVcReHp0nf0ssOY8eMTJoPzq3jQb7GYDCqvrIyX4gKVETWFpDdcCGsZAmyRm+&#10;bPC73TPnV8zi6OCQ4Trwj3hIBV1Job9RUoP9/dl7sMeORi0lHY5iSd2vLbOCEvVDY69fTfM8zG4U&#10;8rOLGQr2WLM+1uhtewv49ae4eAyP12Dv1XCVFtpX3BqLEBVVTHOMXVLu7SDc+rQicO9wsVhEM5xX&#10;w/y9fjY8gAdWQ1++7F+ZNX3zemz7BxjGlhXvejjZBk8Ni60H2cQGf+O15xtnPTZOv5fCMjmWo9Xb&#10;9pz/AQAA//8DAFBLAwQUAAYACAAAACEA/3Tcj9wAAAAIAQAADwAAAGRycy9kb3ducmV2LnhtbEyP&#10;QU/DMAyF70j8h8hI3FjaAt3UNZ0QYicOwJjENWu8tlriVEm6lX+POcHRfs/P36s3s7PijCEOnhTk&#10;iwwEUuvNQJ2C/ef2bgUiJk1GW0+o4BsjbJrrq1pXxl/oA8+71AkOoVhpBX1KYyVlbHt0Oi78iMTa&#10;0QenE4+hkyboC4c7K4ssK6XTA/GHXo/43GN72k2OMUb7Pprp7bT/yudteDGvUXdLpW5v5qc1iIRz&#10;+jPDLz7fQMNMBz+RicIqKNmn4CF7LECwvMzvucmBN0W5AtnU8n+B5gcAAP//AwBQSwECLQAUAAYA&#10;CAAAACEAtoM4kv4AAADhAQAAEwAAAAAAAAAAAAAAAAAAAAAAW0NvbnRlbnRfVHlwZXNdLnhtbFBL&#10;AQItABQABgAIAAAAIQA4/SH/1gAAAJQBAAALAAAAAAAAAAAAAAAAAC8BAABfcmVscy8ucmVsc1BL&#10;AQItABQABgAIAAAAIQDTu6EglgIAAIUFAAAOAAAAAAAAAAAAAAAAAC4CAABkcnMvZTJvRG9jLnht&#10;bFBLAQItABQABgAIAAAAIQD/dNyP3AAAAAgBAAAPAAAAAAAAAAAAAAAAAPAEAABkcnMvZG93bnJl&#10;di54bWxQSwUGAAAAAAQABADzAAAA+QUAAAAA&#10;" filled="f" strokecolor="red" strokeweight="1pt">
                <w10:wrap anchorx="margin"/>
              </v:rect>
            </w:pict>
          </mc:Fallback>
        </mc:AlternateContent>
      </w:r>
      <w:r w:rsidR="00702CEA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7FE4E3" wp14:editId="3487952A">
                <wp:simplePos x="0" y="0"/>
                <wp:positionH relativeFrom="margin">
                  <wp:posOffset>4030</wp:posOffset>
                </wp:positionH>
                <wp:positionV relativeFrom="paragraph">
                  <wp:posOffset>2810657</wp:posOffset>
                </wp:positionV>
                <wp:extent cx="4513059" cy="132139"/>
                <wp:effectExtent l="0" t="0" r="20955" b="2032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3059" cy="13213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5A6070" id="Rectangle 5" o:spid="_x0000_s1026" style="position:absolute;margin-left:.3pt;margin-top:221.3pt;width:355.35pt;height:10.4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xo3lgIAAIUFAAAOAAAAZHJzL2Uyb0RvYy54bWysVMFu2zAMvQ/YPwi6r7bTZFuNOkXQIsOA&#10;oi3aDj0rshQbkEVNUuJkXz9Kst2gK3YYloMiiuQj+Uzy8urQKbIX1rWgK1qc5ZQIzaFu9baiP57X&#10;n75S4jzTNVOgRUWPwtGr5ccPl70pxQwaULWwBEG0K3tT0cZ7U2aZ443omDsDIzQqJdiOeRTtNqst&#10;6xG9U9kszz9nPdjaWODCOXy9SUq6jPhSCu7vpXTCE1VRzM3H08ZzE85secnKrWWmafmQBvuHLDrW&#10;agw6Qd0wz8jOtn9AdS234ED6Mw5dBlK2XMQasJoif1PNU8OMiLUgOc5MNLn/B8vv9g+WtHVFF5Ro&#10;1uEnekTSmN4qQRaBnt64Eq2ezIMdJIfXUOtB2i78YxXkECk9TpSKgyccH+eL4jxfXFDCUVecz4rz&#10;iwCavXob6/w3AR0Jl4pajB6ZZPtb55PpaBKCaVi3SuE7K5UOpwPV1uEtCna7uVaW7Bl+7/U6x98Q&#10;7sQMgwfXLFSWaok3f1QiwT4KiZRg9rOYSWxGMcEyzoX2RVI1rBYp2uI0WGjf4BErVRoBA7LELCfs&#10;AWC0TCAjdqp7sA+uIvby5Jz/LbHkPHnEyKD95Ny1Gux7AAqrGiIn+5GkRE1gaQP1ERvGQpokZ/i6&#10;xe92y5x/YBZHB4cM14G/x0Mq6CsKw42SBuyv996DPXY0ainpcRQr6n7umBWUqO8ae/2imM/D7EZh&#10;vvgyQ8GeajanGr3rrgG/foGLx/B4DfZejVdpoXvBrbEKUVHFNMfYFeXejsK1TysC9w4Xq1U0w3k1&#10;zN/qJ8MDeGA19OXz4YVZMzSvx7a/g3FsWfmmh5Nt8NSw2nmQbWzwV14HvnHWY+MMeyksk1M5Wr1u&#10;z+VvAAAA//8DAFBLAwQUAAYACAAAACEAzW5GBtwAAAAIAQAADwAAAGRycy9kb3ducmV2LnhtbEyP&#10;QU/DMAyF70j8h8iTuLG0W9Wh0nRCiJ04AGMSV6/J2mqJUyXpVv495gQ32+/5+XO9nZ0VFxPi4ElB&#10;vsxAGGq9HqhTcPjc3T+AiAlJo/VkFHybCNvm9qbGSvsrfZjLPnWCQyhWqKBPaaykjG1vHMalHw2x&#10;dvLBYeI2dFIHvHK4s3KVZaV0OBBf6HE0z71pz/vJMcZo30c9vZ0PX/m8Cy/6NWK3UepuMT89gkhm&#10;Tn9m+MXnHWiY6egn0lFYBSX7FBTFiguWN3m+BnHkSbkuQDa1/P9A8wMAAP//AwBQSwECLQAUAAYA&#10;CAAAACEAtoM4kv4AAADhAQAAEwAAAAAAAAAAAAAAAAAAAAAAW0NvbnRlbnRfVHlwZXNdLnhtbFBL&#10;AQItABQABgAIAAAAIQA4/SH/1gAAAJQBAAALAAAAAAAAAAAAAAAAAC8BAABfcmVscy8ucmVsc1BL&#10;AQItABQABgAIAAAAIQDI3xo3lgIAAIUFAAAOAAAAAAAAAAAAAAAAAC4CAABkcnMvZTJvRG9jLnht&#10;bFBLAQItABQABgAIAAAAIQDNbkYG3AAAAAgBAAAPAAAAAAAAAAAAAAAAAPAEAABkcnMvZG93bnJl&#10;di54bWxQSwUGAAAAAAQABADzAAAA+QUAAAAA&#10;" filled="f" strokecolor="red" strokeweight="1pt">
                <w10:wrap anchorx="margin"/>
              </v:rect>
            </w:pict>
          </mc:Fallback>
        </mc:AlternateContent>
      </w:r>
      <w:r w:rsidR="00DC71BE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E05452" wp14:editId="31288943">
                <wp:simplePos x="0" y="0"/>
                <wp:positionH relativeFrom="margin">
                  <wp:posOffset>86789</wp:posOffset>
                </wp:positionH>
                <wp:positionV relativeFrom="paragraph">
                  <wp:posOffset>5562600</wp:posOffset>
                </wp:positionV>
                <wp:extent cx="4444681" cy="110997"/>
                <wp:effectExtent l="0" t="0" r="13335" b="2286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644FE3" id="Rectangle 12" o:spid="_x0000_s1026" style="position:absolute;margin-left:6.85pt;margin-top:438pt;width:349.95pt;height:8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+u4lQIAAIcFAAAOAAAAZHJzL2Uyb0RvYy54bWysVEtv2zAMvg/YfxB0X20H6cuoUwQtMgwo&#10;2qIP9KzIUmxAFjVJiZP9+lGS7QZdscMwH2RJJD+Sn0heXe87RXbCuhZ0RYuTnBKhOdSt3lT09WX1&#10;7YIS55mumQItKnoQjl4vvn656k0pZtCAqoUlCKJd2ZuKNt6bMsscb0TH3AkYoVEowXbM49Fustqy&#10;HtE7lc3y/CzrwdbGAhfO4e1tEtJFxJdScP8gpROeqIpibD6uNq7rsGaLK1ZuLDNNy4cw2D9E0bFW&#10;o9MJ6pZ5Rra2/QOqa7kFB9KfcOgykLLlIuaA2RT5h2yeG2ZEzAXJcWaiyf0/WH6/e7SkrfHtZpRo&#10;1uEbPSFrTG+UIHiHBPXGlaj3bB7tcHK4Ddnupe3CH/Mg+0jqYSJV7D3heDnH7+yioISjrCjyy8vz&#10;AJq9Wxvr/HcBHQmbilp0H7lkuzvnk+qoEpxpWLVK4T0rlQ6rA9XW4S4e7GZ9oyzZMXzx1SrHb3B3&#10;pIbOg2kWMku5xJ0/KJFgn4REUjD6WYwklqOYYBnnQvsiiRpWi+Tt9NhZKOBgETNVGgEDssQoJ+wB&#10;YNRMICN2ynvQD6YiVvNknP8tsGQ8WUTPoP1k3LUa7GcACrMaPCf9kaRETWBpDfUBS8ZC6iVn+KrF&#10;d7tjzj8yi82DbYYDwT/gIhX0FYVhR0kD9tdn90EfaxqllPTYjBV1P7fMCkrUD43VflnM56F742F+&#10;ej7Dgz2WrI8letvdAL4+1hxGF7dB36txKy10bzg3lsEripjm6Lui3NvxcOPTkMDJw8VyGdWwYw3z&#10;d/rZ8AAeWA11+bJ/Y9YMxeux7O9hbFxWfqjhpBssNSy3HmQbC/yd14Fv7PZYOMNkCuPk+By13ufn&#10;4jcAAAD//wMAUEsDBBQABgAIAAAAIQB7ETaD3QAAAAoBAAAPAAAAZHJzL2Rvd25yZXYueG1sTI/N&#10;TsNADITvSLzDykjc6CZEJCVkUyFETxyAUomrmzVJ1P1TdtOGt8ec4Dj2ePxNs1msESea4uidgnyV&#10;gSDXeT26XsH+Y3uzBhETOo3GO1LwTRE27eVFg7X2Z/dOp13qBYe4WKOCIaVQSxm7gSzGlQ/kePfl&#10;J4uJ5dRLPeGZw62Rt1lWSouj4w8DBnoaqDvuZssYwbwFPb8e95/5sp2e9UvEvlLq+mp5fACRaEl/&#10;ZvjF5xtomengZ6ejMKyLip0K1lXJndhQ5UUJ4sCT++IOZNvI/xXaHwAAAP//AwBQSwECLQAUAAYA&#10;CAAAACEAtoM4kv4AAADhAQAAEwAAAAAAAAAAAAAAAAAAAAAAW0NvbnRlbnRfVHlwZXNdLnhtbFBL&#10;AQItABQABgAIAAAAIQA4/SH/1gAAAJQBAAALAAAAAAAAAAAAAAAAAC8BAABfcmVscy8ucmVsc1BL&#10;AQItABQABgAIAAAAIQC4R+u4lQIAAIcFAAAOAAAAAAAAAAAAAAAAAC4CAABkcnMvZTJvRG9jLnht&#10;bFBLAQItABQABgAIAAAAIQB7ETaD3QAAAAoBAAAPAAAAAAAAAAAAAAAAAO8EAABkcnMvZG93bnJl&#10;di54bWxQSwUGAAAAAAQABADzAAAA+QUAAAAA&#10;" filled="f" strokecolor="red" strokeweight="1pt">
                <w10:wrap anchorx="margin"/>
              </v:rect>
            </w:pict>
          </mc:Fallback>
        </mc:AlternateContent>
      </w:r>
      <w:r w:rsidR="00DC71BE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2A4E5D" wp14:editId="48A67B10">
                <wp:simplePos x="0" y="0"/>
                <wp:positionH relativeFrom="margin">
                  <wp:posOffset>88265</wp:posOffset>
                </wp:positionH>
                <wp:positionV relativeFrom="paragraph">
                  <wp:posOffset>4179141</wp:posOffset>
                </wp:positionV>
                <wp:extent cx="4433570" cy="105410"/>
                <wp:effectExtent l="0" t="0" r="24130" b="2794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3570" cy="1054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6A3E02" id="Rectangle 7" o:spid="_x0000_s1026" style="position:absolute;margin-left:6.95pt;margin-top:329.05pt;width:349.1pt;height:8.3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9RolwIAAIUFAAAOAAAAZHJzL2Uyb0RvYy54bWysVE1v2zAMvQ/YfxB0X22nybIFdYqgRYYB&#10;RRu0HXpWZCkWIIuapMTJfv0o+aNBV+wwLAdHFMlH8onk1fWx0eQgnFdgSlpc5JQIw6FSZlfSH8/r&#10;T18o8YGZimkwoqQn4en18uOHq9YuxARq0JVwBEGMX7S2pHUIdpFlnteiYf4CrDColOAaFlB0u6xy&#10;rEX0RmeTPP+cteAq64AL7/H2tlPSZcKXUvDwIKUXgeiSYm4hfV36buM3W16xxc4xWyvep8H+IYuG&#10;KYNBR6hbFhjZO/UHVKO4Aw8yXHBoMpBScZFqwGqK/E01TzWzItWC5Hg70uT/Hyy/P2wcUVVJ55QY&#10;1uATPSJpzOy0IPNIT2v9Aq2e7Mb1ksdjrPUoXRP/sQpyTJSeRkrFMRCOl9Pp5eVsjsxz1BX5bFok&#10;zrNXb+t8+CagIfFQUofRE5PscOcDRkTTwSQGM7BWWqdn0yZeeNCqindJcLvtjXbkwPC91+scf7EG&#10;xDgzQym6ZrGyrpZ0CictIoY2j0IiJZj9JGWSmlGMsIxzYULRqWpWiS7a7DxYbN/okUInwIgsMcsR&#10;uwcYLDuQAbvLubePriL18uic/y2xznn0SJHBhNG5UQbcewAaq+ojd/YDSR01kaUtVCdsGAfdJHnL&#10;1wrf7Y75sGEORwefGtdBeMCP1NCWFPoTJTW4X+/dR3vsaNRS0uIoltT/3DMnKNHfDfb612I6jbOb&#10;hOlsPkHBnWu25xqzb24AX7/AxWN5Okb7oIejdNC84NZYxaioYoZj7JLy4AbhJnQrAvcOF6tVMsN5&#10;tSzcmSfLI3hkNfbl8/GFOds3b8C2v4dhbNniTQ93ttHTwGofQKrU4K+89nzjrKfG6fdSXCbncrJ6&#10;3Z7L3wAAAP//AwBQSwMEFAAGAAgAAAAhAJV+huTdAAAACgEAAA8AAABkcnMvZG93bnJldi54bWxM&#10;j81Ow0AMhO9IvMPKSNzoJgWakmZTIURPHCilElc36yZR90/ZTRveHnOCm8cejz9X68kacaYh9t4p&#10;yGcZCHKN171rFew/N3dLEDGh02i8IwXfFGFdX19VWGp/cR903qVWcIiLJSroUgqllLHpyGKc+UCO&#10;Z0c/WEwsh1bqAS8cbo2cZ9lCWuwdX+gw0EtHzWk3WsYIZhv0+H7af+XTZnjVbxHbQqnbm+l5BSLR&#10;lP7M8IvPO1Az08GPTkdhWN8/sVPB4nGZg2BDkc+5OHCneChA1pX8/0L9AwAA//8DAFBLAQItABQA&#10;BgAIAAAAIQC2gziS/gAAAOEBAAATAAAAAAAAAAAAAAAAAAAAAABbQ29udGVudF9UeXBlc10ueG1s&#10;UEsBAi0AFAAGAAgAAAAhADj9If/WAAAAlAEAAAsAAAAAAAAAAAAAAAAALwEAAF9yZWxzLy5yZWxz&#10;UEsBAi0AFAAGAAgAAAAhAMe/1GiXAgAAhQUAAA4AAAAAAAAAAAAAAAAALgIAAGRycy9lMm9Eb2Mu&#10;eG1sUEsBAi0AFAAGAAgAAAAhAJV+huTdAAAACgEAAA8AAAAAAAAAAAAAAAAA8QQAAGRycy9kb3du&#10;cmV2LnhtbFBLBQYAAAAABAAEAPMAAAD7BQAAAAA=&#10;" filled="f" strokecolor="red" strokeweight="1pt">
                <w10:wrap anchorx="margin"/>
              </v:rect>
            </w:pict>
          </mc:Fallback>
        </mc:AlternateContent>
      </w:r>
      <w:r w:rsidR="00DC71BE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E8D078" wp14:editId="6E7E6EDD">
                <wp:simplePos x="0" y="0"/>
                <wp:positionH relativeFrom="margin">
                  <wp:posOffset>88599</wp:posOffset>
                </wp:positionH>
                <wp:positionV relativeFrom="paragraph">
                  <wp:posOffset>5675423</wp:posOffset>
                </wp:positionV>
                <wp:extent cx="4444681" cy="110997"/>
                <wp:effectExtent l="0" t="0" r="13335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4681" cy="1109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E318B7" id="Rectangle 4" o:spid="_x0000_s1026" style="position:absolute;margin-left:7pt;margin-top:446.9pt;width:349.95pt;height:8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SoVkwIAAIUFAAAOAAAAZHJzL2Uyb0RvYy54bWysVEtv2zAMvg/YfxB0X20H6cuoUwQtMgwo&#10;2qIP9KzIUmxAFjVJiZP9+lGS7QZdscMwH2RJJD+Sn0heXe87RXbCuhZ0RYuTnBKhOdSt3lT09WX1&#10;7YIS55mumQItKnoQjl4vvn656k0pZtCAqoUlCKJd2ZuKNt6bMsscb0TH3AkYoVEowXbM49Fustqy&#10;HtE7lc3y/CzrwdbGAhfO4e1tEtJFxJdScP8gpROeqIpibD6uNq7rsGaLK1ZuLDNNy4cw2D9E0bFW&#10;o9MJ6pZ5Rra2/QOqa7kFB9KfcOgykLLlIuaA2RT5h2yeG2ZEzAXJcWaiyf0/WH6/e7SkrSs6p0Sz&#10;Dp/oCUljeqMEmQd6euNK1Ho2j3Y4OdyGXPfSduGPWZB9pPQwUSr2nnC8nON3dlFQwlFWFPnl5XkA&#10;zd6tjXX+u4COhE1FLXqPTLLdnfNJdVQJzjSsWqXwnpVKh9WBautwFw92s75RluwYvvdqleM3uDtS&#10;Q+fBNAuZpVzizh+USLBPQiIlGP0sRhKLUUywjHOhfZFEDatF8nZ67CyUb7CImSqNgAFZYpQT9gAw&#10;aiaQETvlPegHUxFreTLO/xZYMp4somfQfjLuWg32MwCFWQ2ek/5IUqImsLSG+oAFYyF1kjN81eK7&#10;3THnH5nF1sEmw3HgH3CRCvqKwrCjpAH767P7oI8VjVJKemzFirqfW2YFJeqHxlq/LObz0LvxMD89&#10;n+HBHkvWxxK97W4AXx9rDqOL26Dv1biVFro3nBrL4BVFTHP0XVHu7Xi48WlE4NzhYrmMativhvk7&#10;/Wx4AA+shrp82b8xa4bi9Vj29zC2LSs/1HDSDZYallsPso0F/s7rwDf2eiycYS6FYXJ8jlrv03Px&#10;GwAA//8DAFBLAwQUAAYACAAAACEAwC1J4d4AAAAKAQAADwAAAGRycy9kb3ducmV2LnhtbEyPwU7D&#10;MBBE70j8g7VI3KhjgmiTxqkQoicOQKnE1Y3dJKq9tmynDX/PcoLjaGdm5zWb2Vl2NjGNHiWIRQHM&#10;YOf1iL2E/ef2bgUsZYVaWY9GwrdJsGmvrxpVa3/BD3Pe5Z5RCaZaSRhyDjXnqRuMU2nhg0G6HX10&#10;KpOMPddRXajcWX5fFI/cqRHpw6CCeR5Md9pNjmYE+x709Hbaf4l5G1/0a1L9Usrbm/lpDSybOf+Z&#10;4Xc+ZaClTQc/oU7Mkn4glCxhVZWEQIalKCtgBwmVECXwtuH/EdofAAAA//8DAFBLAQItABQABgAI&#10;AAAAIQC2gziS/gAAAOEBAAATAAAAAAAAAAAAAAAAAAAAAABbQ29udGVudF9UeXBlc10ueG1sUEsB&#10;Ai0AFAAGAAgAAAAhADj9If/WAAAAlAEAAAsAAAAAAAAAAAAAAAAALwEAAF9yZWxzLy5yZWxzUEsB&#10;Ai0AFAAGAAgAAAAhAC4ZKhWTAgAAhQUAAA4AAAAAAAAAAAAAAAAALgIAAGRycy9lMm9Eb2MueG1s&#10;UEsBAi0AFAAGAAgAAAAhAMAtSeHeAAAACgEAAA8AAAAAAAAAAAAAAAAA7QQAAGRycy9kb3ducmV2&#10;LnhtbFBLBQYAAAAABAAEAPMAAAD4BQAAAAA=&#10;" filled="f" strokecolor="red" strokeweight="1pt">
                <w10:wrap anchorx="margin"/>
              </v:rect>
            </w:pict>
          </mc:Fallback>
        </mc:AlternateContent>
      </w:r>
      <w:r w:rsidR="00DC71BE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899044" wp14:editId="7EA0F2D2">
                <wp:simplePos x="0" y="0"/>
                <wp:positionH relativeFrom="margin">
                  <wp:posOffset>91851</wp:posOffset>
                </wp:positionH>
                <wp:positionV relativeFrom="paragraph">
                  <wp:posOffset>5334091</wp:posOffset>
                </wp:positionV>
                <wp:extent cx="4429107" cy="105711"/>
                <wp:effectExtent l="0" t="0" r="10160" b="2794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9107" cy="105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94CA64" id="Rectangle 11" o:spid="_x0000_s1026" style="position:absolute;margin-left:7.25pt;margin-top:420pt;width:348.75pt;height:8.3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x+2lgIAAIcFAAAOAAAAZHJzL2Uyb0RvYy54bWysVE1v2zAMvQ/YfxB0X20H6boGdYqgRYYB&#10;RVu0HXpWZCk2IIsapcTJfv0o+aNBN+wwLAdHFMlH8onk1fWhNWyv0DdgS16c5ZwpK6Fq7Lbk31/W&#10;n75w5oOwlTBgVcmPyvPr5ccPV51bqBnUYCqFjECsX3Su5HUIbpFlXtaqFf4MnLKk1ICtCCTiNqtQ&#10;dITemmyW55+zDrByCFJ5T7e3vZIvE77WSoYHrb0KzJSccgvpi+m7id9seSUWWxSubuSQhviHLFrR&#10;WAo6Qd2KINgOm9+g2kYieNDhTEKbgdaNVKkGqqbI31XzXAunUi1EjncTTf7/wcr7/SOypqK3Kziz&#10;oqU3eiLWhN0axeiOCOqcX5Dds3vEQfJ0jNUeNLbxn+pgh0TqcSJVHQKTdDmfzy6L/IIzSboiP7/o&#10;QbM3b4c+fFXQsngoOVL4xKXY3/lAEcl0NInBLKwbY9LDGRsvPJimindJwO3mxiDbC3rx9TqnX6yB&#10;ME7MSIquWaysryWdwtGoiGHsk9JECmU/S5mkdlQTrJBS2VD0qlpUqo92fhosNnD0SKETYETWlOWE&#10;PQCMlj3IiN3nPNhHV5W6eXLO/5ZY7zx5pMhgw+TcNhbwTwCGqhoi9/YjST01kaUNVEdqGYR+lryT&#10;64be7U748CiQhofGjBZCeKCPNtCVHIYTZzXgzz/dR3vqadJy1tEwltz/2AlUnJlvlrr9spjP4/Qm&#10;YX5+MSMBTzWbU43dtTdAr08NTdmlY7QPZjxqhPaV9sYqRiWVsJJil1wGHIWb0C8J2jxSrVbJjCbW&#10;iXBnn52M4JHV2Jcvh1eBbmjeQG1/D+PgisW7Hu5to6eF1S6AblKDv/E68E3Tnhpn2ExxnZzKyept&#10;fy5/AQAA//8DAFBLAwQUAAYACAAAACEAA4CcKNwAAAAKAQAADwAAAGRycy9kb3ducmV2LnhtbExP&#10;TU/DMAy9I/EfIk/ixtJOWzeVphNC7MQB2CZx9ZqsrdY4UZJu5d9jTnDzs5/fR7Wd7CCuJsTekYJ8&#10;noEw1DjdU6vgeNg9bkDEhKRxcGQUfJsI2/r+rsJSuxt9mus+tYJFKJaooEvJl1LGpjMW49x5Q3w7&#10;u2AxMQyt1AFvLG4HuciyQlrsiR069OalM81lP1qO4YcPr8f3y/Ern3bhVb9FbNdKPcym5ycQyUzp&#10;jwy/8fkHas50ciPpKAbGyxUzFWyWGXdiwjpf8HDizaooQNaV/F+h/gEAAP//AwBQSwECLQAUAAYA&#10;CAAAACEAtoM4kv4AAADhAQAAEwAAAAAAAAAAAAAAAAAAAAAAW0NvbnRlbnRfVHlwZXNdLnhtbFBL&#10;AQItABQABgAIAAAAIQA4/SH/1gAAAJQBAAALAAAAAAAAAAAAAAAAAC8BAABfcmVscy8ucmVsc1BL&#10;AQItABQABgAIAAAAIQBeSx+2lgIAAIcFAAAOAAAAAAAAAAAAAAAAAC4CAABkcnMvZTJvRG9jLnht&#10;bFBLAQItABQABgAIAAAAIQADgJwo3AAAAAoBAAAPAAAAAAAAAAAAAAAAAPAEAABkcnMvZG93bnJl&#10;di54bWxQSwUGAAAAAAQABADzAAAA+QUAAAAA&#10;" filled="f" strokecolor="red" strokeweight="1pt">
                <w10:wrap anchorx="margin"/>
              </v:rect>
            </w:pict>
          </mc:Fallback>
        </mc:AlternateContent>
      </w:r>
      <w:r w:rsidR="00867BD1" w:rsidRPr="00873CDB">
        <w:rPr>
          <w:b w:val="0"/>
          <w:bCs w:val="0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FA7B369" wp14:editId="1DC12DEC">
                <wp:simplePos x="0" y="0"/>
                <wp:positionH relativeFrom="page">
                  <wp:posOffset>5554345</wp:posOffset>
                </wp:positionH>
                <wp:positionV relativeFrom="paragraph">
                  <wp:posOffset>3175</wp:posOffset>
                </wp:positionV>
                <wp:extent cx="1804035" cy="491998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4035" cy="4919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F5F356" w14:textId="7EDEB769" w:rsidR="00867BD1" w:rsidRPr="00056FF2" w:rsidRDefault="00867BD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56F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Figure S</w:t>
                            </w:r>
                            <w:r w:rsidR="00C2105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D67AFF6" w14:textId="67EAB66D" w:rsidR="00867BD1" w:rsidRPr="00056FF2" w:rsidRDefault="00867BD1" w:rsidP="00867BD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56FF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COG functions (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N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=76) significantly enriched (</w:t>
                            </w:r>
                            <w:r w:rsidR="00C67868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q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-value &gt; 0.05) in </w:t>
                            </w:r>
                            <w:r w:rsidRPr="00B705E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octocoral-derived </w:t>
                            </w:r>
                            <w:r w:rsidR="00B705E3" w:rsidRPr="00B705E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Gorgonimonas</w:t>
                            </w:r>
                            <w:r w:rsidR="00B705E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705E3" w:rsidRPr="00B705E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 w:rsidR="00B705E3" w:rsidRPr="00B705E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Endozoico</w:t>
                            </w:r>
                            <w:r w:rsidR="00B705E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-</w:t>
                            </w:r>
                            <w:r w:rsidR="00B705E3" w:rsidRPr="00B705E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monadaceae</w:t>
                            </w:r>
                            <w:r w:rsidR="00B705E3" w:rsidRPr="00B705E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)  </w:t>
                            </w:r>
                            <w:r w:rsidRPr="00B705E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MAGs (</w:t>
                            </w:r>
                            <w:r w:rsidRPr="00B705E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N</w:t>
                            </w:r>
                            <w:r w:rsidRPr="00B705E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= 11</w:t>
                            </w:r>
                            <w:r w:rsidR="00D71E4D" w:rsidRPr="00B705E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 green</w:t>
                            </w:r>
                            <w:r w:rsidRPr="00B705E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),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compared with all other MAGs (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N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=55) of this dataset. A</w:t>
                            </w:r>
                            <w:r w:rsidR="006768C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one-sided, Welch’s t-test for unequal variances was performed with the STAMP (Statistical Analysis of Metagenomic Profiles) v.2.1.3 software. Multiple test correction was performed using the Benjamini-Hochberg correction (FDR). </w:t>
                            </w:r>
                            <w:r w:rsidR="00DC4B6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o further limit the displayed number of significant entries, an effect size filter was </w:t>
                            </w:r>
                            <w:r w:rsidR="00DC4B6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also </w:t>
                            </w:r>
                            <w:r w:rsidRPr="00056FF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applied, setting the “ratio of proportions” to 10.00.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A7B36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7.35pt;margin-top:.25pt;width:142.05pt;height:387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MVw+QEAAM4DAAAOAAAAZHJzL2Uyb0RvYy54bWysU8tu2zAQvBfoPxC815Jdu7UFy0GaNEWB&#10;9AEk/QCaoiyiJJdd0pbcr++SchyjvQXVgeBqydmd2eH6arCGHRQGDa7m00nJmXISGu12Nf/xePdm&#10;yVmIwjXCgFM1P6rArzavX617X6kZdGAahYxAXKh6X/MuRl8VRZCdsiJMwCtHyRbQikgh7ooGRU/o&#10;1hSzsnxX9ICNR5AqBPp7Oyb5JuO3rZLxW9sGFZmpOfUW84p53aa12KxFtUPhOy1PbYgXdGGFdlT0&#10;DHUromB71P9AWS0RArRxIsEW0LZaqsyB2EzLv9g8dMKrzIXECf4sU/h/sPLr4cF/RxaHDzDQADOJ&#10;4O9B/gzMwU0n3E5dI0LfKdFQ4WmSrOh9qE5Xk9ShCglk23+BhoYs9hEy0NCiTaoQT0boNIDjWXQ1&#10;RCZTyWU5L98uOJOUm6+mq9Uyj6UQ1dN1jyF+UmBZ2tQcaaoZXhzuQ0ztiOrpSKrm4E4bkydrHOtr&#10;vlrMFvnCRcbqSMYz2tZ8WaZvtEJi+dE1+XIU2ox7KmDciXZiOnKOw3agg4n+FpojCYAwGoweBG06&#10;wN+c9WSumodfe4GKM/PZkYir6Xye3JiD+eL9jAK8zGwvM8JJgqp55Gzc3sTs4JHrNYnd6izDcyen&#10;Xsk0WZ2TwZMrL+N86vkZbv4AAAD//wMAUEsDBBQABgAIAAAAIQBKaciW3gAAAAkBAAAPAAAAZHJz&#10;L2Rvd25yZXYueG1sTI/NTsMwEITvSH0Haytxo3ahISHNpkIgrqCWH4mbG2+TqPE6it0mvD3uCY6j&#10;Gc18U2wm24kzDb51jLBcKBDElTMt1wgf7y83GQgfNBvdOSaEH/KwKWdXhc6NG3lL512oRSxhn2uE&#10;JoQ+l9JXDVntF64njt7BDVaHKIdamkGPsdx28lape2l1y3Gh0T09NVQddyeL8Pl6+P5aqbf62Sb9&#10;6CYl2T5IxOv59LgGEWgKf2G44Ed0KCPT3p3YeNEhZOkqjVGEBMTFXiZZvLJHSNPkDmRZyP8Pyl8A&#10;AAD//wMAUEsBAi0AFAAGAAgAAAAhALaDOJL+AAAA4QEAABMAAAAAAAAAAAAAAAAAAAAAAFtDb250&#10;ZW50X1R5cGVzXS54bWxQSwECLQAUAAYACAAAACEAOP0h/9YAAACUAQAACwAAAAAAAAAAAAAAAAAv&#10;AQAAX3JlbHMvLnJlbHNQSwECLQAUAAYACAAAACEAn6DFcPkBAADOAwAADgAAAAAAAAAAAAAAAAAu&#10;AgAAZHJzL2Uyb0RvYy54bWxQSwECLQAUAAYACAAAACEASmnIlt4AAAAJAQAADwAAAAAAAAAAAAAA&#10;AABTBAAAZHJzL2Rvd25yZXYueG1sUEsFBgAAAAAEAAQA8wAAAF4FAAAAAA==&#10;" filled="f" stroked="f">
                <v:textbox>
                  <w:txbxContent>
                    <w:p w14:paraId="7CF5F356" w14:textId="7EDEB769" w:rsidR="00867BD1" w:rsidRPr="00056FF2" w:rsidRDefault="00867BD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56FF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Figure S</w:t>
                      </w:r>
                      <w:r w:rsidR="00C2105F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056FF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3D67AFF6" w14:textId="67EAB66D" w:rsidR="00867BD1" w:rsidRPr="00056FF2" w:rsidRDefault="00867BD1" w:rsidP="00867BD1">
                      <w:pPr>
                        <w:jc w:val="both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56FF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COG functions (</w:t>
                      </w:r>
                      <w:r w:rsidRPr="00056FF2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N</w:t>
                      </w:r>
                      <w:r w:rsidRPr="00056FF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=76) significantly enriched (</w:t>
                      </w:r>
                      <w:r w:rsidR="00C67868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q</w:t>
                      </w:r>
                      <w:r w:rsidRPr="00056FF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-value &gt; 0.05) in </w:t>
                      </w:r>
                      <w:r w:rsidRPr="00B705E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octocoral-derived </w:t>
                      </w:r>
                      <w:r w:rsidR="00B705E3" w:rsidRPr="00B705E3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Gorgonimonas</w:t>
                      </w:r>
                      <w:r w:rsidR="00B705E3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B705E3" w:rsidRPr="00B705E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 w:rsidR="00B705E3" w:rsidRPr="00B705E3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Endozoico</w:t>
                      </w:r>
                      <w:r w:rsidR="00B705E3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-</w:t>
                      </w:r>
                      <w:r w:rsidR="00B705E3" w:rsidRPr="00B705E3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monadaceae</w:t>
                      </w:r>
                      <w:r w:rsidR="00B705E3" w:rsidRPr="00B705E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)  </w:t>
                      </w:r>
                      <w:r w:rsidRPr="00B705E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MAGs (</w:t>
                      </w:r>
                      <w:r w:rsidRPr="00B705E3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N</w:t>
                      </w:r>
                      <w:r w:rsidRPr="00B705E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= 11</w:t>
                      </w:r>
                      <w:r w:rsidR="00D71E4D" w:rsidRPr="00B705E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 green</w:t>
                      </w:r>
                      <w:r w:rsidRPr="00B705E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),</w:t>
                      </w:r>
                      <w:r w:rsidRPr="00056FF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compared with all other MAGs (</w:t>
                      </w:r>
                      <w:r w:rsidRPr="00056FF2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N</w:t>
                      </w:r>
                      <w:r w:rsidRPr="00056FF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=55) of this dataset. A</w:t>
                      </w:r>
                      <w:r w:rsidR="006768C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</w:t>
                      </w:r>
                      <w:r w:rsidRPr="00056FF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one-sided, Welch’s t-test for unequal variances was performed with the STAMP (Statistical Analysis of Metagenomic Profiles) v.2.1.3 software. Multiple test correction was performed using the Benjamini-Hochberg correction (FDR). </w:t>
                      </w:r>
                      <w:r w:rsidR="00DC4B6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</w:t>
                      </w:r>
                      <w:r w:rsidRPr="00056FF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o further limit the displayed number of significant entries, an effect size filter was </w:t>
                      </w:r>
                      <w:r w:rsidR="00DC4B6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also </w:t>
                      </w:r>
                      <w:r w:rsidRPr="00056FF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applied, setting the “ratio of proportions” to 10.00.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71E4D" w:rsidRPr="00873CDB">
        <w:rPr>
          <w:noProof/>
          <w:sz w:val="22"/>
          <w:szCs w:val="22"/>
        </w:rPr>
        <w:drawing>
          <wp:inline distT="0" distB="0" distL="0" distR="0" wp14:anchorId="3848EF5C" wp14:editId="7E5CFC59">
            <wp:extent cx="4625975" cy="9251950"/>
            <wp:effectExtent l="0" t="0" r="3175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975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5F4E2" w14:textId="77777777" w:rsidR="002B5177" w:rsidRPr="00873CDB" w:rsidRDefault="002B5177" w:rsidP="00873CDB">
      <w:pPr>
        <w:spacing w:after="0" w:line="480" w:lineRule="auto"/>
        <w:rPr>
          <w:rFonts w:ascii="Times New Roman" w:hAnsi="Times New Roman" w:cs="Times New Roman"/>
        </w:rPr>
      </w:pPr>
      <w:r w:rsidRPr="00873CD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65EB7C" wp14:editId="7B07E45C">
            <wp:extent cx="6120130" cy="4617720"/>
            <wp:effectExtent l="0" t="0" r="0" b="0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1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041B7" w14:textId="18EADDDF" w:rsidR="002B5177" w:rsidRPr="00873CDB" w:rsidRDefault="002B5177" w:rsidP="00873CDB">
      <w:pPr>
        <w:pStyle w:val="Heading3"/>
        <w:spacing w:before="0" w:beforeAutospacing="0" w:after="0" w:afterAutospacing="0"/>
        <w:jc w:val="both"/>
        <w:rPr>
          <w:b w:val="0"/>
          <w:bCs w:val="0"/>
          <w:sz w:val="20"/>
          <w:szCs w:val="20"/>
        </w:rPr>
      </w:pPr>
      <w:r w:rsidRPr="00873CDB">
        <w:rPr>
          <w:sz w:val="20"/>
          <w:szCs w:val="20"/>
        </w:rPr>
        <w:t>Figure S</w:t>
      </w:r>
      <w:r w:rsidR="00C2105F" w:rsidRPr="00873CDB">
        <w:rPr>
          <w:sz w:val="20"/>
          <w:szCs w:val="20"/>
        </w:rPr>
        <w:t>3</w:t>
      </w:r>
      <w:r w:rsidRPr="00873CDB">
        <w:rPr>
          <w:sz w:val="20"/>
          <w:szCs w:val="20"/>
        </w:rPr>
        <w:t>.</w:t>
      </w:r>
      <w:r w:rsidRPr="00873CDB">
        <w:rPr>
          <w:b w:val="0"/>
          <w:bCs w:val="0"/>
          <w:sz w:val="20"/>
          <w:szCs w:val="20"/>
        </w:rPr>
        <w:t xml:space="preserve"> KEGG metabolic pathway map of the </w:t>
      </w:r>
      <w:bookmarkStart w:id="3" w:name="_Hlk101632203"/>
      <w:proofErr w:type="spellStart"/>
      <w:r w:rsidR="00B705E3" w:rsidRPr="00873CDB">
        <w:rPr>
          <w:b w:val="0"/>
          <w:bCs w:val="0"/>
          <w:i/>
          <w:iCs/>
          <w:sz w:val="20"/>
          <w:szCs w:val="20"/>
        </w:rPr>
        <w:t>Gorgonimonas</w:t>
      </w:r>
      <w:bookmarkEnd w:id="3"/>
      <w:proofErr w:type="spellEnd"/>
      <w:r w:rsidR="00B705E3" w:rsidRPr="00873CDB">
        <w:rPr>
          <w:b w:val="0"/>
          <w:bCs w:val="0"/>
          <w:i/>
          <w:iCs/>
          <w:sz w:val="20"/>
          <w:szCs w:val="20"/>
        </w:rPr>
        <w:t xml:space="preserve"> </w:t>
      </w:r>
      <w:r w:rsidR="00B705E3" w:rsidRPr="00873CDB">
        <w:rPr>
          <w:b w:val="0"/>
          <w:bCs w:val="0"/>
          <w:sz w:val="20"/>
          <w:szCs w:val="20"/>
        </w:rPr>
        <w:t>(</w:t>
      </w:r>
      <w:r w:rsidRPr="00873CDB">
        <w:rPr>
          <w:b w:val="0"/>
          <w:bCs w:val="0"/>
          <w:i/>
          <w:iCs/>
          <w:sz w:val="20"/>
          <w:szCs w:val="20"/>
        </w:rPr>
        <w:t>Endozoicomonadaceae</w:t>
      </w:r>
      <w:r w:rsidR="00B705E3" w:rsidRPr="00873CDB">
        <w:rPr>
          <w:b w:val="0"/>
          <w:bCs w:val="0"/>
          <w:sz w:val="20"/>
          <w:szCs w:val="20"/>
        </w:rPr>
        <w:t>)</w:t>
      </w:r>
      <w:r w:rsidRPr="00873CDB">
        <w:rPr>
          <w:b w:val="0"/>
          <w:bCs w:val="0"/>
          <w:sz w:val="20"/>
          <w:szCs w:val="20"/>
        </w:rPr>
        <w:t xml:space="preserve"> MAGs of this study. The metabolic map features glycolysis, amino</w:t>
      </w:r>
      <w:r w:rsidR="00D61CEC">
        <w:rPr>
          <w:b w:val="0"/>
          <w:bCs w:val="0"/>
          <w:sz w:val="20"/>
          <w:szCs w:val="20"/>
        </w:rPr>
        <w:t>-</w:t>
      </w:r>
      <w:r w:rsidRPr="00873CDB">
        <w:rPr>
          <w:b w:val="0"/>
          <w:bCs w:val="0"/>
          <w:sz w:val="20"/>
          <w:szCs w:val="20"/>
        </w:rPr>
        <w:t>sugar, pyruvate, propanoate</w:t>
      </w:r>
      <w:r w:rsidR="00817A2C" w:rsidRPr="00873CDB">
        <w:rPr>
          <w:b w:val="0"/>
          <w:bCs w:val="0"/>
          <w:sz w:val="20"/>
          <w:szCs w:val="20"/>
        </w:rPr>
        <w:t>,</w:t>
      </w:r>
      <w:r w:rsidRPr="00873CDB">
        <w:rPr>
          <w:b w:val="0"/>
          <w:bCs w:val="0"/>
          <w:sz w:val="20"/>
          <w:szCs w:val="20"/>
        </w:rPr>
        <w:t xml:space="preserve"> and taurine metabolism in these symbionts. EC numbers of enzymes catalysing the reactions are given in rectangular boxes. EC numbers highlighted in green represent enzymes encoded on the </w:t>
      </w:r>
      <w:bookmarkStart w:id="4" w:name="_Hlk101632255"/>
      <w:proofErr w:type="spellStart"/>
      <w:r w:rsidR="00B705E3" w:rsidRPr="00873CDB">
        <w:rPr>
          <w:b w:val="0"/>
          <w:bCs w:val="0"/>
          <w:i/>
          <w:iCs/>
          <w:sz w:val="20"/>
          <w:szCs w:val="20"/>
        </w:rPr>
        <w:t>Gorgonimonas</w:t>
      </w:r>
      <w:bookmarkEnd w:id="4"/>
      <w:proofErr w:type="spellEnd"/>
      <w:r w:rsidR="00B705E3" w:rsidRPr="00873CDB">
        <w:rPr>
          <w:b w:val="0"/>
          <w:bCs w:val="0"/>
          <w:i/>
          <w:iCs/>
          <w:sz w:val="20"/>
          <w:szCs w:val="20"/>
        </w:rPr>
        <w:t xml:space="preserve"> </w:t>
      </w:r>
      <w:r w:rsidRPr="00873CDB">
        <w:rPr>
          <w:b w:val="0"/>
          <w:bCs w:val="0"/>
          <w:sz w:val="20"/>
          <w:szCs w:val="20"/>
        </w:rPr>
        <w:t>MAGs. Beige boxes indicate connection</w:t>
      </w:r>
      <w:r w:rsidR="00B41D5E" w:rsidRPr="00873CDB">
        <w:rPr>
          <w:b w:val="0"/>
          <w:bCs w:val="0"/>
          <w:sz w:val="20"/>
          <w:szCs w:val="20"/>
        </w:rPr>
        <w:t>s</w:t>
      </w:r>
      <w:r w:rsidRPr="00873CDB">
        <w:rPr>
          <w:b w:val="0"/>
          <w:bCs w:val="0"/>
          <w:sz w:val="20"/>
          <w:szCs w:val="20"/>
        </w:rPr>
        <w:t xml:space="preserve"> to </w:t>
      </w:r>
      <w:r w:rsidR="00E41D09" w:rsidRPr="00873CDB">
        <w:rPr>
          <w:b w:val="0"/>
          <w:bCs w:val="0"/>
          <w:sz w:val="20"/>
          <w:szCs w:val="20"/>
        </w:rPr>
        <w:t xml:space="preserve">other </w:t>
      </w:r>
      <w:r w:rsidRPr="00873CDB">
        <w:rPr>
          <w:b w:val="0"/>
          <w:bCs w:val="0"/>
          <w:sz w:val="20"/>
          <w:szCs w:val="20"/>
        </w:rPr>
        <w:t xml:space="preserve">metabolic pathways active in these MAGs. </w:t>
      </w:r>
    </w:p>
    <w:p w14:paraId="375833E2" w14:textId="4DCB3ABE" w:rsidR="00ED18D6" w:rsidRPr="00873CDB" w:rsidRDefault="00ED18D6" w:rsidP="00873CDB">
      <w:pPr>
        <w:pStyle w:val="Heading3"/>
        <w:spacing w:before="0" w:beforeAutospacing="0" w:after="0" w:afterAutospacing="0" w:line="480" w:lineRule="auto"/>
        <w:jc w:val="both"/>
        <w:rPr>
          <w:b w:val="0"/>
          <w:bCs w:val="0"/>
          <w:sz w:val="22"/>
          <w:szCs w:val="22"/>
        </w:rPr>
      </w:pPr>
    </w:p>
    <w:p w14:paraId="7F0187D6" w14:textId="77777777" w:rsidR="00056FF2" w:rsidRPr="00873CDB" w:rsidRDefault="00ED18D6" w:rsidP="00873CDB">
      <w:pPr>
        <w:pStyle w:val="Heading3"/>
        <w:spacing w:before="0" w:beforeAutospacing="0" w:after="0" w:afterAutospacing="0" w:line="480" w:lineRule="auto"/>
        <w:jc w:val="both"/>
        <w:rPr>
          <w:sz w:val="22"/>
          <w:szCs w:val="22"/>
        </w:rPr>
      </w:pPr>
      <w:r w:rsidRPr="00873CDB">
        <w:rPr>
          <w:noProof/>
          <w:sz w:val="22"/>
          <w:szCs w:val="22"/>
        </w:rPr>
        <w:lastRenderedPageBreak/>
        <w:drawing>
          <wp:inline distT="0" distB="0" distL="0" distR="0" wp14:anchorId="3DED6D6E" wp14:editId="3CEC7836">
            <wp:extent cx="5252400" cy="7848000"/>
            <wp:effectExtent l="0" t="0" r="0" b="0"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400" cy="78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A966D" w14:textId="1428CCB6" w:rsidR="00ED18D6" w:rsidRPr="00873CDB" w:rsidRDefault="00ED18D6" w:rsidP="00873CDB">
      <w:pPr>
        <w:pStyle w:val="Heading3"/>
        <w:spacing w:before="0" w:beforeAutospacing="0" w:after="0" w:afterAutospacing="0"/>
        <w:jc w:val="both"/>
        <w:rPr>
          <w:b w:val="0"/>
          <w:bCs w:val="0"/>
          <w:sz w:val="20"/>
          <w:szCs w:val="20"/>
        </w:rPr>
      </w:pPr>
      <w:r w:rsidRPr="00873CDB">
        <w:rPr>
          <w:sz w:val="20"/>
          <w:szCs w:val="20"/>
        </w:rPr>
        <w:t>Figure S</w:t>
      </w:r>
      <w:r w:rsidR="00C2105F" w:rsidRPr="00873CDB">
        <w:rPr>
          <w:sz w:val="20"/>
          <w:szCs w:val="20"/>
        </w:rPr>
        <w:t>4</w:t>
      </w:r>
      <w:r w:rsidRPr="00873CDB">
        <w:rPr>
          <w:sz w:val="20"/>
          <w:szCs w:val="20"/>
        </w:rPr>
        <w:t>.</w:t>
      </w:r>
      <w:r w:rsidRPr="00873CDB">
        <w:rPr>
          <w:b w:val="0"/>
          <w:bCs w:val="0"/>
          <w:sz w:val="20"/>
          <w:szCs w:val="20"/>
        </w:rPr>
        <w:t xml:space="preserve"> </w:t>
      </w:r>
      <w:bookmarkStart w:id="5" w:name="_Hlk99218985"/>
      <w:r w:rsidRPr="00873CDB">
        <w:rPr>
          <w:b w:val="0"/>
          <w:bCs w:val="0"/>
          <w:sz w:val="20"/>
          <w:szCs w:val="20"/>
        </w:rPr>
        <w:t>Phylogeny of 101 full-length, bacterial endo-chitinase</w:t>
      </w:r>
      <w:r w:rsidR="00056FF2" w:rsidRPr="00873CDB">
        <w:rPr>
          <w:b w:val="0"/>
          <w:bCs w:val="0"/>
          <w:sz w:val="20"/>
          <w:szCs w:val="20"/>
        </w:rPr>
        <w:t xml:space="preserve"> (EC 3.2.1.14) </w:t>
      </w:r>
      <w:r w:rsidRPr="00873CDB">
        <w:rPr>
          <w:b w:val="0"/>
          <w:bCs w:val="0"/>
          <w:sz w:val="20"/>
          <w:szCs w:val="20"/>
        </w:rPr>
        <w:t>encoding genes, including the 11 endo-chitinase</w:t>
      </w:r>
      <w:r w:rsidR="00056FF2" w:rsidRPr="00873CDB">
        <w:rPr>
          <w:b w:val="0"/>
          <w:bCs w:val="0"/>
          <w:sz w:val="20"/>
          <w:szCs w:val="20"/>
        </w:rPr>
        <w:t xml:space="preserve"> (GH18-family) </w:t>
      </w:r>
      <w:r w:rsidRPr="00873CDB">
        <w:rPr>
          <w:b w:val="0"/>
          <w:bCs w:val="0"/>
          <w:sz w:val="20"/>
          <w:szCs w:val="20"/>
        </w:rPr>
        <w:t>genes</w:t>
      </w:r>
      <w:r w:rsidR="00056FF2" w:rsidRPr="00873CDB">
        <w:rPr>
          <w:b w:val="0"/>
          <w:bCs w:val="0"/>
          <w:sz w:val="20"/>
          <w:szCs w:val="20"/>
        </w:rPr>
        <w:t xml:space="preserve"> </w:t>
      </w:r>
      <w:r w:rsidRPr="00873CDB">
        <w:rPr>
          <w:b w:val="0"/>
          <w:bCs w:val="0"/>
          <w:sz w:val="20"/>
          <w:szCs w:val="20"/>
        </w:rPr>
        <w:t xml:space="preserve">from </w:t>
      </w:r>
      <w:r w:rsidRPr="00873CDB">
        <w:rPr>
          <w:b w:val="0"/>
          <w:bCs w:val="0"/>
          <w:i/>
          <w:iCs/>
          <w:sz w:val="20"/>
          <w:szCs w:val="20"/>
        </w:rPr>
        <w:t xml:space="preserve">Endozoicomonadaceae </w:t>
      </w:r>
      <w:r w:rsidRPr="00873CDB">
        <w:rPr>
          <w:b w:val="0"/>
          <w:bCs w:val="0"/>
          <w:sz w:val="20"/>
          <w:szCs w:val="20"/>
        </w:rPr>
        <w:t>MAGs (</w:t>
      </w:r>
      <w:r w:rsidR="00400695" w:rsidRPr="00873CDB">
        <w:rPr>
          <w:b w:val="0"/>
          <w:bCs w:val="0"/>
          <w:sz w:val="20"/>
          <w:szCs w:val="20"/>
        </w:rPr>
        <w:t xml:space="preserve">grey </w:t>
      </w:r>
      <w:r w:rsidRPr="00873CDB">
        <w:rPr>
          <w:b w:val="0"/>
          <w:bCs w:val="0"/>
          <w:sz w:val="20"/>
          <w:szCs w:val="20"/>
        </w:rPr>
        <w:t>shading</w:t>
      </w:r>
      <w:r w:rsidR="00400695" w:rsidRPr="00873CDB">
        <w:rPr>
          <w:b w:val="0"/>
          <w:bCs w:val="0"/>
          <w:sz w:val="20"/>
          <w:szCs w:val="20"/>
        </w:rPr>
        <w:t>s</w:t>
      </w:r>
      <w:r w:rsidRPr="00873CDB">
        <w:rPr>
          <w:b w:val="0"/>
          <w:bCs w:val="0"/>
          <w:sz w:val="20"/>
          <w:szCs w:val="20"/>
        </w:rPr>
        <w:t>)</w:t>
      </w:r>
      <w:r w:rsidR="00817A2C" w:rsidRPr="00873CDB">
        <w:rPr>
          <w:b w:val="0"/>
          <w:bCs w:val="0"/>
          <w:sz w:val="20"/>
          <w:szCs w:val="20"/>
        </w:rPr>
        <w:t xml:space="preserve"> of this study</w:t>
      </w:r>
      <w:r w:rsidRPr="00873CDB">
        <w:rPr>
          <w:b w:val="0"/>
          <w:bCs w:val="0"/>
          <w:sz w:val="20"/>
          <w:szCs w:val="20"/>
        </w:rPr>
        <w:t xml:space="preserve">. </w:t>
      </w:r>
      <w:r w:rsidR="00B45136" w:rsidRPr="00873CDB">
        <w:rPr>
          <w:b w:val="0"/>
          <w:bCs w:val="0"/>
          <w:sz w:val="20"/>
          <w:szCs w:val="20"/>
        </w:rPr>
        <w:t>These 11</w:t>
      </w:r>
      <w:r w:rsidRPr="00873CDB">
        <w:rPr>
          <w:b w:val="0"/>
          <w:bCs w:val="0"/>
          <w:sz w:val="20"/>
          <w:szCs w:val="20"/>
        </w:rPr>
        <w:t xml:space="preserve"> </w:t>
      </w:r>
      <w:r w:rsidRPr="00873CDB">
        <w:rPr>
          <w:b w:val="0"/>
          <w:bCs w:val="0"/>
          <w:i/>
          <w:iCs/>
          <w:sz w:val="20"/>
          <w:szCs w:val="20"/>
        </w:rPr>
        <w:t>Endozoicomonadaceae</w:t>
      </w:r>
      <w:r w:rsidRPr="00873CDB">
        <w:rPr>
          <w:b w:val="0"/>
          <w:bCs w:val="0"/>
          <w:sz w:val="20"/>
          <w:szCs w:val="20"/>
        </w:rPr>
        <w:t xml:space="preserve"> chitinases form two distinct</w:t>
      </w:r>
      <w:r w:rsidR="00400695" w:rsidRPr="00873CDB">
        <w:rPr>
          <w:b w:val="0"/>
          <w:bCs w:val="0"/>
          <w:sz w:val="20"/>
          <w:szCs w:val="20"/>
        </w:rPr>
        <w:t>,</w:t>
      </w:r>
      <w:r w:rsidR="00056FF2" w:rsidRPr="00873CDB">
        <w:rPr>
          <w:b w:val="0"/>
          <w:bCs w:val="0"/>
          <w:sz w:val="20"/>
          <w:szCs w:val="20"/>
        </w:rPr>
        <w:t xml:space="preserve"> species-specific </w:t>
      </w:r>
      <w:r w:rsidRPr="00873CDB">
        <w:rPr>
          <w:b w:val="0"/>
          <w:bCs w:val="0"/>
          <w:sz w:val="20"/>
          <w:szCs w:val="20"/>
        </w:rPr>
        <w:t>clusters</w:t>
      </w:r>
      <w:r w:rsidR="00B45136" w:rsidRPr="00873CDB">
        <w:rPr>
          <w:b w:val="0"/>
          <w:bCs w:val="0"/>
          <w:sz w:val="20"/>
          <w:szCs w:val="20"/>
        </w:rPr>
        <w:t>,</w:t>
      </w:r>
      <w:r w:rsidR="00056FF2" w:rsidRPr="00873CDB">
        <w:rPr>
          <w:b w:val="0"/>
          <w:bCs w:val="0"/>
          <w:sz w:val="20"/>
          <w:szCs w:val="20"/>
        </w:rPr>
        <w:t xml:space="preserve"> </w:t>
      </w:r>
      <w:r w:rsidR="00B45136" w:rsidRPr="00873CDB">
        <w:rPr>
          <w:b w:val="0"/>
          <w:bCs w:val="0"/>
          <w:sz w:val="20"/>
          <w:szCs w:val="20"/>
        </w:rPr>
        <w:t xml:space="preserve">whereby four genes belonged to the four MAGs of Ca. species </w:t>
      </w:r>
      <w:proofErr w:type="spellStart"/>
      <w:r w:rsidR="00B45136" w:rsidRPr="00873CDB">
        <w:rPr>
          <w:b w:val="0"/>
          <w:bCs w:val="0"/>
          <w:i/>
          <w:iCs/>
          <w:sz w:val="20"/>
          <w:szCs w:val="20"/>
        </w:rPr>
        <w:t>Gorgonimonas</w:t>
      </w:r>
      <w:proofErr w:type="spellEnd"/>
      <w:r w:rsidR="00B45136" w:rsidRPr="00873CDB">
        <w:rPr>
          <w:b w:val="0"/>
          <w:bCs w:val="0"/>
          <w:i/>
          <w:iCs/>
          <w:sz w:val="20"/>
          <w:szCs w:val="20"/>
        </w:rPr>
        <w:t xml:space="preserve"> </w:t>
      </w:r>
      <w:proofErr w:type="spellStart"/>
      <w:r w:rsidR="00B45136" w:rsidRPr="00873CDB">
        <w:rPr>
          <w:b w:val="0"/>
          <w:bCs w:val="0"/>
          <w:i/>
          <w:iCs/>
          <w:sz w:val="20"/>
          <w:szCs w:val="20"/>
        </w:rPr>
        <w:t>leptogorgiae</w:t>
      </w:r>
      <w:proofErr w:type="spellEnd"/>
      <w:r w:rsidR="00B45136" w:rsidRPr="00873CDB">
        <w:rPr>
          <w:b w:val="0"/>
          <w:bCs w:val="0"/>
          <w:sz w:val="20"/>
          <w:szCs w:val="20"/>
        </w:rPr>
        <w:t xml:space="preserve"> and were each 1731 bp (577 AA) long, carrying, besides a GH18 domain, two other domains of unknown function (DUF5011). The other seven genes belonged to the seven MAGs of Ca. species </w:t>
      </w:r>
      <w:r w:rsidR="00B45136" w:rsidRPr="00873CDB">
        <w:rPr>
          <w:b w:val="0"/>
          <w:bCs w:val="0"/>
          <w:i/>
          <w:iCs/>
          <w:sz w:val="20"/>
          <w:szCs w:val="20"/>
        </w:rPr>
        <w:t xml:space="preserve">G. </w:t>
      </w:r>
      <w:proofErr w:type="spellStart"/>
      <w:r w:rsidR="00B45136" w:rsidRPr="00873CDB">
        <w:rPr>
          <w:b w:val="0"/>
          <w:bCs w:val="0"/>
          <w:i/>
          <w:iCs/>
          <w:sz w:val="20"/>
          <w:szCs w:val="20"/>
        </w:rPr>
        <w:t>eunicellae</w:t>
      </w:r>
      <w:proofErr w:type="spellEnd"/>
      <w:r w:rsidR="00B45136" w:rsidRPr="00873CDB">
        <w:rPr>
          <w:b w:val="0"/>
          <w:bCs w:val="0"/>
          <w:sz w:val="20"/>
          <w:szCs w:val="20"/>
        </w:rPr>
        <w:t xml:space="preserve"> and were each 1572 bp (524 AA) long, carrying the GH18 domain only. C</w:t>
      </w:r>
      <w:r w:rsidR="00056FF2" w:rsidRPr="00873CDB">
        <w:rPr>
          <w:b w:val="0"/>
          <w:bCs w:val="0"/>
          <w:sz w:val="20"/>
          <w:szCs w:val="20"/>
        </w:rPr>
        <w:t xml:space="preserve">losest neighbours </w:t>
      </w:r>
      <w:r w:rsidR="00817A2C" w:rsidRPr="00873CDB">
        <w:rPr>
          <w:b w:val="0"/>
          <w:bCs w:val="0"/>
          <w:sz w:val="20"/>
          <w:szCs w:val="20"/>
        </w:rPr>
        <w:t>are</w:t>
      </w:r>
      <w:r w:rsidR="00056FF2" w:rsidRPr="00873CDB">
        <w:rPr>
          <w:b w:val="0"/>
          <w:bCs w:val="0"/>
          <w:sz w:val="20"/>
          <w:szCs w:val="20"/>
        </w:rPr>
        <w:t xml:space="preserve"> GH18-type chitinases </w:t>
      </w:r>
      <w:r w:rsidR="00817A2C" w:rsidRPr="00873CDB">
        <w:rPr>
          <w:b w:val="0"/>
          <w:bCs w:val="0"/>
          <w:sz w:val="20"/>
          <w:szCs w:val="20"/>
        </w:rPr>
        <w:t>of</w:t>
      </w:r>
      <w:r w:rsidR="00056FF2" w:rsidRPr="00873CDB">
        <w:rPr>
          <w:b w:val="0"/>
          <w:bCs w:val="0"/>
          <w:sz w:val="20"/>
          <w:szCs w:val="20"/>
        </w:rPr>
        <w:t xml:space="preserve"> </w:t>
      </w:r>
      <w:r w:rsidR="00056FF2" w:rsidRPr="00873CDB">
        <w:rPr>
          <w:b w:val="0"/>
          <w:bCs w:val="0"/>
          <w:i/>
          <w:iCs/>
          <w:sz w:val="20"/>
          <w:szCs w:val="20"/>
        </w:rPr>
        <w:t>Vibrionaceae</w:t>
      </w:r>
      <w:r w:rsidR="00056FF2" w:rsidRPr="00873CDB">
        <w:rPr>
          <w:b w:val="0"/>
          <w:bCs w:val="0"/>
          <w:sz w:val="20"/>
          <w:szCs w:val="20"/>
        </w:rPr>
        <w:t xml:space="preserve"> and </w:t>
      </w:r>
      <w:proofErr w:type="spellStart"/>
      <w:r w:rsidR="00056FF2" w:rsidRPr="00873CDB">
        <w:rPr>
          <w:b w:val="0"/>
          <w:bCs w:val="0"/>
          <w:i/>
          <w:iCs/>
          <w:sz w:val="20"/>
          <w:szCs w:val="20"/>
        </w:rPr>
        <w:t>Shewanellaceae</w:t>
      </w:r>
      <w:proofErr w:type="spellEnd"/>
      <w:r w:rsidR="00056FF2" w:rsidRPr="00873CDB">
        <w:rPr>
          <w:b w:val="0"/>
          <w:bCs w:val="0"/>
          <w:sz w:val="20"/>
          <w:szCs w:val="20"/>
        </w:rPr>
        <w:t xml:space="preserve"> </w:t>
      </w:r>
      <w:r w:rsidR="00400695" w:rsidRPr="00873CDB">
        <w:rPr>
          <w:b w:val="0"/>
          <w:bCs w:val="0"/>
          <w:sz w:val="20"/>
          <w:szCs w:val="20"/>
        </w:rPr>
        <w:t>(</w:t>
      </w:r>
      <w:r w:rsidR="00400695" w:rsidRPr="00873CDB">
        <w:rPr>
          <w:b w:val="0"/>
          <w:bCs w:val="0"/>
          <w:i/>
          <w:iCs/>
          <w:sz w:val="20"/>
          <w:szCs w:val="20"/>
        </w:rPr>
        <w:t>Gammaproteobacteria</w:t>
      </w:r>
      <w:r w:rsidR="00400695" w:rsidRPr="00873CDB">
        <w:rPr>
          <w:b w:val="0"/>
          <w:bCs w:val="0"/>
          <w:sz w:val="20"/>
          <w:szCs w:val="20"/>
        </w:rPr>
        <w:t>) isolates</w:t>
      </w:r>
      <w:r w:rsidR="00056FF2" w:rsidRPr="00873CDB">
        <w:rPr>
          <w:b w:val="0"/>
          <w:bCs w:val="0"/>
          <w:sz w:val="20"/>
          <w:szCs w:val="20"/>
        </w:rPr>
        <w:t>.</w:t>
      </w:r>
      <w:r w:rsidRPr="00873CDB">
        <w:rPr>
          <w:b w:val="0"/>
          <w:bCs w:val="0"/>
          <w:sz w:val="20"/>
          <w:szCs w:val="20"/>
        </w:rPr>
        <w:t xml:space="preserve"> The phylogeny was based on the Maximum Likelihood method and the General Time Reversible model (GTR+G+I). </w:t>
      </w:r>
      <w:r w:rsidR="00400695" w:rsidRPr="00873CDB">
        <w:rPr>
          <w:b w:val="0"/>
          <w:bCs w:val="0"/>
          <w:sz w:val="20"/>
          <w:szCs w:val="20"/>
        </w:rPr>
        <w:t xml:space="preserve">The tree with the highest log </w:t>
      </w:r>
      <w:r w:rsidR="00400695" w:rsidRPr="00873CDB">
        <w:rPr>
          <w:b w:val="0"/>
          <w:bCs w:val="0"/>
          <w:sz w:val="20"/>
          <w:szCs w:val="20"/>
        </w:rPr>
        <w:lastRenderedPageBreak/>
        <w:t>likelihood (-72263.15) is shown. The percentage of trees in which the associated taxa clustered together is shown next to the branches (50 repetitions).</w:t>
      </w:r>
      <w:r w:rsidR="00400695" w:rsidRPr="00873CDB">
        <w:rPr>
          <w:sz w:val="20"/>
          <w:szCs w:val="20"/>
        </w:rPr>
        <w:t xml:space="preserve"> </w:t>
      </w:r>
      <w:r w:rsidRPr="00873CDB">
        <w:rPr>
          <w:b w:val="0"/>
          <w:bCs w:val="0"/>
          <w:sz w:val="20"/>
          <w:szCs w:val="20"/>
        </w:rPr>
        <w:t xml:space="preserve">Codon positions included were 1st+2nd+3rd+Noncoding. All positions with less than 85% site coverage were eliminated. There were a total of 1206 </w:t>
      </w:r>
      <w:r w:rsidR="00E809E3" w:rsidRPr="00873CDB">
        <w:rPr>
          <w:b w:val="0"/>
          <w:bCs w:val="0"/>
          <w:sz w:val="20"/>
          <w:szCs w:val="20"/>
        </w:rPr>
        <w:t xml:space="preserve">nucleotide </w:t>
      </w:r>
      <w:r w:rsidRPr="00873CDB">
        <w:rPr>
          <w:b w:val="0"/>
          <w:bCs w:val="0"/>
          <w:sz w:val="20"/>
          <w:szCs w:val="20"/>
        </w:rPr>
        <w:t xml:space="preserve">positions in the final dataset. </w:t>
      </w:r>
      <w:r w:rsidR="00817A2C" w:rsidRPr="00873CDB">
        <w:rPr>
          <w:b w:val="0"/>
          <w:bCs w:val="0"/>
          <w:sz w:val="20"/>
          <w:szCs w:val="20"/>
        </w:rPr>
        <w:t xml:space="preserve">More information about the other 90 bacterial chitinase sequences shown in this tree is available in the article of Raimundo et al. </w:t>
      </w:r>
      <w:r w:rsidR="00817A2C" w:rsidRPr="00873CDB">
        <w:rPr>
          <w:b w:val="0"/>
          <w:bCs w:val="0"/>
          <w:sz w:val="20"/>
          <w:szCs w:val="20"/>
        </w:rPr>
        <w:fldChar w:fldCharType="begin"/>
      </w:r>
      <w:r w:rsidR="006953A3">
        <w:rPr>
          <w:b w:val="0"/>
          <w:bCs w:val="0"/>
          <w:sz w:val="20"/>
          <w:szCs w:val="20"/>
        </w:rPr>
        <w:instrText xml:space="preserve"> ADDIN EN.CITE &lt;EndNote&gt;&lt;Cite&gt;&lt;Author&gt;Raimundo&lt;/Author&gt;&lt;Year&gt;2021&lt;/Year&gt;&lt;RecNum&gt;644&lt;/RecNum&gt;&lt;DisplayText&gt;[5]&lt;/DisplayText&gt;&lt;record&gt;&lt;rec-number&gt;644&lt;/rec-number&gt;&lt;foreign-keys&gt;&lt;key app="EN" db-id="2w5zz9pv6sdrx4e9w9upsfwwexvavf2p9z99" timestamp="1561995474"&gt;644&lt;/key&gt;&lt;/foreign-keys&gt;&lt;ref-type name="Journal Article"&gt;17&lt;/ref-type&gt;&lt;contributors&gt;&lt;authors&gt;&lt;author&gt;Raimundo, I.&lt;/author&gt;&lt;author&gt;Silva, R.&lt;/author&gt;&lt;author&gt;Meunier, L.&lt;/author&gt;&lt;author&gt;Valente, S.&lt;/author&gt;&lt;author&gt;Keller-Costa, T.&lt;/author&gt;&lt;author&gt;Costa, R.&lt;/author&gt;&lt;/authors&gt;&lt;/contributors&gt;&lt;titles&gt;&lt;title&gt;Functional metagenomics reveals differential chitin degradation and utilization features across free-living and host-associated marine microbiomes&lt;/title&gt;&lt;secondary-title&gt;Microbiome &lt;/secondary-title&gt;&lt;/titles&gt;&lt;periodical&gt;&lt;full-title&gt;Microbiome&lt;/full-title&gt;&lt;/periodical&gt;&lt;pages&gt;43&lt;/pages&gt;&lt;volume&gt;9&lt;/volume&gt;&lt;dates&gt;&lt;year&gt;2021&lt;/year&gt;&lt;/dates&gt;&lt;urls&gt;&lt;/urls&gt;&lt;electronic-resource-num&gt;10.1186/s40168-020-00970-2&lt;/electronic-resource-num&gt;&lt;/record&gt;&lt;/Cite&gt;&lt;/EndNote&gt;</w:instrText>
      </w:r>
      <w:r w:rsidR="00817A2C" w:rsidRPr="00873CDB">
        <w:rPr>
          <w:b w:val="0"/>
          <w:bCs w:val="0"/>
          <w:sz w:val="20"/>
          <w:szCs w:val="20"/>
        </w:rPr>
        <w:fldChar w:fldCharType="separate"/>
      </w:r>
      <w:r w:rsidR="006953A3">
        <w:rPr>
          <w:b w:val="0"/>
          <w:bCs w:val="0"/>
          <w:noProof/>
          <w:sz w:val="20"/>
          <w:szCs w:val="20"/>
        </w:rPr>
        <w:t>[5]</w:t>
      </w:r>
      <w:r w:rsidR="00817A2C" w:rsidRPr="00873CDB">
        <w:rPr>
          <w:b w:val="0"/>
          <w:bCs w:val="0"/>
          <w:sz w:val="20"/>
          <w:szCs w:val="20"/>
        </w:rPr>
        <w:fldChar w:fldCharType="end"/>
      </w:r>
      <w:r w:rsidR="00C2105F" w:rsidRPr="00873CDB">
        <w:rPr>
          <w:b w:val="0"/>
          <w:bCs w:val="0"/>
          <w:sz w:val="20"/>
          <w:szCs w:val="20"/>
        </w:rPr>
        <w:t>.</w:t>
      </w:r>
      <w:bookmarkEnd w:id="5"/>
    </w:p>
    <w:p w14:paraId="28040F1D" w14:textId="6E88F6BC" w:rsidR="005437F9" w:rsidRPr="00873CDB" w:rsidRDefault="0099524D" w:rsidP="00873CDB">
      <w:pPr>
        <w:pStyle w:val="Heading3"/>
        <w:spacing w:before="0" w:beforeAutospacing="0" w:after="0" w:afterAutospacing="0" w:line="480" w:lineRule="auto"/>
        <w:jc w:val="both"/>
        <w:rPr>
          <w:b w:val="0"/>
          <w:bCs w:val="0"/>
          <w:sz w:val="22"/>
          <w:szCs w:val="22"/>
        </w:rPr>
      </w:pP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76E7E5D" wp14:editId="754E601F">
                <wp:simplePos x="0" y="0"/>
                <wp:positionH relativeFrom="margin">
                  <wp:posOffset>114572</wp:posOffset>
                </wp:positionH>
                <wp:positionV relativeFrom="paragraph">
                  <wp:posOffset>4110471</wp:posOffset>
                </wp:positionV>
                <wp:extent cx="5795159" cy="160317"/>
                <wp:effectExtent l="0" t="0" r="15240" b="11430"/>
                <wp:wrapNone/>
                <wp:docPr id="204" name="Rectangl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1603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4DDE43" id="Rectangle 204" o:spid="_x0000_s1026" style="position:absolute;margin-left:9pt;margin-top:323.65pt;width:456.3pt;height:12.6pt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OcAnQIAAJMFAAAOAAAAZHJzL2Uyb0RvYy54bWysVFFv2yAQfp+0/4B4X21nSdtEdaooVadJ&#10;VVu1nfpMMMSWMMeAxMl+/Q6w3air9jAtDw5wd9/xfdzd1fWhVWQvrGtAl7Q4yykRmkPV6G1Jf7zc&#10;frmkxHmmK6ZAi5IehaPXy8+frjqzEBOoQVXCEgTRbtGZktbem0WWOV6LlrkzMEKjUYJtmcet3WaV&#10;ZR2ityqb5Pl51oGtjAUunMPTm2Sky4gvpeD+QUonPFElxbv5+LXxuwnfbHnFFlvLTN3w/hrsH27R&#10;skZj0hHqhnlGdrb5A6ptuAUH0p9xaDOQsuEickA2Rf6OzXPNjIhcUBxnRpnc/4Pl9/tHS5qqpJN8&#10;SolmLT7SE8rG9FYJEg5Ros64BXo+m0fb7xwuA9+DtG34RybkEGU9jrKKgyccD2cX81kxm1PC0Vac&#10;51+LiwCavUUb6/w3AS0Ji5JazB/VZPs755Pr4BKSabhtlMJztlCadAg6z2d5jHCgmipYg9HZ7Wat&#10;LNkzfP11Hn594hM3vIbSeJvAMbGKK39UIiV4EhIFQh6TlCGUphhhGedC+yKZalaJlG12mmyIiJyV&#10;RsCALPGWI3YPMHgmkAE7KdD7h1ARK3sM7qn/LXiMiJlB+zG4bTTYj5gpZNVnTv6DSEmaoNIGqiOW&#10;j4XUV87w2wZf8I45/8gsNhK2HA4H/4AfqQBfCvoVJTXYXx+dB3+sb7RS0mFjltT93DErKFHfNVb+&#10;vJhOQyfHzXR2McGNPbVsTi16164BX7/AMWR4XAZ/r4altNC+4gxZhaxoYppj7pJyb4fN2qeBgVOI&#10;i9UqumH3Gubv9LPhATyoGir05fDKrOnL2GMD3MPQxGzxrpqTb4jUsNp5kE0s9Tdde72x82Ph9FMq&#10;jJbTffR6m6XL3wAAAP//AwBQSwMEFAAGAAgAAAAhAFgSBl7gAAAACgEAAA8AAABkcnMvZG93bnJl&#10;di54bWxMj8FOwzAQRO9I/IO1SNyoQ1PcNsSpEBI3pIpSofbmxksSEa+D7bbh71lO5Tizo9k35Wp0&#10;vThhiJ0nDfeTDARS7W1HjYbt+8vdAkRMhqzpPaGGH4ywqq6vSlNYf6Y3PG1SI7iEYmE0tCkNhZSx&#10;btGZOPEDEt8+fXAmsQyNtMGcudz1cpplSjrTEX9ozYDPLdZfm6PTkKu92u3X3x/5a7MOuMVZPS53&#10;Wt/ejE+PIBKO6RKGP3xGh4qZDv5INoqe9YKnJA1qNs9BcGCZZwrEgZ359AFkVcr/E6pfAAAA//8D&#10;AFBLAQItABQABgAIAAAAIQC2gziS/gAAAOEBAAATAAAAAAAAAAAAAAAAAAAAAABbQ29udGVudF9U&#10;eXBlc10ueG1sUEsBAi0AFAAGAAgAAAAhADj9If/WAAAAlAEAAAsAAAAAAAAAAAAAAAAALwEAAF9y&#10;ZWxzLy5yZWxzUEsBAi0AFAAGAAgAAAAhACc45wCdAgAAkwUAAA4AAAAAAAAAAAAAAAAALgIAAGRy&#10;cy9lMm9Eb2MueG1sUEsBAi0AFAAGAAgAAAAhAFgSBl7gAAAACgEAAA8AAAAAAAAAAAAAAAAA9wQA&#10;AGRycy9kb3ducmV2LnhtbFBLBQYAAAAABAAEAPMAAAAEBgAAAAA=&#10;" filled="f" strokecolor="#c00000" strokeweight="1.5pt">
                <w10:wrap anchorx="margin"/>
              </v:rect>
            </w:pict>
          </mc:Fallback>
        </mc:AlternateContent>
      </w: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8A27D6F" wp14:editId="1895EBD8">
                <wp:simplePos x="0" y="0"/>
                <wp:positionH relativeFrom="margin">
                  <wp:posOffset>156358</wp:posOffset>
                </wp:positionH>
                <wp:positionV relativeFrom="paragraph">
                  <wp:posOffset>3665369</wp:posOffset>
                </wp:positionV>
                <wp:extent cx="5795159" cy="160317"/>
                <wp:effectExtent l="0" t="0" r="15240" b="11430"/>
                <wp:wrapNone/>
                <wp:docPr id="203" name="Rectang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1603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79F48" id="Rectangle 203" o:spid="_x0000_s1026" style="position:absolute;margin-left:12.3pt;margin-top:288.6pt;width:456.3pt;height:12.6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zTpnQIAAJMFAAAOAAAAZHJzL2Uyb0RvYy54bWysVFFv2yAQfp+0/4B4X22nTbtEdaooVadJ&#10;VRu1nfpMMMSWMMeAxMl+/Q6w3air9jAtDw5wd9/xfdzd9c2hVWQvrGtAl7Q4yykRmkPV6G1Jf7zc&#10;fflKifNMV0yBFiU9CkdvFp8/XXdmLiZQg6qEJQii3bwzJa29N/Msc7wWLXNnYIRGowTbMo9bu80q&#10;yzpEb1U2yfPLrANbGQtcOIent8lIFxFfSsH9o5ROeKJKinfz8WvjdxO+2eKazbeWmbrh/TXYP9yi&#10;ZY3GpCPULfOM7GzzB1TbcAsOpD/j0GYgZcNF5IBsivwdm+eaGRG5oDjOjDK5/wfLH/ZrS5qqpJP8&#10;nBLNWnykJ5SN6a0SJByiRJ1xc/R8Nmvb7xwuA9+DtG34RybkEGU9jrKKgyccD6dXs2kxnVHC0VZc&#10;5ufFVQDN3qKNdf6bgJaERUkt5o9qsv2988l1cAnJNNw1SuE5mytNOgSd5dM8RjhQTRWswejsdrNS&#10;luwZvv4qD78+8YkbXkNpvE3gmFjFlT8qkRI8CYkCIY9JyhBKU4ywjHOhfZFMNatEyjY9TTZERM5K&#10;I2BAlnjLEbsHGDwTyICdFOj9Q6iIlT0G99T/FjxGxMyg/RjcNhrsR8wUsuozJ/9BpCRNUGkD1RHL&#10;x0LqK2f4XYMveM+cXzOLjYQth8PBP+JHKsCXgn5FSQ3210fnwR/rG62UdNiYJXU/d8wKStR3jZU/&#10;Ky4uQifHzcX0aoIbe2rZnFr0rl0Bvn6BY8jwuAz+Xg1LaaF9xRmyDFnRxDTH3CXl3g6blU8DA6cQ&#10;F8tldMPuNczf62fDA3hQNVToy+GVWdOXsccGeIChidn8XTUn3xCpYbnzIJtY6m+69npj58fC6adU&#10;GC2n++j1NksXvwEAAP//AwBQSwMEFAAGAAgAAAAhAM1EzHPgAAAACgEAAA8AAABkcnMvZG93bnJl&#10;di54bWxMj8FOwzAMhu9IvENkJG4spS0dK3UnhMQNaWJMaLtljWkrGqck2Vbenuw0brb86ff3V8vJ&#10;DOJIzveWEe5nCQjixuqeW4TNx+vdIwgfFGs1WCaEX/KwrK+vKlVqe+J3Oq5DK2II+1IhdCGMpZS+&#10;6cgoP7Mjcbx9WWdUiKtrpXbqFMPNINMkKaRRPccPnRrppaPme30wCFmxK7a71c9n9tauHG0ob6bF&#10;FvH2Znp+AhFoChcYzvpRHerotLcH1l4MCGleRBLhYT5PQURgkZ2HPUKRpDnIupL/K9R/AAAA//8D&#10;AFBLAQItABQABgAIAAAAIQC2gziS/gAAAOEBAAATAAAAAAAAAAAAAAAAAAAAAABbQ29udGVudF9U&#10;eXBlc10ueG1sUEsBAi0AFAAGAAgAAAAhADj9If/WAAAAlAEAAAsAAAAAAAAAAAAAAAAALwEAAF9y&#10;ZWxzLy5yZWxzUEsBAi0AFAAGAAgAAAAhAOULNOmdAgAAkwUAAA4AAAAAAAAAAAAAAAAALgIAAGRy&#10;cy9lMm9Eb2MueG1sUEsBAi0AFAAGAAgAAAAhAM1EzHPgAAAACgEAAA8AAAAAAAAAAAAAAAAA9wQA&#10;AGRycy9kb3ducmV2LnhtbFBLBQYAAAAABAAEAPMAAAAEBgAAAAA=&#10;" filled="f" strokecolor="#c00000" strokeweight="1.5pt">
                <w10:wrap anchorx="margin"/>
              </v:rect>
            </w:pict>
          </mc:Fallback>
        </mc:AlternateContent>
      </w: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310DD4A" wp14:editId="201DDB9E">
                <wp:simplePos x="0" y="0"/>
                <wp:positionH relativeFrom="margin">
                  <wp:align>center</wp:align>
                </wp:positionH>
                <wp:positionV relativeFrom="paragraph">
                  <wp:posOffset>3202347</wp:posOffset>
                </wp:positionV>
                <wp:extent cx="5795159" cy="160317"/>
                <wp:effectExtent l="0" t="0" r="15240" b="11430"/>
                <wp:wrapNone/>
                <wp:docPr id="202" name="Rectangle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1603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448DE4" id="Rectangle 202" o:spid="_x0000_s1026" style="position:absolute;margin-left:0;margin-top:252.15pt;width:456.3pt;height:12.6pt;z-index:2517288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i8FnQIAAJMFAAAOAAAAZHJzL2Uyb0RvYy54bWysVFFv2yAQfp+0/4B4X21nTbtYdaooVadJ&#10;VVe1nfpMMMSWMMeAxMl+/Q6w3air9jAtDw5wd9/xfdzd1fWhU2QvrGtBV7Q4yykRmkPd6m1Ffzzf&#10;fvpCifNM10yBFhU9Ckevlx8/XPWmFDNoQNXCEgTRruxNRRvvTZlljjeiY+4MjNBolGA75nFrt1lt&#10;WY/oncpmeX6R9WBrY4EL5/D0JhnpMuJLKbj/LqUTnqiK4t18/Nr43YRvtrxi5dYy07R8uAb7h1t0&#10;rNWYdIK6YZ6RnW3/gOpabsGB9GccugykbLmIHJBNkb9h89QwIyIXFMeZSSb3/2D5/f7Bkrau6Cyf&#10;UaJZh4/0iLIxvVWChEOUqDeuRM8n82CHncNl4HuQtgv/yIQcoqzHSVZx8ITj4fxyMS/mC0o42oqL&#10;/HNxGUCz12hjnf8qoCNhUVGL+aOabH/nfHIdXUIyDbetUnjOSqVJj6CLfJ7HCAeqrYM1GJ3dbtbK&#10;kj3D11/n4TckPnHDayiNtwkcE6u48kclUoJHIVEg5DFLGUJpigmWcS60L5KpYbVI2eanycaIyFlp&#10;BAzIEm85YQ8Ao2cCGbGTAoN/CBWxsqfggfrfgqeImBm0n4K7VoN9j5lCVkPm5D+KlKQJKm2gPmL5&#10;WEh95Qy/bfEF75jzD8xiI2HL4XDw3/EjFeBLwbCipAH7673z4I/1jVZKemzMirqfO2YFJeqbxspf&#10;FOfnoZPj5nx+OcONPbVsTi16160BX7/AMWR4XAZ/r8altNC94AxZhaxoYppj7opyb8fN2qeBgVOI&#10;i9UqumH3Gubv9JPhATyoGir0+fDCrBnK2GMD3MPYxKx8U83JN0RqWO08yDaW+quug97Y+bFwhikV&#10;RsvpPnq9ztLlbwAAAP//AwBQSwMEFAAGAAgAAAAhAEPkr0ffAAAACAEAAA8AAABkcnMvZG93bnJl&#10;di54bWxMj8FOwzAQRO9I/IO1SNyo06SNSBqnQkjckCpKhdqbG2+TiHgdbLcNf89yguPsrGbeVOvJ&#10;DuKCPvSOFMxnCQikxpmeWgW795eHRxAhajJ6cIQKvjHAur69qXRp3JXe8LKNreAQCqVW0MU4llKG&#10;pkOrw8yNSOydnLc6svStNF5fOdwOMk2SXFrdEzd0esTnDpvP7dkqyPJDvj9svj6y13bjcYeLZir2&#10;St3fTU8rEBGn+PcMv/iMDjUzHd2ZTBCDAh4SFSyTRQaC7WKe5iCOfEmLJci6kv8H1D8AAAD//wMA&#10;UEsBAi0AFAAGAAgAAAAhALaDOJL+AAAA4QEAABMAAAAAAAAAAAAAAAAAAAAAAFtDb250ZW50X1R5&#10;cGVzXS54bWxQSwECLQAUAAYACAAAACEAOP0h/9YAAACUAQAACwAAAAAAAAAAAAAAAAAvAQAAX3Jl&#10;bHMvLnJlbHNQSwECLQAUAAYACAAAACEAPm4vBZ0CAACTBQAADgAAAAAAAAAAAAAAAAAuAgAAZHJz&#10;L2Uyb0RvYy54bWxQSwECLQAUAAYACAAAACEAQ+SvR98AAAAIAQAADwAAAAAAAAAAAAAAAAD3BAAA&#10;ZHJzL2Rvd25yZXYueG1sUEsFBgAAAAAEAAQA8wAAAAMGAAAAAA==&#10;" filled="f" strokecolor="#c00000" strokeweight="1.5pt">
                <w10:wrap anchorx="margin"/>
              </v:rect>
            </w:pict>
          </mc:Fallback>
        </mc:AlternateContent>
      </w: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9DFE2D9" wp14:editId="292FBFB3">
                <wp:simplePos x="0" y="0"/>
                <wp:positionH relativeFrom="margin">
                  <wp:align>center</wp:align>
                </wp:positionH>
                <wp:positionV relativeFrom="paragraph">
                  <wp:posOffset>3368428</wp:posOffset>
                </wp:positionV>
                <wp:extent cx="5795159" cy="160317"/>
                <wp:effectExtent l="0" t="0" r="15240" b="11430"/>
                <wp:wrapNone/>
                <wp:docPr id="201" name="Rectangl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1603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8A61AB" id="Rectangle 201" o:spid="_x0000_s1026" style="position:absolute;margin-left:0;margin-top:265.25pt;width:456.3pt;height:12.6pt;z-index:2517268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nPqmwIAAJMFAAAOAAAAZHJzL2Uyb0RvYy54bWysVMFu2zAMvQ/YPwi6r7azpl2MOkWQosOA&#10;oivaDj0rshQbkEVNUuJkXz9Kst2gK3YY5oMsieQj+UTy6vrQKbIX1rWgK1qc5ZQIzaFu9baiP55v&#10;P32hxHmma6ZAi4oehaPXy48frnpTihk0oGphCYJoV/amoo33pswyxxvRMXcGRmgUSrAd83i026y2&#10;rEf0TmWzPL/IerC1scCFc3h7k4R0GfGlFNx/l9IJT1RFMTYfVxvXTViz5RUrt5aZpuVDGOwfouhY&#10;q9HpBHXDPCM72/4B1bXcggPpzzh0GUjZchFzwGyK/E02Tw0zIuaC5Dgz0eT+Hyy/3z9Y0tYVRf+U&#10;aNbhIz0ibUxvlSDhEinqjStR88k82OHkcBvyPUjbhT9mQg6R1uNEqzh4wvFyfrmYF/MFJRxlxUX+&#10;ubgMoNmrtbHOfxXQkbCpqEX/kU22v3M+qY4qwZmG21YpvGel0qRH0EU+z6OFA9XWQRqEzm43a2XJ&#10;nuHrr/PwDY5P1DAMpTGakGPKKu78UYnk4FFIJAjzmCUPoTTFBMs4F9oXSdSwWiRv81Nno0XMWWkE&#10;DMgSo5ywB4BRM4GM2ImBQT+YiljZk/GQ+t+MJ4voGbSfjLtWg30vM4VZDZ6T/khSoiawtIH6iOVj&#10;IfWVM/y2xRe8Y84/MIuNhC2Hw8F/x0UqwJeCYUdJA/bXe/dBH+sbpZT02JgVdT93zApK1DeNlb8o&#10;zs9DJ8fD+fxyhgd7KtmcSvSuWwO+PtY2Rhe3Qd+rcSstdC84Q1bBK4qY5ui7otzb8bD2aWDgFOJi&#10;tYpq2L2G+Tv9ZHgAD6yGCn0+vDBrhjL22AD3MDYxK99Uc9INlhpWOw+yjaX+yuvAN3Z+LJxhSoXR&#10;cnqOWq+zdPkbAAD//wMAUEsDBBQABgAIAAAAIQBxxiO13wAAAAgBAAAPAAAAZHJzL2Rvd25yZXYu&#10;eG1sTI/BTsMwEETvSPyDtZW4UacNCTTEqRASN6SKUqH25sZLEjVeB9tt079ne4Lj7Kxm3pTL0fbi&#10;hD50jhTMpgkIpNqZjhoFm8+3+ycQIWoyuneECi4YYFnd3pS6MO5MH3hax0ZwCIVCK2hjHAopQ92i&#10;1WHqBiT2vp23OrL0jTRenznc9nKeJLm0uiNuaPWAry3Wh/XRKkjzXb7drX6+0vdm5XGDD/W42Cp1&#10;NxlfnkFEHOPfM1zxGR0qZtq7I5kgegU8JCrI0iQDwfZiNs9B7PmSZY8gq1L+H1D9AgAA//8DAFBL&#10;AQItABQABgAIAAAAIQC2gziS/gAAAOEBAAATAAAAAAAAAAAAAAAAAAAAAABbQ29udGVudF9UeXBl&#10;c10ueG1sUEsBAi0AFAAGAAgAAAAhADj9If/WAAAAlAEAAAsAAAAAAAAAAAAAAAAALwEAAF9yZWxz&#10;Ly5yZWxzUEsBAi0AFAAGAAgAAAAhABLGc+qbAgAAkwUAAA4AAAAAAAAAAAAAAAAALgIAAGRycy9l&#10;Mm9Eb2MueG1sUEsBAi0AFAAGAAgAAAAhAHHGI7XfAAAACAEAAA8AAAAAAAAAAAAAAAAA9QQAAGRy&#10;cy9kb3ducmV2LnhtbFBLBQYAAAAABAAEAPMAAAABBgAAAAA=&#10;" filled="f" strokecolor="#c00000" strokeweight="1.5pt">
                <w10:wrap anchorx="margin"/>
              </v:rect>
            </w:pict>
          </mc:Fallback>
        </mc:AlternateContent>
      </w: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E7CD492" wp14:editId="168CCBE9">
                <wp:simplePos x="0" y="0"/>
                <wp:positionH relativeFrom="margin">
                  <wp:posOffset>245423</wp:posOffset>
                </wp:positionH>
                <wp:positionV relativeFrom="paragraph">
                  <wp:posOffset>2204786</wp:posOffset>
                </wp:positionV>
                <wp:extent cx="5795159" cy="160317"/>
                <wp:effectExtent l="0" t="0" r="15240" b="11430"/>
                <wp:wrapNone/>
                <wp:docPr id="200" name="Rectangl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1603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12BD7" id="Rectangle 200" o:spid="_x0000_s1026" style="position:absolute;margin-left:19.3pt;margin-top:173.6pt;width:456.3pt;height:12.6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2gGnAIAAJMFAAAOAAAAZHJzL2Uyb0RvYy54bWysVFFv2yAQfp+0/4B4X21nTbtYdaooVadJ&#10;VVe1nfpMMMSWMMeAxMl+/Q6w3air9jAtDw5wd9/xfdzd1fWhU2QvrGtBV7Q4yykRmkPd6m1Ffzzf&#10;fvpCifNM10yBFhU9Ckevlx8/XPWmFDNoQNXCEgTRruxNRRvvTZlljjeiY+4MjNBolGA75nFrt1lt&#10;WY/oncpmeX6R9WBrY4EL5/D0JhnpMuJLKbj/LqUTnqiK4t18/Nr43YRvtrxi5dYy07R8uAb7h1t0&#10;rNWYdIK6YZ6RnW3/gOpabsGB9GccugykbLmIHJBNkb9h89QwIyIXFMeZSSb3/2D5/f7BkrauKKpJ&#10;iWYdPtIjysb0VgkSDlGi3rgSPZ/Mgx12DpeB70HaLvwjE3KIsh4nWcXBE46H88vFvJgvKOFoKy7y&#10;z8VlAM1eo411/quAjoRFRS3mj2qy/Z3zyXV0Cck03LZK4TkrlSY9gi7yeR4jHKi2DtZgdHa7WStL&#10;9gxff52H35D4xA2voTTeJnBMrOLKH5VICR6FRIGQxyxlCKUpJljGudC+SKaG1SJlm58mGyMiZ6UR&#10;MCBLvOWEPQCMnglkxE4KDP4hVMTKnoIH6n8LniJiZtB+Cu5aDfY9ZgpZDZmT/yhSkiaotIH6iOVj&#10;IfWVM/y2xRe8Y84/MIuNhCWFw8F/x49UgC8Fw4qSBuyv986DP9Y3WinpsTEr6n7umBWUqG8aK39R&#10;nJ+HTo6b8/nlDDf21LI5tehdtwZ8/QLHkOFxGfy9GpfSQveCM2QVsqKJaY65K8q9HTdrnwYGTiEu&#10;Vqvoht1rmL/TT4YH8KBqqNDnwwuzZihjjw1wD2MTs/JNNSffEKlhtfMg21jqr7oOemPnx8IZplQY&#10;Laf76PU6S5e/AQAA//8DAFBLAwQUAAYACAAAACEAtEJtcd8AAAAKAQAADwAAAGRycy9kb3ducmV2&#10;LnhtbEyPT0/CQBDF7yZ+h82YeJMtpRao3RJj4s2EiMTAbemObWN3tu4uUL89w0lP8++X996Uq9H2&#10;4oQ+dI4UTCcJCKTamY4aBduP14cFiBA1Gd07QgW/GGBV3d6UujDuTO942sRGsAiFQitoYxwKKUPd&#10;otVh4gYkvn05b3Xk0TfSeH1mcdvLNElyaXVH7NDqAV9arL83R6tglu/z3X798zl7a9Yet5jV43Kn&#10;1P3d+PwEIuIY/2C4xufoUHGmgzuSCaJnjUXOJNdsnoJgYPk45ebAm3magaxK+f+F6gIAAP//AwBQ&#10;SwECLQAUAAYACAAAACEAtoM4kv4AAADhAQAAEwAAAAAAAAAAAAAAAAAAAAAAW0NvbnRlbnRfVHlw&#10;ZXNdLnhtbFBLAQItABQABgAIAAAAIQA4/SH/1gAAAJQBAAALAAAAAAAAAAAAAAAAAC8BAABfcmVs&#10;cy8ucmVsc1BLAQItABQABgAIAAAAIQDJo2gGnAIAAJMFAAAOAAAAAAAAAAAAAAAAAC4CAABkcnMv&#10;ZTJvRG9jLnhtbFBLAQItABQABgAIAAAAIQC0Qm1x3wAAAAoBAAAPAAAAAAAAAAAAAAAAAPYEAABk&#10;cnMvZG93bnJldi54bWxQSwUGAAAAAAQABADzAAAAAgYAAAAA&#10;" filled="f" strokecolor="#c00000" strokeweight="1.5pt">
                <w10:wrap anchorx="margin"/>
              </v:rect>
            </w:pict>
          </mc:Fallback>
        </mc:AlternateContent>
      </w: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FAD558A" wp14:editId="48DD1451">
                <wp:simplePos x="0" y="0"/>
                <wp:positionH relativeFrom="margin">
                  <wp:align>center</wp:align>
                </wp:positionH>
                <wp:positionV relativeFrom="paragraph">
                  <wp:posOffset>2928736</wp:posOffset>
                </wp:positionV>
                <wp:extent cx="5795159" cy="160317"/>
                <wp:effectExtent l="0" t="0" r="15240" b="11430"/>
                <wp:wrapNone/>
                <wp:docPr id="199" name="Rectangle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1603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C0019C" id="Rectangle 199" o:spid="_x0000_s1026" style="position:absolute;margin-left:0;margin-top:230.6pt;width:456.3pt;height:12.6pt;z-index:251722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9WYmwIAAJMFAAAOAAAAZHJzL2Uyb0RvYy54bWysVMFu2zAMvQ/YPwi6r7azpl2MOkWQosOA&#10;oivaDj0rshQbkEVNUuJkXz9Kst2gK3YY5oMsieQj+UTy6vrQKbIX1rWgK1qc5ZQIzaFu9baiP55v&#10;P32hxHmma6ZAi4oehaPXy48frnpTihk0oGphCYJoV/amoo33pswyxxvRMXcGRmgUSrAd83i026y2&#10;rEf0TmWzPL/IerC1scCFc3h7k4R0GfGlFNx/l9IJT1RFMTYfVxvXTViz5RUrt5aZpuVDGOwfouhY&#10;q9HpBHXDPCM72/4B1bXcggPpzzh0GUjZchFzwGyK/E02Tw0zIuaC5Dgz0eT+Hyy/3z9Y0tb4dosF&#10;JZp1+EiPSBvTWyVIuESKeuNK1HwyD3Y4OdyGfA/SduGPmZBDpPU40SoOnnC8nF8u5sUc0TnKiov8&#10;c3EZQLNXa2Od/yqgI2FTUYv+I5tsf+d8Uh1VgjMNt61SeM9KpUkfYs/nebRwoNo6SIPQ2e1mrSzZ&#10;M3z9dR6+wfGJGoahNEYTckxZxZ0/KpEcPAqJBGEes+QhlKaYYBnnQvsiiRpWi+RtfupstIg5K42A&#10;AVlilBP2ADBqJpAROzEw6AdTESt7Mh5S/5vxZBE9g/aTcddqsO9lpjCrwXPSH0lK1ASWNlAfsXws&#10;pL5yht+2+IJ3zPkHZrGRsOVwOPjvuEgF+FIw7ChpwP567z7oY32jlJIeG7Oi7ueOWUGJ+qax8hfF&#10;+Xno5Hg4n1/O8GBPJZtTid51a8DXL3AMGR63Qd+rcSstdC84Q1bBK4qY5ui7otzb8bD2aWDgFOJi&#10;tYpq2L2G+Tv9ZHgAD6yGCn0+vDBrhjL22AD3MDYxK99Uc9INlhpWOw+yjaX+yuvAN3Z+LJxhSoXR&#10;cnqOWq+zdPkbAAD//wMAUEsDBBQABgAIAAAAIQC3wge/3wAAAAgBAAAPAAAAZHJzL2Rvd25yZXYu&#10;eG1sTI/BTsMwEETvSPyDtUjcqJM0stoQp0JI3JAqSoXamxtvk6jxOsRuG/6e5USPs7OaeVOuJteL&#10;C46h86QhnSUgkGpvO2o0bD/fnhYgQjRkTe8JNfxggFV1f1eawvorfeBlExvBIRQKo6GNcSikDHWL&#10;zoSZH5DYO/rRmchybKQdzZXDXS+zJFHSmY64oTUDvrZYnzZnp2Gu9mq3X39/zd+b9YhbzOtpudP6&#10;8WF6eQYRcYr/z/CHz+hQMdPBn8kG0WvgIVFDrtIMBNvLNFMgDnxZqBxkVcrbAdUvAAAA//8DAFBL&#10;AQItABQABgAIAAAAIQC2gziS/gAAAOEBAAATAAAAAAAAAAAAAAAAAAAAAABbQ29udGVudF9UeXBl&#10;c10ueG1sUEsBAi0AFAAGAAgAAAAhADj9If/WAAAAlAEAAAsAAAAAAAAAAAAAAAAALwEAAF9yZWxz&#10;Ly5yZWxzUEsBAi0AFAAGAAgAAAAhABfP1ZibAgAAkwUAAA4AAAAAAAAAAAAAAAAALgIAAGRycy9l&#10;Mm9Eb2MueG1sUEsBAi0AFAAGAAgAAAAhALfCB7/fAAAACAEAAA8AAAAAAAAAAAAAAAAA9QQAAGRy&#10;cy9kb3ducmV2LnhtbFBLBQYAAAAABAAEAPMAAAABBgAAAAA=&#10;" filled="f" strokecolor="#c00000" strokeweight="1.5pt">
                <w10:wrap anchorx="margin"/>
              </v:rect>
            </w:pict>
          </mc:Fallback>
        </mc:AlternateContent>
      </w: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348C3E" wp14:editId="03F8E820">
                <wp:simplePos x="0" y="0"/>
                <wp:positionH relativeFrom="margin">
                  <wp:posOffset>249942</wp:posOffset>
                </wp:positionH>
                <wp:positionV relativeFrom="paragraph">
                  <wp:posOffset>2031844</wp:posOffset>
                </wp:positionV>
                <wp:extent cx="5795159" cy="160317"/>
                <wp:effectExtent l="0" t="0" r="15240" b="11430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16031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D850C0" id="Rectangle 198" o:spid="_x0000_s1026" style="position:absolute;margin-left:19.7pt;margin-top:160pt;width:456.3pt;height:12.6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s50nAIAAJMFAAAOAAAAZHJzL2Uyb0RvYy54bWysVE1v2zAMvQ/YfxB0X21nTbsYdYogRYcB&#10;RVe0HXpWZCk2IIuapMTJfv0oyXaDrthhWA6OJJKP5OPH1fWhU2QvrGtBV7Q4yykRmkPd6m1Ffzzf&#10;fvpCifNM10yBFhU9Ckevlx8/XPWmFDNoQNXCEgTRruxNRRvvTZlljjeiY+4MjNAolGA75vFqt1lt&#10;WY/oncpmeX6R9WBrY4EL5/D1JgnpMuJLKbj/LqUTnqiKYmw+fm38bsI3W16xcmuZaVo+hMH+IYqO&#10;tRqdTlA3zDOys+0fUF3LLTiQ/oxDl4GULRcxB8ymyN9k89QwI2IuSI4zE03u/8Hy+/2DJW2NtVtg&#10;qTTrsEiPSBvTWyVIeESKeuNK1HwyD3a4OTyGfA/SduEfMyGHSOtxolUcPOH4OL9czIv5ghKOsuIi&#10;/1xcBtDs1dpY578K6Eg4VNSi/8gm2985n1RHleBMw22rFL6zUmnSh9jzeR4tHKi2DtIgdHa7WStL&#10;9gyrv87Db3B8ooZhKI3RhBxTVvHkj0okB49CIkGYxyx5CK0pJljGudC+SKKG1SJ5m586Gy1izkoj&#10;YECWGOWEPQCMmglkxE4MDPrBVMTOnoyH1P9mPFlEz6D9ZNy1Gux7mSnMavCc9EeSEjWBpQ3UR2wf&#10;C2munOG3LVbwjjn/wCwOEo4cLgf/HT9SAVYKhhMlDdhf770HfexvlFLS42BW1P3cMSsoUd80dv6i&#10;OD8Pkxwv5/PLGV7sqWRzKtG7bg1Y/QLXkOHxGPS9Go/SQveCO2QVvKKIaY6+K8q9HS9rnxYGbiEu&#10;VquohtNrmL/TT4YH8MBq6NDnwwuzZmhjjwNwD+MQs/JNNyfdYKlhtfMg29jqr7wOfOPkx8YZtlRY&#10;Laf3qPW6S5e/AQAA//8DAFBLAwQUAAYACAAAACEAJirs9t4AAAAKAQAADwAAAGRycy9kb3ducmV2&#10;LnhtbEyPzU7DMBCE70i8g7VI3KhDmkYkxKkQEjekilKh9ubG2yRqvA6224a3ZznR0/59mpmtlpMd&#10;xBl96B0peJwlIJAaZ3pqFWw+3x6eQISoyejBESr4wQDL+vam0qVxF/rA8zq2gkUolFpBF+NYShma&#10;Dq0OMzci8e3gvNWRR99K4/WFxe0g0yTJpdU9sUOnR3ztsDmuT1bBPN/l293q+2v+3q48bjBrpmKr&#10;1P3d9PIMIuIU/2H4i8/RoeZMe3ciE8TAGkXGJFe2AcFAsUi52fMmW6Qg60pev1D/AgAA//8DAFBL&#10;AQItABQABgAIAAAAIQC2gziS/gAAAOEBAAATAAAAAAAAAAAAAAAAAAAAAABbQ29udGVudF9UeXBl&#10;c10ueG1sUEsBAi0AFAAGAAgAAAAhADj9If/WAAAAlAEAAAsAAAAAAAAAAAAAAAAALwEAAF9yZWxz&#10;Ly5yZWxzUEsBAi0AFAAGAAgAAAAhAMyqznScAgAAkwUAAA4AAAAAAAAAAAAAAAAALgIAAGRycy9l&#10;Mm9Eb2MueG1sUEsBAi0AFAAGAAgAAAAhACYq7PbeAAAACgEAAA8AAAAAAAAAAAAAAAAA9gQAAGRy&#10;cy9kb3ducmV2LnhtbFBLBQYAAAAABAAEAPMAAAABBgAAAAA=&#10;" filled="f" strokecolor="#c00000" strokeweight="1.5pt">
                <w10:wrap anchorx="margin"/>
              </v:rect>
            </w:pict>
          </mc:Fallback>
        </mc:AlternateContent>
      </w: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A20FA73" wp14:editId="0EAEEE70">
                <wp:simplePos x="0" y="0"/>
                <wp:positionH relativeFrom="margin">
                  <wp:posOffset>176497</wp:posOffset>
                </wp:positionH>
                <wp:positionV relativeFrom="paragraph">
                  <wp:posOffset>1292439</wp:posOffset>
                </wp:positionV>
                <wp:extent cx="5795159" cy="308759"/>
                <wp:effectExtent l="0" t="0" r="15240" b="15240"/>
                <wp:wrapNone/>
                <wp:docPr id="197" name="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30875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ED6876" id="Rectangle 197" o:spid="_x0000_s1026" style="position:absolute;margin-left:13.9pt;margin-top:101.75pt;width:456.3pt;height:24.3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Jg1nAIAAJMFAAAOAAAAZHJzL2Uyb0RvYy54bWysVE1v2zAMvQ/YfxB0X+1kzdIYdYogRYcB&#10;RVv0Az0rshQbkEVNUuJkv36UZLtBV+wwLAeHEslH8onk5dWhVWQvrGtAl3RyllMiNIeq0duSvjzf&#10;fLmgxHmmK6ZAi5IehaNXy8+fLjtTiCnUoCphCYJoV3SmpLX3psgyx2vRMncGRmhUSrAt83i026yy&#10;rEP0VmXTPP+WdWArY4EL5/D2OinpMuJLKbi/l9IJT1RJMTcfvzZ+N+GbLS9ZsbXM1A3v02D/kEXL&#10;Go1BR6hr5hnZ2eYPqLbhFhxIf8ahzUDKhotYA1Yzyd9V81QzI2ItSI4zI03u/8Hyu/2DJU2Fb7eY&#10;U6JZi4/0iLQxvVWChEukqDOuQMsn82D7k0Mx1HuQtg3/WAk5RFqPI63i4AnHy9l8MZvMFpRw1H3N&#10;L+YoI0z25m2s898FtCQIJbUYP7LJ9rfOJ9PBJATTcNMohfesUJp0Ifd8lkcPB6qpgjYond1u1sqS&#10;PcPXX+fh1wc+McM0lMZsQo2pqij5oxIpwKOQSBDWMU0RQmuKEZZxLrSfJFXNKpGizU6DDR6xZqUR&#10;MCBLzHLE7gEGywQyYCcGevvgKmJnj8596X9zHj1iZNB+dG4bDfajyhRW1UdO9gNJiZrA0gaqI7aP&#10;hTRXzvCbBl/wljn/wCwOEo4cLgd/jx+pAF8KeomSGuyvj+6DPfY3ainpcDBL6n7umBWUqB8aO38x&#10;OT8PkxwP57P5FA/2VLM51ehduwZ8/QmuIcOjGOy9GkRpoX3FHbIKUVHFNMfYJeXeDoe1TwsDtxAX&#10;q1U0w+k1zN/qJ8MDeGA1dOjz4ZVZ07exxwG4g2GIWfGum5Nt8NSw2nmQTWz1N157vnHyY+P0Wyqs&#10;ltNztHrbpcvfAAAA//8DAFBLAwQUAAYACAAAACEA2rKsUeEAAAAKAQAADwAAAGRycy9kb3ducmV2&#10;LnhtbEyPQU/DMAyF70j8h8hI3FiytiusNJ0QEjekiTGh7Za1pq1onJJkW/n3mNM4WX5+eu9zuZrs&#10;IE7oQ+9Iw3ymQCDVrump1bB9f7l7ABGiocYMjlDDDwZYVddXpSkad6Y3PG1iKziEQmE0dDGOhZSh&#10;7tCaMHMjEt8+nbcm8upb2Xhz5nA7yESpXFrTEzd0ZsTnDuuvzdFqSPN9vtuvvz/S13btcYtZPS13&#10;Wt/eTE+PICJO8WKGP3xGh4qZDu5ITRCDhuSeySNPlS5AsGGZqQzEgZVFMgdZlfL/C9UvAAAA//8D&#10;AFBLAQItABQABgAIAAAAIQC2gziS/gAAAOEBAAATAAAAAAAAAAAAAAAAAAAAAABbQ29udGVudF9U&#10;eXBlc10ueG1sUEsBAi0AFAAGAAgAAAAhADj9If/WAAAAlAEAAAsAAAAAAAAAAAAAAAAALwEAAF9y&#10;ZWxzLy5yZWxzUEsBAi0AFAAGAAgAAAAhABg4mDWcAgAAkwUAAA4AAAAAAAAAAAAAAAAALgIAAGRy&#10;cy9lMm9Eb2MueG1sUEsBAi0AFAAGAAgAAAAhANqyrFHhAAAACgEAAA8AAAAAAAAAAAAAAAAA9gQA&#10;AGRycy9kb3ducmV2LnhtbFBLBQYAAAAABAAEAPMAAAAEBgAAAAA=&#10;" filled="f" strokecolor="#c00000" strokeweight="1.5pt">
                <w10:wrap anchorx="margin"/>
              </v:rect>
            </w:pict>
          </mc:Fallback>
        </mc:AlternateContent>
      </w:r>
      <w:r w:rsidRPr="00873CD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9A4FA7F" wp14:editId="337860A0">
                <wp:simplePos x="0" y="0"/>
                <wp:positionH relativeFrom="column">
                  <wp:posOffset>188372</wp:posOffset>
                </wp:positionH>
                <wp:positionV relativeFrom="paragraph">
                  <wp:posOffset>710549</wp:posOffset>
                </wp:positionV>
                <wp:extent cx="5795159" cy="415636"/>
                <wp:effectExtent l="0" t="0" r="15240" b="22860"/>
                <wp:wrapNone/>
                <wp:docPr id="196" name="Rectangle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159" cy="415636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FCC426" id="Rectangle 196" o:spid="_x0000_s1026" style="position:absolute;margin-left:14.85pt;margin-top:55.95pt;width:456.3pt;height:32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SuQnQIAAJMFAAAOAAAAZHJzL2Uyb0RvYy54bWysVEtv2zAMvg/YfxB0X2xncdsEdYogRYYB&#10;RVu0HXpWZCk2IIuapMTJfv0o+dGgK3YYloMjiuRH8ePj+ubYKHIQ1tWgC5pNUkqE5lDWelfQHy+b&#10;L1eUOM90yRRoUdCTcPRm+fnTdWsWYgoVqFJYgiDaLVpT0Mp7s0gSxyvRMDcBIzQqJdiGeRTtLikt&#10;axG9Uck0TS+SFmxpLHDhHN7edkq6jPhSCu4fpHTCE1VQfJuPXxu/2/BNltdssbPMVDXvn8H+4RUN&#10;qzUGHaFumWdkb+s/oJqaW3Ag/YRDk4CUNRcxB8wmS99l81wxI2IuSI4zI03u/8Hy+8OjJXWJtZtf&#10;UKJZg0V6QtqY3ilBwiVS1Bq3QMtn82h7yeEx5HuUtgn/mAk5RlpPI63i6AnHy/xynmf5nBKOulmW&#10;X3yNoMmbt7HOfxPQkHAoqMX4kU12uHMeI6LpYBKCadjUSsXSKU3a8PY0T6OHA1WXQRvsnN1t18qS&#10;A8Pqr9PwC9kg2pkZSkrjZcixyyqe/EmJgKH0k5BIEOYx7SKE1hQjLONcaJ91qoqVoouWnwcbPGLo&#10;CBiQJb5yxO4BBssOZMDu3tzbB1cRO3t07lP/m/PoESOD9qNzU2uwH2WmMKs+cmc/kNRRE1jaQnnC&#10;9rHQzZUzfFNjBe+Y84/M4iDhyOFy8A/4kQqwUtCfKKnA/vroPthjf6OWkhYHs6Du555ZQYn6rrHz&#10;59lsFiY5CrP8coqCPddszzV636wBq5/hGjI8HoO9V8NRWmhecYesQlRUMc0xdkG5t4Ow9t3CwC3E&#10;xWoVzXB6DfN3+tnwAB5YDR36cnxl1vRt7HEA7mEYYrZ4182dbfDUsNp7kHVs9Tdee75x8mPj9Fsq&#10;rJZzOVq97dLlbwAAAP//AwBQSwMEFAAGAAgAAAAhACvBWPDfAAAACgEAAA8AAABkcnMvZG93bnJl&#10;di54bWxMj01PwzAMhu9I/IfISNxY+qWWlqYTQuKGNDEmtN2yxrQVjVOabCv/HnOCo18/ev24Xi92&#10;FGec/eBIQbyKQCC1zgzUKdi9Pd/dg/BBk9GjI1TwjR7WzfVVrSvjLvSK523oBJeQr7SCPoSpktK3&#10;PVrtV25C4t2Hm60OPM6dNLO+cLkdZRJFubR6IL7Q6wmfemw/tyerIM0P+f6w+XpPX7rNjDvM2qXc&#10;K3V7szw+gAi4hD8YfvVZHRp2OroTGS9GBUlZMMl5HJcgGCizJAVx5KQoMpBNLf+/0PwAAAD//wMA&#10;UEsBAi0AFAAGAAgAAAAhALaDOJL+AAAA4QEAABMAAAAAAAAAAAAAAAAAAAAAAFtDb250ZW50X1R5&#10;cGVzXS54bWxQSwECLQAUAAYACAAAACEAOP0h/9YAAACUAQAACwAAAAAAAAAAAAAAAAAvAQAAX3Jl&#10;bHMvLnJlbHNQSwECLQAUAAYACAAAACEAO6ErkJ0CAACTBQAADgAAAAAAAAAAAAAAAAAuAgAAZHJz&#10;L2Uyb0RvYy54bWxQSwECLQAUAAYACAAAACEAK8FY8N8AAAAKAQAADwAAAAAAAAAAAAAAAAD3BAAA&#10;ZHJzL2Rvd25yZXYueG1sUEsFBgAAAAAEAAQA8wAAAAMGAAAAAA==&#10;" filled="f" strokecolor="#c00000" strokeweight="1.5pt"/>
            </w:pict>
          </mc:Fallback>
        </mc:AlternateContent>
      </w:r>
      <w:r w:rsidR="005437F9" w:rsidRPr="00873CDB">
        <w:rPr>
          <w:noProof/>
          <w:sz w:val="22"/>
          <w:szCs w:val="22"/>
        </w:rPr>
        <w:drawing>
          <wp:inline distT="0" distB="0" distL="0" distR="0" wp14:anchorId="5616D7E6" wp14:editId="45657B4E">
            <wp:extent cx="6120130" cy="58191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81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49B56" w14:textId="77777777" w:rsidR="005437F9" w:rsidRPr="00873CDB" w:rsidRDefault="005437F9" w:rsidP="00873CDB">
      <w:pPr>
        <w:pStyle w:val="Heading3"/>
        <w:spacing w:before="0" w:beforeAutospacing="0" w:after="0" w:afterAutospacing="0" w:line="480" w:lineRule="auto"/>
        <w:jc w:val="both"/>
        <w:rPr>
          <w:b w:val="0"/>
          <w:bCs w:val="0"/>
          <w:sz w:val="22"/>
          <w:szCs w:val="22"/>
        </w:rPr>
      </w:pPr>
    </w:p>
    <w:p w14:paraId="1787F6E1" w14:textId="1AF3BF31" w:rsidR="005437F9" w:rsidRPr="00873CDB" w:rsidRDefault="005437F9" w:rsidP="00873CDB">
      <w:pPr>
        <w:pStyle w:val="Heading3"/>
        <w:spacing w:before="0" w:beforeAutospacing="0" w:after="0" w:afterAutospacing="0"/>
        <w:jc w:val="both"/>
        <w:rPr>
          <w:b w:val="0"/>
          <w:bCs w:val="0"/>
          <w:sz w:val="20"/>
          <w:szCs w:val="20"/>
        </w:rPr>
      </w:pPr>
      <w:r w:rsidRPr="00873CDB">
        <w:rPr>
          <w:sz w:val="20"/>
          <w:szCs w:val="20"/>
        </w:rPr>
        <w:t>Figure S</w:t>
      </w:r>
      <w:r w:rsidR="00E44D68" w:rsidRPr="00873CDB">
        <w:rPr>
          <w:sz w:val="20"/>
          <w:szCs w:val="20"/>
        </w:rPr>
        <w:t>5</w:t>
      </w:r>
      <w:r w:rsidRPr="00873CDB">
        <w:rPr>
          <w:sz w:val="20"/>
          <w:szCs w:val="20"/>
        </w:rPr>
        <w:t>.</w:t>
      </w:r>
      <w:r w:rsidRPr="00873CDB">
        <w:rPr>
          <w:b w:val="0"/>
          <w:bCs w:val="0"/>
          <w:sz w:val="20"/>
          <w:szCs w:val="20"/>
        </w:rPr>
        <w:t xml:space="preserve"> COG functions </w:t>
      </w:r>
      <w:r w:rsidR="00770C6F" w:rsidRPr="00873CDB">
        <w:rPr>
          <w:b w:val="0"/>
          <w:bCs w:val="0"/>
          <w:sz w:val="20"/>
          <w:szCs w:val="20"/>
        </w:rPr>
        <w:t>(</w:t>
      </w:r>
      <w:r w:rsidR="00770C6F" w:rsidRPr="00873CDB">
        <w:rPr>
          <w:b w:val="0"/>
          <w:bCs w:val="0"/>
          <w:i/>
          <w:iCs/>
          <w:sz w:val="20"/>
          <w:szCs w:val="20"/>
        </w:rPr>
        <w:t>N</w:t>
      </w:r>
      <w:r w:rsidR="00770C6F" w:rsidRPr="00873CDB">
        <w:rPr>
          <w:b w:val="0"/>
          <w:bCs w:val="0"/>
          <w:sz w:val="20"/>
          <w:szCs w:val="20"/>
        </w:rPr>
        <w:t xml:space="preserve">=34) </w:t>
      </w:r>
      <w:r w:rsidRPr="00873CDB">
        <w:rPr>
          <w:b w:val="0"/>
          <w:bCs w:val="0"/>
          <w:sz w:val="20"/>
          <w:szCs w:val="20"/>
        </w:rPr>
        <w:t>significantly enriched (</w:t>
      </w:r>
      <w:r w:rsidRPr="00873CDB">
        <w:rPr>
          <w:b w:val="0"/>
          <w:bCs w:val="0"/>
          <w:i/>
          <w:iCs/>
          <w:sz w:val="20"/>
          <w:szCs w:val="20"/>
        </w:rPr>
        <w:t>p</w:t>
      </w:r>
      <w:r w:rsidRPr="00873CDB">
        <w:rPr>
          <w:b w:val="0"/>
          <w:bCs w:val="0"/>
          <w:sz w:val="20"/>
          <w:szCs w:val="20"/>
        </w:rPr>
        <w:t xml:space="preserve">-value &gt; 0.05) in </w:t>
      </w:r>
      <w:r w:rsidR="00375AA0">
        <w:rPr>
          <w:b w:val="0"/>
          <w:bCs w:val="0"/>
          <w:sz w:val="20"/>
          <w:szCs w:val="20"/>
        </w:rPr>
        <w:t>the</w:t>
      </w:r>
      <w:r w:rsidRPr="00873CDB">
        <w:rPr>
          <w:b w:val="0"/>
          <w:bCs w:val="0"/>
          <w:sz w:val="20"/>
          <w:szCs w:val="20"/>
        </w:rPr>
        <w:t xml:space="preserve"> Ca. </w:t>
      </w:r>
      <w:proofErr w:type="spellStart"/>
      <w:r w:rsidRPr="00873CDB">
        <w:rPr>
          <w:b w:val="0"/>
          <w:bCs w:val="0"/>
          <w:i/>
          <w:iCs/>
          <w:sz w:val="20"/>
          <w:szCs w:val="20"/>
        </w:rPr>
        <w:t>Thioglobaceae</w:t>
      </w:r>
      <w:proofErr w:type="spellEnd"/>
      <w:r w:rsidRPr="00873CDB">
        <w:rPr>
          <w:b w:val="0"/>
          <w:bCs w:val="0"/>
          <w:sz w:val="20"/>
          <w:szCs w:val="20"/>
        </w:rPr>
        <w:t xml:space="preserve"> MAGs (</w:t>
      </w:r>
      <w:r w:rsidRPr="00873CDB">
        <w:rPr>
          <w:b w:val="0"/>
          <w:bCs w:val="0"/>
          <w:i/>
          <w:iCs/>
          <w:sz w:val="20"/>
          <w:szCs w:val="20"/>
        </w:rPr>
        <w:t>N</w:t>
      </w:r>
      <w:r w:rsidRPr="00873CDB">
        <w:rPr>
          <w:b w:val="0"/>
          <w:bCs w:val="0"/>
          <w:sz w:val="20"/>
          <w:szCs w:val="20"/>
        </w:rPr>
        <w:t>= 6</w:t>
      </w:r>
      <w:r w:rsidR="00D71E4D" w:rsidRPr="00873CDB">
        <w:rPr>
          <w:b w:val="0"/>
          <w:bCs w:val="0"/>
          <w:sz w:val="20"/>
          <w:szCs w:val="20"/>
        </w:rPr>
        <w:t>, dark green</w:t>
      </w:r>
      <w:r w:rsidRPr="00873CDB">
        <w:rPr>
          <w:b w:val="0"/>
          <w:bCs w:val="0"/>
          <w:sz w:val="20"/>
          <w:szCs w:val="20"/>
        </w:rPr>
        <w:t>), compared with all other MAGs (</w:t>
      </w:r>
      <w:r w:rsidRPr="00873CDB">
        <w:rPr>
          <w:b w:val="0"/>
          <w:bCs w:val="0"/>
          <w:i/>
          <w:iCs/>
          <w:sz w:val="20"/>
          <w:szCs w:val="20"/>
        </w:rPr>
        <w:t>N</w:t>
      </w:r>
      <w:r w:rsidRPr="00873CDB">
        <w:rPr>
          <w:b w:val="0"/>
          <w:bCs w:val="0"/>
          <w:sz w:val="20"/>
          <w:szCs w:val="20"/>
        </w:rPr>
        <w:t xml:space="preserve">=60) of this dataset. </w:t>
      </w:r>
      <w:proofErr w:type="gramStart"/>
      <w:r w:rsidRPr="00873CDB">
        <w:rPr>
          <w:b w:val="0"/>
          <w:bCs w:val="0"/>
          <w:sz w:val="20"/>
          <w:szCs w:val="20"/>
        </w:rPr>
        <w:t>A</w:t>
      </w:r>
      <w:r w:rsidR="00B705E3" w:rsidRPr="00873CDB">
        <w:rPr>
          <w:b w:val="0"/>
          <w:bCs w:val="0"/>
          <w:sz w:val="20"/>
          <w:szCs w:val="20"/>
        </w:rPr>
        <w:t>n</w:t>
      </w:r>
      <w:proofErr w:type="gramEnd"/>
      <w:r w:rsidRPr="00873CDB">
        <w:rPr>
          <w:b w:val="0"/>
          <w:bCs w:val="0"/>
          <w:sz w:val="20"/>
          <w:szCs w:val="20"/>
        </w:rPr>
        <w:t xml:space="preserve"> one-sided, Welch’s t-test for unequal variances was </w:t>
      </w:r>
      <w:r w:rsidR="006874E4" w:rsidRPr="00873CDB">
        <w:rPr>
          <w:b w:val="0"/>
          <w:bCs w:val="0"/>
          <w:sz w:val="20"/>
          <w:szCs w:val="20"/>
        </w:rPr>
        <w:t xml:space="preserve">performed in STAMP </w:t>
      </w:r>
      <w:r w:rsidR="00233909" w:rsidRPr="00873CDB">
        <w:rPr>
          <w:b w:val="0"/>
          <w:bCs w:val="0"/>
          <w:sz w:val="20"/>
          <w:szCs w:val="20"/>
        </w:rPr>
        <w:t>v.2.1.3</w:t>
      </w:r>
      <w:r w:rsidRPr="00873CDB">
        <w:rPr>
          <w:b w:val="0"/>
          <w:bCs w:val="0"/>
          <w:sz w:val="20"/>
          <w:szCs w:val="20"/>
        </w:rPr>
        <w:t xml:space="preserve">. Multiple test correction was performed using the Benjamini-Hochberg correction (FDR). </w:t>
      </w:r>
      <w:bookmarkStart w:id="6" w:name="_Hlk93587924"/>
      <w:r w:rsidR="005E7E05" w:rsidRPr="00873CDB">
        <w:rPr>
          <w:b w:val="0"/>
          <w:bCs w:val="0"/>
          <w:sz w:val="20"/>
          <w:szCs w:val="20"/>
        </w:rPr>
        <w:t>To</w:t>
      </w:r>
      <w:r w:rsidRPr="00873CDB">
        <w:rPr>
          <w:b w:val="0"/>
          <w:bCs w:val="0"/>
          <w:sz w:val="20"/>
          <w:szCs w:val="20"/>
        </w:rPr>
        <w:t xml:space="preserve"> further limit the </w:t>
      </w:r>
      <w:r w:rsidR="008A443A" w:rsidRPr="00873CDB">
        <w:rPr>
          <w:b w:val="0"/>
          <w:bCs w:val="0"/>
          <w:sz w:val="20"/>
          <w:szCs w:val="20"/>
        </w:rPr>
        <w:t xml:space="preserve">displayed </w:t>
      </w:r>
      <w:r w:rsidRPr="00873CDB">
        <w:rPr>
          <w:b w:val="0"/>
          <w:bCs w:val="0"/>
          <w:sz w:val="20"/>
          <w:szCs w:val="20"/>
        </w:rPr>
        <w:t xml:space="preserve">number of significant </w:t>
      </w:r>
      <w:r w:rsidR="006874E4" w:rsidRPr="00873CDB">
        <w:rPr>
          <w:b w:val="0"/>
          <w:bCs w:val="0"/>
          <w:sz w:val="20"/>
          <w:szCs w:val="20"/>
        </w:rPr>
        <w:t>entries,</w:t>
      </w:r>
      <w:r w:rsidRPr="00873CDB">
        <w:rPr>
          <w:b w:val="0"/>
          <w:bCs w:val="0"/>
          <w:sz w:val="20"/>
          <w:szCs w:val="20"/>
        </w:rPr>
        <w:t xml:space="preserve"> an effect size filter </w:t>
      </w:r>
      <w:r w:rsidR="00B94593" w:rsidRPr="00873CDB">
        <w:rPr>
          <w:b w:val="0"/>
          <w:bCs w:val="0"/>
          <w:sz w:val="20"/>
          <w:szCs w:val="20"/>
        </w:rPr>
        <w:t>was</w:t>
      </w:r>
      <w:r w:rsidR="00D50014" w:rsidRPr="00873CDB">
        <w:rPr>
          <w:b w:val="0"/>
          <w:bCs w:val="0"/>
          <w:sz w:val="20"/>
          <w:szCs w:val="20"/>
        </w:rPr>
        <w:t xml:space="preserve"> also</w:t>
      </w:r>
      <w:r w:rsidR="00B94593" w:rsidRPr="00873CDB">
        <w:rPr>
          <w:b w:val="0"/>
          <w:bCs w:val="0"/>
          <w:sz w:val="20"/>
          <w:szCs w:val="20"/>
        </w:rPr>
        <w:t xml:space="preserve"> applied, setting the </w:t>
      </w:r>
      <w:r w:rsidRPr="00873CDB">
        <w:rPr>
          <w:b w:val="0"/>
          <w:bCs w:val="0"/>
          <w:sz w:val="20"/>
          <w:szCs w:val="20"/>
        </w:rPr>
        <w:t xml:space="preserve">“ratio of proportions” </w:t>
      </w:r>
      <w:r w:rsidR="00B94593" w:rsidRPr="00873CDB">
        <w:rPr>
          <w:b w:val="0"/>
          <w:bCs w:val="0"/>
          <w:sz w:val="20"/>
          <w:szCs w:val="20"/>
        </w:rPr>
        <w:t xml:space="preserve">to </w:t>
      </w:r>
      <w:r w:rsidRPr="00873CDB">
        <w:rPr>
          <w:b w:val="0"/>
          <w:bCs w:val="0"/>
          <w:sz w:val="20"/>
          <w:szCs w:val="20"/>
        </w:rPr>
        <w:t xml:space="preserve">5.00. </w:t>
      </w:r>
      <w:bookmarkEnd w:id="6"/>
    </w:p>
    <w:p w14:paraId="1B5CC238" w14:textId="77777777" w:rsidR="00D906B5" w:rsidRPr="00873CDB" w:rsidRDefault="00D906B5" w:rsidP="00873CDB">
      <w:pPr>
        <w:spacing w:after="0" w:line="480" w:lineRule="auto"/>
        <w:rPr>
          <w:rFonts w:ascii="Times New Roman" w:hAnsi="Times New Roman" w:cs="Times New Roman"/>
        </w:rPr>
      </w:pPr>
    </w:p>
    <w:p w14:paraId="35EAE202" w14:textId="6AFF1792" w:rsidR="00AA5BB1" w:rsidRPr="00873CDB" w:rsidRDefault="0098193C" w:rsidP="00873CDB">
      <w:pPr>
        <w:spacing w:after="0" w:line="480" w:lineRule="auto"/>
        <w:rPr>
          <w:rFonts w:ascii="Times New Roman" w:hAnsi="Times New Roman" w:cs="Times New Roman"/>
        </w:rPr>
      </w:pPr>
      <w:r w:rsidRPr="00873CD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E850B38" wp14:editId="66A16322">
            <wp:extent cx="6393600" cy="482760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600" cy="482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6716C" w14:textId="4A7E636F" w:rsidR="0098193C" w:rsidRPr="00873CDB" w:rsidRDefault="0098193C" w:rsidP="00873CDB">
      <w:pPr>
        <w:pStyle w:val="Heading3"/>
        <w:spacing w:before="0" w:beforeAutospacing="0" w:after="0" w:afterAutospacing="0"/>
        <w:jc w:val="both"/>
        <w:rPr>
          <w:b w:val="0"/>
          <w:bCs w:val="0"/>
          <w:sz w:val="20"/>
          <w:szCs w:val="20"/>
        </w:rPr>
      </w:pPr>
      <w:bookmarkStart w:id="7" w:name="_Hlk93587978"/>
      <w:r w:rsidRPr="00873CDB">
        <w:rPr>
          <w:sz w:val="20"/>
          <w:szCs w:val="20"/>
        </w:rPr>
        <w:t>Figure S</w:t>
      </w:r>
      <w:r w:rsidR="00E44D68" w:rsidRPr="00873CDB">
        <w:rPr>
          <w:sz w:val="20"/>
          <w:szCs w:val="20"/>
        </w:rPr>
        <w:t>6</w:t>
      </w:r>
      <w:r w:rsidRPr="00873CDB">
        <w:rPr>
          <w:sz w:val="20"/>
          <w:szCs w:val="20"/>
        </w:rPr>
        <w:t>.</w:t>
      </w:r>
      <w:r w:rsidRPr="00873CDB">
        <w:rPr>
          <w:b w:val="0"/>
          <w:bCs w:val="0"/>
          <w:sz w:val="20"/>
          <w:szCs w:val="20"/>
        </w:rPr>
        <w:t xml:space="preserve"> KEGG metabolic pathway map of the </w:t>
      </w:r>
      <w:r w:rsidR="00B705E3" w:rsidRPr="00873CDB">
        <w:rPr>
          <w:b w:val="0"/>
          <w:bCs w:val="0"/>
          <w:sz w:val="20"/>
          <w:szCs w:val="20"/>
        </w:rPr>
        <w:t xml:space="preserve">Ca. </w:t>
      </w:r>
      <w:proofErr w:type="spellStart"/>
      <w:r w:rsidRPr="00873CDB">
        <w:rPr>
          <w:b w:val="0"/>
          <w:bCs w:val="0"/>
          <w:i/>
          <w:iCs/>
          <w:sz w:val="20"/>
          <w:szCs w:val="20"/>
        </w:rPr>
        <w:t>Thioglobaceae</w:t>
      </w:r>
      <w:proofErr w:type="spellEnd"/>
      <w:r w:rsidRPr="00873CDB">
        <w:rPr>
          <w:b w:val="0"/>
          <w:bCs w:val="0"/>
          <w:sz w:val="20"/>
          <w:szCs w:val="20"/>
        </w:rPr>
        <w:t xml:space="preserve"> MAGs of this study. The metabolic map features glycolysis, pyruvate, nitrogen, </w:t>
      </w:r>
      <w:proofErr w:type="spellStart"/>
      <w:proofErr w:type="gramStart"/>
      <w:r w:rsidRPr="00873CDB">
        <w:rPr>
          <w:b w:val="0"/>
          <w:bCs w:val="0"/>
          <w:sz w:val="20"/>
          <w:szCs w:val="20"/>
        </w:rPr>
        <w:t>sulfur</w:t>
      </w:r>
      <w:proofErr w:type="spellEnd"/>
      <w:proofErr w:type="gramEnd"/>
      <w:r w:rsidRPr="00873CDB">
        <w:rPr>
          <w:b w:val="0"/>
          <w:bCs w:val="0"/>
          <w:sz w:val="20"/>
          <w:szCs w:val="20"/>
        </w:rPr>
        <w:t xml:space="preserve"> and taurine metabolism. EC numbers of enzymes catalysing the reactions are given in rectangular boxes. EC numbers highlighted in green represent enzymes encoded on </w:t>
      </w:r>
      <w:r w:rsidR="00B705E3" w:rsidRPr="00873CDB">
        <w:rPr>
          <w:b w:val="0"/>
          <w:bCs w:val="0"/>
          <w:sz w:val="20"/>
          <w:szCs w:val="20"/>
        </w:rPr>
        <w:t xml:space="preserve">Ca. </w:t>
      </w:r>
      <w:proofErr w:type="spellStart"/>
      <w:r w:rsidR="00E93B0A" w:rsidRPr="00873CDB">
        <w:rPr>
          <w:b w:val="0"/>
          <w:bCs w:val="0"/>
          <w:i/>
          <w:iCs/>
          <w:sz w:val="20"/>
          <w:szCs w:val="20"/>
        </w:rPr>
        <w:t>Thioglobaceae</w:t>
      </w:r>
      <w:proofErr w:type="spellEnd"/>
      <w:r w:rsidRPr="00873CDB">
        <w:rPr>
          <w:b w:val="0"/>
          <w:bCs w:val="0"/>
          <w:sz w:val="20"/>
          <w:szCs w:val="20"/>
        </w:rPr>
        <w:t xml:space="preserve"> MAGs. Beige boxes indicate connection</w:t>
      </w:r>
      <w:r w:rsidR="00A41EC7" w:rsidRPr="00873CDB">
        <w:rPr>
          <w:b w:val="0"/>
          <w:bCs w:val="0"/>
          <w:sz w:val="20"/>
          <w:szCs w:val="20"/>
        </w:rPr>
        <w:t>s</w:t>
      </w:r>
      <w:r w:rsidRPr="00873CDB">
        <w:rPr>
          <w:b w:val="0"/>
          <w:bCs w:val="0"/>
          <w:sz w:val="20"/>
          <w:szCs w:val="20"/>
        </w:rPr>
        <w:t xml:space="preserve"> to </w:t>
      </w:r>
      <w:r w:rsidR="00E41D09" w:rsidRPr="00873CDB">
        <w:rPr>
          <w:b w:val="0"/>
          <w:bCs w:val="0"/>
          <w:sz w:val="20"/>
          <w:szCs w:val="20"/>
        </w:rPr>
        <w:t>other</w:t>
      </w:r>
      <w:r w:rsidRPr="00873CDB">
        <w:rPr>
          <w:b w:val="0"/>
          <w:bCs w:val="0"/>
          <w:sz w:val="20"/>
          <w:szCs w:val="20"/>
        </w:rPr>
        <w:t xml:space="preserve"> metabolic pathways active in these MAGs. </w:t>
      </w:r>
    </w:p>
    <w:bookmarkEnd w:id="7"/>
    <w:p w14:paraId="2DCBF36D" w14:textId="1A7DAD08" w:rsidR="0098193C" w:rsidRPr="00873CDB" w:rsidRDefault="0098193C" w:rsidP="00873CDB">
      <w:pPr>
        <w:spacing w:after="0" w:line="480" w:lineRule="auto"/>
        <w:rPr>
          <w:rFonts w:ascii="Times New Roman" w:hAnsi="Times New Roman" w:cs="Times New Roman"/>
        </w:rPr>
      </w:pPr>
    </w:p>
    <w:p w14:paraId="612785BF" w14:textId="77777777" w:rsidR="00BE4AED" w:rsidRPr="00873CDB" w:rsidRDefault="00BE4AED" w:rsidP="00873CDB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873CD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057A5B6" wp14:editId="3D1C73A6">
            <wp:extent cx="6120130" cy="416877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6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2E44D" w14:textId="7ADC2A77" w:rsidR="00BE4AED" w:rsidRPr="00873CDB" w:rsidRDefault="00BE4AED" w:rsidP="00873CDB">
      <w:pPr>
        <w:pStyle w:val="Heading3"/>
        <w:spacing w:before="0" w:beforeAutospacing="0" w:after="0" w:afterAutospacing="0"/>
        <w:jc w:val="both"/>
        <w:rPr>
          <w:b w:val="0"/>
          <w:bCs w:val="0"/>
          <w:sz w:val="20"/>
          <w:szCs w:val="20"/>
        </w:rPr>
      </w:pPr>
      <w:bookmarkStart w:id="8" w:name="_Hlk93588016"/>
      <w:r w:rsidRPr="00873CDB">
        <w:rPr>
          <w:sz w:val="20"/>
          <w:szCs w:val="20"/>
        </w:rPr>
        <w:t>Figure S</w:t>
      </w:r>
      <w:r w:rsidR="00E44D68" w:rsidRPr="00873CDB">
        <w:rPr>
          <w:sz w:val="20"/>
          <w:szCs w:val="20"/>
        </w:rPr>
        <w:t>7</w:t>
      </w:r>
      <w:r w:rsidRPr="00873CDB">
        <w:rPr>
          <w:sz w:val="20"/>
          <w:szCs w:val="20"/>
        </w:rPr>
        <w:t>.</w:t>
      </w:r>
      <w:r w:rsidRPr="00873CDB">
        <w:rPr>
          <w:b w:val="0"/>
          <w:bCs w:val="0"/>
          <w:sz w:val="20"/>
          <w:szCs w:val="20"/>
        </w:rPr>
        <w:t xml:space="preserve"> KEGG </w:t>
      </w:r>
      <w:r w:rsidR="00B705E3" w:rsidRPr="00873CDB">
        <w:rPr>
          <w:b w:val="0"/>
          <w:bCs w:val="0"/>
          <w:sz w:val="20"/>
          <w:szCs w:val="20"/>
        </w:rPr>
        <w:t>c</w:t>
      </w:r>
      <w:r w:rsidRPr="00873CDB">
        <w:rPr>
          <w:b w:val="0"/>
          <w:bCs w:val="0"/>
          <w:sz w:val="20"/>
          <w:szCs w:val="20"/>
        </w:rPr>
        <w:t xml:space="preserve">arbon fixation map of </w:t>
      </w:r>
      <w:r w:rsidR="00B705E3" w:rsidRPr="00873CDB">
        <w:rPr>
          <w:b w:val="0"/>
          <w:bCs w:val="0"/>
          <w:sz w:val="20"/>
          <w:szCs w:val="20"/>
        </w:rPr>
        <w:t xml:space="preserve">Ca. </w:t>
      </w:r>
      <w:proofErr w:type="spellStart"/>
      <w:r w:rsidR="00B705E3" w:rsidRPr="00873CDB">
        <w:rPr>
          <w:b w:val="0"/>
          <w:bCs w:val="0"/>
          <w:i/>
          <w:iCs/>
          <w:sz w:val="20"/>
          <w:szCs w:val="20"/>
        </w:rPr>
        <w:t>Thiocorallibacter</w:t>
      </w:r>
      <w:proofErr w:type="spellEnd"/>
      <w:r w:rsidR="00B705E3" w:rsidRPr="00873CDB">
        <w:rPr>
          <w:b w:val="0"/>
          <w:bCs w:val="0"/>
          <w:i/>
          <w:iCs/>
          <w:sz w:val="20"/>
          <w:szCs w:val="20"/>
        </w:rPr>
        <w:t xml:space="preserve"> </w:t>
      </w:r>
      <w:proofErr w:type="spellStart"/>
      <w:r w:rsidR="00B705E3" w:rsidRPr="00873CDB">
        <w:rPr>
          <w:b w:val="0"/>
          <w:bCs w:val="0"/>
          <w:i/>
          <w:iCs/>
          <w:sz w:val="20"/>
          <w:szCs w:val="20"/>
        </w:rPr>
        <w:t>gorgonii</w:t>
      </w:r>
      <w:proofErr w:type="spellEnd"/>
      <w:r w:rsidR="00B705E3" w:rsidRPr="00873CDB">
        <w:rPr>
          <w:b w:val="0"/>
          <w:bCs w:val="0"/>
          <w:sz w:val="20"/>
          <w:szCs w:val="20"/>
        </w:rPr>
        <w:t xml:space="preserve"> MAG EG15H_Bin1 </w:t>
      </w:r>
      <w:bookmarkStart w:id="9" w:name="_Hlk101632067"/>
      <w:r w:rsidR="00B705E3" w:rsidRPr="00873CDB">
        <w:rPr>
          <w:b w:val="0"/>
          <w:bCs w:val="0"/>
          <w:sz w:val="20"/>
          <w:szCs w:val="20"/>
        </w:rPr>
        <w:t xml:space="preserve">(Ca. </w:t>
      </w:r>
      <w:proofErr w:type="spellStart"/>
      <w:r w:rsidR="00B705E3" w:rsidRPr="00873CDB">
        <w:rPr>
          <w:b w:val="0"/>
          <w:bCs w:val="0"/>
          <w:i/>
          <w:iCs/>
          <w:sz w:val="20"/>
          <w:szCs w:val="20"/>
        </w:rPr>
        <w:t>Thioglobaceae</w:t>
      </w:r>
      <w:proofErr w:type="spellEnd"/>
      <w:r w:rsidR="00B705E3" w:rsidRPr="00873CDB">
        <w:rPr>
          <w:b w:val="0"/>
          <w:bCs w:val="0"/>
          <w:sz w:val="20"/>
          <w:szCs w:val="20"/>
        </w:rPr>
        <w:t>)</w:t>
      </w:r>
      <w:bookmarkEnd w:id="9"/>
      <w:r w:rsidRPr="00873CDB">
        <w:rPr>
          <w:b w:val="0"/>
          <w:bCs w:val="0"/>
          <w:sz w:val="20"/>
          <w:szCs w:val="20"/>
        </w:rPr>
        <w:t>. EC numbers of enzymes catalysing the reactions are given in rectangular boxes. EC numbers highlighted in green represent enzymes encoded on this MAG. Beige boxes indicate connection</w:t>
      </w:r>
      <w:r w:rsidR="00A41EC7" w:rsidRPr="00873CDB">
        <w:rPr>
          <w:b w:val="0"/>
          <w:bCs w:val="0"/>
          <w:sz w:val="20"/>
          <w:szCs w:val="20"/>
        </w:rPr>
        <w:t>s</w:t>
      </w:r>
      <w:r w:rsidRPr="00873CDB">
        <w:rPr>
          <w:b w:val="0"/>
          <w:bCs w:val="0"/>
          <w:sz w:val="20"/>
          <w:szCs w:val="20"/>
        </w:rPr>
        <w:t xml:space="preserve"> to </w:t>
      </w:r>
      <w:r w:rsidR="00E41D09" w:rsidRPr="00873CDB">
        <w:rPr>
          <w:b w:val="0"/>
          <w:bCs w:val="0"/>
          <w:sz w:val="20"/>
          <w:szCs w:val="20"/>
        </w:rPr>
        <w:t xml:space="preserve">other </w:t>
      </w:r>
      <w:r w:rsidRPr="00873CDB">
        <w:rPr>
          <w:b w:val="0"/>
          <w:bCs w:val="0"/>
          <w:sz w:val="20"/>
          <w:szCs w:val="20"/>
        </w:rPr>
        <w:t>metabolic pathways active in these MAGs. Orange dots highlight the substrates (Ribulose-1,5-bisphosphate, CO</w:t>
      </w:r>
      <w:r w:rsidRPr="00873CDB">
        <w:rPr>
          <w:b w:val="0"/>
          <w:bCs w:val="0"/>
          <w:sz w:val="20"/>
          <w:szCs w:val="20"/>
          <w:vertAlign w:val="subscript"/>
        </w:rPr>
        <w:t>2</w:t>
      </w:r>
      <w:r w:rsidRPr="00873CDB">
        <w:rPr>
          <w:b w:val="0"/>
          <w:bCs w:val="0"/>
          <w:sz w:val="20"/>
          <w:szCs w:val="20"/>
        </w:rPr>
        <w:t>, and H</w:t>
      </w:r>
      <w:r w:rsidRPr="00873CDB">
        <w:rPr>
          <w:b w:val="0"/>
          <w:bCs w:val="0"/>
          <w:sz w:val="20"/>
          <w:szCs w:val="20"/>
          <w:vertAlign w:val="subscript"/>
        </w:rPr>
        <w:t>2</w:t>
      </w:r>
      <w:r w:rsidRPr="00873CDB">
        <w:rPr>
          <w:b w:val="0"/>
          <w:bCs w:val="0"/>
          <w:sz w:val="20"/>
          <w:szCs w:val="20"/>
        </w:rPr>
        <w:t>O) and product (</w:t>
      </w:r>
      <w:r w:rsidR="00EA7545" w:rsidRPr="00873CDB">
        <w:rPr>
          <w:b w:val="0"/>
          <w:bCs w:val="0"/>
          <w:sz w:val="20"/>
          <w:szCs w:val="20"/>
        </w:rPr>
        <w:t xml:space="preserve">2 </w:t>
      </w:r>
      <w:r w:rsidRPr="00873CDB">
        <w:rPr>
          <w:b w:val="0"/>
          <w:bCs w:val="0"/>
          <w:sz w:val="20"/>
          <w:szCs w:val="20"/>
        </w:rPr>
        <w:t>Glycerate-3-phosphate</w:t>
      </w:r>
      <w:r w:rsidR="00EA7545" w:rsidRPr="00873CDB">
        <w:rPr>
          <w:b w:val="0"/>
          <w:bCs w:val="0"/>
          <w:sz w:val="20"/>
          <w:szCs w:val="20"/>
        </w:rPr>
        <w:t>, 2 H</w:t>
      </w:r>
      <w:r w:rsidR="00EA7545" w:rsidRPr="00873CDB">
        <w:rPr>
          <w:b w:val="0"/>
          <w:bCs w:val="0"/>
          <w:sz w:val="20"/>
          <w:szCs w:val="20"/>
          <w:vertAlign w:val="superscript"/>
        </w:rPr>
        <w:t>+</w:t>
      </w:r>
      <w:r w:rsidRPr="00873CDB">
        <w:rPr>
          <w:b w:val="0"/>
          <w:bCs w:val="0"/>
          <w:sz w:val="20"/>
          <w:szCs w:val="20"/>
        </w:rPr>
        <w:t>) of Rubisco (</w:t>
      </w:r>
      <w:bookmarkStart w:id="10" w:name="_Hlk95392075"/>
      <w:r w:rsidRPr="00873CDB">
        <w:rPr>
          <w:b w:val="0"/>
          <w:bCs w:val="0"/>
          <w:sz w:val="20"/>
          <w:szCs w:val="20"/>
        </w:rPr>
        <w:t>EC 4.1.1.39</w:t>
      </w:r>
      <w:bookmarkEnd w:id="10"/>
      <w:r w:rsidRPr="00873CDB">
        <w:rPr>
          <w:b w:val="0"/>
          <w:bCs w:val="0"/>
          <w:sz w:val="20"/>
          <w:szCs w:val="20"/>
        </w:rPr>
        <w:t>).</w:t>
      </w:r>
    </w:p>
    <w:bookmarkEnd w:id="8"/>
    <w:p w14:paraId="56E25060" w14:textId="65DE5160" w:rsidR="00F223C9" w:rsidRPr="00873CDB" w:rsidRDefault="00F223C9" w:rsidP="00873CDB">
      <w:pPr>
        <w:pStyle w:val="Heading3"/>
        <w:spacing w:before="0" w:beforeAutospacing="0" w:after="0" w:afterAutospacing="0" w:line="480" w:lineRule="auto"/>
        <w:jc w:val="both"/>
        <w:rPr>
          <w:sz w:val="22"/>
          <w:szCs w:val="22"/>
        </w:rPr>
      </w:pPr>
    </w:p>
    <w:p w14:paraId="1266218F" w14:textId="0068398C" w:rsidR="001D0774" w:rsidRDefault="001D0774" w:rsidP="00873CDB">
      <w:pPr>
        <w:pStyle w:val="Heading3"/>
        <w:spacing w:before="0" w:beforeAutospacing="0" w:after="0" w:afterAutospacing="0"/>
        <w:jc w:val="both"/>
        <w:rPr>
          <w:sz w:val="22"/>
          <w:szCs w:val="22"/>
        </w:rPr>
      </w:pPr>
      <w:r w:rsidRPr="00873CDB">
        <w:rPr>
          <w:sz w:val="22"/>
          <w:szCs w:val="22"/>
        </w:rPr>
        <w:t>References</w:t>
      </w:r>
    </w:p>
    <w:p w14:paraId="39744F68" w14:textId="77777777" w:rsidR="00306748" w:rsidRPr="00873CDB" w:rsidRDefault="00306748" w:rsidP="00873CDB">
      <w:pPr>
        <w:pStyle w:val="Heading3"/>
        <w:spacing w:before="0" w:beforeAutospacing="0" w:after="0" w:afterAutospacing="0"/>
        <w:jc w:val="both"/>
        <w:rPr>
          <w:sz w:val="22"/>
          <w:szCs w:val="22"/>
        </w:rPr>
      </w:pPr>
    </w:p>
    <w:p w14:paraId="681B01DB" w14:textId="77777777" w:rsidR="006953A3" w:rsidRPr="0013215F" w:rsidRDefault="001D0774" w:rsidP="006953A3">
      <w:pPr>
        <w:pStyle w:val="EndNoteBibliography"/>
        <w:spacing w:after="0"/>
        <w:ind w:left="720" w:hanging="720"/>
        <w:rPr>
          <w:bCs/>
          <w:sz w:val="20"/>
          <w:szCs w:val="20"/>
        </w:rPr>
      </w:pPr>
      <w:r w:rsidRPr="0013215F">
        <w:rPr>
          <w:bCs/>
          <w:sz w:val="20"/>
          <w:szCs w:val="20"/>
        </w:rPr>
        <w:fldChar w:fldCharType="begin"/>
      </w:r>
      <w:r w:rsidRPr="0013215F">
        <w:rPr>
          <w:bCs/>
          <w:sz w:val="20"/>
          <w:szCs w:val="20"/>
        </w:rPr>
        <w:instrText xml:space="preserve"> ADDIN EN.REFLIST </w:instrText>
      </w:r>
      <w:r w:rsidRPr="0013215F">
        <w:rPr>
          <w:bCs/>
          <w:sz w:val="20"/>
          <w:szCs w:val="20"/>
        </w:rPr>
        <w:fldChar w:fldCharType="separate"/>
      </w:r>
      <w:r w:rsidR="006953A3" w:rsidRPr="0013215F">
        <w:rPr>
          <w:bCs/>
          <w:sz w:val="20"/>
          <w:szCs w:val="20"/>
        </w:rPr>
        <w:t>1.</w:t>
      </w:r>
      <w:r w:rsidR="006953A3" w:rsidRPr="0013215F">
        <w:rPr>
          <w:bCs/>
          <w:sz w:val="20"/>
          <w:szCs w:val="20"/>
        </w:rPr>
        <w:tab/>
        <w:t>Chen IA, Chu K, Palaniappan K, Pillay M, Ratner A, Huang JH, Huntemann M, Varghese N, White JR, Seshadri R</w:t>
      </w:r>
      <w:r w:rsidR="006953A3" w:rsidRPr="0013215F">
        <w:rPr>
          <w:bCs/>
          <w:i/>
          <w:sz w:val="20"/>
          <w:szCs w:val="20"/>
        </w:rPr>
        <w:t xml:space="preserve"> et al</w:t>
      </w:r>
      <w:r w:rsidR="006953A3" w:rsidRPr="0013215F">
        <w:rPr>
          <w:bCs/>
          <w:sz w:val="20"/>
          <w:szCs w:val="20"/>
        </w:rPr>
        <w:t xml:space="preserve">: IMG/M v.5.0: an integrated data management and comparative analysis system for microbial genomes and microbiomes. </w:t>
      </w:r>
      <w:r w:rsidR="006953A3" w:rsidRPr="0013215F">
        <w:rPr>
          <w:bCs/>
          <w:i/>
          <w:sz w:val="20"/>
          <w:szCs w:val="20"/>
        </w:rPr>
        <w:t xml:space="preserve">Nucleic Acids Research </w:t>
      </w:r>
      <w:r w:rsidR="006953A3" w:rsidRPr="0013215F">
        <w:rPr>
          <w:bCs/>
          <w:sz w:val="20"/>
          <w:szCs w:val="20"/>
        </w:rPr>
        <w:t>2019, 8(47(D1)):D666-D677.</w:t>
      </w:r>
    </w:p>
    <w:p w14:paraId="7A3F8EFD" w14:textId="77777777" w:rsidR="006953A3" w:rsidRPr="0013215F" w:rsidRDefault="006953A3" w:rsidP="006953A3">
      <w:pPr>
        <w:pStyle w:val="EndNoteBibliography"/>
        <w:spacing w:after="0"/>
        <w:ind w:left="720" w:hanging="720"/>
        <w:rPr>
          <w:bCs/>
          <w:sz w:val="20"/>
          <w:szCs w:val="20"/>
        </w:rPr>
      </w:pPr>
      <w:r w:rsidRPr="0013215F">
        <w:rPr>
          <w:bCs/>
          <w:sz w:val="20"/>
          <w:szCs w:val="20"/>
        </w:rPr>
        <w:t>2.</w:t>
      </w:r>
      <w:r w:rsidRPr="0013215F">
        <w:rPr>
          <w:bCs/>
          <w:sz w:val="20"/>
          <w:szCs w:val="20"/>
        </w:rPr>
        <w:tab/>
        <w:t>Overbeek R, Olson R, Pusch GD, Olsen GJ, Davis JJ, Disz T, Edwards RA, Gerdes S, Parrello B, Shukla M</w:t>
      </w:r>
      <w:r w:rsidRPr="0013215F">
        <w:rPr>
          <w:bCs/>
          <w:i/>
          <w:sz w:val="20"/>
          <w:szCs w:val="20"/>
        </w:rPr>
        <w:t xml:space="preserve"> et al</w:t>
      </w:r>
      <w:r w:rsidRPr="0013215F">
        <w:rPr>
          <w:bCs/>
          <w:sz w:val="20"/>
          <w:szCs w:val="20"/>
        </w:rPr>
        <w:t xml:space="preserve">: The SEED and the rapid annotation of microbial genomes using subsystems technology (RAST). </w:t>
      </w:r>
      <w:r w:rsidRPr="0013215F">
        <w:rPr>
          <w:bCs/>
          <w:i/>
          <w:sz w:val="20"/>
          <w:szCs w:val="20"/>
        </w:rPr>
        <w:t xml:space="preserve">Nucleic Acids Research </w:t>
      </w:r>
      <w:r w:rsidRPr="0013215F">
        <w:rPr>
          <w:bCs/>
          <w:sz w:val="20"/>
          <w:szCs w:val="20"/>
        </w:rPr>
        <w:t>2014, 42:D206–D214.</w:t>
      </w:r>
    </w:p>
    <w:p w14:paraId="6436D3CC" w14:textId="77777777" w:rsidR="006953A3" w:rsidRPr="0013215F" w:rsidRDefault="006953A3" w:rsidP="006953A3">
      <w:pPr>
        <w:pStyle w:val="EndNoteBibliography"/>
        <w:spacing w:after="0"/>
        <w:ind w:left="720" w:hanging="720"/>
        <w:rPr>
          <w:bCs/>
          <w:sz w:val="20"/>
          <w:szCs w:val="20"/>
        </w:rPr>
      </w:pPr>
      <w:r w:rsidRPr="0013215F">
        <w:rPr>
          <w:bCs/>
          <w:sz w:val="20"/>
          <w:szCs w:val="20"/>
        </w:rPr>
        <w:t>3.</w:t>
      </w:r>
      <w:r w:rsidRPr="0013215F">
        <w:rPr>
          <w:bCs/>
          <w:sz w:val="20"/>
          <w:szCs w:val="20"/>
        </w:rPr>
        <w:tab/>
        <w:t>Aziz RK, Bartels D, Best AA, DeJongh M, Disz T, Edwards RA, Formsma K, Gerdes S, Glass EM, Kubal M</w:t>
      </w:r>
      <w:r w:rsidRPr="0013215F">
        <w:rPr>
          <w:bCs/>
          <w:i/>
          <w:sz w:val="20"/>
          <w:szCs w:val="20"/>
        </w:rPr>
        <w:t xml:space="preserve"> et al</w:t>
      </w:r>
      <w:r w:rsidRPr="0013215F">
        <w:rPr>
          <w:bCs/>
          <w:sz w:val="20"/>
          <w:szCs w:val="20"/>
        </w:rPr>
        <w:t xml:space="preserve">: The RAST Server: rapid annotations using subsystems technology. </w:t>
      </w:r>
      <w:r w:rsidRPr="0013215F">
        <w:rPr>
          <w:bCs/>
          <w:i/>
          <w:sz w:val="20"/>
          <w:szCs w:val="20"/>
        </w:rPr>
        <w:t xml:space="preserve">BMC Genomics </w:t>
      </w:r>
      <w:r w:rsidRPr="0013215F">
        <w:rPr>
          <w:bCs/>
          <w:sz w:val="20"/>
          <w:szCs w:val="20"/>
        </w:rPr>
        <w:t>2008, 9(75).</w:t>
      </w:r>
    </w:p>
    <w:p w14:paraId="495731BC" w14:textId="77777777" w:rsidR="006953A3" w:rsidRPr="0013215F" w:rsidRDefault="006953A3" w:rsidP="006953A3">
      <w:pPr>
        <w:pStyle w:val="EndNoteBibliography"/>
        <w:spacing w:after="0"/>
        <w:ind w:left="720" w:hanging="720"/>
        <w:rPr>
          <w:bCs/>
          <w:sz w:val="20"/>
          <w:szCs w:val="20"/>
        </w:rPr>
      </w:pPr>
      <w:r w:rsidRPr="0013215F">
        <w:rPr>
          <w:bCs/>
          <w:sz w:val="20"/>
          <w:szCs w:val="20"/>
        </w:rPr>
        <w:t>4.</w:t>
      </w:r>
      <w:r w:rsidRPr="0013215F">
        <w:rPr>
          <w:bCs/>
          <w:sz w:val="20"/>
          <w:szCs w:val="20"/>
        </w:rPr>
        <w:tab/>
        <w:t xml:space="preserve">Ansorge R, Romano S, Sayavedra L, Rubin-Blum M, Gruber-Vodicka H, Scilipoti S, Molari M, Dubilier N, Petersen J: The hidden pangenome: comparative genomics reveals pervasive diversity in symbiotic and free-living sulfur-oxidizing bacteria. </w:t>
      </w:r>
      <w:r w:rsidRPr="0013215F">
        <w:rPr>
          <w:bCs/>
          <w:i/>
          <w:sz w:val="20"/>
          <w:szCs w:val="20"/>
        </w:rPr>
        <w:t xml:space="preserve">bioRxiv </w:t>
      </w:r>
      <w:r w:rsidRPr="0013215F">
        <w:rPr>
          <w:bCs/>
          <w:sz w:val="20"/>
          <w:szCs w:val="20"/>
        </w:rPr>
        <w:t>2020, 12.11.421487.</w:t>
      </w:r>
    </w:p>
    <w:p w14:paraId="392E8EE9" w14:textId="77777777" w:rsidR="006953A3" w:rsidRPr="0013215F" w:rsidRDefault="006953A3" w:rsidP="006953A3">
      <w:pPr>
        <w:pStyle w:val="EndNoteBibliography"/>
        <w:ind w:left="720" w:hanging="720"/>
        <w:rPr>
          <w:bCs/>
          <w:sz w:val="20"/>
          <w:szCs w:val="20"/>
        </w:rPr>
      </w:pPr>
      <w:r w:rsidRPr="0013215F">
        <w:rPr>
          <w:bCs/>
          <w:sz w:val="20"/>
          <w:szCs w:val="20"/>
        </w:rPr>
        <w:t>5.</w:t>
      </w:r>
      <w:r w:rsidRPr="0013215F">
        <w:rPr>
          <w:bCs/>
          <w:sz w:val="20"/>
          <w:szCs w:val="20"/>
        </w:rPr>
        <w:tab/>
        <w:t xml:space="preserve">Raimundo I, Silva R, Meunier L, Valente S, Keller-Costa T, Costa R: Functional metagenomics reveals differential chitin degradation and utilization features across free-living and host-associated marine microbiomes. </w:t>
      </w:r>
      <w:r w:rsidRPr="0013215F">
        <w:rPr>
          <w:bCs/>
          <w:i/>
          <w:sz w:val="20"/>
          <w:szCs w:val="20"/>
        </w:rPr>
        <w:t xml:space="preserve">Microbiome </w:t>
      </w:r>
      <w:r w:rsidRPr="0013215F">
        <w:rPr>
          <w:bCs/>
          <w:sz w:val="20"/>
          <w:szCs w:val="20"/>
        </w:rPr>
        <w:t>2021, 9:43.</w:t>
      </w:r>
    </w:p>
    <w:p w14:paraId="4E23DD47" w14:textId="119FC3FE" w:rsidR="00462EC0" w:rsidRPr="0013215F" w:rsidRDefault="001D0774" w:rsidP="00873CDB">
      <w:pPr>
        <w:pStyle w:val="Heading3"/>
        <w:spacing w:before="0" w:beforeAutospacing="0" w:after="0" w:afterAutospacing="0"/>
        <w:jc w:val="both"/>
        <w:rPr>
          <w:b w:val="0"/>
          <w:sz w:val="20"/>
          <w:szCs w:val="20"/>
        </w:rPr>
      </w:pPr>
      <w:r w:rsidRPr="0013215F">
        <w:rPr>
          <w:b w:val="0"/>
          <w:sz w:val="20"/>
          <w:szCs w:val="20"/>
        </w:rPr>
        <w:fldChar w:fldCharType="end"/>
      </w:r>
    </w:p>
    <w:sectPr w:rsidR="00462EC0" w:rsidRPr="0013215F" w:rsidSect="00873CDB">
      <w:footerReference w:type="default" r:id="rId16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AFA6D" w14:textId="77777777" w:rsidR="006C04E0" w:rsidRDefault="006C04E0" w:rsidP="00F223C9">
      <w:pPr>
        <w:spacing w:after="0" w:line="240" w:lineRule="auto"/>
      </w:pPr>
      <w:r>
        <w:separator/>
      </w:r>
    </w:p>
  </w:endnote>
  <w:endnote w:type="continuationSeparator" w:id="0">
    <w:p w14:paraId="17C78131" w14:textId="77777777" w:rsidR="006C04E0" w:rsidRDefault="006C04E0" w:rsidP="00F22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Verdana"/>
    <w:charset w:val="00"/>
    <w:family w:val="auto"/>
    <w:pitch w:val="variable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05693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AC108B" w14:textId="3373DF7F" w:rsidR="00F223C9" w:rsidRDefault="00F223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2A39A7" w14:textId="77777777" w:rsidR="00F223C9" w:rsidRDefault="00F223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529F6" w14:textId="77777777" w:rsidR="006C04E0" w:rsidRDefault="006C04E0" w:rsidP="00F223C9">
      <w:pPr>
        <w:spacing w:after="0" w:line="240" w:lineRule="auto"/>
      </w:pPr>
      <w:r>
        <w:separator/>
      </w:r>
    </w:p>
  </w:footnote>
  <w:footnote w:type="continuationSeparator" w:id="0">
    <w:p w14:paraId="7DCAFBCC" w14:textId="77777777" w:rsidR="006C04E0" w:rsidRDefault="006C04E0" w:rsidP="00F223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wMjGzNLEwMjUwNTdR0lEKTi0uzszPAykwqgUARp0DbywAAAA="/>
    <w:docVar w:name="EN.Layout" w:val="&lt;ENLayout&gt;&lt;Style&gt;BMC Microbiology&lt;/Style&gt;&lt;LeftDelim&gt;{&lt;/LeftDelim&gt;&lt;RightDelim&gt;}&lt;/RightDelim&gt;&lt;FontName&gt;Times New Roman&lt;/FontName&gt;&lt;FontSize&gt;13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5zz9pv6sdrx4e9w9upsfwwexvavf2p9z99&quot;&gt;Bryozoans&lt;record-ids&gt;&lt;item&gt;465&lt;/item&gt;&lt;item&gt;514&lt;/item&gt;&lt;item&gt;644&lt;/item&gt;&lt;item&gt;664&lt;/item&gt;&lt;item&gt;1021&lt;/item&gt;&lt;/record-ids&gt;&lt;/item&gt;&lt;/Libraries&gt;"/>
  </w:docVars>
  <w:rsids>
    <w:rsidRoot w:val="0098193C"/>
    <w:rsid w:val="000172BA"/>
    <w:rsid w:val="00037D49"/>
    <w:rsid w:val="00056FF2"/>
    <w:rsid w:val="000B3637"/>
    <w:rsid w:val="000E2514"/>
    <w:rsid w:val="00104D44"/>
    <w:rsid w:val="00111295"/>
    <w:rsid w:val="00117A4D"/>
    <w:rsid w:val="00126B95"/>
    <w:rsid w:val="0013215F"/>
    <w:rsid w:val="00146A5A"/>
    <w:rsid w:val="00190FAB"/>
    <w:rsid w:val="00194AE1"/>
    <w:rsid w:val="001B7023"/>
    <w:rsid w:val="001D0774"/>
    <w:rsid w:val="001D128E"/>
    <w:rsid w:val="001D7220"/>
    <w:rsid w:val="00207F0B"/>
    <w:rsid w:val="00233909"/>
    <w:rsid w:val="00262D8C"/>
    <w:rsid w:val="0027007A"/>
    <w:rsid w:val="002801AD"/>
    <w:rsid w:val="002B5177"/>
    <w:rsid w:val="002C03FB"/>
    <w:rsid w:val="00302C5F"/>
    <w:rsid w:val="00306748"/>
    <w:rsid w:val="00320DAA"/>
    <w:rsid w:val="0033122B"/>
    <w:rsid w:val="00333DB4"/>
    <w:rsid w:val="003709FA"/>
    <w:rsid w:val="00375AA0"/>
    <w:rsid w:val="00383C56"/>
    <w:rsid w:val="003F11F3"/>
    <w:rsid w:val="003F16F5"/>
    <w:rsid w:val="00400695"/>
    <w:rsid w:val="00417BD2"/>
    <w:rsid w:val="004332F7"/>
    <w:rsid w:val="00433D39"/>
    <w:rsid w:val="00447A09"/>
    <w:rsid w:val="00462EC0"/>
    <w:rsid w:val="00466D19"/>
    <w:rsid w:val="00533A98"/>
    <w:rsid w:val="005437F9"/>
    <w:rsid w:val="00570725"/>
    <w:rsid w:val="00594662"/>
    <w:rsid w:val="005B2C1A"/>
    <w:rsid w:val="005B331F"/>
    <w:rsid w:val="005E7E05"/>
    <w:rsid w:val="005F326A"/>
    <w:rsid w:val="00613CB9"/>
    <w:rsid w:val="00637E8A"/>
    <w:rsid w:val="006768C6"/>
    <w:rsid w:val="006874E4"/>
    <w:rsid w:val="00690C5F"/>
    <w:rsid w:val="006953A3"/>
    <w:rsid w:val="006B618D"/>
    <w:rsid w:val="006B7B91"/>
    <w:rsid w:val="006C04E0"/>
    <w:rsid w:val="006E7B16"/>
    <w:rsid w:val="00702CEA"/>
    <w:rsid w:val="0071157D"/>
    <w:rsid w:val="00712780"/>
    <w:rsid w:val="00770C6F"/>
    <w:rsid w:val="007A5A42"/>
    <w:rsid w:val="00817A2C"/>
    <w:rsid w:val="00826CBF"/>
    <w:rsid w:val="00837413"/>
    <w:rsid w:val="00867BD1"/>
    <w:rsid w:val="00873CDB"/>
    <w:rsid w:val="008A1FC9"/>
    <w:rsid w:val="008A443A"/>
    <w:rsid w:val="008B4C9A"/>
    <w:rsid w:val="008C20E9"/>
    <w:rsid w:val="008F3216"/>
    <w:rsid w:val="0091449F"/>
    <w:rsid w:val="00916FAE"/>
    <w:rsid w:val="009740D5"/>
    <w:rsid w:val="0098193C"/>
    <w:rsid w:val="0099524D"/>
    <w:rsid w:val="009A2A09"/>
    <w:rsid w:val="009C25A8"/>
    <w:rsid w:val="009E4E6B"/>
    <w:rsid w:val="00A41EC7"/>
    <w:rsid w:val="00A752F1"/>
    <w:rsid w:val="00AA5BB1"/>
    <w:rsid w:val="00AA655A"/>
    <w:rsid w:val="00AB119A"/>
    <w:rsid w:val="00AB21B3"/>
    <w:rsid w:val="00AD20C3"/>
    <w:rsid w:val="00AF57AF"/>
    <w:rsid w:val="00B017E4"/>
    <w:rsid w:val="00B111F4"/>
    <w:rsid w:val="00B41D5E"/>
    <w:rsid w:val="00B43B35"/>
    <w:rsid w:val="00B45136"/>
    <w:rsid w:val="00B705E3"/>
    <w:rsid w:val="00B94593"/>
    <w:rsid w:val="00BE4AED"/>
    <w:rsid w:val="00C2105F"/>
    <w:rsid w:val="00C21701"/>
    <w:rsid w:val="00C67868"/>
    <w:rsid w:val="00C84A81"/>
    <w:rsid w:val="00CD57F9"/>
    <w:rsid w:val="00CE1DE3"/>
    <w:rsid w:val="00D252C9"/>
    <w:rsid w:val="00D50014"/>
    <w:rsid w:val="00D531B9"/>
    <w:rsid w:val="00D6165F"/>
    <w:rsid w:val="00D61CEC"/>
    <w:rsid w:val="00D71E4D"/>
    <w:rsid w:val="00D906B5"/>
    <w:rsid w:val="00DC4B67"/>
    <w:rsid w:val="00DC71BE"/>
    <w:rsid w:val="00E41D09"/>
    <w:rsid w:val="00E44D68"/>
    <w:rsid w:val="00E470D1"/>
    <w:rsid w:val="00E54AF3"/>
    <w:rsid w:val="00E6068A"/>
    <w:rsid w:val="00E71146"/>
    <w:rsid w:val="00E809E3"/>
    <w:rsid w:val="00E93B0A"/>
    <w:rsid w:val="00EA7545"/>
    <w:rsid w:val="00ED18D6"/>
    <w:rsid w:val="00F00655"/>
    <w:rsid w:val="00F223C9"/>
    <w:rsid w:val="00F74BB5"/>
    <w:rsid w:val="00F8791B"/>
    <w:rsid w:val="00F979FC"/>
    <w:rsid w:val="00FB58B1"/>
    <w:rsid w:val="00FC0652"/>
    <w:rsid w:val="00FE7432"/>
    <w:rsid w:val="00FF2599"/>
    <w:rsid w:val="00FF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8E31C"/>
  <w15:chartTrackingRefBased/>
  <w15:docId w15:val="{8EC21669-8EB5-4CE0-8639-CDEE5A14C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D6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9819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8193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1D0774"/>
    <w:pPr>
      <w:spacing w:after="0"/>
      <w:jc w:val="center"/>
    </w:pPr>
    <w:rPr>
      <w:rFonts w:ascii="Times New Roman" w:hAnsi="Times New Roman" w:cs="Times New Roman"/>
      <w:noProof/>
      <w:sz w:val="26"/>
      <w:lang w:val="en-US"/>
    </w:rPr>
  </w:style>
  <w:style w:type="character" w:customStyle="1" w:styleId="EndNoteBibliographyTitleChar">
    <w:name w:val="EndNote Bibliography Title Char"/>
    <w:basedOn w:val="Heading3Char"/>
    <w:link w:val="EndNoteBibliographyTitle"/>
    <w:rsid w:val="001D0774"/>
    <w:rPr>
      <w:rFonts w:ascii="Times New Roman" w:eastAsia="Times New Roman" w:hAnsi="Times New Roman" w:cs="Times New Roman"/>
      <w:b w:val="0"/>
      <w:bCs w:val="0"/>
      <w:noProof/>
      <w:sz w:val="26"/>
      <w:szCs w:val="27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1D0774"/>
    <w:pPr>
      <w:spacing w:line="240" w:lineRule="auto"/>
      <w:jc w:val="both"/>
    </w:pPr>
    <w:rPr>
      <w:rFonts w:ascii="Times New Roman" w:hAnsi="Times New Roman" w:cs="Times New Roman"/>
      <w:noProof/>
      <w:sz w:val="26"/>
      <w:lang w:val="en-US"/>
    </w:rPr>
  </w:style>
  <w:style w:type="character" w:customStyle="1" w:styleId="EndNoteBibliographyChar">
    <w:name w:val="EndNote Bibliography Char"/>
    <w:basedOn w:val="Heading3Char"/>
    <w:link w:val="EndNoteBibliography"/>
    <w:rsid w:val="001D0774"/>
    <w:rPr>
      <w:rFonts w:ascii="Times New Roman" w:eastAsia="Times New Roman" w:hAnsi="Times New Roman" w:cs="Times New Roman"/>
      <w:b w:val="0"/>
      <w:bCs w:val="0"/>
      <w:noProof/>
      <w:sz w:val="26"/>
      <w:szCs w:val="27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F223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23C9"/>
  </w:style>
  <w:style w:type="paragraph" w:styleId="Footer">
    <w:name w:val="footer"/>
    <w:basedOn w:val="Normal"/>
    <w:link w:val="FooterChar"/>
    <w:uiPriority w:val="99"/>
    <w:unhideWhenUsed/>
    <w:rsid w:val="00F223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23C9"/>
  </w:style>
  <w:style w:type="character" w:customStyle="1" w:styleId="Heading1Char">
    <w:name w:val="Heading 1 Char"/>
    <w:basedOn w:val="DefaultParagraphFont"/>
    <w:link w:val="Heading1"/>
    <w:uiPriority w:val="9"/>
    <w:rsid w:val="00E44D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E44D68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826CBF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826C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26C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6C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6CBF"/>
    <w:rPr>
      <w:b/>
      <w:bCs/>
      <w:sz w:val="20"/>
      <w:szCs w:val="20"/>
    </w:rPr>
  </w:style>
  <w:style w:type="paragraph" w:customStyle="1" w:styleId="Standard">
    <w:name w:val="Standard"/>
    <w:rsid w:val="009A2A09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DejaVu Sans"/>
    </w:rPr>
  </w:style>
  <w:style w:type="paragraph" w:customStyle="1" w:styleId="Body">
    <w:name w:val="Body"/>
    <w:link w:val="BodyChar"/>
    <w:rsid w:val="009A2A09"/>
    <w:pPr>
      <w:suppressAutoHyphens/>
      <w:autoSpaceDN w:val="0"/>
      <w:spacing w:after="0" w:line="240" w:lineRule="auto"/>
      <w:textAlignment w:val="baseline"/>
    </w:pPr>
    <w:rPr>
      <w:rFonts w:ascii="Helvetica" w:eastAsia="Arial Unicode MS" w:hAnsi="Helvetica" w:cs="Arial Unicode MS"/>
      <w:color w:val="000000"/>
      <w:lang w:val="en-US" w:eastAsia="pt-PT"/>
    </w:rPr>
  </w:style>
  <w:style w:type="character" w:customStyle="1" w:styleId="hoenzb">
    <w:name w:val="hoenzb"/>
    <w:basedOn w:val="DefaultParagraphFont"/>
    <w:rsid w:val="009A2A09"/>
  </w:style>
  <w:style w:type="paragraph" w:customStyle="1" w:styleId="Default">
    <w:name w:val="Default"/>
    <w:rsid w:val="009A2A09"/>
    <w:pPr>
      <w:suppressAutoHyphens/>
      <w:autoSpaceDN w:val="0"/>
      <w:spacing w:after="0" w:line="240" w:lineRule="auto"/>
      <w:textAlignment w:val="baseline"/>
    </w:pPr>
    <w:rPr>
      <w:rFonts w:ascii="Helvetica" w:eastAsia="Arial Unicode MS" w:hAnsi="Helvetica" w:cs="Arial Unicode MS"/>
      <w:color w:val="000000"/>
      <w:lang w:val="en-US" w:eastAsia="pt-PT"/>
    </w:rPr>
  </w:style>
  <w:style w:type="character" w:customStyle="1" w:styleId="BodyChar">
    <w:name w:val="Body Char"/>
    <w:basedOn w:val="DefaultParagraphFont"/>
    <w:link w:val="Body"/>
    <w:rsid w:val="009A2A09"/>
    <w:rPr>
      <w:rFonts w:ascii="Helvetica" w:eastAsia="Arial Unicode MS" w:hAnsi="Helvetica" w:cs="Arial Unicode MS"/>
      <w:color w:val="000000"/>
      <w:lang w:val="en-US" w:eastAsia="pt-PT"/>
    </w:rPr>
  </w:style>
  <w:style w:type="character" w:styleId="Hyperlink">
    <w:name w:val="Hyperlink"/>
    <w:basedOn w:val="DefaultParagraphFont"/>
    <w:uiPriority w:val="99"/>
    <w:unhideWhenUsed/>
    <w:rsid w:val="00C210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0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D57F9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41D09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6B7B91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873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bi.ac.uk/Tools/st/emboss_transeq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tinakellercosta@tecnico.ulisboa.pt" TargetMode="Externa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F4DA08-968E-488A-8928-3FA63773E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926</TotalTime>
  <Pages>9</Pages>
  <Words>2047</Words>
  <Characters>11668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Keller Costa</dc:creator>
  <cp:keywords/>
  <dc:description/>
  <cp:lastModifiedBy>Tina Keller Costa</cp:lastModifiedBy>
  <cp:revision>92</cp:revision>
  <dcterms:created xsi:type="dcterms:W3CDTF">2021-08-02T23:15:00Z</dcterms:created>
  <dcterms:modified xsi:type="dcterms:W3CDTF">2022-05-06T17:20:00Z</dcterms:modified>
</cp:coreProperties>
</file>