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5E211" w14:textId="77777777" w:rsidR="002C6C18" w:rsidRPr="002C6C18" w:rsidRDefault="002C6C18" w:rsidP="002C6C18">
      <w:pPr>
        <w:spacing w:line="360" w:lineRule="auto"/>
        <w:jc w:val="center"/>
        <w:rPr>
          <w:b/>
          <w:sz w:val="28"/>
          <w:szCs w:val="28"/>
          <w:lang w:val="en-US"/>
        </w:rPr>
      </w:pPr>
      <w:r w:rsidRPr="002C6C18">
        <w:rPr>
          <w:b/>
          <w:sz w:val="28"/>
          <w:szCs w:val="28"/>
          <w:lang w:val="en-US"/>
        </w:rPr>
        <w:t xml:space="preserve">A Peroxidase-like </w:t>
      </w:r>
      <w:r w:rsidRPr="002C6C18">
        <w:rPr>
          <w:rFonts w:eastAsiaTheme="minorEastAsia"/>
          <w:b/>
          <w:sz w:val="28"/>
          <w:szCs w:val="28"/>
          <w:lang w:val="en-US" w:eastAsia="zh-CN"/>
        </w:rPr>
        <w:t>S</w:t>
      </w:r>
      <w:r w:rsidRPr="002C6C18">
        <w:rPr>
          <w:b/>
          <w:sz w:val="28"/>
          <w:szCs w:val="28"/>
          <w:lang w:val="en-US"/>
        </w:rPr>
        <w:t>ingle-Atom Fe-N</w:t>
      </w:r>
      <w:r w:rsidRPr="002C6C18">
        <w:rPr>
          <w:b/>
          <w:sz w:val="28"/>
          <w:szCs w:val="28"/>
          <w:vertAlign w:val="subscript"/>
          <w:lang w:val="en-US"/>
        </w:rPr>
        <w:t>5</w:t>
      </w:r>
      <w:r w:rsidRPr="002C6C18">
        <w:rPr>
          <w:b/>
          <w:sz w:val="28"/>
          <w:szCs w:val="28"/>
          <w:lang w:val="en-US"/>
        </w:rPr>
        <w:t xml:space="preserve"> Active Site for Effective Killing Human Lung Adenocarcinoma Cells</w:t>
      </w:r>
    </w:p>
    <w:p w14:paraId="145E9C04" w14:textId="77777777" w:rsidR="002C6C18" w:rsidRPr="002C6C18" w:rsidRDefault="002C6C18" w:rsidP="006A1E4D">
      <w:pPr>
        <w:spacing w:line="360" w:lineRule="auto"/>
        <w:jc w:val="center"/>
        <w:rPr>
          <w:lang w:val="en-US"/>
        </w:rPr>
      </w:pPr>
    </w:p>
    <w:p w14:paraId="63C45BA3" w14:textId="77777777" w:rsidR="00914E70" w:rsidRPr="00914E70" w:rsidRDefault="00914E70" w:rsidP="00914E70">
      <w:pPr>
        <w:spacing w:line="360" w:lineRule="auto"/>
        <w:jc w:val="center"/>
        <w:rPr>
          <w:sz w:val="22"/>
          <w:szCs w:val="22"/>
          <w:vertAlign w:val="superscript"/>
          <w:lang w:val="en-GB"/>
        </w:rPr>
      </w:pPr>
      <w:r w:rsidRPr="00914E70">
        <w:rPr>
          <w:sz w:val="22"/>
          <w:szCs w:val="22"/>
          <w:lang w:val="en-GB"/>
        </w:rPr>
        <w:t>Liye Zhu</w:t>
      </w:r>
      <w:r w:rsidRPr="00914E70">
        <w:rPr>
          <w:sz w:val="22"/>
          <w:szCs w:val="22"/>
          <w:vertAlign w:val="superscript"/>
          <w:lang w:val="en-GB"/>
        </w:rPr>
        <w:t>[a]</w:t>
      </w:r>
      <w:r w:rsidRPr="00914E70">
        <w:rPr>
          <w:sz w:val="22"/>
          <w:szCs w:val="22"/>
          <w:lang w:val="en-GB"/>
        </w:rPr>
        <w:t>, Hong Zhong</w:t>
      </w:r>
      <w:r w:rsidRPr="00914E70">
        <w:rPr>
          <w:sz w:val="22"/>
          <w:szCs w:val="22"/>
          <w:vertAlign w:val="superscript"/>
          <w:lang w:val="en-GB"/>
        </w:rPr>
        <w:t xml:space="preserve"> [b]</w:t>
      </w:r>
      <w:bookmarkStart w:id="0" w:name="OLE_LINK3"/>
      <w:bookmarkStart w:id="1" w:name="OLE_LINK11"/>
      <w:r w:rsidRPr="00914E70">
        <w:rPr>
          <w:sz w:val="22"/>
          <w:szCs w:val="22"/>
          <w:lang w:val="en-GB"/>
        </w:rPr>
        <w:t>, Dan Du</w:t>
      </w:r>
      <w:r w:rsidRPr="00914E70">
        <w:rPr>
          <w:sz w:val="22"/>
          <w:szCs w:val="22"/>
          <w:vertAlign w:val="superscript"/>
          <w:lang w:val="en-GB"/>
        </w:rPr>
        <w:t>[b]</w:t>
      </w:r>
      <w:r w:rsidRPr="00914E70">
        <w:rPr>
          <w:sz w:val="22"/>
          <w:szCs w:val="22"/>
          <w:lang w:val="en-GB"/>
        </w:rPr>
        <w:t>, Tao Li</w:t>
      </w:r>
      <w:r w:rsidRPr="00914E70">
        <w:rPr>
          <w:sz w:val="22"/>
          <w:szCs w:val="22"/>
          <w:vertAlign w:val="superscript"/>
          <w:lang w:val="en-GB"/>
        </w:rPr>
        <w:t>[d]</w:t>
      </w:r>
      <w:r w:rsidRPr="00914E70">
        <w:rPr>
          <w:sz w:val="22"/>
          <w:szCs w:val="22"/>
          <w:lang w:val="en-GB"/>
        </w:rPr>
        <w:t xml:space="preserve">, </w:t>
      </w:r>
      <w:bookmarkStart w:id="2" w:name="_Hlk96251981"/>
      <w:bookmarkEnd w:id="0"/>
      <w:bookmarkEnd w:id="1"/>
      <w:proofErr w:type="spellStart"/>
      <w:r w:rsidRPr="00914E70">
        <w:rPr>
          <w:sz w:val="22"/>
          <w:szCs w:val="22"/>
          <w:lang w:val="en-GB"/>
        </w:rPr>
        <w:t>Hoai</w:t>
      </w:r>
      <w:proofErr w:type="spellEnd"/>
      <w:r w:rsidRPr="00914E70">
        <w:rPr>
          <w:sz w:val="22"/>
          <w:szCs w:val="22"/>
          <w:lang w:val="en-GB"/>
        </w:rPr>
        <w:t xml:space="preserve"> Nguyen</w:t>
      </w:r>
      <w:r w:rsidRPr="00914E70">
        <w:rPr>
          <w:sz w:val="22"/>
          <w:szCs w:val="22"/>
          <w:vertAlign w:val="superscript"/>
          <w:lang w:val="en-GB"/>
        </w:rPr>
        <w:t>[e]</w:t>
      </w:r>
      <w:bookmarkEnd w:id="2"/>
      <w:r w:rsidRPr="00914E70">
        <w:rPr>
          <w:sz w:val="22"/>
          <w:szCs w:val="22"/>
          <w:lang w:val="en-GB"/>
        </w:rPr>
        <w:t>, Scott P. Beckman</w:t>
      </w:r>
      <w:r w:rsidRPr="00914E70">
        <w:rPr>
          <w:sz w:val="22"/>
          <w:szCs w:val="22"/>
          <w:vertAlign w:val="superscript"/>
          <w:lang w:val="en-GB"/>
        </w:rPr>
        <w:t>[b]</w:t>
      </w:r>
      <w:r w:rsidRPr="00914E70">
        <w:rPr>
          <w:sz w:val="22"/>
          <w:szCs w:val="22"/>
          <w:lang w:val="en-GB"/>
        </w:rPr>
        <w:t xml:space="preserve">, </w:t>
      </w:r>
      <w:proofErr w:type="spellStart"/>
      <w:r w:rsidRPr="00914E70">
        <w:rPr>
          <w:sz w:val="22"/>
          <w:szCs w:val="22"/>
          <w:lang w:val="en-GB"/>
        </w:rPr>
        <w:t>Wentao</w:t>
      </w:r>
      <w:proofErr w:type="spellEnd"/>
      <w:r w:rsidRPr="00914E70">
        <w:rPr>
          <w:sz w:val="22"/>
          <w:szCs w:val="22"/>
          <w:lang w:val="en-GB"/>
        </w:rPr>
        <w:t xml:space="preserve"> Xu</w:t>
      </w:r>
      <w:r w:rsidRPr="00914E70">
        <w:rPr>
          <w:sz w:val="22"/>
          <w:szCs w:val="22"/>
          <w:vertAlign w:val="superscript"/>
          <w:lang w:val="en-GB"/>
        </w:rPr>
        <w:t>[a]</w:t>
      </w:r>
      <w:r w:rsidRPr="00914E70">
        <w:rPr>
          <w:sz w:val="22"/>
          <w:szCs w:val="22"/>
          <w:lang w:val="en-GB"/>
        </w:rPr>
        <w:t xml:space="preserve">, </w:t>
      </w:r>
      <w:proofErr w:type="spellStart"/>
      <w:r w:rsidRPr="00914E70">
        <w:rPr>
          <w:sz w:val="22"/>
          <w:szCs w:val="22"/>
          <w:lang w:val="en-GB"/>
        </w:rPr>
        <w:t>Jin</w:t>
      </w:r>
      <w:proofErr w:type="spellEnd"/>
      <w:r w:rsidRPr="00914E70">
        <w:rPr>
          <w:sz w:val="22"/>
          <w:szCs w:val="22"/>
          <w:lang w:val="en-GB"/>
        </w:rPr>
        <w:t>-Cheng Li</w:t>
      </w:r>
      <w:r w:rsidRPr="00914E70">
        <w:rPr>
          <w:sz w:val="22"/>
          <w:szCs w:val="22"/>
          <w:vertAlign w:val="superscript"/>
          <w:lang w:val="en-GB"/>
        </w:rPr>
        <w:t xml:space="preserve"> [c]*</w:t>
      </w:r>
      <w:r w:rsidRPr="00914E70">
        <w:rPr>
          <w:sz w:val="22"/>
          <w:szCs w:val="22"/>
          <w:lang w:val="en-GB"/>
        </w:rPr>
        <w:t>,</w:t>
      </w:r>
      <w:r w:rsidRPr="00914E70">
        <w:rPr>
          <w:sz w:val="22"/>
          <w:szCs w:val="22"/>
          <w:vertAlign w:val="superscript"/>
          <w:lang w:val="en-GB"/>
        </w:rPr>
        <w:t xml:space="preserve"> </w:t>
      </w:r>
      <w:r w:rsidRPr="00914E70">
        <w:rPr>
          <w:sz w:val="22"/>
          <w:szCs w:val="22"/>
          <w:lang w:val="en-GB"/>
        </w:rPr>
        <w:t>Nan Cheng</w:t>
      </w:r>
      <w:r w:rsidRPr="00914E70">
        <w:rPr>
          <w:sz w:val="22"/>
          <w:szCs w:val="22"/>
          <w:vertAlign w:val="superscript"/>
          <w:lang w:val="en-GB"/>
        </w:rPr>
        <w:t xml:space="preserve"> [a]*</w:t>
      </w:r>
      <w:r w:rsidRPr="00914E70">
        <w:rPr>
          <w:sz w:val="22"/>
          <w:szCs w:val="22"/>
          <w:lang w:val="en-GB"/>
        </w:rPr>
        <w:t>,</w:t>
      </w:r>
      <w:r w:rsidRPr="00914E70">
        <w:rPr>
          <w:sz w:val="22"/>
          <w:szCs w:val="22"/>
          <w:vertAlign w:val="superscript"/>
          <w:lang w:val="en-GB"/>
        </w:rPr>
        <w:t xml:space="preserve"> </w:t>
      </w:r>
      <w:proofErr w:type="spellStart"/>
      <w:r w:rsidRPr="00914E70">
        <w:rPr>
          <w:sz w:val="22"/>
          <w:szCs w:val="22"/>
          <w:lang w:val="en-GB"/>
        </w:rPr>
        <w:t>Yuehe</w:t>
      </w:r>
      <w:proofErr w:type="spellEnd"/>
      <w:r w:rsidRPr="00914E70">
        <w:rPr>
          <w:sz w:val="22"/>
          <w:szCs w:val="22"/>
          <w:lang w:val="en-GB"/>
        </w:rPr>
        <w:t xml:space="preserve"> Lin</w:t>
      </w:r>
      <w:r w:rsidRPr="00914E70">
        <w:rPr>
          <w:sz w:val="22"/>
          <w:szCs w:val="22"/>
          <w:vertAlign w:val="superscript"/>
          <w:lang w:val="en-GB"/>
        </w:rPr>
        <w:t xml:space="preserve"> [b]*</w:t>
      </w:r>
    </w:p>
    <w:p w14:paraId="460FFD67" w14:textId="77777777" w:rsidR="00825069" w:rsidRPr="00914E70" w:rsidRDefault="00825069" w:rsidP="006A1E4D">
      <w:pPr>
        <w:pStyle w:val="Authors"/>
        <w:spacing w:before="0" w:after="0" w:line="360" w:lineRule="auto"/>
        <w:jc w:val="center"/>
        <w:rPr>
          <w:rFonts w:ascii="Times New Roman" w:hAnsi="Times New Roman"/>
          <w:szCs w:val="22"/>
        </w:rPr>
      </w:pPr>
    </w:p>
    <w:p w14:paraId="6E7925F7" w14:textId="69D8591A" w:rsidR="00825069" w:rsidRPr="002365F2" w:rsidRDefault="00825069" w:rsidP="006A1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</w:rPr>
        <w:t>*Corresponding author</w:t>
      </w:r>
      <w:r w:rsidRPr="002365F2">
        <w:rPr>
          <w:rFonts w:eastAsia="宋体" w:hint="eastAsia"/>
          <w:color w:val="000000"/>
          <w:sz w:val="22"/>
          <w:szCs w:val="22"/>
        </w:rPr>
        <w:t>:</w:t>
      </w:r>
      <w:r w:rsidRPr="002365F2">
        <w:rPr>
          <w:rFonts w:eastAsia="宋体"/>
          <w:color w:val="000000"/>
          <w:sz w:val="22"/>
          <w:szCs w:val="22"/>
        </w:rPr>
        <w:t xml:space="preserve"> </w:t>
      </w:r>
      <w:r w:rsidRPr="002365F2">
        <w:rPr>
          <w:sz w:val="22"/>
          <w:szCs w:val="22"/>
        </w:rPr>
        <w:t>Nan Cheng</w:t>
      </w:r>
      <w:r w:rsidRPr="002365F2">
        <w:rPr>
          <w:rFonts w:eastAsia="宋体"/>
          <w:color w:val="000000"/>
          <w:sz w:val="22"/>
          <w:szCs w:val="22"/>
        </w:rPr>
        <w:t xml:space="preserve">, goodluckchengnan@163.com; Yuehe Lin, </w:t>
      </w:r>
      <w:hyperlink r:id="rId7" w:history="1">
        <w:r w:rsidRPr="002365F2">
          <w:rPr>
            <w:sz w:val="22"/>
            <w:szCs w:val="22"/>
          </w:rPr>
          <w:t>yuehe.lin@wsu.edu</w:t>
        </w:r>
      </w:hyperlink>
      <w:r w:rsidRPr="002365F2">
        <w:rPr>
          <w:sz w:val="22"/>
          <w:szCs w:val="22"/>
        </w:rPr>
        <w:t xml:space="preserve">; </w:t>
      </w:r>
      <w:r w:rsidRPr="002365F2">
        <w:rPr>
          <w:rFonts w:eastAsia="宋体"/>
          <w:color w:val="000000"/>
          <w:sz w:val="22"/>
          <w:szCs w:val="22"/>
        </w:rPr>
        <w:t>J</w:t>
      </w:r>
      <w:r w:rsidRPr="002365F2">
        <w:rPr>
          <w:sz w:val="22"/>
          <w:szCs w:val="22"/>
        </w:rPr>
        <w:t>in-Cheng Li,</w:t>
      </w:r>
      <w:r w:rsidRPr="002365F2">
        <w:rPr>
          <w:rFonts w:eastAsia="宋体"/>
          <w:sz w:val="22"/>
          <w:szCs w:val="22"/>
        </w:rPr>
        <w:t xml:space="preserve"> </w:t>
      </w:r>
      <w:hyperlink r:id="rId8" w:history="1">
        <w:r w:rsidR="006F6402" w:rsidRPr="002365F2">
          <w:rPr>
            <w:rStyle w:val="ab"/>
            <w:rFonts w:eastAsia="宋体"/>
            <w:sz w:val="22"/>
            <w:szCs w:val="22"/>
          </w:rPr>
          <w:t>jinchengli@kust.edu.cn</w:t>
        </w:r>
      </w:hyperlink>
    </w:p>
    <w:p w14:paraId="5C4F86BE" w14:textId="77777777" w:rsidR="006F6402" w:rsidRPr="002365F2" w:rsidRDefault="006F6402" w:rsidP="006A1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Yu Mincho"/>
          <w:color w:val="000000"/>
          <w:sz w:val="22"/>
          <w:szCs w:val="22"/>
        </w:rPr>
      </w:pPr>
    </w:p>
    <w:p w14:paraId="38B274DC" w14:textId="77777777" w:rsidR="00825069" w:rsidRPr="002365F2" w:rsidRDefault="00825069" w:rsidP="006A1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color w:val="000000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  <w:vertAlign w:val="superscript"/>
        </w:rPr>
        <w:t>[a]</w:t>
      </w:r>
      <w:r w:rsidRPr="002365F2">
        <w:rPr>
          <w:rFonts w:eastAsia="宋体" w:hint="eastAsia"/>
          <w:color w:val="000000"/>
          <w:sz w:val="22"/>
          <w:szCs w:val="22"/>
        </w:rPr>
        <w:t xml:space="preserve"> </w:t>
      </w:r>
      <w:r w:rsidRPr="002365F2">
        <w:rPr>
          <w:rFonts w:eastAsia="宋体"/>
          <w:color w:val="000000"/>
          <w:sz w:val="22"/>
          <w:szCs w:val="22"/>
        </w:rPr>
        <w:t>Beijing Laboratory for Food Quality and Safety, College of Food Science and Nutritional Engineering, China Agricultural University, Beijing 100083, China</w:t>
      </w:r>
      <w:r w:rsidRPr="002365F2">
        <w:rPr>
          <w:rFonts w:eastAsia="宋体" w:hint="eastAsia"/>
          <w:color w:val="000000"/>
          <w:sz w:val="22"/>
          <w:szCs w:val="22"/>
        </w:rPr>
        <w:t xml:space="preserve"> </w:t>
      </w:r>
    </w:p>
    <w:p w14:paraId="3139E6C7" w14:textId="77777777" w:rsidR="00825069" w:rsidRPr="002365F2" w:rsidRDefault="00825069" w:rsidP="006A1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color w:val="000000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  <w:vertAlign w:val="superscript"/>
        </w:rPr>
        <w:t>[b]</w:t>
      </w:r>
      <w:r w:rsidRPr="002365F2">
        <w:rPr>
          <w:rFonts w:eastAsia="宋体" w:hint="eastAsia"/>
          <w:color w:val="000000"/>
          <w:sz w:val="22"/>
          <w:szCs w:val="22"/>
        </w:rPr>
        <w:t xml:space="preserve"> </w:t>
      </w:r>
      <w:r w:rsidRPr="002365F2">
        <w:rPr>
          <w:rFonts w:eastAsia="宋体"/>
          <w:color w:val="000000"/>
          <w:sz w:val="22"/>
          <w:szCs w:val="22"/>
        </w:rPr>
        <w:t>School of Mechanical and Materials Engineering, Washington State University, Pullman, WA 99164, USA</w:t>
      </w:r>
    </w:p>
    <w:p w14:paraId="15572561" w14:textId="7F0DEAFD" w:rsidR="00825069" w:rsidRPr="002365F2" w:rsidRDefault="00825069" w:rsidP="006A1E4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color w:val="000000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  <w:vertAlign w:val="superscript"/>
        </w:rPr>
        <w:t>[c]</w:t>
      </w:r>
      <w:r w:rsidRPr="002365F2">
        <w:rPr>
          <w:rFonts w:eastAsia="宋体"/>
          <w:color w:val="000000"/>
          <w:sz w:val="22"/>
          <w:szCs w:val="22"/>
        </w:rPr>
        <w:t xml:space="preserve"> Faculty of Chemical Engineering, Yunnan Provincial Key Laboratory of Energy Saving in Phosphorus Chemical Engineering and New Phosphorus Materials, Kunming University of Science and Technology, Kunming, 650500</w:t>
      </w:r>
      <w:r w:rsidR="0009336F">
        <w:rPr>
          <w:rFonts w:eastAsia="宋体"/>
          <w:color w:val="000000"/>
          <w:sz w:val="22"/>
          <w:szCs w:val="22"/>
        </w:rPr>
        <w:t>,</w:t>
      </w:r>
      <w:r w:rsidRPr="002365F2">
        <w:rPr>
          <w:rFonts w:eastAsia="宋体"/>
          <w:color w:val="000000"/>
          <w:sz w:val="22"/>
          <w:szCs w:val="22"/>
        </w:rPr>
        <w:t xml:space="preserve"> China</w:t>
      </w:r>
    </w:p>
    <w:p w14:paraId="4B41BFD9" w14:textId="77777777" w:rsidR="00825069" w:rsidRPr="002365F2" w:rsidRDefault="00825069" w:rsidP="006A1E4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color w:val="000000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  <w:vertAlign w:val="superscript"/>
        </w:rPr>
        <w:t xml:space="preserve">[d] </w:t>
      </w:r>
      <w:r w:rsidRPr="002365F2">
        <w:rPr>
          <w:rFonts w:eastAsia="宋体"/>
          <w:color w:val="000000"/>
          <w:sz w:val="22"/>
          <w:szCs w:val="22"/>
        </w:rPr>
        <w:t>Department of Chemistry and Biochemistry, Northern Illinois University, 1425 W. Lincoln Hwy., DeKalb, IL, 60115, USA &amp; X-ray Science Division, Argonne National Laboratory, 9700 S. Cass Ave, Lemont, IL, 60439</w:t>
      </w:r>
    </w:p>
    <w:p w14:paraId="3469B7DB" w14:textId="77777777" w:rsidR="00825069" w:rsidRPr="002365F2" w:rsidRDefault="00825069" w:rsidP="006A1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宋体"/>
          <w:color w:val="000000"/>
          <w:sz w:val="22"/>
          <w:szCs w:val="22"/>
        </w:rPr>
      </w:pPr>
      <w:r w:rsidRPr="002365F2">
        <w:rPr>
          <w:rFonts w:eastAsia="宋体"/>
          <w:color w:val="000000"/>
          <w:sz w:val="22"/>
          <w:szCs w:val="22"/>
          <w:vertAlign w:val="superscript"/>
        </w:rPr>
        <w:t>[e]</w:t>
      </w:r>
      <w:r w:rsidRPr="002365F2">
        <w:rPr>
          <w:rFonts w:eastAsia="宋体"/>
          <w:color w:val="000000"/>
          <w:sz w:val="22"/>
          <w:szCs w:val="22"/>
        </w:rPr>
        <w:t xml:space="preserve"> Material Science Division, Argonne National Laboratory, 9700 S. Cass Ave, Lemont, IL, 60439</w:t>
      </w:r>
    </w:p>
    <w:p w14:paraId="55CAD344" w14:textId="77777777" w:rsidR="001308BE" w:rsidRPr="00825069" w:rsidRDefault="001308BE" w:rsidP="001308BE"/>
    <w:p w14:paraId="6117CD90" w14:textId="77777777" w:rsidR="001460A2" w:rsidRPr="006A3E62" w:rsidRDefault="001460A2" w:rsidP="001308BE">
      <w:pPr>
        <w:rPr>
          <w:lang w:val="en-US"/>
        </w:rPr>
        <w:sectPr w:rsidR="001460A2" w:rsidRPr="006A3E62" w:rsidSect="00825069">
          <w:type w:val="continuous"/>
          <w:pgSz w:w="11906" w:h="16838" w:code="9"/>
          <w:pgMar w:top="1440" w:right="1800" w:bottom="1440" w:left="1800" w:header="1021" w:footer="0" w:gutter="0"/>
          <w:cols w:space="284"/>
          <w:docGrid w:linePitch="360"/>
        </w:sectPr>
      </w:pPr>
    </w:p>
    <w:p w14:paraId="06372A37" w14:textId="3B7DBB9B" w:rsidR="00D649E1" w:rsidRPr="00013704" w:rsidRDefault="00D649E1" w:rsidP="00D649E1">
      <w:pPr>
        <w:rPr>
          <w:b/>
          <w:bCs/>
          <w:highlight w:val="yellow"/>
        </w:rPr>
      </w:pPr>
      <w:r w:rsidRPr="00013704">
        <w:rPr>
          <w:b/>
          <w:sz w:val="28"/>
        </w:rPr>
        <w:lastRenderedPageBreak/>
        <w:t xml:space="preserve"> Supplementary Figures and Tables</w:t>
      </w:r>
    </w:p>
    <w:p w14:paraId="0D5B3615" w14:textId="77777777" w:rsidR="00D649E1" w:rsidRPr="006A3E62" w:rsidRDefault="00D649E1" w:rsidP="00D649E1">
      <w:pPr>
        <w:jc w:val="center"/>
        <w:rPr>
          <w:rFonts w:ascii="Arial" w:hAnsi="Arial" w:cs="Arial"/>
          <w:noProof/>
        </w:rPr>
      </w:pPr>
      <w:r w:rsidRPr="006A3E62">
        <w:rPr>
          <w:rFonts w:ascii="Arial" w:hAnsi="Arial" w:cs="Arial"/>
          <w:noProof/>
        </w:rPr>
        <w:t xml:space="preserve"> </w:t>
      </w:r>
    </w:p>
    <w:p w14:paraId="7F367CA5" w14:textId="77777777" w:rsidR="00D649E1" w:rsidRPr="006A3E62" w:rsidRDefault="00A81617" w:rsidP="004F292C">
      <w:pPr>
        <w:spacing w:beforeLines="50" w:before="120" w:afterLines="50" w:after="120"/>
        <w:jc w:val="center"/>
        <w:rPr>
          <w:rFonts w:ascii="Arial" w:hAnsi="Arial" w:cs="Arial"/>
          <w:noProof/>
        </w:rPr>
      </w:pPr>
      <w:r w:rsidRPr="006A3E62">
        <w:rPr>
          <w:rFonts w:ascii="Arial" w:hAnsi="Arial" w:cs="Arial"/>
          <w:noProof/>
          <w:lang w:val="en-US" w:eastAsia="zh-CN"/>
        </w:rPr>
        <w:drawing>
          <wp:inline distT="0" distB="0" distL="0" distR="0" wp14:anchorId="42A2C096" wp14:editId="5932B486">
            <wp:extent cx="5005415" cy="2401442"/>
            <wp:effectExtent l="0" t="0" r="5080" b="0"/>
            <wp:docPr id="7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223" cy="240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8CEE8" w14:textId="6A0C06A2" w:rsidR="00D649E1" w:rsidRPr="002365F2" w:rsidRDefault="00D649E1" w:rsidP="006A1E4D">
      <w:pPr>
        <w:spacing w:beforeLines="50" w:before="120" w:afterLines="50" w:after="120" w:line="360" w:lineRule="auto"/>
        <w:jc w:val="both"/>
        <w:rPr>
          <w:sz w:val="22"/>
          <w:szCs w:val="22"/>
        </w:rPr>
      </w:pPr>
      <w:r w:rsidRPr="002365F2">
        <w:rPr>
          <w:b/>
          <w:bCs/>
          <w:sz w:val="22"/>
          <w:szCs w:val="22"/>
        </w:rPr>
        <w:t>Figure S1.</w:t>
      </w:r>
      <w:r w:rsidRPr="002365F2">
        <w:rPr>
          <w:noProof/>
          <w:sz w:val="22"/>
          <w:szCs w:val="22"/>
        </w:rPr>
        <w:t xml:space="preserve"> Structural similarity between</w:t>
      </w:r>
      <w:bookmarkStart w:id="3" w:name="OLE_LINK4"/>
      <w:bookmarkStart w:id="4" w:name="OLE_LINK5"/>
      <w:r w:rsidRPr="002365F2">
        <w:rPr>
          <w:noProof/>
          <w:sz w:val="22"/>
          <w:szCs w:val="22"/>
        </w:rPr>
        <w:t xml:space="preserve"> heme cofactor of peroxidase</w:t>
      </w:r>
      <w:bookmarkEnd w:id="3"/>
      <w:bookmarkEnd w:id="4"/>
      <w:r w:rsidRPr="002365F2">
        <w:rPr>
          <w:noProof/>
          <w:sz w:val="22"/>
          <w:szCs w:val="22"/>
        </w:rPr>
        <w:t xml:space="preserve"> and </w:t>
      </w:r>
      <w:r w:rsidRPr="002365F2">
        <w:rPr>
          <w:sz w:val="22"/>
          <w:szCs w:val="22"/>
        </w:rPr>
        <w:t>atomic Fe-N</w:t>
      </w:r>
      <w:r w:rsidRPr="002365F2">
        <w:rPr>
          <w:sz w:val="22"/>
          <w:szCs w:val="22"/>
          <w:vertAlign w:val="subscript"/>
        </w:rPr>
        <w:t>5</w:t>
      </w:r>
      <w:r w:rsidRPr="002365F2">
        <w:rPr>
          <w:sz w:val="22"/>
          <w:szCs w:val="22"/>
        </w:rPr>
        <w:t>/GN</w:t>
      </w:r>
      <w:r w:rsidR="00E6715A" w:rsidRPr="002365F2">
        <w:rPr>
          <w:sz w:val="22"/>
          <w:szCs w:val="22"/>
        </w:rPr>
        <w:t xml:space="preserve"> SAC</w:t>
      </w:r>
      <w:r w:rsidRPr="002365F2">
        <w:rPr>
          <w:sz w:val="22"/>
          <w:szCs w:val="22"/>
        </w:rPr>
        <w:t>.</w:t>
      </w:r>
    </w:p>
    <w:p w14:paraId="4C1815E9" w14:textId="77777777" w:rsidR="00013704" w:rsidRPr="002365F2" w:rsidRDefault="00013704" w:rsidP="00D649E1">
      <w:pPr>
        <w:rPr>
          <w:sz w:val="22"/>
          <w:szCs w:val="22"/>
        </w:rPr>
      </w:pPr>
    </w:p>
    <w:p w14:paraId="32069BFC" w14:textId="4CBEBAFB" w:rsidR="00D649E1" w:rsidRPr="00013704" w:rsidRDefault="00D649E1" w:rsidP="00D649E1">
      <w:pPr>
        <w:rPr>
          <w:noProof/>
          <w:sz w:val="20"/>
          <w:szCs w:val="20"/>
        </w:rPr>
      </w:pPr>
      <w:r w:rsidRPr="00013704">
        <w:rPr>
          <w:sz w:val="20"/>
          <w:szCs w:val="20"/>
        </w:rPr>
        <w:br w:type="page"/>
      </w:r>
    </w:p>
    <w:p w14:paraId="19C5D44F" w14:textId="64C1B452" w:rsidR="00D649E1" w:rsidRPr="006A3E62" w:rsidRDefault="00D649E1" w:rsidP="00D649E1">
      <w:pPr>
        <w:rPr>
          <w:rFonts w:ascii="Arial" w:hAnsi="Arial" w:cs="Arial"/>
        </w:rPr>
      </w:pPr>
    </w:p>
    <w:p w14:paraId="1BA2D160" w14:textId="77777777" w:rsidR="00D649E1" w:rsidRPr="006A3E62" w:rsidRDefault="00A81617" w:rsidP="004F292C">
      <w:pPr>
        <w:spacing w:beforeLines="50" w:before="120" w:afterLines="50" w:after="120" w:line="360" w:lineRule="auto"/>
        <w:jc w:val="center"/>
        <w:rPr>
          <w:rFonts w:ascii="Arial" w:hAnsi="Arial" w:cs="Arial"/>
          <w:noProof/>
        </w:rPr>
      </w:pPr>
      <w:r w:rsidRPr="006A3E62">
        <w:rPr>
          <w:rFonts w:ascii="Arial" w:hAnsi="Arial" w:cs="Arial"/>
          <w:noProof/>
          <w:lang w:val="en-US" w:eastAsia="zh-CN"/>
        </w:rPr>
        <w:drawing>
          <wp:inline distT="0" distB="0" distL="0" distR="0" wp14:anchorId="5F8CD03E" wp14:editId="75AB9505">
            <wp:extent cx="4677711" cy="2282156"/>
            <wp:effectExtent l="0" t="0" r="0" b="4445"/>
            <wp:docPr id="6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025" cy="228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716FB" w14:textId="4D79DBAB" w:rsidR="00D649E1" w:rsidRPr="006A1E4D" w:rsidRDefault="00D649E1" w:rsidP="004F292C">
      <w:pPr>
        <w:spacing w:beforeLines="50" w:before="120" w:afterLines="50" w:after="120" w:line="360" w:lineRule="auto"/>
        <w:rPr>
          <w:noProof/>
          <w:sz w:val="22"/>
          <w:szCs w:val="22"/>
        </w:rPr>
      </w:pPr>
      <w:r w:rsidRPr="006A1E4D">
        <w:rPr>
          <w:b/>
          <w:bCs/>
          <w:noProof/>
          <w:sz w:val="22"/>
          <w:szCs w:val="22"/>
        </w:rPr>
        <w:t>Figure S</w:t>
      </w:r>
      <w:r w:rsidR="00C75E6E" w:rsidRPr="006A1E4D">
        <w:rPr>
          <w:b/>
          <w:bCs/>
          <w:noProof/>
          <w:sz w:val="22"/>
          <w:szCs w:val="22"/>
        </w:rPr>
        <w:t>2</w:t>
      </w:r>
      <w:r w:rsidRPr="006A1E4D">
        <w:rPr>
          <w:noProof/>
          <w:sz w:val="22"/>
          <w:szCs w:val="22"/>
        </w:rPr>
        <w:t>. Computational models of Fe-N</w:t>
      </w:r>
      <w:r w:rsidRPr="006A1E4D">
        <w:rPr>
          <w:noProof/>
          <w:sz w:val="22"/>
          <w:szCs w:val="22"/>
          <w:vertAlign w:val="subscript"/>
        </w:rPr>
        <w:t>4</w:t>
      </w:r>
      <w:r w:rsidRPr="006A1E4D">
        <w:rPr>
          <w:noProof/>
          <w:sz w:val="22"/>
          <w:szCs w:val="22"/>
        </w:rPr>
        <w:t xml:space="preserve"> (a) and Fe-N</w:t>
      </w:r>
      <w:r w:rsidRPr="006A1E4D">
        <w:rPr>
          <w:noProof/>
          <w:sz w:val="22"/>
          <w:szCs w:val="22"/>
          <w:vertAlign w:val="subscript"/>
        </w:rPr>
        <w:t>5</w:t>
      </w:r>
      <w:r w:rsidRPr="006A1E4D">
        <w:rPr>
          <w:noProof/>
          <w:sz w:val="22"/>
          <w:szCs w:val="22"/>
        </w:rPr>
        <w:t xml:space="preserve"> (b) catalysts. Up: side view; Down: top view. The Gray, bule, and brown balls represent the C, N, and Fe atoms, respectively.</w:t>
      </w:r>
    </w:p>
    <w:p w14:paraId="19A6A161" w14:textId="77777777" w:rsidR="00421529" w:rsidRPr="006A3E62" w:rsidRDefault="00421529" w:rsidP="00D649E1">
      <w:pPr>
        <w:rPr>
          <w:rFonts w:ascii="Arial" w:hAnsi="Arial" w:cs="Arial"/>
          <w:noProof/>
        </w:rPr>
        <w:sectPr w:rsidR="00421529" w:rsidRPr="006A3E62" w:rsidSect="00825069">
          <w:pgSz w:w="11906" w:h="16838" w:code="9"/>
          <w:pgMar w:top="1440" w:right="1800" w:bottom="1440" w:left="1800" w:header="1021" w:footer="0" w:gutter="0"/>
          <w:cols w:space="284"/>
          <w:docGrid w:linePitch="360"/>
        </w:sectPr>
      </w:pPr>
    </w:p>
    <w:p w14:paraId="75794CEB" w14:textId="77777777" w:rsidR="00777DB6" w:rsidRPr="006A3E62" w:rsidRDefault="00DB2248" w:rsidP="004F292C">
      <w:pPr>
        <w:spacing w:beforeLines="50" w:before="120" w:afterLines="50" w:after="120"/>
        <w:jc w:val="center"/>
        <w:rPr>
          <w:rFonts w:ascii="Arial" w:hAnsi="Arial" w:cs="Arial"/>
          <w:noProof/>
        </w:rPr>
      </w:pPr>
      <w:r w:rsidRPr="006A3E62">
        <w:rPr>
          <w:noProof/>
        </w:rPr>
        <w:lastRenderedPageBreak/>
        <w:drawing>
          <wp:inline distT="0" distB="0" distL="0" distR="0" wp14:anchorId="5674EF26" wp14:editId="0AA95656">
            <wp:extent cx="3760912" cy="250006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554" cy="251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91E76" w14:textId="4646A422" w:rsidR="00DB2248" w:rsidRPr="006A1E4D" w:rsidRDefault="00DB2248" w:rsidP="004F292C">
      <w:pPr>
        <w:spacing w:line="360" w:lineRule="auto"/>
        <w:rPr>
          <w:noProof/>
          <w:sz w:val="22"/>
          <w:szCs w:val="22"/>
        </w:rPr>
      </w:pPr>
      <w:r w:rsidRPr="006A1E4D">
        <w:rPr>
          <w:b/>
          <w:bCs/>
          <w:noProof/>
          <w:sz w:val="22"/>
          <w:szCs w:val="22"/>
        </w:rPr>
        <w:t>Figure S</w:t>
      </w:r>
      <w:r w:rsidR="00C75E6E" w:rsidRPr="006A1E4D">
        <w:rPr>
          <w:b/>
          <w:bCs/>
          <w:noProof/>
          <w:sz w:val="22"/>
          <w:szCs w:val="22"/>
        </w:rPr>
        <w:t>3</w:t>
      </w:r>
      <w:r w:rsidRPr="006A1E4D">
        <w:rPr>
          <w:noProof/>
          <w:sz w:val="22"/>
          <w:szCs w:val="22"/>
        </w:rPr>
        <w:t>. Models under acidic catalytic milieu. The Gray, bule, brown, red, and white balls represent the C, N, Fe, O, and H atoms, respectively.</w:t>
      </w:r>
    </w:p>
    <w:p w14:paraId="77DA2044" w14:textId="35A42702" w:rsidR="00DB2248" w:rsidRPr="006A3E62" w:rsidRDefault="00DB2248" w:rsidP="00DB2248">
      <w:pPr>
        <w:spacing w:beforeLines="100" w:before="240" w:afterLines="100" w:after="240"/>
        <w:jc w:val="center"/>
        <w:rPr>
          <w:rFonts w:ascii="Arial" w:hAnsi="Arial" w:cs="Arial"/>
          <w:noProof/>
        </w:rPr>
        <w:sectPr w:rsidR="00DB2248" w:rsidRPr="006A3E62" w:rsidSect="00825069">
          <w:pgSz w:w="11906" w:h="16838" w:code="9"/>
          <w:pgMar w:top="1440" w:right="1800" w:bottom="1440" w:left="1800" w:header="1021" w:footer="0" w:gutter="0"/>
          <w:cols w:space="284"/>
          <w:docGrid w:linePitch="360"/>
        </w:sectPr>
      </w:pPr>
    </w:p>
    <w:p w14:paraId="34F001A2" w14:textId="27F75D15" w:rsidR="00777DB6" w:rsidRPr="006A3E62" w:rsidRDefault="00421529" w:rsidP="004F292C">
      <w:pPr>
        <w:spacing w:beforeLines="50" w:before="120" w:afterLines="50" w:after="120" w:line="360" w:lineRule="auto"/>
        <w:jc w:val="center"/>
        <w:rPr>
          <w:rFonts w:ascii="Arial" w:hAnsi="Arial" w:cs="Arial"/>
          <w:noProof/>
        </w:rPr>
      </w:pPr>
      <w:r w:rsidRPr="006A3E62">
        <w:rPr>
          <w:noProof/>
        </w:rPr>
        <w:lastRenderedPageBreak/>
        <w:drawing>
          <wp:inline distT="0" distB="0" distL="0" distR="0" wp14:anchorId="1CDC88B0" wp14:editId="4166EE69">
            <wp:extent cx="4988683" cy="292290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336" cy="293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4F367" w14:textId="5DDF7E27" w:rsidR="00B3286F" w:rsidRPr="006A1E4D" w:rsidRDefault="00B3286F" w:rsidP="006A1E4D">
      <w:pPr>
        <w:spacing w:beforeLines="50" w:before="120" w:afterLines="50" w:after="120" w:line="360" w:lineRule="auto"/>
        <w:jc w:val="both"/>
        <w:rPr>
          <w:sz w:val="22"/>
          <w:szCs w:val="22"/>
        </w:rPr>
      </w:pPr>
      <w:r w:rsidRPr="006A1E4D">
        <w:rPr>
          <w:b/>
          <w:bCs/>
          <w:sz w:val="22"/>
          <w:szCs w:val="22"/>
        </w:rPr>
        <w:t>Figure S</w:t>
      </w:r>
      <w:r w:rsidR="00C75E6E" w:rsidRPr="006A1E4D">
        <w:rPr>
          <w:b/>
          <w:bCs/>
          <w:sz w:val="22"/>
          <w:szCs w:val="22"/>
        </w:rPr>
        <w:t>4</w:t>
      </w:r>
      <w:r w:rsidRPr="006A1E4D">
        <w:rPr>
          <w:sz w:val="22"/>
          <w:szCs w:val="22"/>
        </w:rPr>
        <w:t xml:space="preserve">. Projected density of states of </w:t>
      </w:r>
      <w:r w:rsidRPr="006A1E4D">
        <w:rPr>
          <w:i/>
          <w:iCs/>
          <w:sz w:val="22"/>
          <w:szCs w:val="22"/>
        </w:rPr>
        <w:t>d</w:t>
      </w:r>
      <w:r w:rsidRPr="006A1E4D">
        <w:rPr>
          <w:sz w:val="22"/>
          <w:szCs w:val="22"/>
        </w:rPr>
        <w:t xml:space="preserve">, </w:t>
      </w:r>
      <w:r w:rsidRPr="006A1E4D">
        <w:rPr>
          <w:i/>
          <w:iCs/>
          <w:sz w:val="22"/>
          <w:szCs w:val="22"/>
        </w:rPr>
        <w:t>d</w:t>
      </w:r>
      <w:r w:rsidRPr="006A1E4D">
        <w:rPr>
          <w:i/>
          <w:iCs/>
          <w:sz w:val="22"/>
          <w:szCs w:val="22"/>
          <w:vertAlign w:val="subscript"/>
        </w:rPr>
        <w:t>z2</w:t>
      </w:r>
      <w:r w:rsidRPr="006A1E4D">
        <w:rPr>
          <w:sz w:val="22"/>
          <w:szCs w:val="22"/>
        </w:rPr>
        <w:t xml:space="preserve"> and </w:t>
      </w:r>
      <w:r w:rsidRPr="006A1E4D">
        <w:rPr>
          <w:i/>
          <w:iCs/>
          <w:sz w:val="22"/>
          <w:szCs w:val="22"/>
        </w:rPr>
        <w:t>d</w:t>
      </w:r>
      <w:r w:rsidRPr="006A1E4D">
        <w:rPr>
          <w:i/>
          <w:iCs/>
          <w:sz w:val="22"/>
          <w:szCs w:val="22"/>
          <w:vertAlign w:val="subscript"/>
        </w:rPr>
        <w:t>x2-y2</w:t>
      </w:r>
      <w:r w:rsidRPr="006A1E4D">
        <w:rPr>
          <w:sz w:val="22"/>
          <w:szCs w:val="22"/>
        </w:rPr>
        <w:t xml:space="preserve"> orbitals of Fe atom in Fe-N</w:t>
      </w:r>
      <w:r w:rsidRPr="006A1E4D">
        <w:rPr>
          <w:sz w:val="22"/>
          <w:szCs w:val="22"/>
          <w:vertAlign w:val="subscript"/>
        </w:rPr>
        <w:t>5</w:t>
      </w:r>
      <w:r w:rsidRPr="006A1E4D">
        <w:rPr>
          <w:sz w:val="22"/>
          <w:szCs w:val="22"/>
        </w:rPr>
        <w:t xml:space="preserve"> and Fe-N4 models.</w:t>
      </w:r>
    </w:p>
    <w:p w14:paraId="784B7AF9" w14:textId="77777777" w:rsidR="00B3286F" w:rsidRPr="006A3E62" w:rsidRDefault="00B3286F" w:rsidP="00B3286F">
      <w:pPr>
        <w:spacing w:beforeLines="100" w:before="240" w:line="360" w:lineRule="auto"/>
        <w:jc w:val="center"/>
        <w:rPr>
          <w:rFonts w:ascii="Arial" w:hAnsi="Arial" w:cs="Arial"/>
          <w:noProof/>
        </w:rPr>
      </w:pPr>
    </w:p>
    <w:p w14:paraId="5249837C" w14:textId="3BE802A5" w:rsidR="00D649E1" w:rsidRPr="006A1E4D" w:rsidRDefault="00D649E1" w:rsidP="00825069">
      <w:pPr>
        <w:spacing w:beforeLines="50" w:before="120" w:afterLines="50" w:after="120"/>
        <w:jc w:val="both"/>
        <w:rPr>
          <w:sz w:val="22"/>
          <w:szCs w:val="22"/>
        </w:rPr>
      </w:pPr>
      <w:r w:rsidRPr="006A3E62">
        <w:rPr>
          <w:rFonts w:ascii="Arial" w:hAnsi="Arial" w:cs="Arial"/>
        </w:rPr>
        <w:br w:type="page"/>
      </w:r>
      <w:r w:rsidRPr="006A1E4D">
        <w:rPr>
          <w:b/>
          <w:sz w:val="22"/>
          <w:szCs w:val="22"/>
        </w:rPr>
        <w:lastRenderedPageBreak/>
        <w:t>Table S1</w:t>
      </w:r>
      <w:r w:rsidRPr="006A1E4D">
        <w:rPr>
          <w:sz w:val="22"/>
          <w:szCs w:val="22"/>
        </w:rPr>
        <w:t>. EXAFS data fitting results of Fe-N</w:t>
      </w:r>
      <w:r w:rsidRPr="006A1E4D">
        <w:rPr>
          <w:sz w:val="22"/>
          <w:szCs w:val="22"/>
          <w:vertAlign w:val="subscript"/>
        </w:rPr>
        <w:t>5</w:t>
      </w:r>
      <w:r w:rsidRPr="006A1E4D">
        <w:rPr>
          <w:sz w:val="22"/>
          <w:szCs w:val="22"/>
        </w:rPr>
        <w:t>/GN</w:t>
      </w:r>
      <w:r w:rsidR="00E6715A" w:rsidRPr="006A1E4D">
        <w:rPr>
          <w:sz w:val="22"/>
          <w:szCs w:val="22"/>
        </w:rPr>
        <w:t xml:space="preserve"> SAC</w:t>
      </w:r>
      <w:r w:rsidRPr="006A1E4D">
        <w:rPr>
          <w:sz w:val="22"/>
          <w:szCs w:val="22"/>
        </w:rPr>
        <w:t>.</w:t>
      </w:r>
    </w:p>
    <w:p w14:paraId="6945FFE4" w14:textId="77777777" w:rsidR="00D649E1" w:rsidRPr="006A3E62" w:rsidRDefault="00D649E1" w:rsidP="00D649E1">
      <w:pPr>
        <w:rPr>
          <w:rFonts w:ascii="Arial" w:hAnsi="Arial" w:cs="Arial"/>
        </w:rPr>
      </w:pPr>
    </w:p>
    <w:tbl>
      <w:tblPr>
        <w:tblW w:w="8505" w:type="dxa"/>
        <w:jc w:val="center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3"/>
        <w:gridCol w:w="1145"/>
        <w:gridCol w:w="709"/>
        <w:gridCol w:w="901"/>
        <w:gridCol w:w="1270"/>
        <w:gridCol w:w="1267"/>
        <w:gridCol w:w="1310"/>
      </w:tblGrid>
      <w:tr w:rsidR="006A3E62" w:rsidRPr="006A3E62" w14:paraId="23EF305D" w14:textId="77777777" w:rsidTr="00825069">
        <w:trPr>
          <w:trHeight w:val="767"/>
          <w:jc w:val="center"/>
        </w:trPr>
        <w:tc>
          <w:tcPr>
            <w:tcW w:w="1903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3D76B17C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Sample</w:t>
            </w:r>
          </w:p>
        </w:tc>
        <w:tc>
          <w:tcPr>
            <w:tcW w:w="1145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0D83ABDB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Scatter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0F64A0D1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CN</w:t>
            </w:r>
          </w:p>
        </w:tc>
        <w:tc>
          <w:tcPr>
            <w:tcW w:w="901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227A2481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R (Å)</w:t>
            </w:r>
          </w:p>
        </w:tc>
        <w:tc>
          <w:tcPr>
            <w:tcW w:w="1270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42D733A4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σ</w:t>
            </w:r>
            <w:r w:rsidRPr="006A1E4D">
              <w:rPr>
                <w:b/>
                <w:bCs/>
                <w:sz w:val="22"/>
                <w:szCs w:val="22"/>
                <w:vertAlign w:val="superscript"/>
              </w:rPr>
              <w:t>2</w:t>
            </w:r>
            <w:r w:rsidRPr="006A1E4D">
              <w:rPr>
                <w:b/>
                <w:bCs/>
                <w:sz w:val="22"/>
                <w:szCs w:val="22"/>
              </w:rPr>
              <w:t xml:space="preserve"> (Å</w:t>
            </w:r>
            <w:r w:rsidRPr="006A1E4D">
              <w:rPr>
                <w:b/>
                <w:bCs/>
                <w:sz w:val="22"/>
                <w:szCs w:val="22"/>
                <w:vertAlign w:val="superscript"/>
              </w:rPr>
              <w:t>2</w:t>
            </w:r>
            <w:r w:rsidRPr="006A1E4D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67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54E4FF0E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E</w:t>
            </w:r>
            <w:r w:rsidRPr="006A1E4D">
              <w:rPr>
                <w:b/>
                <w:bCs/>
                <w:sz w:val="22"/>
                <w:szCs w:val="22"/>
                <w:vertAlign w:val="subscript"/>
              </w:rPr>
              <w:t xml:space="preserve">0 </w:t>
            </w:r>
            <w:r w:rsidRPr="006A1E4D">
              <w:rPr>
                <w:b/>
                <w:bCs/>
                <w:sz w:val="22"/>
                <w:szCs w:val="22"/>
              </w:rPr>
              <w:t>(eV)</w:t>
            </w:r>
          </w:p>
        </w:tc>
        <w:tc>
          <w:tcPr>
            <w:tcW w:w="1310" w:type="dxa"/>
            <w:vAlign w:val="center"/>
          </w:tcPr>
          <w:p w14:paraId="7019AC2D" w14:textId="77777777" w:rsidR="00D649E1" w:rsidRPr="006A1E4D" w:rsidRDefault="00D649E1" w:rsidP="00D649E1">
            <w:pPr>
              <w:jc w:val="center"/>
              <w:rPr>
                <w:b/>
                <w:bCs/>
                <w:sz w:val="22"/>
                <w:szCs w:val="22"/>
              </w:rPr>
            </w:pPr>
            <w:r w:rsidRPr="006A1E4D">
              <w:rPr>
                <w:b/>
                <w:bCs/>
                <w:sz w:val="22"/>
                <w:szCs w:val="22"/>
              </w:rPr>
              <w:t>R-Factor</w:t>
            </w:r>
          </w:p>
        </w:tc>
      </w:tr>
      <w:tr w:rsidR="00D649E1" w:rsidRPr="006A3E62" w14:paraId="28A5E743" w14:textId="77777777" w:rsidTr="00825069">
        <w:trPr>
          <w:trHeight w:val="521"/>
          <w:jc w:val="center"/>
        </w:trPr>
        <w:tc>
          <w:tcPr>
            <w:tcW w:w="1903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2A1F168F" w14:textId="75CB034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Fe-N</w:t>
            </w:r>
            <w:r w:rsidRPr="006A1E4D">
              <w:rPr>
                <w:sz w:val="22"/>
                <w:szCs w:val="22"/>
                <w:vertAlign w:val="subscript"/>
              </w:rPr>
              <w:t>5</w:t>
            </w:r>
            <w:r w:rsidRPr="006A1E4D">
              <w:rPr>
                <w:sz w:val="22"/>
                <w:szCs w:val="22"/>
              </w:rPr>
              <w:t>/GN</w:t>
            </w:r>
            <w:r w:rsidR="00E6715A" w:rsidRPr="006A1E4D">
              <w:rPr>
                <w:sz w:val="22"/>
                <w:szCs w:val="22"/>
              </w:rPr>
              <w:t xml:space="preserve"> SAC</w:t>
            </w:r>
          </w:p>
        </w:tc>
        <w:tc>
          <w:tcPr>
            <w:tcW w:w="1145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05B13D53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Fe-N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7B8A56AA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5.4</w:t>
            </w:r>
          </w:p>
        </w:tc>
        <w:tc>
          <w:tcPr>
            <w:tcW w:w="901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052BBCD6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2.017</w:t>
            </w:r>
          </w:p>
        </w:tc>
        <w:tc>
          <w:tcPr>
            <w:tcW w:w="1270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79F801A1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0.009</w:t>
            </w:r>
          </w:p>
        </w:tc>
        <w:tc>
          <w:tcPr>
            <w:tcW w:w="1267" w:type="dxa"/>
            <w:shd w:val="clear" w:color="auto" w:fill="auto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  <w:hideMark/>
          </w:tcPr>
          <w:p w14:paraId="3A637DEB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0.7</w:t>
            </w:r>
          </w:p>
        </w:tc>
        <w:tc>
          <w:tcPr>
            <w:tcW w:w="1310" w:type="dxa"/>
            <w:vAlign w:val="center"/>
          </w:tcPr>
          <w:p w14:paraId="15E260BD" w14:textId="77777777" w:rsidR="00D649E1" w:rsidRPr="006A1E4D" w:rsidRDefault="00D649E1" w:rsidP="00D649E1">
            <w:pPr>
              <w:jc w:val="center"/>
              <w:rPr>
                <w:sz w:val="22"/>
                <w:szCs w:val="22"/>
              </w:rPr>
            </w:pPr>
            <w:r w:rsidRPr="006A1E4D">
              <w:rPr>
                <w:sz w:val="22"/>
                <w:szCs w:val="22"/>
              </w:rPr>
              <w:t>0.006</w:t>
            </w:r>
          </w:p>
        </w:tc>
      </w:tr>
    </w:tbl>
    <w:p w14:paraId="7FA5BC71" w14:textId="77777777" w:rsidR="00D649E1" w:rsidRPr="006A3E62" w:rsidRDefault="00D649E1" w:rsidP="00D649E1">
      <w:pPr>
        <w:rPr>
          <w:rFonts w:ascii="Arial" w:hAnsi="Arial" w:cs="Arial"/>
          <w:b/>
          <w:bCs/>
        </w:rPr>
      </w:pPr>
    </w:p>
    <w:p w14:paraId="143B49B8" w14:textId="77777777" w:rsidR="00D649E1" w:rsidRPr="006A3E62" w:rsidRDefault="00D649E1" w:rsidP="00D649E1">
      <w:pPr>
        <w:rPr>
          <w:rFonts w:ascii="Arial" w:hAnsi="Arial" w:cs="Arial"/>
          <w:b/>
          <w:bCs/>
        </w:rPr>
      </w:pPr>
    </w:p>
    <w:p w14:paraId="4187C553" w14:textId="5D2B065D" w:rsidR="00D649E1" w:rsidRPr="006A1E4D" w:rsidRDefault="00D649E1" w:rsidP="00013704">
      <w:pPr>
        <w:spacing w:beforeLines="50" w:before="120" w:afterLines="50" w:after="120" w:line="360" w:lineRule="auto"/>
        <w:jc w:val="both"/>
        <w:rPr>
          <w:sz w:val="22"/>
          <w:szCs w:val="22"/>
        </w:rPr>
      </w:pPr>
      <w:r w:rsidRPr="006A3E62">
        <w:rPr>
          <w:rFonts w:ascii="Arial" w:hAnsi="Arial" w:cs="Arial"/>
          <w:b/>
          <w:bCs/>
        </w:rPr>
        <w:br w:type="page"/>
      </w:r>
      <w:r w:rsidRPr="006A1E4D">
        <w:rPr>
          <w:b/>
          <w:bCs/>
          <w:sz w:val="22"/>
          <w:szCs w:val="22"/>
        </w:rPr>
        <w:lastRenderedPageBreak/>
        <w:t>Table S2.</w:t>
      </w:r>
      <w:r w:rsidRPr="006A1E4D">
        <w:rPr>
          <w:sz w:val="22"/>
          <w:szCs w:val="22"/>
        </w:rPr>
        <w:t xml:space="preserve"> Comparison of</w:t>
      </w:r>
      <w:r w:rsidRPr="006A1E4D">
        <w:rPr>
          <w:noProof/>
          <w:sz w:val="22"/>
          <w:szCs w:val="22"/>
        </w:rPr>
        <w:t xml:space="preserve"> peroxidase-like specific activity (U/mg) of the Fe-N</w:t>
      </w:r>
      <w:r w:rsidRPr="006A1E4D">
        <w:rPr>
          <w:noProof/>
          <w:sz w:val="22"/>
          <w:szCs w:val="22"/>
          <w:vertAlign w:val="subscript"/>
        </w:rPr>
        <w:t>5</w:t>
      </w:r>
      <w:r w:rsidRPr="006A1E4D">
        <w:rPr>
          <w:noProof/>
          <w:sz w:val="22"/>
          <w:szCs w:val="22"/>
        </w:rPr>
        <w:t>/SA</w:t>
      </w:r>
      <w:r w:rsidR="0074027B" w:rsidRPr="006A1E4D">
        <w:rPr>
          <w:noProof/>
          <w:sz w:val="22"/>
          <w:szCs w:val="22"/>
        </w:rPr>
        <w:t>C</w:t>
      </w:r>
      <w:r w:rsidRPr="006A1E4D">
        <w:rPr>
          <w:noProof/>
          <w:sz w:val="22"/>
          <w:szCs w:val="22"/>
        </w:rPr>
        <w:t>, FeN</w:t>
      </w:r>
      <w:r w:rsidRPr="006A1E4D">
        <w:rPr>
          <w:noProof/>
          <w:sz w:val="22"/>
          <w:szCs w:val="22"/>
          <w:vertAlign w:val="subscript"/>
        </w:rPr>
        <w:t>x</w:t>
      </w:r>
      <w:r w:rsidRPr="006A1E4D">
        <w:rPr>
          <w:noProof/>
          <w:sz w:val="22"/>
          <w:szCs w:val="22"/>
        </w:rPr>
        <w:t>/SA</w:t>
      </w:r>
      <w:r w:rsidR="0074027B" w:rsidRPr="006A1E4D">
        <w:rPr>
          <w:noProof/>
          <w:sz w:val="22"/>
          <w:szCs w:val="22"/>
        </w:rPr>
        <w:t>C</w:t>
      </w:r>
      <w:r w:rsidRPr="006A1E4D">
        <w:rPr>
          <w:noProof/>
          <w:sz w:val="22"/>
          <w:szCs w:val="22"/>
        </w:rPr>
        <w:t xml:space="preserve">, conventional </w:t>
      </w:r>
      <w:r w:rsidR="00DF7168" w:rsidRPr="006A1E4D">
        <w:rPr>
          <w:noProof/>
          <w:sz w:val="22"/>
          <w:szCs w:val="22"/>
        </w:rPr>
        <w:t>catalysts</w:t>
      </w:r>
      <w:r w:rsidRPr="006A1E4D">
        <w:rPr>
          <w:noProof/>
          <w:sz w:val="22"/>
          <w:szCs w:val="22"/>
        </w:rPr>
        <w:t xml:space="preserve">, and </w:t>
      </w:r>
      <w:r w:rsidRPr="006A1E4D">
        <w:rPr>
          <w:sz w:val="22"/>
          <w:szCs w:val="22"/>
        </w:rPr>
        <w:t>natural HRP</w:t>
      </w:r>
    </w:p>
    <w:p w14:paraId="10A9E4CF" w14:textId="77777777" w:rsidR="00D649E1" w:rsidRPr="006A3E62" w:rsidRDefault="00D649E1" w:rsidP="00D649E1">
      <w:pPr>
        <w:rPr>
          <w:rFonts w:ascii="Arial" w:hAnsi="Arial" w:cs="Arial"/>
          <w:noProof/>
        </w:rPr>
      </w:pPr>
    </w:p>
    <w:tbl>
      <w:tblPr>
        <w:tblStyle w:val="aa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643"/>
        <w:gridCol w:w="5020"/>
      </w:tblGrid>
      <w:tr w:rsidR="006A3E62" w:rsidRPr="006A3E62" w14:paraId="252A7F68" w14:textId="77777777" w:rsidTr="006A1E4D">
        <w:trPr>
          <w:trHeight w:val="948"/>
          <w:jc w:val="center"/>
        </w:trPr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BBA300" w14:textId="77777777" w:rsidR="00D649E1" w:rsidRPr="006A1E4D" w:rsidRDefault="00D649E1" w:rsidP="00D649E1">
            <w:pPr>
              <w:spacing w:before="240" w:after="2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Enzyme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6933FC" w14:textId="77777777" w:rsidR="00D649E1" w:rsidRPr="006A1E4D" w:rsidRDefault="00D649E1" w:rsidP="00D649E1">
            <w:pPr>
              <w:spacing w:before="240" w:after="2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Peroxidase-like specific activity (U/mg)</w:t>
            </w:r>
          </w:p>
        </w:tc>
        <w:tc>
          <w:tcPr>
            <w:tcW w:w="50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BFD1F" w14:textId="77777777" w:rsidR="00D649E1" w:rsidRPr="006A1E4D" w:rsidRDefault="00D649E1" w:rsidP="00D649E1">
            <w:pPr>
              <w:spacing w:before="240" w:after="2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Ref.</w:t>
            </w:r>
          </w:p>
        </w:tc>
      </w:tr>
      <w:tr w:rsidR="006A3E62" w:rsidRPr="006A3E62" w14:paraId="1C14062A" w14:textId="77777777" w:rsidTr="006A1E4D">
        <w:trPr>
          <w:trHeight w:val="713"/>
          <w:jc w:val="center"/>
        </w:trPr>
        <w:tc>
          <w:tcPr>
            <w:tcW w:w="1842" w:type="dxa"/>
            <w:tcBorders>
              <w:top w:val="single" w:sz="4" w:space="0" w:color="auto"/>
              <w:bottom w:val="nil"/>
            </w:tcBorders>
            <w:vAlign w:val="center"/>
          </w:tcPr>
          <w:p w14:paraId="6A66770B" w14:textId="5158ED64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Fe-N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  <w:vertAlign w:val="subscript"/>
              </w:rPr>
              <w:t>5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/SA</w:t>
            </w:r>
            <w:r w:rsidR="0074027B" w:rsidRPr="006A1E4D">
              <w:rPr>
                <w:rFonts w:ascii="Times New Roman" w:hAnsi="Times New Roman"/>
                <w:noProof/>
                <w:sz w:val="22"/>
                <w:szCs w:val="22"/>
              </w:rPr>
              <w:t>C</w:t>
            </w:r>
          </w:p>
        </w:tc>
        <w:tc>
          <w:tcPr>
            <w:tcW w:w="1643" w:type="dxa"/>
            <w:tcBorders>
              <w:top w:val="single" w:sz="4" w:space="0" w:color="auto"/>
              <w:bottom w:val="nil"/>
            </w:tcBorders>
            <w:vAlign w:val="center"/>
          </w:tcPr>
          <w:p w14:paraId="77F1DF06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71.99</w:t>
            </w:r>
          </w:p>
        </w:tc>
        <w:tc>
          <w:tcPr>
            <w:tcW w:w="5020" w:type="dxa"/>
            <w:tcBorders>
              <w:top w:val="single" w:sz="4" w:space="0" w:color="auto"/>
              <w:bottom w:val="nil"/>
            </w:tcBorders>
            <w:vAlign w:val="center"/>
          </w:tcPr>
          <w:p w14:paraId="1505D6F4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This work</w:t>
            </w:r>
          </w:p>
        </w:tc>
      </w:tr>
      <w:tr w:rsidR="006A3E62" w:rsidRPr="006A3E62" w14:paraId="2231891E" w14:textId="77777777" w:rsidTr="006A1E4D">
        <w:trPr>
          <w:trHeight w:val="713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473D4396" w14:textId="716E1762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Fe-N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  <w:vertAlign w:val="subscript"/>
              </w:rPr>
              <w:t>x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/SA</w:t>
            </w:r>
            <w:r w:rsidR="0074027B" w:rsidRPr="006A1E4D">
              <w:rPr>
                <w:rFonts w:ascii="Times New Roman" w:hAnsi="Times New Roman"/>
                <w:noProof/>
                <w:sz w:val="22"/>
                <w:szCs w:val="22"/>
              </w:rPr>
              <w:t>C</w:t>
            </w:r>
          </w:p>
        </w:tc>
        <w:tc>
          <w:tcPr>
            <w:tcW w:w="1643" w:type="dxa"/>
            <w:tcBorders>
              <w:top w:val="nil"/>
              <w:bottom w:val="nil"/>
            </w:tcBorders>
            <w:vAlign w:val="center"/>
          </w:tcPr>
          <w:p w14:paraId="1456B287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57.76</w:t>
            </w:r>
          </w:p>
        </w:tc>
        <w:tc>
          <w:tcPr>
            <w:tcW w:w="5020" w:type="dxa"/>
            <w:tcBorders>
              <w:top w:val="nil"/>
              <w:bottom w:val="nil"/>
            </w:tcBorders>
            <w:vAlign w:val="center"/>
          </w:tcPr>
          <w:p w14:paraId="5D0BA12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Biosensors and Bioelectronics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2019, 142: 111495.</w:t>
            </w:r>
          </w:p>
        </w:tc>
      </w:tr>
      <w:tr w:rsidR="006A3E62" w:rsidRPr="006A3E62" w14:paraId="7A6FE25F" w14:textId="77777777" w:rsidTr="006A1E4D">
        <w:trPr>
          <w:trHeight w:val="721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61660FB9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Fe</w:t>
            </w:r>
            <w:r w:rsidRPr="006A1E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O</w:t>
            </w:r>
            <w:r w:rsidRPr="006A1E4D">
              <w:rPr>
                <w:rFonts w:ascii="Times New Roman" w:hAnsi="Times New Roman"/>
                <w:sz w:val="22"/>
                <w:szCs w:val="22"/>
                <w:vertAlign w:val="subscript"/>
              </w:rPr>
              <w:t>4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 xml:space="preserve"> NPs</w:t>
            </w:r>
          </w:p>
        </w:tc>
        <w:tc>
          <w:tcPr>
            <w:tcW w:w="1643" w:type="dxa"/>
            <w:tcBorders>
              <w:top w:val="nil"/>
              <w:bottom w:val="nil"/>
            </w:tcBorders>
            <w:vAlign w:val="center"/>
          </w:tcPr>
          <w:p w14:paraId="23762585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5.143</w:t>
            </w:r>
          </w:p>
        </w:tc>
        <w:tc>
          <w:tcPr>
            <w:tcW w:w="5020" w:type="dxa"/>
            <w:tcBorders>
              <w:top w:val="nil"/>
              <w:bottom w:val="nil"/>
            </w:tcBorders>
            <w:vAlign w:val="center"/>
          </w:tcPr>
          <w:p w14:paraId="068A15B8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Nature protocols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2018, 13(7): 1506.</w:t>
            </w:r>
          </w:p>
        </w:tc>
      </w:tr>
      <w:tr w:rsidR="006A3E62" w:rsidRPr="006A3E62" w14:paraId="298AA04B" w14:textId="77777777" w:rsidTr="006A1E4D">
        <w:trPr>
          <w:trHeight w:val="713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314C4EFF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Carbon NPs</w:t>
            </w:r>
          </w:p>
        </w:tc>
        <w:tc>
          <w:tcPr>
            <w:tcW w:w="1643" w:type="dxa"/>
            <w:tcBorders>
              <w:top w:val="nil"/>
              <w:bottom w:val="nil"/>
            </w:tcBorders>
            <w:vAlign w:val="center"/>
          </w:tcPr>
          <w:p w14:paraId="577F6979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3.302</w:t>
            </w:r>
          </w:p>
        </w:tc>
        <w:tc>
          <w:tcPr>
            <w:tcW w:w="5020" w:type="dxa"/>
            <w:tcBorders>
              <w:top w:val="nil"/>
              <w:bottom w:val="nil"/>
            </w:tcBorders>
            <w:vAlign w:val="center"/>
          </w:tcPr>
          <w:p w14:paraId="4DFE22D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Nature protocols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2018, 13(7): 1506.</w:t>
            </w:r>
          </w:p>
        </w:tc>
      </w:tr>
      <w:tr w:rsidR="006A3E62" w:rsidRPr="006A3E62" w14:paraId="6B273056" w14:textId="77777777" w:rsidTr="006A1E4D">
        <w:trPr>
          <w:trHeight w:val="713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46341418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Au NPs</w:t>
            </w:r>
          </w:p>
        </w:tc>
        <w:tc>
          <w:tcPr>
            <w:tcW w:w="1643" w:type="dxa"/>
            <w:tcBorders>
              <w:top w:val="nil"/>
              <w:bottom w:val="nil"/>
            </w:tcBorders>
            <w:vAlign w:val="center"/>
          </w:tcPr>
          <w:p w14:paraId="56F3B50F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1.633</w:t>
            </w:r>
          </w:p>
        </w:tc>
        <w:tc>
          <w:tcPr>
            <w:tcW w:w="5020" w:type="dxa"/>
            <w:tcBorders>
              <w:top w:val="nil"/>
              <w:bottom w:val="nil"/>
            </w:tcBorders>
            <w:vAlign w:val="center"/>
          </w:tcPr>
          <w:p w14:paraId="5E75E035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Nature protocols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2018, 13(7): 1506.</w:t>
            </w:r>
          </w:p>
        </w:tc>
      </w:tr>
      <w:tr w:rsidR="00D649E1" w:rsidRPr="006A3E62" w14:paraId="5CA0091F" w14:textId="77777777" w:rsidTr="006A1E4D">
        <w:trPr>
          <w:trHeight w:val="713"/>
          <w:jc w:val="center"/>
        </w:trPr>
        <w:tc>
          <w:tcPr>
            <w:tcW w:w="1842" w:type="dxa"/>
            <w:tcBorders>
              <w:top w:val="nil"/>
            </w:tcBorders>
            <w:vAlign w:val="center"/>
          </w:tcPr>
          <w:p w14:paraId="59764056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Natural HRP</w:t>
            </w:r>
          </w:p>
        </w:tc>
        <w:tc>
          <w:tcPr>
            <w:tcW w:w="1643" w:type="dxa"/>
            <w:tcBorders>
              <w:top w:val="nil"/>
            </w:tcBorders>
            <w:vAlign w:val="center"/>
          </w:tcPr>
          <w:p w14:paraId="288F0F11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297</w:t>
            </w:r>
          </w:p>
        </w:tc>
        <w:tc>
          <w:tcPr>
            <w:tcW w:w="5020" w:type="dxa"/>
            <w:tcBorders>
              <w:top w:val="nil"/>
            </w:tcBorders>
            <w:vAlign w:val="center"/>
          </w:tcPr>
          <w:p w14:paraId="1341C144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Biosensors and Bioelectronics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2019, 142: 111495.</w:t>
            </w:r>
          </w:p>
        </w:tc>
      </w:tr>
    </w:tbl>
    <w:p w14:paraId="028AC5AE" w14:textId="77777777" w:rsidR="00D649E1" w:rsidRPr="006A3E62" w:rsidRDefault="00D649E1" w:rsidP="00D649E1">
      <w:pPr>
        <w:rPr>
          <w:rFonts w:ascii="Arial" w:hAnsi="Arial" w:cs="Arial"/>
          <w:highlight w:val="yellow"/>
        </w:rPr>
      </w:pPr>
    </w:p>
    <w:p w14:paraId="20CE4867" w14:textId="77777777" w:rsidR="00D649E1" w:rsidRPr="006A3E62" w:rsidRDefault="00D649E1" w:rsidP="00D649E1">
      <w:pPr>
        <w:rPr>
          <w:rFonts w:ascii="Arial" w:hAnsi="Arial" w:cs="Arial"/>
          <w:highlight w:val="yellow"/>
        </w:rPr>
      </w:pPr>
    </w:p>
    <w:p w14:paraId="24BC66FF" w14:textId="4E5A6A74" w:rsidR="00D649E1" w:rsidRPr="006A1E4D" w:rsidRDefault="00D649E1" w:rsidP="00013704">
      <w:pPr>
        <w:spacing w:beforeLines="50" w:before="120" w:afterLines="50" w:after="120"/>
        <w:rPr>
          <w:sz w:val="22"/>
          <w:szCs w:val="22"/>
        </w:rPr>
      </w:pPr>
      <w:r w:rsidRPr="006A3E62">
        <w:rPr>
          <w:rFonts w:ascii="Arial" w:hAnsi="Arial" w:cs="Arial"/>
          <w:b/>
          <w:bCs/>
        </w:rPr>
        <w:br w:type="page"/>
      </w:r>
      <w:r w:rsidRPr="006A1E4D">
        <w:rPr>
          <w:b/>
          <w:bCs/>
          <w:sz w:val="22"/>
          <w:szCs w:val="22"/>
        </w:rPr>
        <w:lastRenderedPageBreak/>
        <w:t>Table S3.</w:t>
      </w:r>
      <w:r w:rsidRPr="006A1E4D">
        <w:rPr>
          <w:sz w:val="22"/>
          <w:szCs w:val="22"/>
        </w:rPr>
        <w:t xml:space="preserve"> Comparison of steady-state kinetic parameters of </w:t>
      </w:r>
      <w:r w:rsidRPr="006A1E4D">
        <w:rPr>
          <w:noProof/>
          <w:sz w:val="22"/>
          <w:szCs w:val="22"/>
        </w:rPr>
        <w:t>Fe-N</w:t>
      </w:r>
      <w:r w:rsidRPr="006A1E4D">
        <w:rPr>
          <w:noProof/>
          <w:sz w:val="22"/>
          <w:szCs w:val="22"/>
          <w:vertAlign w:val="subscript"/>
        </w:rPr>
        <w:t>5</w:t>
      </w:r>
      <w:r w:rsidRPr="006A1E4D">
        <w:rPr>
          <w:noProof/>
          <w:sz w:val="22"/>
          <w:szCs w:val="22"/>
        </w:rPr>
        <w:t>/SA</w:t>
      </w:r>
      <w:r w:rsidR="0074027B" w:rsidRPr="006A1E4D">
        <w:rPr>
          <w:noProof/>
          <w:sz w:val="22"/>
          <w:szCs w:val="22"/>
        </w:rPr>
        <w:t>C</w:t>
      </w:r>
      <w:r w:rsidRPr="006A1E4D">
        <w:rPr>
          <w:noProof/>
          <w:sz w:val="22"/>
          <w:szCs w:val="22"/>
        </w:rPr>
        <w:t xml:space="preserve"> </w:t>
      </w:r>
      <w:r w:rsidRPr="006A1E4D">
        <w:rPr>
          <w:sz w:val="22"/>
          <w:szCs w:val="22"/>
        </w:rPr>
        <w:t>and natural HRP.</w:t>
      </w:r>
    </w:p>
    <w:p w14:paraId="6AC80B5E" w14:textId="77777777" w:rsidR="00D649E1" w:rsidRPr="006A3E62" w:rsidRDefault="00D649E1" w:rsidP="00D649E1">
      <w:pPr>
        <w:rPr>
          <w:rFonts w:ascii="Arial" w:hAnsi="Arial" w:cs="Arial"/>
        </w:rPr>
      </w:pPr>
    </w:p>
    <w:tbl>
      <w:tblPr>
        <w:tblStyle w:val="aa"/>
        <w:tblW w:w="893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405"/>
        <w:gridCol w:w="754"/>
        <w:gridCol w:w="1264"/>
        <w:gridCol w:w="1151"/>
        <w:gridCol w:w="1529"/>
        <w:gridCol w:w="1558"/>
      </w:tblGrid>
      <w:tr w:rsidR="006A3E62" w:rsidRPr="00013704" w14:paraId="5AF133D1" w14:textId="77777777" w:rsidTr="00187EE6">
        <w:trPr>
          <w:trHeight w:val="982"/>
          <w:jc w:val="center"/>
        </w:trPr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6900F9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Enzyme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57129F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[</w:t>
            </w: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E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]</w:t>
            </w:r>
          </w:p>
          <w:p w14:paraId="51722026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(M)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482919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K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m</w:t>
            </w:r>
          </w:p>
          <w:p w14:paraId="455D6F03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(mM)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789225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v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max</w:t>
            </w:r>
          </w:p>
          <w:p w14:paraId="288B56EE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(μM min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perscript"/>
              </w:rPr>
              <w:t>-1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)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92B8DD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k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cat</w:t>
            </w:r>
          </w:p>
          <w:p w14:paraId="0BCAA5F1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(min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perscript"/>
              </w:rPr>
              <w:t>-1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)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4CD61B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k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cat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/</w:t>
            </w:r>
            <w:r w:rsidRPr="006A1E4D">
              <w:rPr>
                <w:rFonts w:ascii="Times New Roman" w:hAnsi="Times New Roman"/>
                <w:b/>
                <w:i/>
                <w:sz w:val="22"/>
                <w:szCs w:val="22"/>
              </w:rPr>
              <w:t>K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m</w:t>
            </w:r>
          </w:p>
          <w:p w14:paraId="36BEB58E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(M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perscript"/>
              </w:rPr>
              <w:t>-1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 xml:space="preserve"> min</w:t>
            </w:r>
            <w:r w:rsidRPr="006A1E4D">
              <w:rPr>
                <w:rFonts w:ascii="Times New Roman" w:hAnsi="Times New Roman"/>
                <w:b/>
                <w:sz w:val="22"/>
                <w:szCs w:val="22"/>
                <w:vertAlign w:val="superscript"/>
              </w:rPr>
              <w:t>-1</w:t>
            </w: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D47EA38" w14:textId="77777777" w:rsidR="00D649E1" w:rsidRPr="006A1E4D" w:rsidRDefault="00D649E1" w:rsidP="00D649E1">
            <w:pPr>
              <w:jc w:val="center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6A1E4D">
              <w:rPr>
                <w:rFonts w:ascii="Times New Roman" w:hAnsi="Times New Roman"/>
                <w:b/>
                <w:sz w:val="22"/>
                <w:szCs w:val="22"/>
              </w:rPr>
              <w:t>Ref.</w:t>
            </w:r>
          </w:p>
        </w:tc>
      </w:tr>
      <w:tr w:rsidR="006A3E62" w:rsidRPr="00013704" w14:paraId="7B62AD56" w14:textId="77777777" w:rsidTr="00187EE6">
        <w:trPr>
          <w:jc w:val="center"/>
        </w:trPr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725DD215" w14:textId="0BAE5FE8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Fe-N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  <w:vertAlign w:val="subscript"/>
              </w:rPr>
              <w:t>5</w:t>
            </w:r>
            <w:r w:rsidRPr="006A1E4D">
              <w:rPr>
                <w:rFonts w:ascii="Times New Roman" w:hAnsi="Times New Roman"/>
                <w:noProof/>
                <w:sz w:val="22"/>
                <w:szCs w:val="22"/>
              </w:rPr>
              <w:t>/SA</w:t>
            </w:r>
            <w:r w:rsidR="0074027B" w:rsidRPr="006A1E4D">
              <w:rPr>
                <w:rFonts w:ascii="Times New Roman" w:hAnsi="Times New Roman"/>
                <w:noProof/>
                <w:sz w:val="22"/>
                <w:szCs w:val="22"/>
              </w:rPr>
              <w:t>C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145164D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2.9×10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-11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11958311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1.83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2FD1CE30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88.88</w:t>
            </w:r>
          </w:p>
        </w:tc>
        <w:tc>
          <w:tcPr>
            <w:tcW w:w="1152" w:type="dxa"/>
            <w:tcBorders>
              <w:top w:val="single" w:sz="4" w:space="0" w:color="auto"/>
              <w:bottom w:val="nil"/>
            </w:tcBorders>
            <w:vAlign w:val="center"/>
          </w:tcPr>
          <w:p w14:paraId="1EDFC4F5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3.06×10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42" w:type="dxa"/>
            <w:tcBorders>
              <w:top w:val="single" w:sz="4" w:space="0" w:color="auto"/>
              <w:bottom w:val="nil"/>
            </w:tcBorders>
            <w:vAlign w:val="center"/>
          </w:tcPr>
          <w:p w14:paraId="0993A35B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1.69×10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7FEE7DF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This work</w:t>
            </w:r>
          </w:p>
        </w:tc>
      </w:tr>
      <w:tr w:rsidR="00D649E1" w:rsidRPr="00013704" w14:paraId="74E3BFAF" w14:textId="77777777" w:rsidTr="00187EE6">
        <w:trPr>
          <w:jc w:val="center"/>
        </w:trPr>
        <w:tc>
          <w:tcPr>
            <w:tcW w:w="1275" w:type="dxa"/>
            <w:tcBorders>
              <w:top w:val="nil"/>
            </w:tcBorders>
            <w:vAlign w:val="center"/>
          </w:tcPr>
          <w:p w14:paraId="13A0C956" w14:textId="22795DCB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bookmarkStart w:id="5" w:name="_Hlk21767284"/>
            <w:r w:rsidRPr="006A1E4D">
              <w:rPr>
                <w:rFonts w:ascii="Times New Roman" w:hAnsi="Times New Roman"/>
                <w:sz w:val="22"/>
                <w:szCs w:val="22"/>
              </w:rPr>
              <w:t>Natural HRP</w:t>
            </w:r>
            <w:bookmarkEnd w:id="5"/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1A589CEB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7.6×10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-11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5488B17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7.19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1B0C4699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425.32</w:t>
            </w:r>
          </w:p>
        </w:tc>
        <w:tc>
          <w:tcPr>
            <w:tcW w:w="1152" w:type="dxa"/>
            <w:tcBorders>
              <w:top w:val="nil"/>
            </w:tcBorders>
            <w:vAlign w:val="center"/>
          </w:tcPr>
          <w:p w14:paraId="40FD0970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55.96×10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42" w:type="dxa"/>
            <w:tcBorders>
              <w:top w:val="nil"/>
            </w:tcBorders>
            <w:vAlign w:val="center"/>
          </w:tcPr>
          <w:p w14:paraId="465FEDD2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7.78×10</w:t>
            </w:r>
            <w:r w:rsidRPr="006A1E4D">
              <w:rPr>
                <w:rFonts w:ascii="Times New Roman" w:hAnsi="Times New Roman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69336CD9" w14:textId="77777777" w:rsidR="00D649E1" w:rsidRPr="006A1E4D" w:rsidRDefault="00D649E1" w:rsidP="00A81617">
            <w:pPr>
              <w:spacing w:before="240" w:after="2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iCs/>
                <w:sz w:val="22"/>
                <w:szCs w:val="22"/>
              </w:rPr>
              <w:t>Biosensors and Bioelectronics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, 2019, 142: 111495.</w:t>
            </w:r>
          </w:p>
        </w:tc>
      </w:tr>
    </w:tbl>
    <w:p w14:paraId="33EE4FE9" w14:textId="77777777" w:rsidR="00D649E1" w:rsidRPr="006A3E62" w:rsidRDefault="00D649E1" w:rsidP="00D649E1">
      <w:pPr>
        <w:rPr>
          <w:rFonts w:ascii="Arial" w:hAnsi="Arial" w:cs="Arial"/>
          <w:highlight w:val="yellow"/>
        </w:rPr>
      </w:pPr>
    </w:p>
    <w:p w14:paraId="730EFF21" w14:textId="74BCCE24" w:rsidR="00D649E1" w:rsidRPr="006A3E62" w:rsidRDefault="00D649E1" w:rsidP="00610223">
      <w:pPr>
        <w:rPr>
          <w:rFonts w:ascii="Arial" w:hAnsi="Arial" w:cs="Arial"/>
          <w:b/>
          <w:bCs/>
        </w:rPr>
      </w:pPr>
      <w:r w:rsidRPr="006A3E62">
        <w:rPr>
          <w:rFonts w:ascii="Arial" w:hAnsi="Arial" w:cs="Arial"/>
          <w:b/>
          <w:bCs/>
        </w:rPr>
        <w:br w:type="page"/>
      </w:r>
    </w:p>
    <w:p w14:paraId="4733B2A3" w14:textId="77777777" w:rsidR="00AD2747" w:rsidRPr="006A3E62" w:rsidRDefault="00AD2747" w:rsidP="000907F4">
      <w:pPr>
        <w:pStyle w:val="H1"/>
        <w:sectPr w:rsidR="00AD2747" w:rsidRPr="006A3E62" w:rsidSect="00825069">
          <w:pgSz w:w="11906" w:h="16838" w:code="9"/>
          <w:pgMar w:top="1440" w:right="1800" w:bottom="1440" w:left="1800" w:header="1021" w:footer="0" w:gutter="0"/>
          <w:cols w:space="284"/>
          <w:docGrid w:linePitch="360"/>
        </w:sectPr>
      </w:pPr>
    </w:p>
    <w:p w14:paraId="25590416" w14:textId="5BEFB641" w:rsidR="00AD2747" w:rsidRPr="006A1E4D" w:rsidRDefault="00AD2747" w:rsidP="00013704">
      <w:pPr>
        <w:spacing w:beforeLines="50" w:before="120" w:afterLines="50" w:after="120"/>
        <w:rPr>
          <w:sz w:val="22"/>
          <w:szCs w:val="22"/>
        </w:rPr>
      </w:pPr>
      <w:r w:rsidRPr="006A1E4D">
        <w:rPr>
          <w:b/>
          <w:bCs/>
          <w:sz w:val="22"/>
          <w:szCs w:val="22"/>
        </w:rPr>
        <w:lastRenderedPageBreak/>
        <w:t>Table S</w:t>
      </w:r>
      <w:r w:rsidR="00610223" w:rsidRPr="006A1E4D">
        <w:rPr>
          <w:b/>
          <w:bCs/>
          <w:sz w:val="22"/>
          <w:szCs w:val="22"/>
        </w:rPr>
        <w:t>4</w:t>
      </w:r>
      <w:r w:rsidRPr="006A1E4D">
        <w:rPr>
          <w:b/>
          <w:bCs/>
          <w:sz w:val="22"/>
          <w:szCs w:val="22"/>
        </w:rPr>
        <w:t xml:space="preserve">. </w:t>
      </w:r>
      <w:r w:rsidRPr="006A1E4D">
        <w:rPr>
          <w:sz w:val="22"/>
          <w:szCs w:val="22"/>
        </w:rPr>
        <w:t xml:space="preserve">Primers of </w:t>
      </w:r>
      <w:r w:rsidR="001E4AA9" w:rsidRPr="006A1E4D">
        <w:rPr>
          <w:sz w:val="22"/>
          <w:szCs w:val="22"/>
        </w:rPr>
        <w:t xml:space="preserve">some apoptotic-related genes </w:t>
      </w:r>
      <w:r w:rsidRPr="006A1E4D">
        <w:rPr>
          <w:sz w:val="22"/>
          <w:szCs w:val="22"/>
        </w:rPr>
        <w:t>used in RT-PCR</w:t>
      </w:r>
    </w:p>
    <w:p w14:paraId="162FC1E5" w14:textId="77777777" w:rsidR="00013704" w:rsidRPr="00013704" w:rsidRDefault="00013704" w:rsidP="00013704">
      <w:pPr>
        <w:spacing w:beforeLines="50" w:before="120" w:afterLines="50" w:after="120"/>
        <w:rPr>
          <w:noProof/>
          <w:sz w:val="20"/>
          <w:szCs w:val="20"/>
        </w:rPr>
      </w:pPr>
    </w:p>
    <w:tbl>
      <w:tblPr>
        <w:tblStyle w:val="aa"/>
        <w:tblW w:w="808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50"/>
        <w:gridCol w:w="3578"/>
        <w:gridCol w:w="1559"/>
        <w:gridCol w:w="1275"/>
      </w:tblGrid>
      <w:tr w:rsidR="006A3E62" w:rsidRPr="00013704" w14:paraId="5A07291A" w14:textId="77777777" w:rsidTr="006A1E4D">
        <w:trPr>
          <w:trHeight w:val="422"/>
          <w:jc w:val="center"/>
        </w:trPr>
        <w:tc>
          <w:tcPr>
            <w:tcW w:w="166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124185" w14:textId="77777777" w:rsidR="00FA4C2D" w:rsidRPr="006A1E4D" w:rsidRDefault="00FA4C2D" w:rsidP="00FA4C2D">
            <w:pPr>
              <w:ind w:rightChars="-51" w:right="-12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mRNA</w:t>
            </w:r>
          </w:p>
        </w:tc>
        <w:tc>
          <w:tcPr>
            <w:tcW w:w="35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683D26" w14:textId="77777777" w:rsidR="00FA4C2D" w:rsidRPr="006A1E4D" w:rsidRDefault="00FA4C2D" w:rsidP="00FA4C2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Sequence( 5’-3’)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FE8644" w14:textId="77777777" w:rsidR="00FA4C2D" w:rsidRPr="006A1E4D" w:rsidRDefault="00FA4C2D" w:rsidP="00FA4C2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Product (bp)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719FAB" w14:textId="77777777" w:rsidR="00FA4C2D" w:rsidRPr="006A1E4D" w:rsidRDefault="00FA4C2D" w:rsidP="00FA4C2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Tm (</w:t>
            </w:r>
            <w:r w:rsidRPr="006A1E4D">
              <w:rPr>
                <w:rFonts w:ascii="Times New Roman" w:eastAsia="宋体" w:hAnsi="Times New Roman"/>
                <w:sz w:val="22"/>
                <w:szCs w:val="22"/>
              </w:rPr>
              <w:t>℃</w:t>
            </w:r>
            <w:r w:rsidRPr="006A1E4D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  <w:tr w:rsidR="006A3E62" w:rsidRPr="00013704" w14:paraId="7A2CD8EC" w14:textId="77777777" w:rsidTr="006A1E4D">
        <w:trPr>
          <w:trHeight w:hRule="exact" w:val="425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</w:tcBorders>
          </w:tcPr>
          <w:p w14:paraId="5FC0BD4F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  <w:highlight w:val="yellow"/>
              </w:rPr>
            </w:pPr>
            <w:r w:rsidRPr="006A1E4D">
              <w:rPr>
                <w:rFonts w:ascii="Times New Roman" w:hAnsi="Times New Roman"/>
                <w:i/>
                <w:sz w:val="22"/>
                <w:szCs w:val="22"/>
              </w:rPr>
              <w:t>β-actin</w:t>
            </w:r>
          </w:p>
        </w:tc>
        <w:tc>
          <w:tcPr>
            <w:tcW w:w="3828" w:type="dxa"/>
            <w:gridSpan w:val="2"/>
            <w:tcBorders>
              <w:top w:val="single" w:sz="12" w:space="0" w:color="auto"/>
            </w:tcBorders>
            <w:vAlign w:val="center"/>
          </w:tcPr>
          <w:p w14:paraId="002B6B00" w14:textId="77777777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F-TCGTGCGTGACATTAAGGAG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1CB496AD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178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</w:tcBorders>
            <w:vAlign w:val="center"/>
          </w:tcPr>
          <w:p w14:paraId="57051CC0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56</w:t>
            </w:r>
          </w:p>
        </w:tc>
      </w:tr>
      <w:tr w:rsidR="006A3E62" w:rsidRPr="00013704" w14:paraId="6D13D924" w14:textId="77777777" w:rsidTr="006A1E4D">
        <w:trPr>
          <w:trHeight w:hRule="exact" w:val="425"/>
          <w:jc w:val="center"/>
        </w:trPr>
        <w:tc>
          <w:tcPr>
            <w:tcW w:w="1418" w:type="dxa"/>
            <w:vMerge/>
          </w:tcPr>
          <w:p w14:paraId="258ADA82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</w:p>
        </w:tc>
        <w:tc>
          <w:tcPr>
            <w:tcW w:w="3828" w:type="dxa"/>
            <w:gridSpan w:val="2"/>
            <w:vAlign w:val="center"/>
          </w:tcPr>
          <w:p w14:paraId="5AED81F8" w14:textId="77777777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R-AGGAAGGAAGGCTGGAAGAG</w:t>
            </w:r>
          </w:p>
        </w:tc>
        <w:tc>
          <w:tcPr>
            <w:tcW w:w="1559" w:type="dxa"/>
            <w:vMerge/>
            <w:vAlign w:val="center"/>
          </w:tcPr>
          <w:p w14:paraId="649FF1A4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670605A8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A3E62" w:rsidRPr="00013704" w14:paraId="15EB5412" w14:textId="77777777" w:rsidTr="006A1E4D">
        <w:trPr>
          <w:trHeight w:hRule="exact" w:val="425"/>
          <w:jc w:val="center"/>
        </w:trPr>
        <w:tc>
          <w:tcPr>
            <w:tcW w:w="1418" w:type="dxa"/>
            <w:vMerge w:val="restart"/>
          </w:tcPr>
          <w:p w14:paraId="2D7E357D" w14:textId="26083DF5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sz w:val="22"/>
                <w:szCs w:val="22"/>
              </w:rPr>
              <w:t>Cas-3</w:t>
            </w:r>
          </w:p>
        </w:tc>
        <w:tc>
          <w:tcPr>
            <w:tcW w:w="3828" w:type="dxa"/>
            <w:gridSpan w:val="2"/>
            <w:vAlign w:val="center"/>
          </w:tcPr>
          <w:p w14:paraId="5DD6B62E" w14:textId="6F427ECE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F-CTCCTTCCATCAAATAGAAC</w:t>
            </w:r>
          </w:p>
        </w:tc>
        <w:tc>
          <w:tcPr>
            <w:tcW w:w="1559" w:type="dxa"/>
            <w:vMerge w:val="restart"/>
            <w:vAlign w:val="center"/>
          </w:tcPr>
          <w:p w14:paraId="1117DE47" w14:textId="6C52F852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131</w:t>
            </w:r>
          </w:p>
        </w:tc>
        <w:tc>
          <w:tcPr>
            <w:tcW w:w="1275" w:type="dxa"/>
            <w:vMerge w:val="restart"/>
            <w:vAlign w:val="center"/>
          </w:tcPr>
          <w:p w14:paraId="5BB6FBEB" w14:textId="2A29BF12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</w:t>
            </w:r>
            <w:r w:rsidR="00925694" w:rsidRPr="006A1E4D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6A3E62" w:rsidRPr="00013704" w14:paraId="39F1195B" w14:textId="77777777" w:rsidTr="006A1E4D">
        <w:trPr>
          <w:trHeight w:hRule="exact" w:val="425"/>
          <w:jc w:val="center"/>
        </w:trPr>
        <w:tc>
          <w:tcPr>
            <w:tcW w:w="1418" w:type="dxa"/>
            <w:vMerge/>
          </w:tcPr>
          <w:p w14:paraId="0004E706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</w:p>
        </w:tc>
        <w:tc>
          <w:tcPr>
            <w:tcW w:w="3828" w:type="dxa"/>
            <w:gridSpan w:val="2"/>
            <w:vAlign w:val="center"/>
          </w:tcPr>
          <w:p w14:paraId="571F724C" w14:textId="6507AA6E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R-AATTAACAATCATTGCCTCT</w:t>
            </w:r>
          </w:p>
        </w:tc>
        <w:tc>
          <w:tcPr>
            <w:tcW w:w="1559" w:type="dxa"/>
            <w:vMerge/>
            <w:vAlign w:val="center"/>
          </w:tcPr>
          <w:p w14:paraId="6C70B263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A78736E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A3E62" w:rsidRPr="00013704" w14:paraId="1EF68EFD" w14:textId="77777777" w:rsidTr="006A1E4D">
        <w:trPr>
          <w:trHeight w:hRule="exact" w:val="425"/>
          <w:jc w:val="center"/>
        </w:trPr>
        <w:tc>
          <w:tcPr>
            <w:tcW w:w="1418" w:type="dxa"/>
            <w:vMerge w:val="restart"/>
          </w:tcPr>
          <w:p w14:paraId="71667C17" w14:textId="3444867E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sz w:val="22"/>
                <w:szCs w:val="22"/>
              </w:rPr>
              <w:t>Cas-9</w:t>
            </w:r>
          </w:p>
        </w:tc>
        <w:tc>
          <w:tcPr>
            <w:tcW w:w="3828" w:type="dxa"/>
            <w:gridSpan w:val="2"/>
            <w:vAlign w:val="center"/>
          </w:tcPr>
          <w:p w14:paraId="03B37BDD" w14:textId="29605250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F-TAGAAAACCTTACCCCAGT</w:t>
            </w:r>
          </w:p>
        </w:tc>
        <w:tc>
          <w:tcPr>
            <w:tcW w:w="1559" w:type="dxa"/>
            <w:vMerge w:val="restart"/>
            <w:vAlign w:val="center"/>
          </w:tcPr>
          <w:p w14:paraId="17A38A5B" w14:textId="01FF2CBA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197</w:t>
            </w:r>
          </w:p>
        </w:tc>
        <w:tc>
          <w:tcPr>
            <w:tcW w:w="1275" w:type="dxa"/>
            <w:vMerge w:val="restart"/>
            <w:vAlign w:val="center"/>
          </w:tcPr>
          <w:p w14:paraId="77FF79F4" w14:textId="2B16FC23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</w:t>
            </w:r>
            <w:r w:rsidR="00925694" w:rsidRPr="006A1E4D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6A3E62" w:rsidRPr="00013704" w14:paraId="6A0D3813" w14:textId="77777777" w:rsidTr="006A1E4D">
        <w:trPr>
          <w:trHeight w:hRule="exact" w:val="425"/>
          <w:jc w:val="center"/>
        </w:trPr>
        <w:tc>
          <w:tcPr>
            <w:tcW w:w="1418" w:type="dxa"/>
            <w:vMerge/>
          </w:tcPr>
          <w:p w14:paraId="73D8316F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</w:p>
        </w:tc>
        <w:tc>
          <w:tcPr>
            <w:tcW w:w="3828" w:type="dxa"/>
            <w:gridSpan w:val="2"/>
            <w:vAlign w:val="center"/>
          </w:tcPr>
          <w:p w14:paraId="47ED7200" w14:textId="5F582271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R-ATTGTTGATAATGAGGCAGT</w:t>
            </w:r>
          </w:p>
        </w:tc>
        <w:tc>
          <w:tcPr>
            <w:tcW w:w="1559" w:type="dxa"/>
            <w:vMerge/>
            <w:vAlign w:val="center"/>
          </w:tcPr>
          <w:p w14:paraId="7B3B3B72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2A646F43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A3E62" w:rsidRPr="00013704" w14:paraId="542CF578" w14:textId="77777777" w:rsidTr="006A1E4D">
        <w:trPr>
          <w:trHeight w:hRule="exact" w:val="425"/>
          <w:jc w:val="center"/>
        </w:trPr>
        <w:tc>
          <w:tcPr>
            <w:tcW w:w="1418" w:type="dxa"/>
            <w:vMerge w:val="restart"/>
          </w:tcPr>
          <w:p w14:paraId="182D2FD5" w14:textId="054AF092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sz w:val="22"/>
                <w:szCs w:val="22"/>
              </w:rPr>
              <w:t>Bcl-2</w:t>
            </w:r>
          </w:p>
        </w:tc>
        <w:tc>
          <w:tcPr>
            <w:tcW w:w="3828" w:type="dxa"/>
            <w:gridSpan w:val="2"/>
            <w:vAlign w:val="center"/>
          </w:tcPr>
          <w:p w14:paraId="1890CCAF" w14:textId="25F42BBA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F-TCCCTCGCTGCACAAATACTC</w:t>
            </w:r>
          </w:p>
        </w:tc>
        <w:tc>
          <w:tcPr>
            <w:tcW w:w="1559" w:type="dxa"/>
            <w:vMerge w:val="restart"/>
            <w:vAlign w:val="center"/>
          </w:tcPr>
          <w:p w14:paraId="060901F0" w14:textId="4FE42102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97</w:t>
            </w:r>
          </w:p>
        </w:tc>
        <w:tc>
          <w:tcPr>
            <w:tcW w:w="1275" w:type="dxa"/>
            <w:vMerge w:val="restart"/>
            <w:vAlign w:val="center"/>
          </w:tcPr>
          <w:p w14:paraId="229BF5AF" w14:textId="2E9CA59C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</w:t>
            </w:r>
            <w:r w:rsidR="00925694" w:rsidRPr="006A1E4D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6A3E62" w:rsidRPr="00013704" w14:paraId="6327C2C7" w14:textId="77777777" w:rsidTr="006A1E4D">
        <w:trPr>
          <w:trHeight w:hRule="exact" w:val="425"/>
          <w:jc w:val="center"/>
        </w:trPr>
        <w:tc>
          <w:tcPr>
            <w:tcW w:w="1418" w:type="dxa"/>
            <w:vMerge/>
          </w:tcPr>
          <w:p w14:paraId="5BD1CD97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</w:p>
        </w:tc>
        <w:tc>
          <w:tcPr>
            <w:tcW w:w="3828" w:type="dxa"/>
            <w:gridSpan w:val="2"/>
            <w:vAlign w:val="center"/>
          </w:tcPr>
          <w:p w14:paraId="1AC90142" w14:textId="1FA849DA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R- TTCTGCCCCTGCCAAATCT</w:t>
            </w:r>
          </w:p>
        </w:tc>
        <w:tc>
          <w:tcPr>
            <w:tcW w:w="1559" w:type="dxa"/>
            <w:vMerge/>
            <w:vAlign w:val="center"/>
          </w:tcPr>
          <w:p w14:paraId="2C420DEE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7D1D2BD7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A3E62" w:rsidRPr="00013704" w14:paraId="628C8914" w14:textId="77777777" w:rsidTr="006A1E4D">
        <w:trPr>
          <w:trHeight w:hRule="exact" w:val="425"/>
          <w:jc w:val="center"/>
        </w:trPr>
        <w:tc>
          <w:tcPr>
            <w:tcW w:w="1418" w:type="dxa"/>
            <w:vMerge w:val="restart"/>
          </w:tcPr>
          <w:p w14:paraId="624BE5C7" w14:textId="746F280F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6A1E4D">
              <w:rPr>
                <w:rFonts w:ascii="Times New Roman" w:hAnsi="Times New Roman"/>
                <w:i/>
                <w:sz w:val="22"/>
                <w:szCs w:val="22"/>
              </w:rPr>
              <w:t>B</w:t>
            </w:r>
            <w:r w:rsidRPr="006A1E4D">
              <w:rPr>
                <w:rFonts w:ascii="Times New Roman" w:hAnsi="Times New Roman"/>
                <w:i/>
                <w:sz w:val="22"/>
                <w:szCs w:val="22"/>
                <w:lang w:eastAsia="zh-CN"/>
              </w:rPr>
              <w:t>ax</w:t>
            </w:r>
          </w:p>
        </w:tc>
        <w:tc>
          <w:tcPr>
            <w:tcW w:w="3828" w:type="dxa"/>
            <w:gridSpan w:val="2"/>
            <w:vAlign w:val="center"/>
          </w:tcPr>
          <w:p w14:paraId="14BAF33D" w14:textId="42B75567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F-AACTGGACAGTAACATGGA</w:t>
            </w:r>
          </w:p>
        </w:tc>
        <w:tc>
          <w:tcPr>
            <w:tcW w:w="1559" w:type="dxa"/>
            <w:vMerge w:val="restart"/>
            <w:vAlign w:val="center"/>
          </w:tcPr>
          <w:p w14:paraId="63122CDF" w14:textId="01E94846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148</w:t>
            </w:r>
          </w:p>
        </w:tc>
        <w:tc>
          <w:tcPr>
            <w:tcW w:w="1275" w:type="dxa"/>
            <w:vMerge w:val="restart"/>
            <w:vAlign w:val="center"/>
          </w:tcPr>
          <w:p w14:paraId="4B504C50" w14:textId="2F66CCC6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5</w:t>
            </w:r>
            <w:r w:rsidR="00925694" w:rsidRPr="006A1E4D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FA4C2D" w:rsidRPr="00013704" w14:paraId="3403552B" w14:textId="77777777" w:rsidTr="006A1E4D">
        <w:trPr>
          <w:trHeight w:hRule="exact" w:val="425"/>
          <w:jc w:val="center"/>
        </w:trPr>
        <w:tc>
          <w:tcPr>
            <w:tcW w:w="1418" w:type="dxa"/>
            <w:vMerge/>
            <w:vAlign w:val="center"/>
          </w:tcPr>
          <w:p w14:paraId="4473B34F" w14:textId="77777777" w:rsidR="00FA4C2D" w:rsidRPr="006A1E4D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8" w:type="dxa"/>
            <w:gridSpan w:val="2"/>
            <w:vAlign w:val="center"/>
          </w:tcPr>
          <w:p w14:paraId="25B2BEE2" w14:textId="04295414" w:rsidR="00FA4C2D" w:rsidRPr="006A1E4D" w:rsidRDefault="00FA4C2D" w:rsidP="00FA4C2D">
            <w:pPr>
              <w:spacing w:beforeLines="50" w:before="120" w:afterLines="50" w:after="120"/>
              <w:rPr>
                <w:rFonts w:ascii="Times New Roman" w:hAnsi="Times New Roman"/>
                <w:sz w:val="22"/>
                <w:szCs w:val="22"/>
              </w:rPr>
            </w:pPr>
            <w:r w:rsidRPr="006A1E4D">
              <w:rPr>
                <w:rFonts w:ascii="Times New Roman" w:hAnsi="Times New Roman"/>
                <w:sz w:val="22"/>
                <w:szCs w:val="22"/>
              </w:rPr>
              <w:t>R-CTGGCAAAGTAGAAAAGG</w:t>
            </w:r>
          </w:p>
        </w:tc>
        <w:tc>
          <w:tcPr>
            <w:tcW w:w="1559" w:type="dxa"/>
            <w:vMerge/>
            <w:vAlign w:val="center"/>
          </w:tcPr>
          <w:p w14:paraId="5551AE21" w14:textId="77777777" w:rsidR="00FA4C2D" w:rsidRPr="00013704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14:paraId="39921383" w14:textId="77777777" w:rsidR="00FA4C2D" w:rsidRPr="00013704" w:rsidRDefault="00FA4C2D" w:rsidP="00FA4C2D">
            <w:pPr>
              <w:spacing w:beforeLines="50" w:before="120" w:afterLines="5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15E8861" w14:textId="561A3A19" w:rsidR="00D649E1" w:rsidRPr="006A3E62" w:rsidRDefault="00D649E1" w:rsidP="000907F4">
      <w:pPr>
        <w:pStyle w:val="H1"/>
        <w:rPr>
          <w:lang w:val="de-DE"/>
        </w:rPr>
      </w:pPr>
    </w:p>
    <w:sectPr w:rsidR="00D649E1" w:rsidRPr="006A3E62" w:rsidSect="00825069">
      <w:pgSz w:w="11906" w:h="16838" w:code="9"/>
      <w:pgMar w:top="1440" w:right="1800" w:bottom="1440" w:left="1800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2497F" w14:textId="77777777" w:rsidR="00D70D8F" w:rsidRDefault="00D70D8F">
      <w:r>
        <w:separator/>
      </w:r>
    </w:p>
    <w:p w14:paraId="2FEA3D77" w14:textId="77777777" w:rsidR="00D70D8F" w:rsidRDefault="00D70D8F"/>
  </w:endnote>
  <w:endnote w:type="continuationSeparator" w:id="0">
    <w:p w14:paraId="150AD1BD" w14:textId="77777777" w:rsidR="00D70D8F" w:rsidRDefault="00D70D8F">
      <w:r>
        <w:continuationSeparator/>
      </w:r>
    </w:p>
    <w:p w14:paraId="5B1CFE26" w14:textId="77777777" w:rsidR="00D70D8F" w:rsidRDefault="00D70D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31907" w14:textId="77777777" w:rsidR="00D70D8F" w:rsidRDefault="00D70D8F">
      <w:r>
        <w:separator/>
      </w:r>
    </w:p>
    <w:p w14:paraId="1103FF95" w14:textId="77777777" w:rsidR="00D70D8F" w:rsidRDefault="00D70D8F"/>
  </w:footnote>
  <w:footnote w:type="continuationSeparator" w:id="0">
    <w:p w14:paraId="3A1170B2" w14:textId="77777777" w:rsidR="00D70D8F" w:rsidRDefault="00D70D8F">
      <w:r>
        <w:continuationSeparator/>
      </w:r>
    </w:p>
    <w:p w14:paraId="4A1D3FDE" w14:textId="77777777" w:rsidR="00D70D8F" w:rsidRDefault="00D70D8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51" type="#_x0000_t75" style="width:18.2pt;height:16.4pt" o:bullet="t">
        <v:imagedata r:id="rId1" o:title=""/>
      </v:shape>
    </w:pict>
  </w:numPicBullet>
  <w:abstractNum w:abstractNumId="0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3972371">
    <w:abstractNumId w:val="1"/>
  </w:num>
  <w:num w:numId="2" w16cid:durableId="624702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zNjQyM7Y0tTA3MDBR0lEKTi0uzszPAykwrAUA+RYrBCwAAAA="/>
  </w:docVars>
  <w:rsids>
    <w:rsidRoot w:val="00D649E1"/>
    <w:rsid w:val="0000159A"/>
    <w:rsid w:val="0000214A"/>
    <w:rsid w:val="00002DBC"/>
    <w:rsid w:val="00003927"/>
    <w:rsid w:val="0000457A"/>
    <w:rsid w:val="00010410"/>
    <w:rsid w:val="00011D51"/>
    <w:rsid w:val="00013704"/>
    <w:rsid w:val="00013DD7"/>
    <w:rsid w:val="00022DB4"/>
    <w:rsid w:val="00023D4E"/>
    <w:rsid w:val="00024418"/>
    <w:rsid w:val="00027F3A"/>
    <w:rsid w:val="000323DA"/>
    <w:rsid w:val="00033C26"/>
    <w:rsid w:val="00033D1A"/>
    <w:rsid w:val="00033F43"/>
    <w:rsid w:val="00036490"/>
    <w:rsid w:val="000366AE"/>
    <w:rsid w:val="0004091A"/>
    <w:rsid w:val="0004118D"/>
    <w:rsid w:val="00042BF0"/>
    <w:rsid w:val="0004393F"/>
    <w:rsid w:val="0004492E"/>
    <w:rsid w:val="00045AB9"/>
    <w:rsid w:val="0005096E"/>
    <w:rsid w:val="0005140E"/>
    <w:rsid w:val="0005415A"/>
    <w:rsid w:val="00055137"/>
    <w:rsid w:val="00055485"/>
    <w:rsid w:val="0006281D"/>
    <w:rsid w:val="00063978"/>
    <w:rsid w:val="00063E0F"/>
    <w:rsid w:val="0006489B"/>
    <w:rsid w:val="000650AB"/>
    <w:rsid w:val="00066104"/>
    <w:rsid w:val="0006694D"/>
    <w:rsid w:val="000669E3"/>
    <w:rsid w:val="00066B8E"/>
    <w:rsid w:val="00070B55"/>
    <w:rsid w:val="00070E0D"/>
    <w:rsid w:val="0007315F"/>
    <w:rsid w:val="00074FF7"/>
    <w:rsid w:val="00076E37"/>
    <w:rsid w:val="00077560"/>
    <w:rsid w:val="00077B56"/>
    <w:rsid w:val="0008077D"/>
    <w:rsid w:val="00082933"/>
    <w:rsid w:val="000907F4"/>
    <w:rsid w:val="0009336F"/>
    <w:rsid w:val="0009539C"/>
    <w:rsid w:val="00095C2F"/>
    <w:rsid w:val="000A1CAB"/>
    <w:rsid w:val="000A37F3"/>
    <w:rsid w:val="000A77DC"/>
    <w:rsid w:val="000B11CD"/>
    <w:rsid w:val="000B5B31"/>
    <w:rsid w:val="000B5F91"/>
    <w:rsid w:val="000B6D66"/>
    <w:rsid w:val="000B6DF3"/>
    <w:rsid w:val="000B7576"/>
    <w:rsid w:val="000B7D96"/>
    <w:rsid w:val="000C1DBD"/>
    <w:rsid w:val="000C4579"/>
    <w:rsid w:val="000C53F1"/>
    <w:rsid w:val="000C7FE5"/>
    <w:rsid w:val="000D37AC"/>
    <w:rsid w:val="000D70F8"/>
    <w:rsid w:val="000D7223"/>
    <w:rsid w:val="000D75B7"/>
    <w:rsid w:val="000D7701"/>
    <w:rsid w:val="000E0815"/>
    <w:rsid w:val="000E0CEA"/>
    <w:rsid w:val="000E0EC4"/>
    <w:rsid w:val="000E1C81"/>
    <w:rsid w:val="000E3557"/>
    <w:rsid w:val="000E517A"/>
    <w:rsid w:val="000E5FDC"/>
    <w:rsid w:val="000E718F"/>
    <w:rsid w:val="000E76B8"/>
    <w:rsid w:val="000F29A4"/>
    <w:rsid w:val="000F2C63"/>
    <w:rsid w:val="000F2EA1"/>
    <w:rsid w:val="000F32BB"/>
    <w:rsid w:val="000F5BD1"/>
    <w:rsid w:val="000F7847"/>
    <w:rsid w:val="000F7C54"/>
    <w:rsid w:val="000F7EA0"/>
    <w:rsid w:val="001037A1"/>
    <w:rsid w:val="00103EF7"/>
    <w:rsid w:val="00104119"/>
    <w:rsid w:val="0010543E"/>
    <w:rsid w:val="00105F97"/>
    <w:rsid w:val="00107E8C"/>
    <w:rsid w:val="0011237D"/>
    <w:rsid w:val="001158DE"/>
    <w:rsid w:val="00120F2E"/>
    <w:rsid w:val="001237B3"/>
    <w:rsid w:val="0012381E"/>
    <w:rsid w:val="00125D8C"/>
    <w:rsid w:val="001308BE"/>
    <w:rsid w:val="001322FF"/>
    <w:rsid w:val="0013316F"/>
    <w:rsid w:val="001332DF"/>
    <w:rsid w:val="001344F7"/>
    <w:rsid w:val="001348CD"/>
    <w:rsid w:val="00137133"/>
    <w:rsid w:val="0014043E"/>
    <w:rsid w:val="00141356"/>
    <w:rsid w:val="00143551"/>
    <w:rsid w:val="0014374D"/>
    <w:rsid w:val="00143B89"/>
    <w:rsid w:val="001440BC"/>
    <w:rsid w:val="001460A2"/>
    <w:rsid w:val="00146BA6"/>
    <w:rsid w:val="001475BF"/>
    <w:rsid w:val="00151CD4"/>
    <w:rsid w:val="00152E6D"/>
    <w:rsid w:val="00155000"/>
    <w:rsid w:val="00155FB7"/>
    <w:rsid w:val="0015631F"/>
    <w:rsid w:val="00157C67"/>
    <w:rsid w:val="0016203E"/>
    <w:rsid w:val="001639AE"/>
    <w:rsid w:val="001654DF"/>
    <w:rsid w:val="00166BEB"/>
    <w:rsid w:val="00166D41"/>
    <w:rsid w:val="001678B6"/>
    <w:rsid w:val="0017048F"/>
    <w:rsid w:val="00170A0C"/>
    <w:rsid w:val="00171CF2"/>
    <w:rsid w:val="00172F48"/>
    <w:rsid w:val="00172F8E"/>
    <w:rsid w:val="001732A4"/>
    <w:rsid w:val="001739BF"/>
    <w:rsid w:val="001800AA"/>
    <w:rsid w:val="0018156F"/>
    <w:rsid w:val="0018165B"/>
    <w:rsid w:val="00181774"/>
    <w:rsid w:val="00184380"/>
    <w:rsid w:val="00186601"/>
    <w:rsid w:val="00186D91"/>
    <w:rsid w:val="001878D0"/>
    <w:rsid w:val="00187EE6"/>
    <w:rsid w:val="0019014F"/>
    <w:rsid w:val="00191619"/>
    <w:rsid w:val="00191970"/>
    <w:rsid w:val="00194818"/>
    <w:rsid w:val="00194A21"/>
    <w:rsid w:val="00196DEB"/>
    <w:rsid w:val="00197F42"/>
    <w:rsid w:val="001A0D55"/>
    <w:rsid w:val="001A264C"/>
    <w:rsid w:val="001A3120"/>
    <w:rsid w:val="001A39AE"/>
    <w:rsid w:val="001A3B4E"/>
    <w:rsid w:val="001A438D"/>
    <w:rsid w:val="001B0D3B"/>
    <w:rsid w:val="001B0DFC"/>
    <w:rsid w:val="001C1039"/>
    <w:rsid w:val="001C21E3"/>
    <w:rsid w:val="001C26A7"/>
    <w:rsid w:val="001C39B9"/>
    <w:rsid w:val="001D1155"/>
    <w:rsid w:val="001D13EA"/>
    <w:rsid w:val="001D13FE"/>
    <w:rsid w:val="001D216B"/>
    <w:rsid w:val="001D29CA"/>
    <w:rsid w:val="001D54CA"/>
    <w:rsid w:val="001D7ECC"/>
    <w:rsid w:val="001E164A"/>
    <w:rsid w:val="001E18F1"/>
    <w:rsid w:val="001E2F1C"/>
    <w:rsid w:val="001E4AA9"/>
    <w:rsid w:val="001F16EF"/>
    <w:rsid w:val="001F1A2D"/>
    <w:rsid w:val="001F252B"/>
    <w:rsid w:val="001F4235"/>
    <w:rsid w:val="001F45C3"/>
    <w:rsid w:val="001F4EE4"/>
    <w:rsid w:val="001F7F39"/>
    <w:rsid w:val="00200C6E"/>
    <w:rsid w:val="0020306E"/>
    <w:rsid w:val="00205632"/>
    <w:rsid w:val="002124E0"/>
    <w:rsid w:val="00212CDE"/>
    <w:rsid w:val="00213D0E"/>
    <w:rsid w:val="002221BA"/>
    <w:rsid w:val="00222D97"/>
    <w:rsid w:val="0022537E"/>
    <w:rsid w:val="0022582C"/>
    <w:rsid w:val="00232C14"/>
    <w:rsid w:val="002362C7"/>
    <w:rsid w:val="002365F2"/>
    <w:rsid w:val="00241D85"/>
    <w:rsid w:val="00242E54"/>
    <w:rsid w:val="002433F0"/>
    <w:rsid w:val="00243927"/>
    <w:rsid w:val="002514A3"/>
    <w:rsid w:val="00252711"/>
    <w:rsid w:val="00260EDA"/>
    <w:rsid w:val="00261387"/>
    <w:rsid w:val="00261882"/>
    <w:rsid w:val="00264ED5"/>
    <w:rsid w:val="0026553A"/>
    <w:rsid w:val="00265DCA"/>
    <w:rsid w:val="00266E39"/>
    <w:rsid w:val="00267F8A"/>
    <w:rsid w:val="002702BC"/>
    <w:rsid w:val="0027068B"/>
    <w:rsid w:val="00287256"/>
    <w:rsid w:val="00287B32"/>
    <w:rsid w:val="00291C93"/>
    <w:rsid w:val="00291D7A"/>
    <w:rsid w:val="002A36FA"/>
    <w:rsid w:val="002A50AF"/>
    <w:rsid w:val="002A561E"/>
    <w:rsid w:val="002A69D1"/>
    <w:rsid w:val="002B16E2"/>
    <w:rsid w:val="002B22BA"/>
    <w:rsid w:val="002B25E2"/>
    <w:rsid w:val="002B453B"/>
    <w:rsid w:val="002B7CA9"/>
    <w:rsid w:val="002C36E0"/>
    <w:rsid w:val="002C6B86"/>
    <w:rsid w:val="002C6C18"/>
    <w:rsid w:val="002D0B17"/>
    <w:rsid w:val="002D1A40"/>
    <w:rsid w:val="002D24CB"/>
    <w:rsid w:val="002D42FF"/>
    <w:rsid w:val="002D5148"/>
    <w:rsid w:val="002D58A9"/>
    <w:rsid w:val="002D5B99"/>
    <w:rsid w:val="002E066F"/>
    <w:rsid w:val="002E11D0"/>
    <w:rsid w:val="002E2CA8"/>
    <w:rsid w:val="002E2EF6"/>
    <w:rsid w:val="002E5EB4"/>
    <w:rsid w:val="002F0269"/>
    <w:rsid w:val="002F1479"/>
    <w:rsid w:val="002F17FB"/>
    <w:rsid w:val="002F56D6"/>
    <w:rsid w:val="002F6A4C"/>
    <w:rsid w:val="002F73A5"/>
    <w:rsid w:val="002F76D1"/>
    <w:rsid w:val="003006A7"/>
    <w:rsid w:val="00301167"/>
    <w:rsid w:val="00301C44"/>
    <w:rsid w:val="00301D1E"/>
    <w:rsid w:val="00303FBE"/>
    <w:rsid w:val="003040CB"/>
    <w:rsid w:val="003059BA"/>
    <w:rsid w:val="00305B9D"/>
    <w:rsid w:val="003079D2"/>
    <w:rsid w:val="00307A03"/>
    <w:rsid w:val="00307C5A"/>
    <w:rsid w:val="00311020"/>
    <w:rsid w:val="003113EB"/>
    <w:rsid w:val="003116F4"/>
    <w:rsid w:val="00312ED2"/>
    <w:rsid w:val="0032048F"/>
    <w:rsid w:val="003206D7"/>
    <w:rsid w:val="003219A5"/>
    <w:rsid w:val="00322D02"/>
    <w:rsid w:val="00322E1F"/>
    <w:rsid w:val="00323FC3"/>
    <w:rsid w:val="00324724"/>
    <w:rsid w:val="00324B59"/>
    <w:rsid w:val="00324FF6"/>
    <w:rsid w:val="00325147"/>
    <w:rsid w:val="003254D1"/>
    <w:rsid w:val="00325516"/>
    <w:rsid w:val="003275FF"/>
    <w:rsid w:val="0033054D"/>
    <w:rsid w:val="00331B5E"/>
    <w:rsid w:val="00333FAD"/>
    <w:rsid w:val="00335409"/>
    <w:rsid w:val="0033586B"/>
    <w:rsid w:val="00335A5A"/>
    <w:rsid w:val="00336A5A"/>
    <w:rsid w:val="003403BB"/>
    <w:rsid w:val="00340A08"/>
    <w:rsid w:val="00342B32"/>
    <w:rsid w:val="003447D7"/>
    <w:rsid w:val="0034496B"/>
    <w:rsid w:val="00354B57"/>
    <w:rsid w:val="003559AD"/>
    <w:rsid w:val="00356026"/>
    <w:rsid w:val="00356170"/>
    <w:rsid w:val="00364753"/>
    <w:rsid w:val="00364A2A"/>
    <w:rsid w:val="003657B6"/>
    <w:rsid w:val="00366676"/>
    <w:rsid w:val="003728A6"/>
    <w:rsid w:val="00375415"/>
    <w:rsid w:val="0037659C"/>
    <w:rsid w:val="00376792"/>
    <w:rsid w:val="00376F37"/>
    <w:rsid w:val="0038506F"/>
    <w:rsid w:val="00390DD7"/>
    <w:rsid w:val="00396BE2"/>
    <w:rsid w:val="00396E46"/>
    <w:rsid w:val="003A3C4D"/>
    <w:rsid w:val="003B03E8"/>
    <w:rsid w:val="003B04BA"/>
    <w:rsid w:val="003B0FC4"/>
    <w:rsid w:val="003B4D52"/>
    <w:rsid w:val="003B6C60"/>
    <w:rsid w:val="003B70C8"/>
    <w:rsid w:val="003C134A"/>
    <w:rsid w:val="003C16F3"/>
    <w:rsid w:val="003C1CCA"/>
    <w:rsid w:val="003C2972"/>
    <w:rsid w:val="003C2C9C"/>
    <w:rsid w:val="003C3327"/>
    <w:rsid w:val="003C6E1A"/>
    <w:rsid w:val="003D0F51"/>
    <w:rsid w:val="003D1C1A"/>
    <w:rsid w:val="003E03C3"/>
    <w:rsid w:val="003E54CD"/>
    <w:rsid w:val="003E7319"/>
    <w:rsid w:val="003F07ED"/>
    <w:rsid w:val="003F1223"/>
    <w:rsid w:val="003F2556"/>
    <w:rsid w:val="003F3CF8"/>
    <w:rsid w:val="003F50D4"/>
    <w:rsid w:val="003F5938"/>
    <w:rsid w:val="0040080D"/>
    <w:rsid w:val="0040270E"/>
    <w:rsid w:val="00403876"/>
    <w:rsid w:val="004062B1"/>
    <w:rsid w:val="004070B6"/>
    <w:rsid w:val="004072DD"/>
    <w:rsid w:val="00410A76"/>
    <w:rsid w:val="00411759"/>
    <w:rsid w:val="00411AA6"/>
    <w:rsid w:val="00414412"/>
    <w:rsid w:val="00415971"/>
    <w:rsid w:val="00416B05"/>
    <w:rsid w:val="00417E49"/>
    <w:rsid w:val="00421281"/>
    <w:rsid w:val="00421529"/>
    <w:rsid w:val="00422AFE"/>
    <w:rsid w:val="00423593"/>
    <w:rsid w:val="0042409B"/>
    <w:rsid w:val="00424978"/>
    <w:rsid w:val="0042545B"/>
    <w:rsid w:val="00426545"/>
    <w:rsid w:val="00427CBD"/>
    <w:rsid w:val="00431151"/>
    <w:rsid w:val="00432307"/>
    <w:rsid w:val="00435D6F"/>
    <w:rsid w:val="00436338"/>
    <w:rsid w:val="00437B5A"/>
    <w:rsid w:val="00444E3C"/>
    <w:rsid w:val="004453A4"/>
    <w:rsid w:val="00445D5C"/>
    <w:rsid w:val="004465F9"/>
    <w:rsid w:val="004466B0"/>
    <w:rsid w:val="004543DD"/>
    <w:rsid w:val="0045469F"/>
    <w:rsid w:val="00454A2D"/>
    <w:rsid w:val="004556E1"/>
    <w:rsid w:val="004609E1"/>
    <w:rsid w:val="00460C28"/>
    <w:rsid w:val="00461BD2"/>
    <w:rsid w:val="00462A09"/>
    <w:rsid w:val="004644E1"/>
    <w:rsid w:val="0046574E"/>
    <w:rsid w:val="004657E8"/>
    <w:rsid w:val="00467E99"/>
    <w:rsid w:val="00470790"/>
    <w:rsid w:val="00470FBB"/>
    <w:rsid w:val="00473029"/>
    <w:rsid w:val="00473EE4"/>
    <w:rsid w:val="00477B4C"/>
    <w:rsid w:val="00477B99"/>
    <w:rsid w:val="004841CA"/>
    <w:rsid w:val="00485C84"/>
    <w:rsid w:val="00486215"/>
    <w:rsid w:val="0048630D"/>
    <w:rsid w:val="00490E63"/>
    <w:rsid w:val="004921CF"/>
    <w:rsid w:val="004930F0"/>
    <w:rsid w:val="004A0BA8"/>
    <w:rsid w:val="004A1DD3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783"/>
    <w:rsid w:val="004B5349"/>
    <w:rsid w:val="004B65AE"/>
    <w:rsid w:val="004B7661"/>
    <w:rsid w:val="004C1836"/>
    <w:rsid w:val="004C22E6"/>
    <w:rsid w:val="004C2834"/>
    <w:rsid w:val="004C2FAC"/>
    <w:rsid w:val="004C3CC9"/>
    <w:rsid w:val="004C471F"/>
    <w:rsid w:val="004C5F41"/>
    <w:rsid w:val="004C6D04"/>
    <w:rsid w:val="004D090A"/>
    <w:rsid w:val="004D31C6"/>
    <w:rsid w:val="004D4293"/>
    <w:rsid w:val="004D5ABB"/>
    <w:rsid w:val="004D6DB8"/>
    <w:rsid w:val="004E0056"/>
    <w:rsid w:val="004E13F1"/>
    <w:rsid w:val="004E3F83"/>
    <w:rsid w:val="004E4A53"/>
    <w:rsid w:val="004E4DFF"/>
    <w:rsid w:val="004E5278"/>
    <w:rsid w:val="004E74F4"/>
    <w:rsid w:val="004F0129"/>
    <w:rsid w:val="004F257F"/>
    <w:rsid w:val="004F292C"/>
    <w:rsid w:val="004F35CD"/>
    <w:rsid w:val="00501639"/>
    <w:rsid w:val="00501EFF"/>
    <w:rsid w:val="00502541"/>
    <w:rsid w:val="0050277D"/>
    <w:rsid w:val="005035EB"/>
    <w:rsid w:val="0050689B"/>
    <w:rsid w:val="005068AA"/>
    <w:rsid w:val="00506EDB"/>
    <w:rsid w:val="00511093"/>
    <w:rsid w:val="00512A8E"/>
    <w:rsid w:val="0051366E"/>
    <w:rsid w:val="00520422"/>
    <w:rsid w:val="0052085F"/>
    <w:rsid w:val="00521A6B"/>
    <w:rsid w:val="0052404D"/>
    <w:rsid w:val="0052519B"/>
    <w:rsid w:val="00527C47"/>
    <w:rsid w:val="00527D68"/>
    <w:rsid w:val="00530284"/>
    <w:rsid w:val="005321B0"/>
    <w:rsid w:val="0053418A"/>
    <w:rsid w:val="005349D6"/>
    <w:rsid w:val="005352D1"/>
    <w:rsid w:val="005359D4"/>
    <w:rsid w:val="00536BC1"/>
    <w:rsid w:val="00537F36"/>
    <w:rsid w:val="00541205"/>
    <w:rsid w:val="005433DE"/>
    <w:rsid w:val="0054420E"/>
    <w:rsid w:val="00546955"/>
    <w:rsid w:val="00547123"/>
    <w:rsid w:val="005472E5"/>
    <w:rsid w:val="00547517"/>
    <w:rsid w:val="0055057E"/>
    <w:rsid w:val="00550B0C"/>
    <w:rsid w:val="0055113D"/>
    <w:rsid w:val="005551F3"/>
    <w:rsid w:val="00556A65"/>
    <w:rsid w:val="00561C0E"/>
    <w:rsid w:val="005662EA"/>
    <w:rsid w:val="00567B5A"/>
    <w:rsid w:val="00567C18"/>
    <w:rsid w:val="0057009B"/>
    <w:rsid w:val="00570DFC"/>
    <w:rsid w:val="005735B3"/>
    <w:rsid w:val="005736D8"/>
    <w:rsid w:val="005801F0"/>
    <w:rsid w:val="005826CC"/>
    <w:rsid w:val="00582BB0"/>
    <w:rsid w:val="005839B9"/>
    <w:rsid w:val="00586DF8"/>
    <w:rsid w:val="00591AB8"/>
    <w:rsid w:val="0059373B"/>
    <w:rsid w:val="00594C91"/>
    <w:rsid w:val="00597954"/>
    <w:rsid w:val="005A06BB"/>
    <w:rsid w:val="005A0AB9"/>
    <w:rsid w:val="005B10C2"/>
    <w:rsid w:val="005B15A7"/>
    <w:rsid w:val="005B3509"/>
    <w:rsid w:val="005B430B"/>
    <w:rsid w:val="005B4324"/>
    <w:rsid w:val="005B43B7"/>
    <w:rsid w:val="005B5D4F"/>
    <w:rsid w:val="005B6716"/>
    <w:rsid w:val="005B6C80"/>
    <w:rsid w:val="005B71FC"/>
    <w:rsid w:val="005B720E"/>
    <w:rsid w:val="005C08BF"/>
    <w:rsid w:val="005C4CEE"/>
    <w:rsid w:val="005C4F38"/>
    <w:rsid w:val="005C5196"/>
    <w:rsid w:val="005D1EBB"/>
    <w:rsid w:val="005D43FD"/>
    <w:rsid w:val="005D65E6"/>
    <w:rsid w:val="005E05F5"/>
    <w:rsid w:val="005E2AD0"/>
    <w:rsid w:val="005E551A"/>
    <w:rsid w:val="005F0E29"/>
    <w:rsid w:val="005F19CB"/>
    <w:rsid w:val="005F5348"/>
    <w:rsid w:val="005F74E7"/>
    <w:rsid w:val="006011C8"/>
    <w:rsid w:val="006024FD"/>
    <w:rsid w:val="0060310C"/>
    <w:rsid w:val="0060389D"/>
    <w:rsid w:val="00605777"/>
    <w:rsid w:val="00605FAC"/>
    <w:rsid w:val="00610223"/>
    <w:rsid w:val="006150DB"/>
    <w:rsid w:val="006200AB"/>
    <w:rsid w:val="00620450"/>
    <w:rsid w:val="00620753"/>
    <w:rsid w:val="00620911"/>
    <w:rsid w:val="00620C61"/>
    <w:rsid w:val="00621EDB"/>
    <w:rsid w:val="006232E1"/>
    <w:rsid w:val="00627EB2"/>
    <w:rsid w:val="00627F57"/>
    <w:rsid w:val="00635094"/>
    <w:rsid w:val="006440DD"/>
    <w:rsid w:val="00644209"/>
    <w:rsid w:val="00644C57"/>
    <w:rsid w:val="00647525"/>
    <w:rsid w:val="006479FE"/>
    <w:rsid w:val="0065259C"/>
    <w:rsid w:val="0065304F"/>
    <w:rsid w:val="00654E17"/>
    <w:rsid w:val="00656634"/>
    <w:rsid w:val="0066216C"/>
    <w:rsid w:val="00665E34"/>
    <w:rsid w:val="006675EA"/>
    <w:rsid w:val="00670C04"/>
    <w:rsid w:val="00671CB9"/>
    <w:rsid w:val="00671E1E"/>
    <w:rsid w:val="006722A0"/>
    <w:rsid w:val="006724B9"/>
    <w:rsid w:val="00672587"/>
    <w:rsid w:val="00673321"/>
    <w:rsid w:val="0067512C"/>
    <w:rsid w:val="0067756A"/>
    <w:rsid w:val="00677AB5"/>
    <w:rsid w:val="00677D6F"/>
    <w:rsid w:val="006812E2"/>
    <w:rsid w:val="00681A96"/>
    <w:rsid w:val="00685DA5"/>
    <w:rsid w:val="0068673B"/>
    <w:rsid w:val="0069430F"/>
    <w:rsid w:val="00694EC1"/>
    <w:rsid w:val="006956E5"/>
    <w:rsid w:val="0069644B"/>
    <w:rsid w:val="006976AD"/>
    <w:rsid w:val="00697A22"/>
    <w:rsid w:val="00697E3B"/>
    <w:rsid w:val="006A024A"/>
    <w:rsid w:val="006A108F"/>
    <w:rsid w:val="006A1E4D"/>
    <w:rsid w:val="006A2254"/>
    <w:rsid w:val="006A36D0"/>
    <w:rsid w:val="006A3E62"/>
    <w:rsid w:val="006A51A7"/>
    <w:rsid w:val="006A6116"/>
    <w:rsid w:val="006A7E4F"/>
    <w:rsid w:val="006B04A7"/>
    <w:rsid w:val="006B369F"/>
    <w:rsid w:val="006B4DC6"/>
    <w:rsid w:val="006B4E8D"/>
    <w:rsid w:val="006B50E8"/>
    <w:rsid w:val="006B5DE9"/>
    <w:rsid w:val="006B639F"/>
    <w:rsid w:val="006B6806"/>
    <w:rsid w:val="006B72C2"/>
    <w:rsid w:val="006B7C3F"/>
    <w:rsid w:val="006C1123"/>
    <w:rsid w:val="006C2DBE"/>
    <w:rsid w:val="006C4904"/>
    <w:rsid w:val="006C5C46"/>
    <w:rsid w:val="006C5F03"/>
    <w:rsid w:val="006C643D"/>
    <w:rsid w:val="006C6457"/>
    <w:rsid w:val="006C6BFE"/>
    <w:rsid w:val="006C6D39"/>
    <w:rsid w:val="006C7199"/>
    <w:rsid w:val="006C7F18"/>
    <w:rsid w:val="006D02C0"/>
    <w:rsid w:val="006D184F"/>
    <w:rsid w:val="006D2D7B"/>
    <w:rsid w:val="006D31D6"/>
    <w:rsid w:val="006D3595"/>
    <w:rsid w:val="006D4F77"/>
    <w:rsid w:val="006D6793"/>
    <w:rsid w:val="006E041E"/>
    <w:rsid w:val="006E5BEA"/>
    <w:rsid w:val="006E7083"/>
    <w:rsid w:val="006F0EB7"/>
    <w:rsid w:val="006F328A"/>
    <w:rsid w:val="006F48A8"/>
    <w:rsid w:val="006F6402"/>
    <w:rsid w:val="006F6671"/>
    <w:rsid w:val="006F77BC"/>
    <w:rsid w:val="00700F72"/>
    <w:rsid w:val="007013DE"/>
    <w:rsid w:val="00701830"/>
    <w:rsid w:val="00702F63"/>
    <w:rsid w:val="007076B0"/>
    <w:rsid w:val="00710812"/>
    <w:rsid w:val="00711E9D"/>
    <w:rsid w:val="007130CE"/>
    <w:rsid w:val="00713548"/>
    <w:rsid w:val="00713B1C"/>
    <w:rsid w:val="00714DB9"/>
    <w:rsid w:val="00714DC9"/>
    <w:rsid w:val="0071700B"/>
    <w:rsid w:val="00717BD5"/>
    <w:rsid w:val="00720FED"/>
    <w:rsid w:val="007249D7"/>
    <w:rsid w:val="007252DA"/>
    <w:rsid w:val="00726E7C"/>
    <w:rsid w:val="007319B1"/>
    <w:rsid w:val="00732798"/>
    <w:rsid w:val="00737264"/>
    <w:rsid w:val="0074027B"/>
    <w:rsid w:val="007406C2"/>
    <w:rsid w:val="007407AE"/>
    <w:rsid w:val="00740CE1"/>
    <w:rsid w:val="00740D95"/>
    <w:rsid w:val="0074126C"/>
    <w:rsid w:val="00741B47"/>
    <w:rsid w:val="00745DE7"/>
    <w:rsid w:val="00746C0D"/>
    <w:rsid w:val="00750326"/>
    <w:rsid w:val="0075278E"/>
    <w:rsid w:val="00754F5F"/>
    <w:rsid w:val="00757401"/>
    <w:rsid w:val="00757673"/>
    <w:rsid w:val="007576FA"/>
    <w:rsid w:val="00757C71"/>
    <w:rsid w:val="00763D77"/>
    <w:rsid w:val="00763EDE"/>
    <w:rsid w:val="00764F01"/>
    <w:rsid w:val="00765C4D"/>
    <w:rsid w:val="007663E0"/>
    <w:rsid w:val="00773904"/>
    <w:rsid w:val="00773C4B"/>
    <w:rsid w:val="00773D16"/>
    <w:rsid w:val="007740A8"/>
    <w:rsid w:val="00775C8A"/>
    <w:rsid w:val="00775F73"/>
    <w:rsid w:val="007776E8"/>
    <w:rsid w:val="00777DB6"/>
    <w:rsid w:val="007815C4"/>
    <w:rsid w:val="00783FBE"/>
    <w:rsid w:val="0078628B"/>
    <w:rsid w:val="0078784C"/>
    <w:rsid w:val="00790A73"/>
    <w:rsid w:val="00794DEA"/>
    <w:rsid w:val="00794E4A"/>
    <w:rsid w:val="007958BF"/>
    <w:rsid w:val="007A6D99"/>
    <w:rsid w:val="007A7E01"/>
    <w:rsid w:val="007B05F5"/>
    <w:rsid w:val="007B6A97"/>
    <w:rsid w:val="007B726E"/>
    <w:rsid w:val="007C2805"/>
    <w:rsid w:val="007C3D60"/>
    <w:rsid w:val="007C5712"/>
    <w:rsid w:val="007C672F"/>
    <w:rsid w:val="007C7343"/>
    <w:rsid w:val="007D0337"/>
    <w:rsid w:val="007D0701"/>
    <w:rsid w:val="007D1787"/>
    <w:rsid w:val="007D2ED9"/>
    <w:rsid w:val="007D643A"/>
    <w:rsid w:val="007E2CB8"/>
    <w:rsid w:val="007E3A49"/>
    <w:rsid w:val="007E3D55"/>
    <w:rsid w:val="007E52D5"/>
    <w:rsid w:val="007E6725"/>
    <w:rsid w:val="007E7187"/>
    <w:rsid w:val="007F00BA"/>
    <w:rsid w:val="007F10B5"/>
    <w:rsid w:val="007F202F"/>
    <w:rsid w:val="007F20D9"/>
    <w:rsid w:val="007F46F6"/>
    <w:rsid w:val="007F664A"/>
    <w:rsid w:val="007F66E6"/>
    <w:rsid w:val="007F68CC"/>
    <w:rsid w:val="007F712B"/>
    <w:rsid w:val="007F7AAA"/>
    <w:rsid w:val="00800492"/>
    <w:rsid w:val="00804822"/>
    <w:rsid w:val="00805041"/>
    <w:rsid w:val="0081100A"/>
    <w:rsid w:val="00813005"/>
    <w:rsid w:val="00813FEF"/>
    <w:rsid w:val="00814FBC"/>
    <w:rsid w:val="00817ACD"/>
    <w:rsid w:val="00823310"/>
    <w:rsid w:val="008249B7"/>
    <w:rsid w:val="00825069"/>
    <w:rsid w:val="00826879"/>
    <w:rsid w:val="008272FD"/>
    <w:rsid w:val="00827A4E"/>
    <w:rsid w:val="00830818"/>
    <w:rsid w:val="00832891"/>
    <w:rsid w:val="00832945"/>
    <w:rsid w:val="008339A8"/>
    <w:rsid w:val="00836959"/>
    <w:rsid w:val="00843A60"/>
    <w:rsid w:val="00845668"/>
    <w:rsid w:val="00847D4E"/>
    <w:rsid w:val="00850B2B"/>
    <w:rsid w:val="00851D03"/>
    <w:rsid w:val="008536CE"/>
    <w:rsid w:val="00854C3B"/>
    <w:rsid w:val="00855272"/>
    <w:rsid w:val="00855988"/>
    <w:rsid w:val="00856D80"/>
    <w:rsid w:val="00860C40"/>
    <w:rsid w:val="00862A5B"/>
    <w:rsid w:val="00862D4C"/>
    <w:rsid w:val="0086441B"/>
    <w:rsid w:val="00865C7C"/>
    <w:rsid w:val="00870558"/>
    <w:rsid w:val="00873E64"/>
    <w:rsid w:val="00874EBC"/>
    <w:rsid w:val="00875FFC"/>
    <w:rsid w:val="008773A8"/>
    <w:rsid w:val="00880861"/>
    <w:rsid w:val="00881F1B"/>
    <w:rsid w:val="00884733"/>
    <w:rsid w:val="00886901"/>
    <w:rsid w:val="00890EEC"/>
    <w:rsid w:val="008935DC"/>
    <w:rsid w:val="00896252"/>
    <w:rsid w:val="0089651C"/>
    <w:rsid w:val="00896608"/>
    <w:rsid w:val="008A34C0"/>
    <w:rsid w:val="008A518E"/>
    <w:rsid w:val="008A75A2"/>
    <w:rsid w:val="008C0905"/>
    <w:rsid w:val="008C26A3"/>
    <w:rsid w:val="008C420A"/>
    <w:rsid w:val="008C4A56"/>
    <w:rsid w:val="008C642F"/>
    <w:rsid w:val="008D05CC"/>
    <w:rsid w:val="008D0BC5"/>
    <w:rsid w:val="008D0D68"/>
    <w:rsid w:val="008D0DA3"/>
    <w:rsid w:val="008D306F"/>
    <w:rsid w:val="008D3292"/>
    <w:rsid w:val="008D3912"/>
    <w:rsid w:val="008E1877"/>
    <w:rsid w:val="008E4C32"/>
    <w:rsid w:val="008E7BE5"/>
    <w:rsid w:val="008F195C"/>
    <w:rsid w:val="008F3789"/>
    <w:rsid w:val="008F525A"/>
    <w:rsid w:val="008F5663"/>
    <w:rsid w:val="008F6479"/>
    <w:rsid w:val="008F6D3F"/>
    <w:rsid w:val="008F71A1"/>
    <w:rsid w:val="008F7FE1"/>
    <w:rsid w:val="00900AC8"/>
    <w:rsid w:val="00900B9E"/>
    <w:rsid w:val="00900E0B"/>
    <w:rsid w:val="00901A45"/>
    <w:rsid w:val="009023F1"/>
    <w:rsid w:val="00902AF3"/>
    <w:rsid w:val="00903AA4"/>
    <w:rsid w:val="009040D2"/>
    <w:rsid w:val="00904387"/>
    <w:rsid w:val="009143B1"/>
    <w:rsid w:val="0091442D"/>
    <w:rsid w:val="00914E70"/>
    <w:rsid w:val="00915FA4"/>
    <w:rsid w:val="009179FB"/>
    <w:rsid w:val="009203FD"/>
    <w:rsid w:val="00923E03"/>
    <w:rsid w:val="0092483C"/>
    <w:rsid w:val="00925694"/>
    <w:rsid w:val="009264DF"/>
    <w:rsid w:val="009273BC"/>
    <w:rsid w:val="009317ED"/>
    <w:rsid w:val="00932E5A"/>
    <w:rsid w:val="0093355D"/>
    <w:rsid w:val="00935D92"/>
    <w:rsid w:val="009361EB"/>
    <w:rsid w:val="00940B06"/>
    <w:rsid w:val="00941003"/>
    <w:rsid w:val="009425B3"/>
    <w:rsid w:val="00945BF2"/>
    <w:rsid w:val="0094711E"/>
    <w:rsid w:val="0094724E"/>
    <w:rsid w:val="00952951"/>
    <w:rsid w:val="00953A07"/>
    <w:rsid w:val="00954442"/>
    <w:rsid w:val="00955B6D"/>
    <w:rsid w:val="009570F0"/>
    <w:rsid w:val="00957398"/>
    <w:rsid w:val="0096219B"/>
    <w:rsid w:val="00963289"/>
    <w:rsid w:val="00963607"/>
    <w:rsid w:val="0096523F"/>
    <w:rsid w:val="009658DA"/>
    <w:rsid w:val="00966208"/>
    <w:rsid w:val="0096675F"/>
    <w:rsid w:val="00966884"/>
    <w:rsid w:val="00971D8C"/>
    <w:rsid w:val="00971FC5"/>
    <w:rsid w:val="00972425"/>
    <w:rsid w:val="009733F5"/>
    <w:rsid w:val="00975DB0"/>
    <w:rsid w:val="0098401D"/>
    <w:rsid w:val="009849E5"/>
    <w:rsid w:val="0098683C"/>
    <w:rsid w:val="0098753E"/>
    <w:rsid w:val="009923A9"/>
    <w:rsid w:val="00995198"/>
    <w:rsid w:val="00995334"/>
    <w:rsid w:val="00996071"/>
    <w:rsid w:val="009964CD"/>
    <w:rsid w:val="00997637"/>
    <w:rsid w:val="009A27D2"/>
    <w:rsid w:val="009A3E4B"/>
    <w:rsid w:val="009A53C8"/>
    <w:rsid w:val="009A6414"/>
    <w:rsid w:val="009B387F"/>
    <w:rsid w:val="009B39A1"/>
    <w:rsid w:val="009B3D65"/>
    <w:rsid w:val="009B426B"/>
    <w:rsid w:val="009B5513"/>
    <w:rsid w:val="009B626F"/>
    <w:rsid w:val="009B7251"/>
    <w:rsid w:val="009C0ABF"/>
    <w:rsid w:val="009C3B7C"/>
    <w:rsid w:val="009C43E7"/>
    <w:rsid w:val="009C501A"/>
    <w:rsid w:val="009C77FB"/>
    <w:rsid w:val="009D0096"/>
    <w:rsid w:val="009D14CA"/>
    <w:rsid w:val="009D4DED"/>
    <w:rsid w:val="009D5757"/>
    <w:rsid w:val="009D7DB0"/>
    <w:rsid w:val="009E1D78"/>
    <w:rsid w:val="009E20AB"/>
    <w:rsid w:val="009E295D"/>
    <w:rsid w:val="009E5B17"/>
    <w:rsid w:val="009E78B5"/>
    <w:rsid w:val="009E7925"/>
    <w:rsid w:val="009E798E"/>
    <w:rsid w:val="009F1127"/>
    <w:rsid w:val="009F6FBF"/>
    <w:rsid w:val="009F70DC"/>
    <w:rsid w:val="00A001C3"/>
    <w:rsid w:val="00A02C15"/>
    <w:rsid w:val="00A0349A"/>
    <w:rsid w:val="00A04427"/>
    <w:rsid w:val="00A04B91"/>
    <w:rsid w:val="00A04D83"/>
    <w:rsid w:val="00A054B0"/>
    <w:rsid w:val="00A069E1"/>
    <w:rsid w:val="00A1019C"/>
    <w:rsid w:val="00A11648"/>
    <w:rsid w:val="00A11D43"/>
    <w:rsid w:val="00A2029A"/>
    <w:rsid w:val="00A24878"/>
    <w:rsid w:val="00A2546D"/>
    <w:rsid w:val="00A25E1C"/>
    <w:rsid w:val="00A25ED4"/>
    <w:rsid w:val="00A26E89"/>
    <w:rsid w:val="00A30DC0"/>
    <w:rsid w:val="00A32D0C"/>
    <w:rsid w:val="00A33868"/>
    <w:rsid w:val="00A3587B"/>
    <w:rsid w:val="00A37DD7"/>
    <w:rsid w:val="00A41956"/>
    <w:rsid w:val="00A42756"/>
    <w:rsid w:val="00A43EB3"/>
    <w:rsid w:val="00A44DD4"/>
    <w:rsid w:val="00A47DD9"/>
    <w:rsid w:val="00A50FB9"/>
    <w:rsid w:val="00A51DB3"/>
    <w:rsid w:val="00A51F4E"/>
    <w:rsid w:val="00A5397B"/>
    <w:rsid w:val="00A54DA6"/>
    <w:rsid w:val="00A57D58"/>
    <w:rsid w:val="00A6116D"/>
    <w:rsid w:val="00A65F2C"/>
    <w:rsid w:val="00A679F1"/>
    <w:rsid w:val="00A71DC3"/>
    <w:rsid w:val="00A72188"/>
    <w:rsid w:val="00A734EF"/>
    <w:rsid w:val="00A737D3"/>
    <w:rsid w:val="00A73873"/>
    <w:rsid w:val="00A8041F"/>
    <w:rsid w:val="00A8062A"/>
    <w:rsid w:val="00A807A5"/>
    <w:rsid w:val="00A81617"/>
    <w:rsid w:val="00A842F8"/>
    <w:rsid w:val="00A8458D"/>
    <w:rsid w:val="00A87B0A"/>
    <w:rsid w:val="00A93198"/>
    <w:rsid w:val="00A9668D"/>
    <w:rsid w:val="00A968D0"/>
    <w:rsid w:val="00A97137"/>
    <w:rsid w:val="00AA1BF0"/>
    <w:rsid w:val="00AA211D"/>
    <w:rsid w:val="00AA4441"/>
    <w:rsid w:val="00AA5045"/>
    <w:rsid w:val="00AA73FE"/>
    <w:rsid w:val="00AA79D2"/>
    <w:rsid w:val="00AA7D8F"/>
    <w:rsid w:val="00AB14AF"/>
    <w:rsid w:val="00AC390C"/>
    <w:rsid w:val="00AC3B7A"/>
    <w:rsid w:val="00AC51F3"/>
    <w:rsid w:val="00AC532F"/>
    <w:rsid w:val="00AC710B"/>
    <w:rsid w:val="00AC768E"/>
    <w:rsid w:val="00AC7B67"/>
    <w:rsid w:val="00AD0B89"/>
    <w:rsid w:val="00AD2747"/>
    <w:rsid w:val="00AD47D4"/>
    <w:rsid w:val="00AD62D8"/>
    <w:rsid w:val="00AD6E7F"/>
    <w:rsid w:val="00AE1546"/>
    <w:rsid w:val="00AE33D9"/>
    <w:rsid w:val="00AE7A63"/>
    <w:rsid w:val="00AF0BEC"/>
    <w:rsid w:val="00AF267E"/>
    <w:rsid w:val="00AF63C3"/>
    <w:rsid w:val="00AF7CE1"/>
    <w:rsid w:val="00B00E7C"/>
    <w:rsid w:val="00B011E3"/>
    <w:rsid w:val="00B0301F"/>
    <w:rsid w:val="00B0351C"/>
    <w:rsid w:val="00B03934"/>
    <w:rsid w:val="00B048B1"/>
    <w:rsid w:val="00B1125C"/>
    <w:rsid w:val="00B11686"/>
    <w:rsid w:val="00B11C54"/>
    <w:rsid w:val="00B12C6B"/>
    <w:rsid w:val="00B13276"/>
    <w:rsid w:val="00B139D9"/>
    <w:rsid w:val="00B22DD8"/>
    <w:rsid w:val="00B23D7F"/>
    <w:rsid w:val="00B24D59"/>
    <w:rsid w:val="00B26826"/>
    <w:rsid w:val="00B270D5"/>
    <w:rsid w:val="00B31350"/>
    <w:rsid w:val="00B31D15"/>
    <w:rsid w:val="00B31D8E"/>
    <w:rsid w:val="00B3286F"/>
    <w:rsid w:val="00B32E81"/>
    <w:rsid w:val="00B34146"/>
    <w:rsid w:val="00B351C5"/>
    <w:rsid w:val="00B36C43"/>
    <w:rsid w:val="00B40B47"/>
    <w:rsid w:val="00B437D7"/>
    <w:rsid w:val="00B43C10"/>
    <w:rsid w:val="00B46744"/>
    <w:rsid w:val="00B477DB"/>
    <w:rsid w:val="00B50307"/>
    <w:rsid w:val="00B5050B"/>
    <w:rsid w:val="00B50EBF"/>
    <w:rsid w:val="00B53ED3"/>
    <w:rsid w:val="00B54E3D"/>
    <w:rsid w:val="00B55214"/>
    <w:rsid w:val="00B55FAF"/>
    <w:rsid w:val="00B579C9"/>
    <w:rsid w:val="00B6089F"/>
    <w:rsid w:val="00B61A6F"/>
    <w:rsid w:val="00B64AEB"/>
    <w:rsid w:val="00B64D08"/>
    <w:rsid w:val="00B70A39"/>
    <w:rsid w:val="00B70AB2"/>
    <w:rsid w:val="00B70B89"/>
    <w:rsid w:val="00B72EEE"/>
    <w:rsid w:val="00B76F72"/>
    <w:rsid w:val="00B809B1"/>
    <w:rsid w:val="00B824F1"/>
    <w:rsid w:val="00B83E3D"/>
    <w:rsid w:val="00B87183"/>
    <w:rsid w:val="00B92AD4"/>
    <w:rsid w:val="00BA0C42"/>
    <w:rsid w:val="00BA1009"/>
    <w:rsid w:val="00BA1684"/>
    <w:rsid w:val="00BA5C4C"/>
    <w:rsid w:val="00BB1819"/>
    <w:rsid w:val="00BB189A"/>
    <w:rsid w:val="00BB1D93"/>
    <w:rsid w:val="00BB42DF"/>
    <w:rsid w:val="00BB4EBA"/>
    <w:rsid w:val="00BB5DA9"/>
    <w:rsid w:val="00BB63B6"/>
    <w:rsid w:val="00BC014F"/>
    <w:rsid w:val="00BC0164"/>
    <w:rsid w:val="00BC28D4"/>
    <w:rsid w:val="00BC57F1"/>
    <w:rsid w:val="00BC5B54"/>
    <w:rsid w:val="00BC78A2"/>
    <w:rsid w:val="00BD142D"/>
    <w:rsid w:val="00BD4504"/>
    <w:rsid w:val="00BD505D"/>
    <w:rsid w:val="00BD61A7"/>
    <w:rsid w:val="00BE09CA"/>
    <w:rsid w:val="00BE114C"/>
    <w:rsid w:val="00BE2474"/>
    <w:rsid w:val="00BE7761"/>
    <w:rsid w:val="00BF03A9"/>
    <w:rsid w:val="00BF0F57"/>
    <w:rsid w:val="00BF14BC"/>
    <w:rsid w:val="00BF4AEF"/>
    <w:rsid w:val="00BF7292"/>
    <w:rsid w:val="00C00948"/>
    <w:rsid w:val="00C0248C"/>
    <w:rsid w:val="00C047F9"/>
    <w:rsid w:val="00C06CDB"/>
    <w:rsid w:val="00C06D0F"/>
    <w:rsid w:val="00C070FB"/>
    <w:rsid w:val="00C13125"/>
    <w:rsid w:val="00C134E0"/>
    <w:rsid w:val="00C13799"/>
    <w:rsid w:val="00C22B61"/>
    <w:rsid w:val="00C2460C"/>
    <w:rsid w:val="00C2552A"/>
    <w:rsid w:val="00C308BE"/>
    <w:rsid w:val="00C31F5F"/>
    <w:rsid w:val="00C32053"/>
    <w:rsid w:val="00C35007"/>
    <w:rsid w:val="00C36154"/>
    <w:rsid w:val="00C37963"/>
    <w:rsid w:val="00C40FD8"/>
    <w:rsid w:val="00C41733"/>
    <w:rsid w:val="00C43D44"/>
    <w:rsid w:val="00C446ED"/>
    <w:rsid w:val="00C462C4"/>
    <w:rsid w:val="00C53D6E"/>
    <w:rsid w:val="00C55A65"/>
    <w:rsid w:val="00C60C71"/>
    <w:rsid w:val="00C632B3"/>
    <w:rsid w:val="00C63B7C"/>
    <w:rsid w:val="00C70D48"/>
    <w:rsid w:val="00C71038"/>
    <w:rsid w:val="00C7592C"/>
    <w:rsid w:val="00C75E6E"/>
    <w:rsid w:val="00C77158"/>
    <w:rsid w:val="00C77A1B"/>
    <w:rsid w:val="00C77DFE"/>
    <w:rsid w:val="00C80D4B"/>
    <w:rsid w:val="00C822CF"/>
    <w:rsid w:val="00C8278A"/>
    <w:rsid w:val="00C8558C"/>
    <w:rsid w:val="00C85ABE"/>
    <w:rsid w:val="00C87571"/>
    <w:rsid w:val="00C90A57"/>
    <w:rsid w:val="00C91F07"/>
    <w:rsid w:val="00C92120"/>
    <w:rsid w:val="00C942FC"/>
    <w:rsid w:val="00C966DA"/>
    <w:rsid w:val="00C976B2"/>
    <w:rsid w:val="00C97E8A"/>
    <w:rsid w:val="00CA06CE"/>
    <w:rsid w:val="00CA1213"/>
    <w:rsid w:val="00CA2E29"/>
    <w:rsid w:val="00CA3607"/>
    <w:rsid w:val="00CA47B5"/>
    <w:rsid w:val="00CA72F1"/>
    <w:rsid w:val="00CB0981"/>
    <w:rsid w:val="00CB0CF2"/>
    <w:rsid w:val="00CB2DCB"/>
    <w:rsid w:val="00CB37F7"/>
    <w:rsid w:val="00CB4591"/>
    <w:rsid w:val="00CB6B08"/>
    <w:rsid w:val="00CB6F85"/>
    <w:rsid w:val="00CC0473"/>
    <w:rsid w:val="00CC1794"/>
    <w:rsid w:val="00CC1E8D"/>
    <w:rsid w:val="00CC3970"/>
    <w:rsid w:val="00CC3ED1"/>
    <w:rsid w:val="00CC45A9"/>
    <w:rsid w:val="00CC4988"/>
    <w:rsid w:val="00CC6113"/>
    <w:rsid w:val="00CC6957"/>
    <w:rsid w:val="00CD66D5"/>
    <w:rsid w:val="00CE0A40"/>
    <w:rsid w:val="00CE1852"/>
    <w:rsid w:val="00CE2946"/>
    <w:rsid w:val="00CE4329"/>
    <w:rsid w:val="00CF0BD0"/>
    <w:rsid w:val="00CF1014"/>
    <w:rsid w:val="00CF195D"/>
    <w:rsid w:val="00CF613A"/>
    <w:rsid w:val="00CF7619"/>
    <w:rsid w:val="00D0000A"/>
    <w:rsid w:val="00D00EA0"/>
    <w:rsid w:val="00D01999"/>
    <w:rsid w:val="00D01A50"/>
    <w:rsid w:val="00D02AFB"/>
    <w:rsid w:val="00D05997"/>
    <w:rsid w:val="00D05D33"/>
    <w:rsid w:val="00D160F3"/>
    <w:rsid w:val="00D17B72"/>
    <w:rsid w:val="00D17E86"/>
    <w:rsid w:val="00D201E6"/>
    <w:rsid w:val="00D20FFB"/>
    <w:rsid w:val="00D23118"/>
    <w:rsid w:val="00D2517E"/>
    <w:rsid w:val="00D25CD7"/>
    <w:rsid w:val="00D3261D"/>
    <w:rsid w:val="00D33A08"/>
    <w:rsid w:val="00D35F06"/>
    <w:rsid w:val="00D36226"/>
    <w:rsid w:val="00D405E6"/>
    <w:rsid w:val="00D455D4"/>
    <w:rsid w:val="00D45E62"/>
    <w:rsid w:val="00D4688F"/>
    <w:rsid w:val="00D46A28"/>
    <w:rsid w:val="00D46DC4"/>
    <w:rsid w:val="00D50486"/>
    <w:rsid w:val="00D5062B"/>
    <w:rsid w:val="00D51F84"/>
    <w:rsid w:val="00D53541"/>
    <w:rsid w:val="00D55E39"/>
    <w:rsid w:val="00D56066"/>
    <w:rsid w:val="00D57953"/>
    <w:rsid w:val="00D60633"/>
    <w:rsid w:val="00D620FF"/>
    <w:rsid w:val="00D63E1C"/>
    <w:rsid w:val="00D649E1"/>
    <w:rsid w:val="00D65A90"/>
    <w:rsid w:val="00D65BF3"/>
    <w:rsid w:val="00D70D8F"/>
    <w:rsid w:val="00D73D35"/>
    <w:rsid w:val="00D74C34"/>
    <w:rsid w:val="00D7615A"/>
    <w:rsid w:val="00D761E4"/>
    <w:rsid w:val="00D7679A"/>
    <w:rsid w:val="00D76A3B"/>
    <w:rsid w:val="00D83505"/>
    <w:rsid w:val="00D872B1"/>
    <w:rsid w:val="00D91D07"/>
    <w:rsid w:val="00D92A08"/>
    <w:rsid w:val="00DA3424"/>
    <w:rsid w:val="00DA55F6"/>
    <w:rsid w:val="00DB2248"/>
    <w:rsid w:val="00DC1CC0"/>
    <w:rsid w:val="00DC273F"/>
    <w:rsid w:val="00DC38B8"/>
    <w:rsid w:val="00DC4475"/>
    <w:rsid w:val="00DC46F0"/>
    <w:rsid w:val="00DC49E8"/>
    <w:rsid w:val="00DC58C0"/>
    <w:rsid w:val="00DD0549"/>
    <w:rsid w:val="00DD3A2B"/>
    <w:rsid w:val="00DD61DE"/>
    <w:rsid w:val="00DD6FC3"/>
    <w:rsid w:val="00DD7094"/>
    <w:rsid w:val="00DE11A5"/>
    <w:rsid w:val="00DE25A0"/>
    <w:rsid w:val="00DE2AF0"/>
    <w:rsid w:val="00DE4E91"/>
    <w:rsid w:val="00DF08BF"/>
    <w:rsid w:val="00DF0B35"/>
    <w:rsid w:val="00DF3766"/>
    <w:rsid w:val="00DF39D2"/>
    <w:rsid w:val="00DF3B03"/>
    <w:rsid w:val="00DF56A7"/>
    <w:rsid w:val="00DF6BBB"/>
    <w:rsid w:val="00DF7125"/>
    <w:rsid w:val="00DF7168"/>
    <w:rsid w:val="00E017F3"/>
    <w:rsid w:val="00E01912"/>
    <w:rsid w:val="00E02FD6"/>
    <w:rsid w:val="00E04749"/>
    <w:rsid w:val="00E07A22"/>
    <w:rsid w:val="00E10161"/>
    <w:rsid w:val="00E16674"/>
    <w:rsid w:val="00E16A6E"/>
    <w:rsid w:val="00E207BD"/>
    <w:rsid w:val="00E21911"/>
    <w:rsid w:val="00E2417A"/>
    <w:rsid w:val="00E25B4B"/>
    <w:rsid w:val="00E26437"/>
    <w:rsid w:val="00E37F4B"/>
    <w:rsid w:val="00E40C4E"/>
    <w:rsid w:val="00E411A9"/>
    <w:rsid w:val="00E4350D"/>
    <w:rsid w:val="00E4387D"/>
    <w:rsid w:val="00E43A22"/>
    <w:rsid w:val="00E46063"/>
    <w:rsid w:val="00E5325E"/>
    <w:rsid w:val="00E53E8F"/>
    <w:rsid w:val="00E54CEB"/>
    <w:rsid w:val="00E557D7"/>
    <w:rsid w:val="00E55E85"/>
    <w:rsid w:val="00E55EED"/>
    <w:rsid w:val="00E560EA"/>
    <w:rsid w:val="00E62588"/>
    <w:rsid w:val="00E6313E"/>
    <w:rsid w:val="00E6715A"/>
    <w:rsid w:val="00E7396A"/>
    <w:rsid w:val="00E73FD6"/>
    <w:rsid w:val="00E74EFA"/>
    <w:rsid w:val="00E75850"/>
    <w:rsid w:val="00E76CD4"/>
    <w:rsid w:val="00E86CF4"/>
    <w:rsid w:val="00E90586"/>
    <w:rsid w:val="00E90EA2"/>
    <w:rsid w:val="00E9183E"/>
    <w:rsid w:val="00E91C1D"/>
    <w:rsid w:val="00E936B6"/>
    <w:rsid w:val="00E94476"/>
    <w:rsid w:val="00E948E4"/>
    <w:rsid w:val="00E960BA"/>
    <w:rsid w:val="00E96221"/>
    <w:rsid w:val="00E96C90"/>
    <w:rsid w:val="00E9768D"/>
    <w:rsid w:val="00EA067A"/>
    <w:rsid w:val="00EA1A26"/>
    <w:rsid w:val="00EA2F92"/>
    <w:rsid w:val="00EA5A23"/>
    <w:rsid w:val="00EA7141"/>
    <w:rsid w:val="00EB27E9"/>
    <w:rsid w:val="00EB5774"/>
    <w:rsid w:val="00EB6169"/>
    <w:rsid w:val="00EB64CF"/>
    <w:rsid w:val="00EB74A3"/>
    <w:rsid w:val="00EC1F3E"/>
    <w:rsid w:val="00EC364C"/>
    <w:rsid w:val="00EC3650"/>
    <w:rsid w:val="00EC65CA"/>
    <w:rsid w:val="00EC76AF"/>
    <w:rsid w:val="00ED2C01"/>
    <w:rsid w:val="00ED306E"/>
    <w:rsid w:val="00ED4CB0"/>
    <w:rsid w:val="00ED7B9C"/>
    <w:rsid w:val="00EE2467"/>
    <w:rsid w:val="00EE2476"/>
    <w:rsid w:val="00EE3131"/>
    <w:rsid w:val="00EE469E"/>
    <w:rsid w:val="00EE6D9A"/>
    <w:rsid w:val="00EE7426"/>
    <w:rsid w:val="00EF0027"/>
    <w:rsid w:val="00EF0F49"/>
    <w:rsid w:val="00EF26EB"/>
    <w:rsid w:val="00EF291C"/>
    <w:rsid w:val="00EF395B"/>
    <w:rsid w:val="00EF584E"/>
    <w:rsid w:val="00EF7C2B"/>
    <w:rsid w:val="00F005E6"/>
    <w:rsid w:val="00F007F5"/>
    <w:rsid w:val="00F01917"/>
    <w:rsid w:val="00F01D4C"/>
    <w:rsid w:val="00F02583"/>
    <w:rsid w:val="00F045A0"/>
    <w:rsid w:val="00F04C12"/>
    <w:rsid w:val="00F052B6"/>
    <w:rsid w:val="00F06438"/>
    <w:rsid w:val="00F115D4"/>
    <w:rsid w:val="00F11ADE"/>
    <w:rsid w:val="00F14219"/>
    <w:rsid w:val="00F14A3D"/>
    <w:rsid w:val="00F1565A"/>
    <w:rsid w:val="00F156C3"/>
    <w:rsid w:val="00F259EC"/>
    <w:rsid w:val="00F25E14"/>
    <w:rsid w:val="00F271F7"/>
    <w:rsid w:val="00F36B32"/>
    <w:rsid w:val="00F43589"/>
    <w:rsid w:val="00F444F7"/>
    <w:rsid w:val="00F45722"/>
    <w:rsid w:val="00F462EB"/>
    <w:rsid w:val="00F50082"/>
    <w:rsid w:val="00F50DD0"/>
    <w:rsid w:val="00F519C6"/>
    <w:rsid w:val="00F51B2D"/>
    <w:rsid w:val="00F54B9B"/>
    <w:rsid w:val="00F55497"/>
    <w:rsid w:val="00F56075"/>
    <w:rsid w:val="00F57A5E"/>
    <w:rsid w:val="00F62599"/>
    <w:rsid w:val="00F62C3C"/>
    <w:rsid w:val="00F63B47"/>
    <w:rsid w:val="00F64602"/>
    <w:rsid w:val="00F65701"/>
    <w:rsid w:val="00F660A2"/>
    <w:rsid w:val="00F7230C"/>
    <w:rsid w:val="00F74C22"/>
    <w:rsid w:val="00F762C1"/>
    <w:rsid w:val="00F80B2F"/>
    <w:rsid w:val="00F81D1A"/>
    <w:rsid w:val="00F84389"/>
    <w:rsid w:val="00F851EC"/>
    <w:rsid w:val="00F854CA"/>
    <w:rsid w:val="00F855A7"/>
    <w:rsid w:val="00F86B1F"/>
    <w:rsid w:val="00F87AF0"/>
    <w:rsid w:val="00F94259"/>
    <w:rsid w:val="00F96F1F"/>
    <w:rsid w:val="00FA0025"/>
    <w:rsid w:val="00FA0E7F"/>
    <w:rsid w:val="00FA24B0"/>
    <w:rsid w:val="00FA4314"/>
    <w:rsid w:val="00FA45BB"/>
    <w:rsid w:val="00FA4C2D"/>
    <w:rsid w:val="00FA5099"/>
    <w:rsid w:val="00FA5B59"/>
    <w:rsid w:val="00FA72FD"/>
    <w:rsid w:val="00FB04B7"/>
    <w:rsid w:val="00FB698B"/>
    <w:rsid w:val="00FC2F44"/>
    <w:rsid w:val="00FC62BC"/>
    <w:rsid w:val="00FC63D2"/>
    <w:rsid w:val="00FD1481"/>
    <w:rsid w:val="00FD30D6"/>
    <w:rsid w:val="00FD56E6"/>
    <w:rsid w:val="00FD6378"/>
    <w:rsid w:val="00FE2612"/>
    <w:rsid w:val="00FE2DE8"/>
    <w:rsid w:val="00FE6FBE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549E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6512A3AB"/>
  <w15:chartTrackingRefBased/>
  <w15:docId w15:val="{894C2B4E-E550-421B-A36D-1454BEA1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05E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a4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4">
    <w:name w:val="页眉 字符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footer"/>
    <w:basedOn w:val="a"/>
    <w:link w:val="a6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6">
    <w:name w:val="页脚 字符"/>
    <w:link w:val="a5"/>
    <w:uiPriority w:val="99"/>
    <w:rsid w:val="001E2F1C"/>
    <w:rPr>
      <w:sz w:val="24"/>
      <w:szCs w:val="24"/>
      <w:lang w:val="de-DE" w:eastAsia="ja-JP" w:bidi="ar-SA"/>
    </w:rPr>
  </w:style>
  <w:style w:type="paragraph" w:styleId="a7">
    <w:name w:val="Balloon Text"/>
    <w:basedOn w:val="a"/>
    <w:link w:val="a8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9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table" w:styleId="aa">
    <w:name w:val="Table Grid"/>
    <w:basedOn w:val="a1"/>
    <w:uiPriority w:val="59"/>
    <w:rsid w:val="00D649E1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BC57F1"/>
    <w:rPr>
      <w:color w:val="0563C1" w:themeColor="hyperlink"/>
      <w:u w:val="single"/>
    </w:rPr>
  </w:style>
  <w:style w:type="character" w:styleId="ac">
    <w:name w:val="Placeholder Text"/>
    <w:basedOn w:val="a0"/>
    <w:uiPriority w:val="99"/>
    <w:semiHidden/>
    <w:rsid w:val="00CA06CE"/>
    <w:rPr>
      <w:color w:val="808080"/>
    </w:rPr>
  </w:style>
  <w:style w:type="character" w:customStyle="1" w:styleId="40">
    <w:name w:val="标题 4 字符"/>
    <w:basedOn w:val="a0"/>
    <w:link w:val="4"/>
    <w:uiPriority w:val="9"/>
    <w:semiHidden/>
    <w:rsid w:val="00F005E6"/>
    <w:rPr>
      <w:rFonts w:asciiTheme="majorHAnsi" w:eastAsiaTheme="majorEastAsia" w:hAnsiTheme="majorHAnsi" w:cstheme="majorBidi"/>
      <w:b/>
      <w:bCs/>
      <w:sz w:val="28"/>
      <w:szCs w:val="28"/>
      <w:lang w:val="de-DE" w:eastAsia="ja-JP"/>
    </w:rPr>
  </w:style>
  <w:style w:type="character" w:styleId="ad">
    <w:name w:val="annotation reference"/>
    <w:basedOn w:val="a0"/>
    <w:uiPriority w:val="99"/>
    <w:semiHidden/>
    <w:unhideWhenUsed/>
    <w:rsid w:val="00301C44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301C44"/>
  </w:style>
  <w:style w:type="character" w:customStyle="1" w:styleId="af">
    <w:name w:val="批注文字 字符"/>
    <w:basedOn w:val="a0"/>
    <w:link w:val="ae"/>
    <w:uiPriority w:val="99"/>
    <w:semiHidden/>
    <w:rsid w:val="00301C44"/>
    <w:rPr>
      <w:sz w:val="24"/>
      <w:szCs w:val="24"/>
      <w:lang w:val="de-DE" w:eastAsia="ja-JP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01C44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01C44"/>
    <w:rPr>
      <w:b/>
      <w:bCs/>
      <w:sz w:val="24"/>
      <w:szCs w:val="24"/>
      <w:lang w:val="de-DE" w:eastAsia="ja-JP"/>
    </w:rPr>
  </w:style>
  <w:style w:type="paragraph" w:styleId="af2">
    <w:name w:val="Revision"/>
    <w:hidden/>
    <w:uiPriority w:val="99"/>
    <w:semiHidden/>
    <w:rsid w:val="00975DB0"/>
    <w:rPr>
      <w:sz w:val="24"/>
      <w:szCs w:val="24"/>
      <w:lang w:val="de-DE" w:eastAsia="ja-JP"/>
    </w:rPr>
  </w:style>
  <w:style w:type="character" w:styleId="af3">
    <w:name w:val="Unresolved Mention"/>
    <w:basedOn w:val="a0"/>
    <w:uiPriority w:val="99"/>
    <w:semiHidden/>
    <w:unhideWhenUsed/>
    <w:rsid w:val="006F64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3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chengli@kust.edu.c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uehe.lin@wsu.edu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ngNan\Desktop\wvch_supp_info_template\SI_template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SI_template.dot</Template>
  <TotalTime>379</TotalTime>
  <Pages>9</Pages>
  <Words>488</Words>
  <Characters>2782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ChengNan</dc:creator>
  <cp:keywords/>
  <cp:lastModifiedBy>朱 丽叶</cp:lastModifiedBy>
  <cp:revision>16</cp:revision>
  <cp:lastPrinted>2014-03-21T06:01:00Z</cp:lastPrinted>
  <dcterms:created xsi:type="dcterms:W3CDTF">2022-03-02T08:44:00Z</dcterms:created>
  <dcterms:modified xsi:type="dcterms:W3CDTF">2022-04-11T02:21:00Z</dcterms:modified>
</cp:coreProperties>
</file>