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Cs/>
        </w:rPr>
      </w:pPr>
      <w:r w:rsidRPr="00344966">
        <w:rPr>
          <w:rFonts w:ascii="Arial" w:hAnsi="Arial" w:cs="Arial"/>
          <w:b/>
        </w:rPr>
        <w:t xml:space="preserve">Supplemental Table 1. </w:t>
      </w:r>
      <w:r w:rsidRPr="00344966">
        <w:rPr>
          <w:rFonts w:ascii="Arial" w:hAnsi="Arial" w:cs="Arial"/>
        </w:rPr>
        <w:t>Log2 fold change and the function of the genes which were significantly up-regulated in the unirradiated tumors treated with NBTXR3+XRT+PLT vs. NBTXR3+XRT+αPD1</w:t>
      </w:r>
      <w:r w:rsidRPr="00344966">
        <w:rPr>
          <w:rFonts w:ascii="Arial" w:hAnsi="Arial" w:cs="Arial"/>
          <w:bCs/>
        </w:rPr>
        <w:t>.</w:t>
      </w: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879"/>
        <w:gridCol w:w="2210"/>
        <w:gridCol w:w="1917"/>
        <w:gridCol w:w="3325"/>
      </w:tblGrid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Log2 Fold Change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Full Name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Notable Aliases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Acute Phase Response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App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Amyloid-beta precursor protein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secreted antimicrobial peptide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Cma1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Chymase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Mast cell protease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Serine protease with pro-inflammatory peptidolytic activation predominantly secreted by mast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Lbp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Lipopolysaccharide binding protein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Soluble acute phase protein that binds to LPS and allows it to be recognized by CD14 and TLR4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Lcn2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Lipocalin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Neutrophil gelatinase-associated lipocalin (NGAL)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Neutrophil-secreted factor that sequesters iron-containing siderophores; also functions as a growth factor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Psen1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Presenilin-1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Catalytic subunit of the gamma-secretase complex, which cleaves integral membrane proteins such as APP; also involved in calcium homeostasis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Psen2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Presenilin-2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Putative catalytic subunit of the gamma-secretase complex, which cleaves integral membrane proteins such as APP; also involved in calcium homeostasis between the ER and the mitochondria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Serping1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Serpin family G member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C1-inhibitor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Inflammation-induced acute phase protein that inhibits C1r and C1s proteases in the C1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Adhesion and cell-cell interactions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Integrin-associated protein (IAP)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Partners with membrane integrins to serve as an inhibitor of phagocytosis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0.588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BL-Ac[F2]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GPCR that promotes granulocyte adhesion and migration; activates T cells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via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binding to CD55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Icam1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Intracellular adhesion molecule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Cell surface glycoprotein that serves as strong adhesive ligand for LFA-1; important for leukocyte mobility and costimulation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Itga5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0.628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Integrin alpha 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Pairs with ITGB1 to form a receptor for fibronectin and IL-1β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Itgal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Integrin alpha 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Pairs with ITGB2 to form lymphocyte function-associated antigen-1 (LFA-1), a common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leukocyte adhesion molecule and costimulatory receptor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Itgam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Integrin alpha 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CD11b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Pairs with CD18 to forms Mac-1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aka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receptor 3; mediates leukocyte activation, adhesion, chemotaxis, migration, phagocytosis, and cell-mediated cytotoxicity; serves as a macrophage marker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Itgax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Integrin alpha 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CD11c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Adhesion molecule; signature marker of antigen-presenting dendritic cells (DCs)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Itgb2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Integrin subunit beta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Pairs with ITGAL to form a receptor for ICAM1, with ITGAM or ITGAX for iC3b and fibronectin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Jam3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Junctional adhesion molecule 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Immunoglobulin that mediates tight junctions between endothelial cells; mediates transepithelial migration of PMNs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Sell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L-selectin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Calcium-dependent lectin that mediates cell adhesion by binding to glycoproteins on neighboring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Thy1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Thy-1 T cell antigen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Cell surface glycoprotein involved in cell adhesion and communication in immune and nerve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Apoptosis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Cyfip2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Cytoplasmic FMR1-interacting protein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Involved in T-cell adhesion and p53/TP53-dependent induction of apoptosis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Fas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Fragment apoptosis stimulating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Cell surface death receptor; interaction with FAS-ligand triggers an apoptotic signaling cascade; also activates NFκB, ERK1, and MAPK8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Ifi27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alpha-inducible protein 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Sensitizes cells to apoptosis by embedding in the mitochrondria and releasing cytochrome C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Ifitm2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Interferon-induced transmembrane protein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IFN-induced antiviral protein which inhibits the entry of viruses to the host cell cytoplasm; induces cell cycle arrest and mediates p53-independent apoptosis through caspase activation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Trp53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0.507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Transformation-related protein 53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TF that induces cell-cycle arrest and apoptosis through stimulation of Fas expression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Antigen Processing and Presentation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Cd1d1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Antigen-presenting glycoprotein CD1d1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Murine non-classical class I MHC; primarily presents lipid and glycolipid Ags 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MHC class II gamma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Stabilizes peptide-free class II αβ heterodimers during MHC-Ag complex formation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Cd83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APC surface marker; may be involved in the regulation of Ag presentation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Clec4a2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C-type lectin domain family 4 member a2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PRR that, upon binding mannose or fucose, is endocytosed and processed in the Ag presentation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Ctsh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Cathepsin 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Lysosomal protease; increased in macrophages in response to IFNγ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Ctss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Cathepsin 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Lysosomal protease that participates in processing of Ag by MHC class II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H2-Aa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H-2 class II histocompatibility antigen, A-B alpha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II molecule; presents Ags to CD4+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H2-Ab1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H-2 class II histocompatibility antigen, A beta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II molecule; presents Ags to CD4+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H2-D1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H-2 class I histocompatibility antigen, D-B alpha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 molecule; presents Ags to CD8+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H2-DMa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H-2 class I histocompatibility antigen, M alpha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 molecule; presents Ags to CD8+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H2-K1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H-2 class I histocompatibility antigen, K-B alpha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 molecule; presents Ags to CD8+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H2-M3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Histocompatibility 2, M region locus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Ib molecule; presents Ags to CD8+ T cells, with a preference for N-formylated peptides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H2-T23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H-2 class I histocompatibility antigen, D-37 alpha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MHC class Ib molecule; presents Ags to CD8+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Tap1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Transporter antigen peptide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Really interesting new gene 4 (RING4)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ATP-binding cassette transporter that pumps degraded cytosolic peptides from the cytosol to the ER for packaging into MHC class I molceules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Autophagy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Atg12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Autophagy related 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Pairs with ATG5 to promote the extension of the phagophoric membrane in autophagic vesicles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Atg5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Autophagy related 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Pairs with ATG12 to promote the extension of the phagophoric membrane in autophagic vesicles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Irgm2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Immunity-related GTPase family M member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Interferon-inducible protein 1 (IFI1)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Function not fully known, but most likely regulates autophagy and pro-inflammatory cytokine production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Ubc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Polyubiquitin 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Serves various roles, including immate immunity, DNA repair, and stimulation of autophagy and the proteasomal response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 Cell-associated Genes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Btk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Bruton’s tyrosine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Crucial kinase in BCR signal transmission and B cell activation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B-lymphocyte activation marker (BLAST-1); signaling lymphocytic activation molecule 2 (SLAMF2)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cell-specific cellular differentiation antigen; when bound to CD2, promotes T cell activation, and the formation of lipid rafts and caveolae for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Cxcl13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C-X-C motif chemokine ligand 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BLC, BCA-1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cell chemokine induced by type I interferons; participates in germinal center formation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Icosl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Inducible T-cell costimulator ligand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Ligand for T cell-specific co-receptor ICOS; also induces B cell proliferation and plasma cell differentiation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Pou2f2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POU domain class 2, transcription factor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TF that regulates antibody and IL-6 expression in B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Sh2d1a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SH2 domain–containing protein 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SLAM-associated protein (SAP)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involved in T, B, and NK cell signaling pathways; acts downstream of MHC class I and SLAMF7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Chemokines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Macrophage inflammatory protein 1β (MIP1β)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Chemoattractant for NK cells and monocytes; binds to CCR5 receptors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Monocte chemotactic protein 3 (MCP3)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General chemokine that recruits leukocytes to infected tissues; mainly observed in monocyte mobilization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Monocyte chemoattractant protein 2 (MCP2)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General chemokine that recruits leukocytes to infected tissues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C-C motif chemokine ligand 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Monocyte chemotactic protein 5 (MCP5)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Chemoattractant specific for eosinophils, monocytes, and lymphocytes; found primarily in the lymph nodes and thymus, but can be strongly expressed by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Macrophage inflammatory protein-3 beta (MIP3β)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Chemokine that promotes normal lymphocyte recirculation and trafficking to the thymus and secondary lymphoid organs; binds to CCR7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Ccr2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receptor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CD192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Receptor for CCL2, a monocyte-specific chemokine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Ccr7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chemokine receptor type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Chemokine receptor that activates B and T cells and promotes their homing to secondary lymphoid organs; also stimulates DC expression of MHC class I and II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Ccrl2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chemokine receptor-like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Stabilizes TLR4 surface expression on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Cxcl10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C-X-C motif chemokine ligand 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IFNγ-induced protein 10 (IP-10)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Macrophage, DC, T cell, and NK cell chemattractant secreted by several cell types in response to IFNγ; binds to CXCR3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Cxcl12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C-X-C motif chemokine ligand 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Stromal cell-derived factor 1 (SDF1)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Ubiquitously expressed chemokine that acts a strong chemoattractant for lymphocytes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Cxcl13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C-X-C motif chemokine ligand 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BLC, BCA-1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cell chemokine induced by type I interferons; participates in germinal center formation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Cxcl16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C-X-C motif chemokine ligand 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Chemoattractant for T cells and NKT cells produced by DCs in response to IFNγ and TNFα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Cxcr3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C-X-C motif chemokine receptor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Induces integrin activation, cytoskeletal remodeling, and chemotaxis; expressed by T cells and NK cells; prominently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expressed in effector and memory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Cxcr4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Chemokine receptor CXCR4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Fusin; CD184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Alpha-chemokine receptor specific for SDF1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aka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CXCL12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Cholesterol Metabolism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Abca1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ATP-binding cassette transporter 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Membrane-associated cholesterol efflux pump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Abcg1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ATP-binding cassette transporter G1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Membrane-associated cholesterol efflux pump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Fatty acid translocase (FAT)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Class B scavenger receptor that mediates fatty acid uptake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Complement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C1qa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Complement C1q subcomponent subunit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chain of the C1q complex, which acts as the Ag-Ab-binding subunit of the C1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C1qb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Complement C1q subcomponent subunit 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chain of the C1q complex, which acts as the Ag-Ab-binding subunit of the C1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C1ra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C1r-A subcomponent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Proteolytic subunit of the C1 complex that enzymatically cleaves C1s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C1s1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component 1s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Serine protease that enzymatically cleaves C4 and C2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component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Serine protease that binds to C4b to form the C4bC2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component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Cleaved by C3 convertase to form C3a and C3b, an anaphalotoxin and an opsonizing agent, respectively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C3ar1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component 3a receptor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GPCR that binds to C3a, activating chemotaxis, granule enzyme release, superoxide anion production, and bacterial opsonization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C4b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component 4B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Mediates interactions between antibody-bound antigens and other complement components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component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 of the membrane attack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decay-accelerating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Cell surface glycoprotein that interacts with surface-bound C4b and inhibits its conversion of C2 to C2b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Cfb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factor 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Alternate complement pathway component; when cleaved, produces a serine protease that binds to C3b to form C3 convertase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Cfh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factor 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Soluble glycoprotein that regulates the alternate pathway by accelerating decay of C3 convertase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Cfp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Complement factor properdin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Alternate complement pathway component; when cleaved, produces a serine protease that binds to C3b to form C3 convertase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Serping1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Serpin family G member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C1-inhibitor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Inflammation-induced acute phase protein that inhibits C1r and C1s proteases in the C1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Co-Stimulation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Co-stimulatory receptor required for generation and long-term maintenance of T cell immunity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APC-expressed co-stimulatory protein that binds to CD40L on CD4+ T cells, causing activation of both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Icosl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Inducible T-cell costimulator ligand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Ligand for T cell-specific co-receptor ICOS; also induces B cell proliferation and plasma cell differentiation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Ptprc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Protein tyrosine phosphatase receptor type 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CD45; leukocyte common antigen (LCA)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Delivers costimulation during T cell activation upon binding to its ligand DPP4; dephosphorylates Lyn and suppresses JAK kinases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Cytokines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Csf1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 colony-stimulating factor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Cytokine that promote activation and survival of monocytes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Csf1r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 colony-stimulating factor 1 receptor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Receptor for CSF1; promotes release of inflammatory cytokines in response to IL-34 and CSF1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Ifnar1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Interferon-alpha/beta receptor alpha chain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Component of the receptor for type I IFNs, binding of which activates the JAK-STAT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gamma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 and NK cell-secreted inflammatory cytokine that stimulates cytolysis, activates macrophages, and stimulates MHC class II expression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Ifngr1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gamma receptor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two components of the IFNγ receptor; stimulates activation of the JAK/STAT signaling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Il1r1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1 receptor type 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CD121a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Receptor for IL-1α and IL-1β; drives several cytokine-induced and inflammatory responses through activation of NFκB and MAPK; recruits TOLLIP, MyD88, IRAK1, and IRAK2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Il1rl1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0.549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1 receptor-like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Receptor for IL-33; recruits MyD88, IRAK1, IRAK4, and TRAF6; activates ERK1, ERK2, and MAPK14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Il2rg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2 receptor subunit gamma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Common gamma chain; CD132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Common subunit for the receptors for a variety of interleukins, including IL-2, -4, -7, and -21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Il4ra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4 receptor subunit alpha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Alpha chain for the IL-4 and IL-13 receptors; involved in TH2 differentiation and IgE production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Pro-inflammatory cytokine that signals through the JAK and STAT pathways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Il6st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6 cytokine family signal transducer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Glycoprotein 130 (Gp130); CD130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Transmembrane protein that acts a component in several cytokine receptors, including IL-6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Socs1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Suppressor of cytokine signaling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Inhibits JAK proteins; negative regulator of IL-6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Socs3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Suppressor of cytokine signaling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Inhibits IL6ST and JAK2; negative regulator of IL-6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Inflammation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Cma1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Chymase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Mast cell protease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Serine protease with pro-inflammatory peptidolytic activation predominantly secreted by mast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gamma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 and NK cell-secreted inflammatory cytokine that stimulates cytolysis, activates macrophages, and stimulates MHC class II expression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Ifngr1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gamma receptor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two components of the IFNγ receptor; stimulates activation of the JAK/STAT signaling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Il6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Pro-inflammatory cytokine that signals through the JAK and STAT pathways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Il6st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 6 cytokine family signal transducer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Glycoprotein 130 (Gp130); CD130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Transmembrane protein that acts a component in several cytokine receptors, including IL-6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Irf1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regulatory factor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Transcriptional regulator that promotes inflammatory innate and adaptive immune responses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Irf3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regulatory factor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Complexes with CREBBP to translocate to the nucleus and transcriptionally activate type I IFNs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Irf4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regulatory factor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Transcriptional activator that complexes with BATF and binds ISREs within the promoters of multiple genes involved in inflammation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Irf8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Interferon regulatory factor 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TF that regulates of lineage commitment in myeloid cell maturation; promotes monocyte and plasmacytoid DC development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F2rl1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-0.941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Coagulation factor II (thrombin) receptor-like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Proteinase-activated receptor 2 (PAR2)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GPCR that, upon cleavage of its extracellular portion, becomes activated and initiates inflammatory signaling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S100a8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S100 calcium-binding protein A8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Calgranulin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two components of calprotectin secreted by monocytes, granulocytes, and neutrophils during inflammation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Tmem173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Transmembrane protein 173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Stimulator of interferon genes (STING)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in type I IFN signaling; activates STAT6 and IRF3 through TBK1 to induce type I IFN production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Vegfa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Vascular endothelial growth factor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Glysosylated mitogen that promotes vascular permeability, vasculogenesis, angiogenesis, and cell migration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Inhibition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Btla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and T lymphocyte attenuator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CD272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Inhibitory cell surface protein that inhibits T cell function by binding to B7H4 and TNFRSF14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Cd274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274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Programmed cell death receptor ligand 1 (PD-L1)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Ubiquitously expressed ligand for co-inhibitory receptor PD-1; upregulated by tumors as an immune evasion strategy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Itch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0.652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Itchy E3 ubiquitin protein ligase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Participates with TNFAIP3 in a ubiquitin-editing complex that marks components of inflammatory signaling pathways such as JUNB and CXCR4 for degradation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Nfkb1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kappa B subunit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p105/p50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NFκB family TFs; inhibits inflammation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Nfkbia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kappa B inhibitor alpha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Inhibits activity of REL dimers by masking of their nuclear localization signals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Socs1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Suppressor of cytokine signaling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Inhibits JAK proteins; negative regulator of IL-6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Socs3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Suppressor of cytokine signaling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Inhibits IL6ST and JAK2; negative regulator of IL-6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Tank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TRAF family member-associated NFκB activator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Inhibitory protein that sequesters TRAFs in the cytoplasm, constitutively binds TBK1, and serves as a negative regulator of NFκB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Tnfaip3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Tumor necrosis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Inflammatory cytokine mainly produced by macrophages; binds to TNFRSF1A/TNFR1 and TNFRSF1B/TNFBR; capable of induce cell death of certain tumor cell lines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Tnfrsf11a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Tumor necrosis factor receptor superfamily member 11A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Receptor activator of NFκB (RANK)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Recruits TRAFs and activates NFκB and JNK activation upon binding to RANKL on the surface of T cells 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IRAKs &amp; TRAFs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Irak1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Interleukin-1 receptor-associated kinase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Adaptor protein involved in TLR and IL-1 signaling; recruited to TLRs by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MyD88 and phosphorylated by IRAK4; promotes the degradation of TIRAP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Irak2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Interleukin-1 receptor-associated kinase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involved in TLR and IL-1 signaling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Irak3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Interleukin-1 receptor-associated kinase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that negatively regulates TLR signaling; predominantly expressed in monocytes and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Irak4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Interleukin-1 receptor-associated kinase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The primary IRAK family member in mammalian TLR and IL-1 signaling; joins with IRAK2 and MyD88 to form the myddosome complex to activate IRAK1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Traf3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0.482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Tumor necrosis factor receptor-associated factor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that acts in the CD40 signaling cascade; induces NFκB and MAPK activation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Traf6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Tumor necrosis factor receptor-associated factor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that acts in the CD40 signaling cascade; promotes inflammation, IL-6, and TNFα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JAK-STAT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Jak1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Janus kinase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Essential tyrosine kinase involved signal transduction in type I and II cytokines and IFNs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Jak2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Janus kinase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Tyrosine kinase that participates in IFN and IL6ST signaling cascades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Stat3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 transducer and activator of transcription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Transcriptional activator of genes involved in cell growth and apoptosis; activated by JAKs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Stat4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 transducer and activator of transcription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Essential TF for TH1 CD4+ T cell development and IFNγ production; also promotes expression of MyD88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Stat6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 transducer and activator of transcription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Essential TF for TH2 CD4+ T cell and macrophage function and M2 macrophage polarization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Macrophage-associated Genes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Camp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Cathelicidin antimicrobial peptide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Polypeptide stored in the lysosomes of macrophages and PMNs that digests phagocytosed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Macrophage inflammatory protein 1β (MIP1β)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Chemoattractant for NK cells and monocytes; binds to CCR5 receptors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C-C motif chemokine ligand 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Monocyte chemotactic protein 5 (MCP5)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Chemoattractant specific for eosinophils, monocytes, and lymphocytes; found primarily in the lymph nodes and thymus, but can be strongly expressed by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Ccl19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Macrophage inflammatory protein-3 beta (MIP3β)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Chemokine that promotes normal lymphocyte recirculation and trafficking to the thymus and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secondary lymphoid organs; binds to CCR7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Ccrl2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C-C motif chemokine ligand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Chemoattractant ligand for CCR2 and -4; attracts monocytes and basophils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PRR that recognizes LPS; mostly found on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Cebpb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CCAAT/enhancer-binding protein beta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Critical macrophage TF that promotes expresssion of several acute-phase and inflammatory cytokine genes, including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Csf1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 colony-stimulating factor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Cytokine that promote activation and survival of monocytes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Csf1r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 colony-stimulating factor 1 receptor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Receptor for CSF1; promotes release of inflammatory cytokines in response to IL-34 and CSF1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Ctsh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Cathepsin 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Lysosomal protease; increased in macrophages in response to IFNγ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Irak3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Interleukin-1 receptor-associated kinase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that negatively regulates TLR signaling; predominantly expressed in monocytes and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Itgam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Integrin alpha 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CD11b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Pairs with CD18 to forms Mac-1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aka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complement receptor 3; mediates leukocyte activation, adhesion, chemotaxis, migration,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phagocytosis, and cell-mediated cytotoxicity; serves as a macrophage marker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Marco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4.95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 receptor with collagenous 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PRR that recognizes LDL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Slamf7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Signaling lymphocytic activation molecule family member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super-activator of macrophages and a strong promoter of phagocytosis; binds to CD74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Slc11a1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Natural resistance-associated macrophage protein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Macrophage-specific metal ion transporter; uptakes divalent metal cations to neutralize ROSs 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Stat6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 transducer and activator of transcription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Essential TF for TH2 CD4+ T cell and macrophage function and M2 macrophage polarization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MAP Kinase Signaling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Dusp6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Dual specificity phosphatase 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Inhibitively phosphorylates ERK1 and 2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Map2k1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0.534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Dual specificity mitogen-activated protein kinase kinase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MAPK/ERK kinase 1 (MEK1)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Essential component of the MAP kinase signal transduction pathway; participates in numerous biological functions, including cell growth, adhesion, survival, differentiation, transcription, metabolism, and cytoskeletal remodeling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Map3k7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Mitogen-activated protein kinase kinase kinase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TGFβ-activated kinase (TAK1)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 transducer downstream of TGFβ and BMP; controls a variety of cell functions, including transcription regulation and apoptosis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Map4k2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Mitogen-activated protein kinase kinase kinase kinase 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Essential component of the MAP kinase signal transduction pathway downstream of TRAF6; upstream activator of the SAP/JNK signaling pathway; 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Mapk14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Mitogen-activated protein kinase 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four p38 MAPKs; key kinase in the cascades of cellular responses evoked by extracellular stimuli such as proinflammatory cytokines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Mapkapk2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MAP kinase-activated protein kinase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Serine/threonine-protein kinase involved in cytokine production, endocytosis, reorganization of the cytoskeleton, cell migration, cell cycle control, chromatin remodeling, DNA damage response, and transcriptional regulation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NFκB Signaling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Bcl10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cell lymphoma/leukemia 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Activates NFκB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via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ubiquitination of IKKγ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Chuk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0.604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Conserved helix-loop-helix ubiquitous kinase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Inhibitor of NFκB kinase subunit alpha (IKKα)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 of the IKK complex that inhibits IκBα and permits NFκB nuclear localization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Ikbkb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0.551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Inhibitor of nuclear factor kappa B kinase subunit beta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 of the IKK complex that inhibits IκBα and permits NFκB nuclear localization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Nfkb1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kappa B subunit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p105/p50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NFκB family TFs; inhibits inflammation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Nfkbia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kappa B inhibitor alpha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Inhibits activity of REL dimers by masking of their nuclear localization signals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Rel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Avian reticuloendotheliosis viral oncogene homolog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c-Rel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NFκB family TFs; important for B cell and Treg development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Rela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Avian reticuloendotheliosis viral oncogene homolog 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NFκB family TFs; major driver of inflammation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Relb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Avian reticuloendotheliosis viral oncogene homolog 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One of the NFκB family TFs; controls lymphoid development, DC biology, and noncanonical NFκB signaling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Phagocytosis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Camp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Cathelicidin antimicrobial peptide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Polypeptide stored in the lysosomes of macrophages and PMNs that digests phagocytosed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Integrin-associated protein (IAP)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Partners with membrane integrins to serve as an inhibitor of phagocytosis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Mertk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Monocytes and tissues of epithelial and reproductive orgin tyrosine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Receptor tyrosine kinase that governs cell survival, platelet aggregation, cytoskeletal reorganization, migration, differentiation, and efferocytosis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Slamf7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Signaling lymphocytic activation molecule family member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super-activator of macrophages and a strong promoter of phagocytosis; binds to CD74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ROS Generation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Cybb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2.26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Cytochrome b-245 heavy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Nox2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Part of the NADPH oxidase process; generates superoxides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Dpp4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Dipeptidyl-peptidase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CD26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Serine exopeptidase that cleaves various substrates, thereby inactivating them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Nos2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3.29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Inducible nitric oxide synthase (iNOS)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Produces reactive oxygen species and contributes to inflammatory cytokine production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Txnip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Thioredoxin interacting protein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Thiol-oxidoreductase; protects cells from oxidative stress by inhibiting thioredoxin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T Cell Receptor Signaling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Cd3d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T cell surface glycoprotein CD3 delta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Component of the TCR-CD3 complex; upon phosphorylation by Lck, serves as a docking station for downstream TCR signaling adaptors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Signature helper T cell marker; binds to MHC class II and provides necessary costimulation for T cell activation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Cd247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  <w:lang w:val="fr-FR"/>
              </w:rPr>
              <w:t>T cell surface glycoprotein CD3 zeta chain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Central intracellular signaling chain of the TCR, to which downstream signaling adaptors dock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Lcp1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Lymphocyte cytosolic protein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Plastin-2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Actin-binding protein that promotes T cell activation in response to costimulation through TCR/CD3 and CD2 or CD28; assists with IL2RA transport to the cell surface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Lck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Lymphocyte cell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Src family tyrosing kinase that acts as one of the main signaling intermediaries downstream of the TCR; constitutively associated with the cytoplasmic portion of CD4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Nfatc1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of activated T cells, cytoplasmic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Inducible nuclear component of the NFAT TF complex; mediates induction of IL-2 and IL-4 in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Nfatc2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of activated T cells, cytoplasmic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Cytosolic component of the NFAT TF complex; mediates induction of IL-2, IL-3, IL-4, TNFα, and GM-CSF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Nfatc4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of activated T cells, cytoplasmic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TF that mediates induction of IL-2 and IL-4 in T cells; possibly involved in APP processing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Pik3cd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Phosphatidylinositol-4,5-bisphosphate 3-kinase catalytic subunit delta isoform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subunit of PI3K; acts downstream of TLR4, TCR, BCR, and CD40; contributes to T helper cell expansion, mast cell development, and neutrophil chemotaxis, extravasation, and respiratory burst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Pik3cg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Phosphatidylinositol-4,5-bisphosphate 3-kinase catalytic subunit gamma isoform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subunit of PI3K; modulates leukocyte chemokine-driven homing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Sh2d1a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SH2 domain–containing protein 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SLAM-associated protein (SAP)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Adaptor protein involved in T, B, and NK cell signaling pathways; acts downstream of MHC class I and SLAMF7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Spn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Sialophorin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Leukosialin; CD43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Cell surface sialoglycoprotein expressed by T cells, B cells, monocytes, and granulocytes; promotes lymph node localization in T cells; shunts T cells away from the TH2 phenotype and towards TH1;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promotes the expression of IFNγ in CD4+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Syk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Spleen-associated tyrosine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Critical kinase that transmits signals from the TCR and BCR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Tcf7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Transcription factor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HMG box TF predominantly expressed by T cells that drives their development, although also involved in NK cell development; activates transcription through a Wnt/β-catenin signaling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Toll-like Receptors &amp; Other PRRs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PRR that recognizes LPS; mostly found on macrophages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Cd180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Cluster of differentiation 180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Heterodimeric binding partner of MD-1 that participates in LPS binding in APCs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Ddx58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DExD/H-box helicase 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Retinoic acid-inducible gene I (RIG-I)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Cytoplasmic PRR that recognizes dsRNA; can promote T cell-independent B cell activation; uses MAVS as an adaptor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Ly86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Lymphocyte antigen 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Myeloid differentiation factor 1 (MD-1)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Heterodimeric binding partner of CD180 that participates in LPS binding in APCs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Ly96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Lymphocyte antigen 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Myeloid differentiation factor 2 (MD-2)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Heterodimeric binding partner of TLR4 that participates in LPS binding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Marco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4.95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Macrophage receptor with collagenous structure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 PRR that recognizes LDL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Myd88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Myeloid differentiation primary response 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Key adaptor in the TLR signaling pathways; interacts with all TLRs except TLR3; activates NFκB and IRFs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Ticam2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TIR domain-containing adaptor molecule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Sorting adapter in various innate immune signaling cascades; bridges TLR2 and MyD88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Tlr2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Toll-like receptor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CD282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Surface PRR that binds to various lipid-containing PAMPs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Tlr3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Toll-like receptor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CD283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Endosomic PRR that recognizes dsRNA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Tlr7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Toll-like receptor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CD287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Endosomic PRR that recognizes ssRNA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Tlr8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Toll-like receptor 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CD288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Endosomic PRR that recognizes ssRNA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Tollip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0.703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Toll interacting protein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Inhibitory adaptor protein that acts upon TLR2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Transcription Factors and Chromatin Remodellers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Atf1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Cyclic AMP-dependent transcription factor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Basic leucine zipper TF regulating the expression of genes related to growth and survival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Bcl6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 cell lymphoma 6 transcriptional repressor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Zing finger TF required for GC and memory formation in both B and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Cebpb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CCAAT/enhancer-binding protein beta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Critical macrophage TF that promotes expresssion of several acute-phase and inflammatory cytokine genes, including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Il6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Egr1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Early growth response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Zinc finger protein 268 (ZNF286)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Transcriptional repressor of genes involved in differentiations and mitogenesis; activates expression of p53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Ep300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Adenovirus early region 1A-associated protein p300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Histone acetyltransferase; participates in chromatin remodeling to facilitate gene accessibility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Fos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Finkel-Biskel-Jenkins osteosarcoma viral oncogene homolog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Basic leucine zipper TF that dimerizes with JUN proteins to form the AP-1 TF complex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Hmgb1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0.481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High-mobility group box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Remodels chromatin to make DNA more available for transcription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Ikzf2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IKAROS family zinc finger protein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Heamtopoietic cell-specific TF involved in early hematopoietic development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Nfatc1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0.811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of activated T cells, cytoplasmic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Inducible nuclear component of the NFAT TF complex; mediates induction of IL-2 and IL-4 in T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Nfatc2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of activated T cells, cytoplasmic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Cytosolic component of the NFAT TF complex; mediates induction of IL-2, IL-3, IL-4, TNFα, and GM-CSF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Nfatc4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Nuclear factor of activated T cells, cytoplasmic 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TF that mediates induction of IL-2 and IL-4 in T cells; possibly involved in APP processing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Pou2f2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POU domain class 2, transcription factor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TF that regulates antibody and IL-6 expression in B cells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Tcf7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Transcription factor 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HMG box TF predominantly expressed by T cells that drives their development, although also involved in NK cell development; activates transcription through a Wnt/β-catenin signaling pathway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Yy1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0.519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Yin yang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Ubiquitous factor that serves as a transcriptional "switch", either promoting or repressing the transcription of numerous genes through the selective recruitment of either histone deacetylases or acetyltransferases; plays a fundamental role in diverse processes, such as differentiation, replication, and cellular proliferation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Tyrosine Kinases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Btk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Bruton’s tyrosine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Crucial kinase in BCR signal transmission and B cell activation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lastRenderedPageBreak/>
              <w:t>Hck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Hematopoietic cell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Src family tyrosine kinase that mediates secretory lysosome mobilization, degranlation, and activation of NADPH oxidase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Lck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Lymphocyte cell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Src family tyrosing kinase that acts as one of the main signaling intermediaries downstream of the TCR; constitutively associated with the cytoplasmic portion of CD4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Lyn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Tyrosine-protein kinase Lyn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Src family tyrosine kinase that potentiates signaling from the B cell receptor and CD40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Syk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Spleen-associated tyrosine kinase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Critical kinase that transmits signals from the TCR and BCR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Tbk1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TANK-binding kinase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Coordinates the activation of IRF3 and NFκB and induction of type I IFNs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Ubiquitinases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Tnfaip3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Tumor necrosis factor, alpha-induced protein 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Ubiquitin-editing enzyme that complexes with ITCH to degrade inflammatory signaling components in the TNF, IL1, and TLR pathways; targets TRAF2, TRAF6, and IKK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Tnfrsf11a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Tumor necrosis factor receptor superfamily member 11A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Receptor activator of NFκB (RANK)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Recruits TRAFs and activates NFκB and JNK activation upon binding to RANKL on the surface of T cells 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Other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Ada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0.921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Adenosine deaminase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Key enzyme in purine metabolism; primarily involved in the development and maintenance of the immune system in humans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Ccnd3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Cyclin D3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Regulatory component of the cyclin D3-CDK4 complex that inhibitively phosphorylates members of the retinoblastoma protein family; regulates the cell-cycle during G(1)/S transition</w:t>
            </w:r>
          </w:p>
        </w:tc>
      </w:tr>
      <w:tr w:rsidR="00811246" w:rsidRPr="00344966" w:rsidTr="00C05FEE">
        <w:trPr>
          <w:trHeight w:val="315"/>
        </w:trPr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11246" w:rsidRPr="00344966" w:rsidRDefault="00811246" w:rsidP="00C05FE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Legend: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br/>
              <w:t xml:space="preserve">Ab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- antibody;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Ag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antigen;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APC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antigen presenting cell;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BCR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B cell receptor;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BMP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bone morphogenic protein;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DC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dendritic cell;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LDL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low density lipoprotein;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GPCR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G protein-coupled receptor;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HMG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High mobility group;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IFN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interferon;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PAMPs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pathogen-associated molecular patterns;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PMN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polymorphonuclear leukocytes, </w:t>
            </w:r>
            <w:r w:rsidRPr="00344966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aka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granulocytes;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PRR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pattern recognition receptor;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ROS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reactive oxygen species;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TCR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 xml:space="preserve"> - T cell receptor; </w:t>
            </w:r>
            <w:r w:rsidRPr="00344966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TF </w:t>
            </w:r>
            <w:r w:rsidRPr="00344966">
              <w:rPr>
                <w:rFonts w:ascii="Arial" w:eastAsia="Times New Roman" w:hAnsi="Arial" w:cs="Arial"/>
                <w:sz w:val="20"/>
                <w:szCs w:val="20"/>
              </w:rPr>
              <w:t>- transcription factor</w:t>
            </w:r>
          </w:p>
        </w:tc>
      </w:tr>
    </w:tbl>
    <w:p w:rsidR="00811246" w:rsidRPr="00344966" w:rsidRDefault="00811246" w:rsidP="00811246">
      <w:pPr>
        <w:rPr>
          <w:rFonts w:ascii="Arial" w:hAnsi="Arial" w:cs="Arial"/>
        </w:rPr>
      </w:pPr>
    </w:p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Cs/>
        </w:rPr>
      </w:pPr>
    </w:p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Cs/>
        </w:rPr>
      </w:pPr>
    </w:p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Cs/>
        </w:rPr>
      </w:pPr>
    </w:p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Cs/>
        </w:rPr>
      </w:pPr>
    </w:p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Cs/>
        </w:rPr>
      </w:pPr>
    </w:p>
    <w:p w:rsidR="00811246" w:rsidRPr="00344966" w:rsidRDefault="00811246" w:rsidP="00811246">
      <w:pPr>
        <w:spacing w:line="480" w:lineRule="auto"/>
        <w:jc w:val="both"/>
        <w:rPr>
          <w:rFonts w:ascii="Arial" w:hAnsi="Arial" w:cs="Arial"/>
          <w:b/>
        </w:rPr>
      </w:pPr>
    </w:p>
    <w:p w:rsidR="00342BD7" w:rsidRDefault="00342BD7">
      <w:bookmarkStart w:id="0" w:name="_GoBack"/>
      <w:bookmarkEnd w:id="0"/>
    </w:p>
    <w:sectPr w:rsidR="00342BD7" w:rsidSect="00472D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246"/>
    <w:rsid w:val="00342BD7"/>
    <w:rsid w:val="00811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CC651-E2B7-40F4-9D61-4E4C1B310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1246"/>
    <w:pPr>
      <w:spacing w:after="0" w:line="240" w:lineRule="auto"/>
    </w:pPr>
    <w:rPr>
      <w:rFonts w:eastAsia="SimSu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81124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24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24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246"/>
    <w:rPr>
      <w:rFonts w:ascii="Times New Roman" w:eastAsia="SimSun" w:hAnsi="Times New Roman" w:cs="Times New Roman"/>
      <w:sz w:val="18"/>
      <w:szCs w:val="18"/>
    </w:rPr>
  </w:style>
  <w:style w:type="paragraph" w:customStyle="1" w:styleId="Default">
    <w:name w:val="Default"/>
    <w:rsid w:val="00811246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link w:val="NormalWebChar"/>
    <w:uiPriority w:val="99"/>
    <w:unhideWhenUsed/>
    <w:rsid w:val="0081124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811246"/>
    <w:pPr>
      <w:jc w:val="center"/>
    </w:pPr>
    <w:rPr>
      <w:rFonts w:ascii="Calibri" w:hAnsi="Calibri" w:cs="Calibri"/>
    </w:rPr>
  </w:style>
  <w:style w:type="character" w:customStyle="1" w:styleId="NormalWebChar">
    <w:name w:val="Normal (Web) Char"/>
    <w:basedOn w:val="DefaultParagraphFont"/>
    <w:link w:val="NormalWeb"/>
    <w:uiPriority w:val="99"/>
    <w:rsid w:val="00811246"/>
    <w:rPr>
      <w:rFonts w:ascii="Times New Roman" w:eastAsia="Times New Roman" w:hAnsi="Times New Roman" w:cs="Times New Roman"/>
      <w:sz w:val="24"/>
      <w:szCs w:val="24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811246"/>
    <w:rPr>
      <w:rFonts w:ascii="Calibri" w:eastAsia="SimSun" w:hAnsi="Calibri" w:cs="Calibri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811246"/>
    <w:rPr>
      <w:rFonts w:ascii="Calibri" w:hAnsi="Calibri" w:cs="Calibri"/>
    </w:rPr>
  </w:style>
  <w:style w:type="character" w:customStyle="1" w:styleId="EndNoteBibliographyChar">
    <w:name w:val="EndNote Bibliography Char"/>
    <w:basedOn w:val="NormalWebChar"/>
    <w:link w:val="EndNoteBibliography"/>
    <w:rsid w:val="00811246"/>
    <w:rPr>
      <w:rFonts w:ascii="Calibri" w:eastAsia="SimSun" w:hAnsi="Calibri" w:cs="Calibr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11246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112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24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246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2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246"/>
    <w:rPr>
      <w:rFonts w:eastAsia="SimSun"/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811246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811246"/>
    <w:rPr>
      <w:rFonts w:eastAsiaTheme="minorEastAsia"/>
      <w:sz w:val="24"/>
      <w:szCs w:val="24"/>
      <w:lang w:eastAsia="zh-CN"/>
    </w:rPr>
  </w:style>
  <w:style w:type="paragraph" w:customStyle="1" w:styleId="msonormal0">
    <w:name w:val="msonormal"/>
    <w:basedOn w:val="Normal"/>
    <w:rsid w:val="0081124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tionnonrsolue1">
    <w:name w:val="Mention non résolue1"/>
    <w:basedOn w:val="DefaultParagraphFont"/>
    <w:uiPriority w:val="99"/>
    <w:unhideWhenUsed/>
    <w:rsid w:val="00811246"/>
    <w:rPr>
      <w:color w:val="605E5C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0081124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112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246"/>
    <w:rPr>
      <w:rFonts w:eastAsia="SimSu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112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246"/>
    <w:rPr>
      <w:rFonts w:eastAsia="SimSun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811246"/>
  </w:style>
  <w:style w:type="paragraph" w:customStyle="1" w:styleId="NoSpacing1">
    <w:name w:val="No Spacing1"/>
    <w:next w:val="NoSpacing"/>
    <w:uiPriority w:val="1"/>
    <w:qFormat/>
    <w:rsid w:val="00811246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customStyle="1" w:styleId="Hyperlink1">
    <w:name w:val="Hyperlink1"/>
    <w:basedOn w:val="DefaultParagraphFont"/>
    <w:uiPriority w:val="99"/>
    <w:unhideWhenUsed/>
    <w:rsid w:val="00811246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5156</Words>
  <Characters>29394</Characters>
  <Application>Microsoft Office Word</Application>
  <DocSecurity>0</DocSecurity>
  <Lines>244</Lines>
  <Paragraphs>68</Paragraphs>
  <ScaleCrop>false</ScaleCrop>
  <Company>Springer Nature IT</Company>
  <LinksUpToDate>false</LinksUpToDate>
  <CharactersWithSpaces>34482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2022-05-11T05:59:00Z</dcterms:created>
  <dcterms:modified xsi:type="dcterms:W3CDTF">2022-05-11T05:59:00Z</dcterms:modified>
</cp:coreProperties>
</file>