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4D0" w:rsidRPr="0017526A" w:rsidRDefault="00FE64D0" w:rsidP="000E06B2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3457575" cy="2373096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337" cy="237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4D0" w:rsidRPr="0017526A" w:rsidRDefault="00FE64D0" w:rsidP="000E06B2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:rsidR="000E06B2" w:rsidRPr="0017526A" w:rsidRDefault="000E06B2" w:rsidP="000E06B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Figure S1: </w:t>
      </w:r>
      <w:r w:rsidRPr="0017526A">
        <w:rPr>
          <w:rFonts w:asciiTheme="majorBidi" w:hAnsiTheme="majorBidi" w:cstheme="majorBidi"/>
          <w:sz w:val="24"/>
          <w:szCs w:val="24"/>
          <w:lang w:bidi="fa-IR"/>
        </w:rPr>
        <w:t>A sample of at-home bleaching trays.</w:t>
      </w:r>
    </w:p>
    <w:p w:rsidR="00385F91" w:rsidRPr="0017526A" w:rsidRDefault="0017526A"/>
    <w:p w:rsidR="000E06B2" w:rsidRPr="0017526A" w:rsidRDefault="000E06B2" w:rsidP="000E06B2">
      <w:pPr>
        <w:shd w:val="clear" w:color="auto" w:fill="FFFFFF"/>
        <w:spacing w:before="100" w:beforeAutospacing="1" w:after="100" w:afterAutospacing="1" w:line="48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E06B2" w:rsidRPr="0017526A" w:rsidRDefault="000E06B2" w:rsidP="000E06B2">
      <w:pPr>
        <w:shd w:val="clear" w:color="auto" w:fill="FFFFFF"/>
        <w:spacing w:before="100" w:beforeAutospacing="1" w:after="100" w:afterAutospacing="1" w:line="48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17526A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67D411E7" wp14:editId="4DBFC234">
            <wp:extent cx="5305425" cy="480306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119" cy="482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6B2" w:rsidRPr="0017526A" w:rsidRDefault="000E06B2" w:rsidP="000E06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Figure S2. A) </w:t>
      </w:r>
      <w:r w:rsidRPr="0017526A">
        <w:rPr>
          <w:rFonts w:asciiTheme="majorBidi" w:hAnsiTheme="majorBidi" w:cstheme="majorBidi"/>
          <w:sz w:val="24"/>
          <w:szCs w:val="24"/>
          <w:lang w:bidi="fa-IR"/>
        </w:rPr>
        <w:t xml:space="preserve">The extracted human teeth, </w:t>
      </w:r>
      <w:r w:rsidRPr="0017526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B) </w:t>
      </w:r>
      <w:r w:rsidRPr="0017526A">
        <w:rPr>
          <w:rFonts w:asciiTheme="majorBidi" w:hAnsiTheme="majorBidi" w:cstheme="majorBidi"/>
          <w:sz w:val="24"/>
          <w:szCs w:val="24"/>
          <w:lang w:bidi="fa-IR"/>
        </w:rPr>
        <w:t>The stored teeth into tea (the left side) and coffee (the right side).</w:t>
      </w:r>
    </w:p>
    <w:p w:rsidR="003D7364" w:rsidRPr="0017526A" w:rsidRDefault="003D7364" w:rsidP="000E06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3D7364" w:rsidRPr="0017526A" w:rsidRDefault="003D7364" w:rsidP="000E06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3D7364" w:rsidRPr="0017526A" w:rsidRDefault="003D7364" w:rsidP="000E06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3D7364" w:rsidRPr="0017526A" w:rsidRDefault="003D7364" w:rsidP="000E06B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3D7364" w:rsidRPr="0017526A" w:rsidRDefault="003D7364" w:rsidP="003D7364">
      <w:pPr>
        <w:spacing w:line="480" w:lineRule="auto"/>
        <w:jc w:val="both"/>
        <w:rPr>
          <w:rFonts w:asciiTheme="majorBidi" w:hAnsiTheme="majorBidi" w:cstheme="majorBidi"/>
          <w:sz w:val="28"/>
          <w:szCs w:val="28"/>
          <w:lang w:bidi="fa-IR"/>
        </w:rPr>
      </w:pPr>
    </w:p>
    <w:p w:rsidR="003D7364" w:rsidRPr="0017526A" w:rsidRDefault="003D7364" w:rsidP="003D7364">
      <w:pPr>
        <w:spacing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 w:rsidRPr="0017526A">
        <w:rPr>
          <w:rFonts w:asciiTheme="majorBidi" w:hAnsiTheme="majorBidi" w:cstheme="majorBidi"/>
          <w:b/>
          <w:bCs/>
          <w:noProof/>
          <w:sz w:val="28"/>
          <w:szCs w:val="28"/>
        </w:rPr>
        <w:lastRenderedPageBreak/>
        <w:drawing>
          <wp:inline distT="0" distB="0" distL="0" distR="0" wp14:anchorId="19A058A3" wp14:editId="377536E3">
            <wp:extent cx="5943600" cy="32746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64" w:rsidRPr="0017526A" w:rsidRDefault="003D7364" w:rsidP="003D7364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Figure S3: </w:t>
      </w:r>
      <w:r w:rsidRPr="0017526A">
        <w:rPr>
          <w:rFonts w:asciiTheme="majorBidi" w:hAnsiTheme="majorBidi" w:cstheme="majorBidi"/>
          <w:sz w:val="24"/>
          <w:szCs w:val="24"/>
          <w:lang w:bidi="fa-IR"/>
        </w:rPr>
        <w:t>Placement of teeth in plaster, employment pumice powder onto the teeth surface and preparation of teeth for bleaching process.</w:t>
      </w:r>
    </w:p>
    <w:p w:rsidR="00E63DC5" w:rsidRPr="0017526A" w:rsidRDefault="00E63DC5" w:rsidP="003D7364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E63DC5" w:rsidRPr="0017526A" w:rsidRDefault="00E63DC5" w:rsidP="00E63DC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</w:p>
    <w:p w:rsidR="00FE64D0" w:rsidRPr="0017526A" w:rsidRDefault="00FE64D0" w:rsidP="00E63DC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</w:p>
    <w:p w:rsidR="00FE64D0" w:rsidRPr="0017526A" w:rsidRDefault="00FE64D0" w:rsidP="00E63DC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</w:p>
    <w:p w:rsidR="00FE64D0" w:rsidRPr="0017526A" w:rsidRDefault="00FE64D0" w:rsidP="00E63DC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</w:p>
    <w:p w:rsidR="00E63DC5" w:rsidRPr="0017526A" w:rsidRDefault="00E63DC5" w:rsidP="00E63DC5">
      <w:pPr>
        <w:spacing w:line="480" w:lineRule="auto"/>
        <w:jc w:val="center"/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</w:pPr>
      <w:r w:rsidRPr="0017526A">
        <w:rPr>
          <w:rFonts w:asciiTheme="majorBidi" w:hAnsiTheme="majorBidi" w:cstheme="majorBidi"/>
          <w:noProof/>
          <w:color w:val="000000" w:themeColor="text1"/>
          <w:sz w:val="28"/>
          <w:szCs w:val="28"/>
          <w:shd w:val="clear" w:color="auto" w:fill="FFFFFF"/>
        </w:rPr>
        <w:lastRenderedPageBreak/>
        <w:drawing>
          <wp:inline distT="0" distB="0" distL="0" distR="0" wp14:anchorId="6459EACE" wp14:editId="6891CE27">
            <wp:extent cx="4986860" cy="3391786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271" cy="3402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DC5" w:rsidRPr="0017526A" w:rsidRDefault="00E63DC5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  <w:r w:rsidRPr="0017526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Figure S4. </w:t>
      </w:r>
      <w:r w:rsidRPr="0017526A">
        <w:rPr>
          <w:rFonts w:asciiTheme="majorBidi" w:hAnsiTheme="majorBidi" w:cstheme="majorBidi"/>
          <w:sz w:val="24"/>
          <w:szCs w:val="24"/>
          <w:lang w:bidi="fa-IR"/>
        </w:rPr>
        <w:t xml:space="preserve">Employment of the prepared gel and commercial gels onto the </w:t>
      </w:r>
      <w:r w:rsidRPr="0017526A">
        <w:rPr>
          <w:rFonts w:asciiTheme="majorBidi" w:hAnsiTheme="majorBidi" w:cstheme="majorBidi"/>
          <w:color w:val="2E2E2E"/>
          <w:sz w:val="24"/>
          <w:szCs w:val="24"/>
        </w:rPr>
        <w:t>specimens of teeth.</w:t>
      </w:r>
    </w:p>
    <w:p w:rsidR="0012118F" w:rsidRPr="0017526A" w:rsidRDefault="0012118F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12118F" w:rsidRPr="0017526A" w:rsidRDefault="0012118F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FE64D0" w:rsidRPr="0017526A" w:rsidRDefault="00FE64D0" w:rsidP="00E63DC5">
      <w:pPr>
        <w:spacing w:line="240" w:lineRule="auto"/>
        <w:jc w:val="center"/>
        <w:rPr>
          <w:rFonts w:asciiTheme="majorBidi" w:hAnsiTheme="majorBidi" w:cstheme="majorBidi"/>
          <w:color w:val="2E2E2E"/>
          <w:sz w:val="24"/>
          <w:szCs w:val="24"/>
        </w:rPr>
      </w:pPr>
    </w:p>
    <w:p w:rsidR="0012118F" w:rsidRPr="0017526A" w:rsidRDefault="0012118F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FE64D0" w:rsidRPr="0017526A" w:rsidRDefault="00FE64D0" w:rsidP="0012118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12118F" w:rsidRPr="0017526A" w:rsidRDefault="0012118F" w:rsidP="00FE64D0">
      <w:pPr>
        <w:rPr>
          <w:rFonts w:asciiTheme="majorBidi" w:hAnsiTheme="majorBidi" w:cstheme="majorBidi"/>
          <w:sz w:val="28"/>
          <w:szCs w:val="28"/>
          <w:lang w:bidi="fa-IR"/>
        </w:rPr>
      </w:pPr>
      <w:r w:rsidRPr="0017526A">
        <w:rPr>
          <w:rFonts w:asciiTheme="majorBidi" w:hAnsiTheme="majorBidi" w:cstheme="majorBidi"/>
          <w:b/>
          <w:bCs/>
          <w:sz w:val="28"/>
          <w:szCs w:val="28"/>
          <w:lang w:bidi="fa-IR"/>
        </w:rPr>
        <w:lastRenderedPageBreak/>
        <w:t xml:space="preserve">Table S1. </w:t>
      </w:r>
      <w:r w:rsidRPr="0017526A">
        <w:rPr>
          <w:rFonts w:asciiTheme="majorBidi" w:hAnsiTheme="majorBidi" w:cstheme="majorBidi"/>
          <w:sz w:val="28"/>
          <w:szCs w:val="28"/>
          <w:lang w:bidi="fa-IR"/>
        </w:rPr>
        <w:t xml:space="preserve">The applied commercial and prepared bleaching gel accompanied with dental changing color. </w:t>
      </w:r>
    </w:p>
    <w:tbl>
      <w:tblPr>
        <w:tblStyle w:val="TableGrid"/>
        <w:tblW w:w="0" w:type="auto"/>
        <w:tblBorders>
          <w:left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61"/>
        <w:gridCol w:w="1450"/>
        <w:gridCol w:w="1352"/>
        <w:gridCol w:w="1451"/>
        <w:gridCol w:w="3636"/>
      </w:tblGrid>
      <w:tr w:rsidR="0012118F" w:rsidRPr="0017526A" w:rsidTr="000C62A6">
        <w:tc>
          <w:tcPr>
            <w:tcW w:w="1461" w:type="dxa"/>
            <w:tcBorders>
              <w:top w:val="thinThickSmallGap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Specimens name</w:t>
            </w:r>
          </w:p>
        </w:tc>
        <w:tc>
          <w:tcPr>
            <w:tcW w:w="1450" w:type="dxa"/>
            <w:tcBorders>
              <w:top w:val="thinThickSmallGap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Shade value scale </w:t>
            </w:r>
          </w:p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(before bleaching)</w:t>
            </w:r>
          </w:p>
        </w:tc>
        <w:tc>
          <w:tcPr>
            <w:tcW w:w="1352" w:type="dxa"/>
            <w:tcBorders>
              <w:top w:val="thinThickSmallGap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Shade value scale with gel 1</w:t>
            </w: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bidi="fa-IR"/>
              </w:rPr>
              <w:t>a</w:t>
            </w:r>
          </w:p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(after bleaching) </w:t>
            </w:r>
          </w:p>
        </w:tc>
        <w:tc>
          <w:tcPr>
            <w:tcW w:w="1451" w:type="dxa"/>
            <w:tcBorders>
              <w:top w:val="thinThickSmallGap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Shade value scale with gel 2</w:t>
            </w: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bidi="fa-IR"/>
              </w:rPr>
              <w:t>b</w:t>
            </w:r>
          </w:p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(after bleaching)</w:t>
            </w:r>
          </w:p>
        </w:tc>
        <w:tc>
          <w:tcPr>
            <w:tcW w:w="3636" w:type="dxa"/>
            <w:tcBorders>
              <w:top w:val="thinThickSmallGap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Color of specimens (after bleaching)</w:t>
            </w:r>
          </w:p>
        </w:tc>
      </w:tr>
      <w:tr w:rsidR="0012118F" w:rsidRPr="0017526A" w:rsidTr="000C62A6"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T 01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  <w:tcBorders>
              <w:top w:val="single" w:sz="4" w:space="0" w:color="auto"/>
            </w:tcBorders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D8F1F58" wp14:editId="76B27E08">
                  <wp:extent cx="2162175" cy="2162175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T 02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899FDE8" wp14:editId="06AE70A5">
                  <wp:extent cx="2162175" cy="21621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T 03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D2428BB" wp14:editId="1F3B7004">
                  <wp:extent cx="2162175" cy="216217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 04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B3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6451A73" wp14:editId="6414952D">
                  <wp:extent cx="2162175" cy="2162175"/>
                  <wp:effectExtent l="0" t="0" r="952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T 05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4ABD2AB" wp14:editId="4EBD8C23">
                  <wp:extent cx="2162175" cy="2162175"/>
                  <wp:effectExtent l="0" t="0" r="9525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T 06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8B60663" wp14:editId="5A1FDE7A">
                  <wp:extent cx="2162175" cy="21621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 07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3A6D859" wp14:editId="02C682A3">
                  <wp:extent cx="2162175" cy="2162175"/>
                  <wp:effectExtent l="0" t="0" r="9525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C 01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A2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48E5274" wp14:editId="32FDD834">
                  <wp:extent cx="2162175" cy="216217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C 02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A2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0M1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F5C05E0" wp14:editId="185A4B0D">
                  <wp:extent cx="2162175" cy="21621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 03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A2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0M1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0M1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AFE020B" wp14:editId="5DA15568">
                  <wp:extent cx="2162175" cy="2162175"/>
                  <wp:effectExtent l="0" t="0" r="9525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C 04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15668D3" wp14:editId="3B002BA9">
                  <wp:extent cx="2162175" cy="2162175"/>
                  <wp:effectExtent l="0" t="0" r="9525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C 05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0M1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097D767" wp14:editId="2C2F3833">
                  <wp:extent cx="2162175" cy="216217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 06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A1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0M2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A8BD5B2" wp14:editId="5191C6FC">
                  <wp:extent cx="2162175" cy="2162175"/>
                  <wp:effectExtent l="0" t="0" r="9525" b="952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18F" w:rsidRPr="0017526A" w:rsidTr="000C62A6">
        <w:tc>
          <w:tcPr>
            <w:tcW w:w="146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C 07</w:t>
            </w:r>
          </w:p>
        </w:tc>
        <w:tc>
          <w:tcPr>
            <w:tcW w:w="1450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A3</w:t>
            </w:r>
          </w:p>
        </w:tc>
        <w:tc>
          <w:tcPr>
            <w:tcW w:w="1352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1M1</w:t>
            </w:r>
          </w:p>
        </w:tc>
        <w:tc>
          <w:tcPr>
            <w:tcW w:w="1451" w:type="dxa"/>
            <w:vAlign w:val="center"/>
          </w:tcPr>
          <w:p w:rsidR="0012118F" w:rsidRPr="0017526A" w:rsidRDefault="0012118F" w:rsidP="000C62A6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7526A">
              <w:rPr>
                <w:rFonts w:asciiTheme="majorBidi" w:hAnsiTheme="majorBidi" w:cstheme="majorBidi"/>
                <w:sz w:val="24"/>
                <w:szCs w:val="24"/>
              </w:rPr>
              <w:t>0M3</w:t>
            </w:r>
          </w:p>
        </w:tc>
        <w:tc>
          <w:tcPr>
            <w:tcW w:w="3636" w:type="dxa"/>
          </w:tcPr>
          <w:p w:rsidR="0012118F" w:rsidRPr="0017526A" w:rsidRDefault="0012118F" w:rsidP="000C62A6">
            <w:pPr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17526A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08B89A9" wp14:editId="642D099C">
                  <wp:extent cx="2162175" cy="2162175"/>
                  <wp:effectExtent l="0" t="0" r="9525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2118F" w:rsidRPr="0017526A" w:rsidRDefault="0012118F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sz w:val="24"/>
          <w:szCs w:val="24"/>
          <w:lang w:bidi="fa-IR"/>
        </w:rPr>
        <w:t>a: the commercial bleaching gel (BOOST and FGM).</w:t>
      </w:r>
    </w:p>
    <w:p w:rsidR="0012118F" w:rsidRPr="0017526A" w:rsidRDefault="0012118F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17526A">
        <w:rPr>
          <w:rFonts w:asciiTheme="majorBidi" w:hAnsiTheme="majorBidi" w:cstheme="majorBidi"/>
          <w:sz w:val="24"/>
          <w:szCs w:val="24"/>
          <w:lang w:bidi="fa-IR"/>
        </w:rPr>
        <w:t>b: the prepared bleaching gel.</w:t>
      </w: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532743" w:rsidRPr="0017526A" w:rsidRDefault="00532743" w:rsidP="0012118F">
      <w:pPr>
        <w:spacing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bookmarkStart w:id="0" w:name="_GoBack"/>
      <w:bookmarkEnd w:id="0"/>
    </w:p>
    <w:sectPr w:rsidR="00532743" w:rsidRPr="001752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E11"/>
    <w:rsid w:val="000E06B2"/>
    <w:rsid w:val="0012118F"/>
    <w:rsid w:val="0017526A"/>
    <w:rsid w:val="003D7364"/>
    <w:rsid w:val="00532743"/>
    <w:rsid w:val="006D0FFA"/>
    <w:rsid w:val="009A7E11"/>
    <w:rsid w:val="009B4B40"/>
    <w:rsid w:val="00AB5A5F"/>
    <w:rsid w:val="00D92368"/>
    <w:rsid w:val="00E63DC5"/>
    <w:rsid w:val="00FE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A3194"/>
  <w15:chartTrackingRefBased/>
  <w15:docId w15:val="{78C74684-D8E7-42BC-935F-15538438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emf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2022-05-14T03:58:00Z</dcterms:created>
  <dcterms:modified xsi:type="dcterms:W3CDTF">2022-05-14T03:58:00Z</dcterms:modified>
</cp:coreProperties>
</file>