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3A7" w:rsidRPr="009F10BF" w:rsidRDefault="00E253A7" w:rsidP="00E253A7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009F10BF">
        <w:rPr>
          <w:rFonts w:ascii="Arial" w:hAnsi="Arial" w:cs="Arial"/>
          <w:sz w:val="20"/>
          <w:szCs w:val="20"/>
        </w:rPr>
        <w:t>Appendix: Likert s</w:t>
      </w:r>
      <w:bookmarkStart w:id="0" w:name="_GoBack"/>
      <w:bookmarkEnd w:id="0"/>
      <w:r w:rsidRPr="009F10BF">
        <w:rPr>
          <w:rFonts w:ascii="Arial" w:hAnsi="Arial" w:cs="Arial"/>
          <w:sz w:val="20"/>
          <w:szCs w:val="20"/>
        </w:rPr>
        <w:t xml:space="preserve">cales used to measure the surgeons’ remarks on the CADISS® system.  </w:t>
      </w:r>
    </w:p>
    <w:tbl>
      <w:tblPr>
        <w:tblW w:w="145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79"/>
      </w:tblGrid>
      <w:tr w:rsidR="00E253A7" w:rsidTr="00CE6417">
        <w:trPr>
          <w:cantSplit/>
        </w:trPr>
        <w:tc>
          <w:tcPr>
            <w:tcW w:w="14579" w:type="dxa"/>
            <w:tcBorders>
              <w:top w:val="nil"/>
              <w:left w:val="nil"/>
              <w:bottom w:val="nil"/>
              <w:right w:val="nil"/>
            </w:tcBorders>
          </w:tcPr>
          <w:p w:rsidR="00E253A7" w:rsidRDefault="00E253A7" w:rsidP="00CE6417">
            <w:pPr>
              <w:spacing w:after="0" w:line="240" w:lineRule="auto"/>
              <w:rPr>
                <w:rFonts w:ascii="Courier" w:hAnsi="Courier" w:cs="Courier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noProof/>
                <w:sz w:val="20"/>
                <w:szCs w:val="20"/>
                <w:lang w:val="en-US"/>
              </w:rPr>
              <w:drawing>
                <wp:inline distT="0" distB="0" distL="0" distR="0" wp14:anchorId="134A2F57" wp14:editId="2006D8ED">
                  <wp:extent cx="5731510" cy="519874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519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253A7" w:rsidRPr="00A75AAA" w:rsidRDefault="00E253A7" w:rsidP="00E253A7">
      <w:pPr>
        <w:spacing w:after="0" w:line="480" w:lineRule="auto"/>
        <w:jc w:val="both"/>
        <w:rPr>
          <w:rFonts w:ascii="Arial" w:hAnsi="Arial" w:cs="Arial"/>
          <w:i/>
          <w:iCs/>
          <w:sz w:val="20"/>
          <w:szCs w:val="20"/>
        </w:rPr>
      </w:pPr>
    </w:p>
    <w:p w:rsidR="00755780" w:rsidRDefault="00755780"/>
    <w:sectPr w:rsidR="00755780" w:rsidSect="001E39ED">
      <w:footerReference w:type="even" r:id="rId5"/>
      <w:footerReference w:type="default" r:id="rId6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4496025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2F4D81" w:rsidRDefault="00E253A7" w:rsidP="00CA3B9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2F4D81" w:rsidRDefault="00E253A7" w:rsidP="002F4D8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62176469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2F4D81" w:rsidRDefault="00E253A7" w:rsidP="00CA3B9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2F4D81" w:rsidRDefault="00E253A7" w:rsidP="002F4D8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3A7"/>
    <w:rsid w:val="00755780"/>
    <w:rsid w:val="00E2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0FBB23-9849-408A-9368-4C136A306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3A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253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53A7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E253A7"/>
  </w:style>
  <w:style w:type="character" w:styleId="LineNumber">
    <w:name w:val="line number"/>
    <w:basedOn w:val="DefaultParagraphFont"/>
    <w:uiPriority w:val="99"/>
    <w:semiHidden/>
    <w:unhideWhenUsed/>
    <w:rsid w:val="00E253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>Springer Nature IT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2022-05-17T06:37:00Z</dcterms:created>
  <dcterms:modified xsi:type="dcterms:W3CDTF">2022-05-17T06:37:00Z</dcterms:modified>
</cp:coreProperties>
</file>