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21842A" w14:textId="77777777" w:rsidR="00E9298F" w:rsidRPr="00E9298F" w:rsidRDefault="00E9298F" w:rsidP="00E9298F">
      <w:pPr>
        <w:pStyle w:val="MDPI13authornames"/>
        <w:jc w:val="both"/>
        <w:rPr>
          <w:bCs/>
          <w:snapToGrid w:val="0"/>
          <w:sz w:val="32"/>
          <w:szCs w:val="32"/>
        </w:rPr>
      </w:pPr>
      <w:r w:rsidRPr="005902E5">
        <w:rPr>
          <w:rFonts w:ascii="Times New Roman" w:hAnsi="Times New Roman"/>
          <w:snapToGrid w:val="0"/>
          <w:color w:val="auto"/>
          <w:sz w:val="32"/>
          <w:szCs w:val="32"/>
        </w:rPr>
        <w:t xml:space="preserve">Supplementary Materials: </w:t>
      </w:r>
      <w:r w:rsidRPr="00E9298F">
        <w:rPr>
          <w:bCs/>
          <w:snapToGrid w:val="0"/>
          <w:sz w:val="32"/>
          <w:szCs w:val="32"/>
        </w:rPr>
        <w:t xml:space="preserve">Comprehensive genome-wide analysis and expression pattern profiling of the </w:t>
      </w:r>
      <w:r w:rsidRPr="00E9298F">
        <w:rPr>
          <w:bCs/>
          <w:i/>
          <w:snapToGrid w:val="0"/>
          <w:sz w:val="32"/>
          <w:szCs w:val="32"/>
        </w:rPr>
        <w:t>SlHVA22</w:t>
      </w:r>
      <w:r w:rsidRPr="00E9298F">
        <w:rPr>
          <w:bCs/>
          <w:snapToGrid w:val="0"/>
          <w:sz w:val="32"/>
          <w:szCs w:val="32"/>
        </w:rPr>
        <w:t xml:space="preserve"> gene family unravels their likely involvement in the abiotic stress adaptation of tomato</w:t>
      </w:r>
    </w:p>
    <w:p w14:paraId="548BD32A" w14:textId="10E6FCA3" w:rsidR="00E9298F" w:rsidRDefault="00E9298F" w:rsidP="00E9298F">
      <w:pPr>
        <w:pStyle w:val="MDPI13authornames"/>
        <w:jc w:val="both"/>
        <w:rPr>
          <w:rFonts w:ascii="Times New Roman" w:hAnsi="Times New Roman"/>
          <w:szCs w:val="20"/>
        </w:rPr>
      </w:pPr>
      <w:proofErr w:type="spellStart"/>
      <w:r w:rsidRPr="00C451DC">
        <w:rPr>
          <w:rFonts w:hint="eastAsia"/>
          <w:szCs w:val="20"/>
        </w:rPr>
        <w:t>Antt</w:t>
      </w:r>
      <w:proofErr w:type="spellEnd"/>
      <w:r w:rsidRPr="00C451DC">
        <w:rPr>
          <w:rFonts w:hint="eastAsia"/>
          <w:szCs w:val="20"/>
        </w:rPr>
        <w:t xml:space="preserve"> </w:t>
      </w:r>
      <w:r w:rsidRPr="00C451DC">
        <w:rPr>
          <w:szCs w:val="20"/>
        </w:rPr>
        <w:t>Htet Wai,</w:t>
      </w:r>
      <w:r w:rsidRPr="00C451DC">
        <w:rPr>
          <w:rFonts w:ascii="Arial" w:hAnsi="Arial" w:cs="Arial"/>
          <w:szCs w:val="20"/>
          <w:shd w:val="clear" w:color="auto" w:fill="FFFFFF"/>
        </w:rPr>
        <w:t xml:space="preserve"> </w:t>
      </w:r>
      <w:r w:rsidRPr="00C451DC">
        <w:rPr>
          <w:szCs w:val="20"/>
        </w:rPr>
        <w:t>Muhammad Waseem,</w:t>
      </w:r>
      <w:r w:rsidRPr="00C451DC">
        <w:rPr>
          <w:rFonts w:ascii="Times New Roman" w:eastAsiaTheme="minorHAnsi" w:hAnsi="Times New Roman" w:cstheme="minorBidi"/>
          <w:b w:val="0"/>
          <w:color w:val="auto"/>
          <w:sz w:val="24"/>
          <w:szCs w:val="20"/>
          <w:lang w:eastAsia="en-US" w:bidi="ar-SA"/>
        </w:rPr>
        <w:t xml:space="preserve"> </w:t>
      </w:r>
      <w:proofErr w:type="spellStart"/>
      <w:r w:rsidRPr="00C451DC">
        <w:rPr>
          <w:szCs w:val="20"/>
        </w:rPr>
        <w:t>Lae</w:t>
      </w:r>
      <w:proofErr w:type="spellEnd"/>
      <w:r w:rsidRPr="00C451DC">
        <w:rPr>
          <w:szCs w:val="20"/>
        </w:rPr>
        <w:t>-Hyeon Cho,</w:t>
      </w:r>
      <w:r w:rsidRPr="00C451DC">
        <w:rPr>
          <w:rFonts w:ascii="Times New Roman" w:eastAsiaTheme="minorHAnsi" w:hAnsi="Times New Roman" w:cstheme="minorBidi"/>
          <w:bCs/>
          <w:color w:val="auto"/>
          <w:sz w:val="24"/>
        </w:rPr>
        <w:t xml:space="preserve"> </w:t>
      </w:r>
      <w:r w:rsidRPr="00C451DC">
        <w:rPr>
          <w:bCs/>
          <w:szCs w:val="20"/>
        </w:rPr>
        <w:t>Sang Tae Kim,</w:t>
      </w:r>
      <w:r w:rsidRPr="00C451DC">
        <w:rPr>
          <w:color w:val="FF0000"/>
          <w:szCs w:val="20"/>
        </w:rPr>
        <w:t xml:space="preserve"> </w:t>
      </w:r>
      <w:r w:rsidRPr="00C451DC">
        <w:rPr>
          <w:szCs w:val="20"/>
        </w:rPr>
        <w:t>Do-jin Lee, Chang-Kil Kim</w:t>
      </w:r>
      <w:r w:rsidRPr="00C451DC">
        <w:rPr>
          <w:szCs w:val="20"/>
          <w:vertAlign w:val="superscript"/>
        </w:rPr>
        <w:t xml:space="preserve"> </w:t>
      </w:r>
      <w:r w:rsidRPr="00C451DC">
        <w:rPr>
          <w:szCs w:val="20"/>
        </w:rPr>
        <w:t>and Mi‑Young Chung*</w:t>
      </w:r>
      <w:r w:rsidRPr="00A07506">
        <w:rPr>
          <w:rFonts w:ascii="Times New Roman" w:hAnsi="Times New Roman"/>
          <w:szCs w:val="20"/>
        </w:rPr>
        <w:t xml:space="preserve"> </w:t>
      </w:r>
    </w:p>
    <w:p w14:paraId="552ECA75" w14:textId="6F1B519D" w:rsidR="00806E98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de-DE" w:bidi="en-US"/>
        </w:rPr>
      </w:pPr>
    </w:p>
    <w:p w14:paraId="0616E28F" w14:textId="77777777" w:rsidR="00D33193" w:rsidRPr="00DE797F" w:rsidRDefault="00D33193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de-DE" w:bidi="en-US"/>
        </w:rPr>
      </w:pPr>
    </w:p>
    <w:p w14:paraId="7F19DC51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de-DE" w:bidi="en-US"/>
        </w:rPr>
      </w:pPr>
      <w:r w:rsidRPr="00DE797F">
        <w:rPr>
          <w:rFonts w:ascii="Malgun Gothic" w:eastAsia="Malgun Gothic" w:hAnsi="Malgun Gothic" w:cs="Myanmar Text"/>
          <w:noProof/>
          <w:kern w:val="2"/>
          <w:sz w:val="20"/>
        </w:rPr>
        <w:drawing>
          <wp:inline distT="0" distB="0" distL="0" distR="0" wp14:anchorId="0442A702" wp14:editId="0C0DA450">
            <wp:extent cx="6305384" cy="2719070"/>
            <wp:effectExtent l="0" t="0" r="635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1925" cy="2721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260C42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</w:pPr>
    </w:p>
    <w:p w14:paraId="34B10B21" w14:textId="792EA17D" w:rsidR="00806E98" w:rsidRPr="00DE797F" w:rsidRDefault="001562FE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  <w:r w:rsidRPr="00A07506">
        <w:rPr>
          <w:rFonts w:cs="Times New Roman"/>
          <w:szCs w:val="24"/>
        </w:rPr>
        <w:t xml:space="preserve">Figure </w:t>
      </w:r>
      <w:r w:rsidRPr="00784346">
        <w:rPr>
          <w:rFonts w:cs="Times New Roman"/>
          <w:szCs w:val="24"/>
        </w:rPr>
        <w:t xml:space="preserve">S1. </w:t>
      </w:r>
      <w:r w:rsidR="00BF450A" w:rsidRPr="001562FE">
        <w:rPr>
          <w:rFonts w:eastAsia="Malgun Gothic" w:cs="Times New Roman"/>
          <w:bCs/>
          <w:kern w:val="2"/>
          <w:szCs w:val="24"/>
          <w:lang w:eastAsia="ko-KR"/>
        </w:rPr>
        <w:t>Schematic depiction of the exon-intron structure of</w:t>
      </w:r>
      <w:r w:rsidR="00BF450A" w:rsidRPr="001562FE">
        <w:rPr>
          <w:rFonts w:eastAsia="Malgun Gothic" w:cs="Times New Roman"/>
          <w:bCs/>
          <w:i/>
          <w:iCs/>
          <w:kern w:val="2"/>
          <w:szCs w:val="24"/>
          <w:lang w:eastAsia="ko-KR"/>
        </w:rPr>
        <w:t xml:space="preserve"> SlHVA22</w:t>
      </w:r>
      <w:r w:rsidR="00BF450A" w:rsidRPr="001562FE">
        <w:rPr>
          <w:rFonts w:eastAsia="Malgun Gothic" w:cs="Times New Roman"/>
          <w:bCs/>
          <w:kern w:val="2"/>
          <w:szCs w:val="24"/>
          <w:lang w:eastAsia="ko-KR"/>
        </w:rPr>
        <w:t xml:space="preserve"> genes.</w:t>
      </w:r>
      <w:r w:rsidR="00BF450A" w:rsidRPr="00BF450A">
        <w:rPr>
          <w:rFonts w:eastAsia="Malgun Gothic" w:cs="Times New Roman"/>
          <w:b/>
          <w:kern w:val="2"/>
          <w:szCs w:val="24"/>
          <w:lang w:eastAsia="ko-KR"/>
        </w:rPr>
        <w:t xml:space="preserve"> </w:t>
      </w:r>
      <w:r w:rsidR="00806E98" w:rsidRPr="00DE797F">
        <w:rPr>
          <w:rFonts w:eastAsia="Malgun Gothic" w:cs="Times New Roman"/>
          <w:kern w:val="2"/>
          <w:szCs w:val="24"/>
          <w:lang w:eastAsia="ko-KR"/>
        </w:rPr>
        <w:t xml:space="preserve">Dark red boxes represent exons, black lines indicate introns, and blue boxes denote untranslated regions. </w:t>
      </w:r>
    </w:p>
    <w:p w14:paraId="0704D1F3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algun Gothic"/>
          <w:kern w:val="2"/>
          <w:sz w:val="20"/>
          <w:szCs w:val="20"/>
          <w:lang w:eastAsia="ko-KR"/>
        </w:rPr>
      </w:pPr>
    </w:p>
    <w:p w14:paraId="5EF70C66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</w:pPr>
    </w:p>
    <w:p w14:paraId="46A39CF1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lang w:eastAsia="ko-KR"/>
        </w:rPr>
      </w:pPr>
    </w:p>
    <w:p w14:paraId="0DC89502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lang w:eastAsia="ko-KR"/>
        </w:rPr>
      </w:pPr>
    </w:p>
    <w:p w14:paraId="63091DD4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lang w:eastAsia="ko-KR"/>
        </w:rPr>
      </w:pPr>
      <w:r w:rsidRPr="00DE797F">
        <w:rPr>
          <w:rFonts w:ascii="Malgun Gothic" w:eastAsia="Malgun Gothic" w:hAnsi="Malgun Gothic" w:cs="Myanmar Text"/>
          <w:noProof/>
          <w:kern w:val="2"/>
          <w:sz w:val="20"/>
          <w:szCs w:val="20"/>
        </w:rPr>
        <w:lastRenderedPageBreak/>
        <w:drawing>
          <wp:inline distT="0" distB="0" distL="0" distR="0" wp14:anchorId="02654777" wp14:editId="02734EC4">
            <wp:extent cx="5942255" cy="6641960"/>
            <wp:effectExtent l="0" t="0" r="1905" b="6985"/>
            <wp:docPr id="3" name="Picture 3" descr="M:\Figures\motif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:\Figures\motif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6743" cy="66581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CA3F61" w14:textId="72776833" w:rsidR="00806E98" w:rsidRPr="00DE797F" w:rsidRDefault="001562FE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  <w:r w:rsidRPr="00A07506">
        <w:rPr>
          <w:rFonts w:cs="Times New Roman"/>
          <w:szCs w:val="24"/>
        </w:rPr>
        <w:t xml:space="preserve">Figure </w:t>
      </w:r>
      <w:r w:rsidRPr="00784346">
        <w:rPr>
          <w:rFonts w:cs="Times New Roman"/>
          <w:szCs w:val="24"/>
        </w:rPr>
        <w:t>S</w:t>
      </w:r>
      <w:r>
        <w:rPr>
          <w:rFonts w:cs="Times New Roman"/>
          <w:szCs w:val="24"/>
        </w:rPr>
        <w:t>2</w:t>
      </w:r>
      <w:r w:rsidRPr="00784346">
        <w:rPr>
          <w:rFonts w:cs="Times New Roman"/>
          <w:szCs w:val="24"/>
        </w:rPr>
        <w:t xml:space="preserve">. </w:t>
      </w:r>
      <w:r w:rsidR="00BF450A" w:rsidRPr="001562FE">
        <w:rPr>
          <w:rFonts w:eastAsia="Malgun Gothic" w:cs="Times New Roman"/>
          <w:bCs/>
          <w:kern w:val="2"/>
          <w:szCs w:val="24"/>
          <w:lang w:eastAsia="ko-KR"/>
        </w:rPr>
        <w:t>Conserved motif analysis of HVA22 proteins from tomato, Arabidopsis, and rice.</w:t>
      </w:r>
      <w:r w:rsidR="00BF450A" w:rsidRPr="00BF450A">
        <w:rPr>
          <w:rFonts w:eastAsia="Malgun Gothic" w:cs="Times New Roman"/>
          <w:kern w:val="2"/>
          <w:szCs w:val="24"/>
          <w:lang w:eastAsia="ko-KR"/>
        </w:rPr>
        <w:t xml:space="preserve"> </w:t>
      </w:r>
      <w:r w:rsidR="00806E98" w:rsidRPr="00DE797F">
        <w:rPr>
          <w:rFonts w:eastAsia="Malgun Gothic" w:cs="Times New Roman"/>
          <w:kern w:val="2"/>
          <w:szCs w:val="24"/>
          <w:lang w:eastAsia="ko-KR"/>
        </w:rPr>
        <w:t>Motif 1 and motif 2 are located in the TB2/DP1/HVA22 domain. Different colored boxes signify different motifs, with the motif names in the center.</w:t>
      </w:r>
    </w:p>
    <w:p w14:paraId="3CEE659F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lang w:eastAsia="ko-KR"/>
        </w:rPr>
      </w:pPr>
    </w:p>
    <w:p w14:paraId="20BD687E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lang w:eastAsia="ko-KR"/>
        </w:rPr>
      </w:pPr>
    </w:p>
    <w:p w14:paraId="1D5E7A8C" w14:textId="12FE274F" w:rsidR="00806E98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lang w:eastAsia="ko-KR"/>
        </w:rPr>
      </w:pPr>
    </w:p>
    <w:p w14:paraId="46F170D7" w14:textId="2EC278C5" w:rsidR="00DE797F" w:rsidRDefault="00DE797F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noProof/>
          <w:kern w:val="2"/>
          <w:sz w:val="20"/>
          <w:szCs w:val="20"/>
        </w:rPr>
      </w:pPr>
      <w:r w:rsidRPr="00DE797F">
        <w:rPr>
          <w:rFonts w:eastAsia="Malgun Gothic" w:cs="Times New Roman"/>
          <w:noProof/>
          <w:kern w:val="2"/>
          <w:sz w:val="20"/>
          <w:szCs w:val="20"/>
        </w:rPr>
        <w:lastRenderedPageBreak/>
        <w:drawing>
          <wp:inline distT="0" distB="0" distL="0" distR="0" wp14:anchorId="2E9C2F7C" wp14:editId="55E97FCC">
            <wp:extent cx="5943600" cy="7429500"/>
            <wp:effectExtent l="0" t="0" r="0" b="0"/>
            <wp:docPr id="8" name="Picture 8" descr="M:\Figures\HVA22 motif logo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:\Figures\HVA22 motif logo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FE33F" w14:textId="71D0FD7F" w:rsidR="00DE797F" w:rsidRPr="001562FE" w:rsidRDefault="001562FE" w:rsidP="00DE797F">
      <w:pPr>
        <w:rPr>
          <w:rFonts w:eastAsia="Malgun Gothic" w:cs="Times New Roman"/>
          <w:sz w:val="20"/>
          <w:szCs w:val="20"/>
          <w:lang w:eastAsia="ko-KR"/>
        </w:rPr>
      </w:pPr>
      <w:r w:rsidRPr="00A07506">
        <w:rPr>
          <w:rFonts w:cs="Times New Roman"/>
          <w:szCs w:val="24"/>
        </w:rPr>
        <w:t xml:space="preserve">Figure </w:t>
      </w:r>
      <w:r w:rsidRPr="00784346">
        <w:rPr>
          <w:rFonts w:cs="Times New Roman"/>
          <w:szCs w:val="24"/>
        </w:rPr>
        <w:t>S</w:t>
      </w:r>
      <w:r>
        <w:rPr>
          <w:rFonts w:cs="Times New Roman"/>
          <w:szCs w:val="24"/>
        </w:rPr>
        <w:t>3</w:t>
      </w:r>
      <w:r w:rsidRPr="001562FE">
        <w:rPr>
          <w:rFonts w:cs="Times New Roman"/>
          <w:szCs w:val="24"/>
        </w:rPr>
        <w:t xml:space="preserve">. </w:t>
      </w:r>
      <w:r w:rsidR="00BF450A" w:rsidRPr="001562FE">
        <w:rPr>
          <w:rFonts w:eastAsia="Malgun Gothic" w:cs="Times New Roman"/>
          <w:kern w:val="2"/>
          <w:szCs w:val="24"/>
          <w:lang w:eastAsia="ko-KR" w:bidi="en-US"/>
        </w:rPr>
        <w:t xml:space="preserve">Overview of conserved motifs of HVA22 proteins from tomato, </w:t>
      </w:r>
      <w:r w:rsidR="00BF450A" w:rsidRPr="001562FE">
        <w:rPr>
          <w:rFonts w:eastAsia="Malgun Gothic" w:cs="Times New Roman"/>
          <w:i/>
          <w:iCs/>
          <w:kern w:val="2"/>
          <w:szCs w:val="24"/>
          <w:lang w:eastAsia="ko-KR" w:bidi="en-US"/>
        </w:rPr>
        <w:t>Arabidopsis</w:t>
      </w:r>
      <w:r w:rsidR="00BF450A" w:rsidRPr="001562FE">
        <w:rPr>
          <w:rFonts w:eastAsia="Malgun Gothic" w:cs="Times New Roman"/>
          <w:kern w:val="2"/>
          <w:szCs w:val="24"/>
          <w:lang w:eastAsia="ko-KR" w:bidi="en-US"/>
        </w:rPr>
        <w:t xml:space="preserve"> and rice. </w:t>
      </w:r>
    </w:p>
    <w:p w14:paraId="4C901F5B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lang w:eastAsia="ko-KR"/>
        </w:rPr>
      </w:pPr>
      <w:r w:rsidRPr="00DE797F">
        <w:rPr>
          <w:rFonts w:eastAsia="Malgun Gothic" w:cs="Times New Roman"/>
          <w:noProof/>
          <w:kern w:val="2"/>
          <w:sz w:val="20"/>
          <w:szCs w:val="20"/>
        </w:rPr>
        <w:lastRenderedPageBreak/>
        <w:drawing>
          <wp:inline distT="0" distB="0" distL="0" distR="0" wp14:anchorId="1CA160F7" wp14:editId="7611B133">
            <wp:extent cx="5943600" cy="3511550"/>
            <wp:effectExtent l="0" t="0" r="0" b="0"/>
            <wp:docPr id="12" name="Picture 12" descr="G:\Antt Htet Wai\HVA22 gene family\manuscript draft\HVA22 gene family (20211125)\In silico analysis (20211203)\Figures\Chromosomal distribution\Chromosomal distribution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Antt Htet Wai\HVA22 gene family\manuscript draft\HVA22 gene family (20211125)\In silico analysis (20211203)\Figures\Chromosomal distribution\Chromosomal distribution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1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0FBF5F" w14:textId="7266E6D5" w:rsidR="00806E98" w:rsidRPr="00DE797F" w:rsidRDefault="001562FE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  <w:r w:rsidRPr="001562FE">
        <w:rPr>
          <w:rFonts w:eastAsia="Malgun Gothic" w:cs="Times New Roman"/>
          <w:kern w:val="2"/>
          <w:szCs w:val="24"/>
          <w:lang w:eastAsia="ko-KR"/>
        </w:rPr>
        <w:t>Figure S</w:t>
      </w:r>
      <w:r>
        <w:rPr>
          <w:rFonts w:eastAsia="Malgun Gothic" w:cs="Times New Roman"/>
          <w:kern w:val="2"/>
          <w:szCs w:val="24"/>
          <w:lang w:eastAsia="ko-KR"/>
        </w:rPr>
        <w:t>4</w:t>
      </w:r>
      <w:r w:rsidRPr="001562FE">
        <w:rPr>
          <w:rFonts w:eastAsia="Malgun Gothic" w:cs="Times New Roman"/>
          <w:kern w:val="2"/>
          <w:szCs w:val="24"/>
          <w:lang w:eastAsia="ko-KR"/>
        </w:rPr>
        <w:t xml:space="preserve">. </w:t>
      </w:r>
      <w:r w:rsidR="00BF450A" w:rsidRPr="001562FE">
        <w:rPr>
          <w:rFonts w:eastAsia="Malgun Gothic" w:cs="Times New Roman"/>
          <w:bCs/>
          <w:kern w:val="2"/>
          <w:szCs w:val="24"/>
          <w:lang w:eastAsia="ko-KR"/>
        </w:rPr>
        <w:t xml:space="preserve">Chromosome locations of </w:t>
      </w:r>
      <w:r w:rsidR="00BF450A" w:rsidRPr="001562FE">
        <w:rPr>
          <w:rFonts w:eastAsia="Malgun Gothic" w:cs="Times New Roman"/>
          <w:bCs/>
          <w:i/>
          <w:kern w:val="2"/>
          <w:szCs w:val="24"/>
          <w:lang w:eastAsia="ko-KR"/>
        </w:rPr>
        <w:t>SlHVA22</w:t>
      </w:r>
      <w:r w:rsidR="00BF450A" w:rsidRPr="001562FE">
        <w:rPr>
          <w:rFonts w:eastAsia="Malgun Gothic" w:cs="Times New Roman"/>
          <w:bCs/>
          <w:kern w:val="2"/>
          <w:szCs w:val="24"/>
          <w:lang w:eastAsia="ko-KR"/>
        </w:rPr>
        <w:t xml:space="preserve"> genes.</w:t>
      </w:r>
      <w:r w:rsidR="00BF450A" w:rsidRPr="00BF450A">
        <w:rPr>
          <w:rFonts w:eastAsia="Malgun Gothic" w:cs="Times New Roman"/>
          <w:b/>
          <w:kern w:val="2"/>
          <w:szCs w:val="24"/>
          <w:lang w:eastAsia="ko-KR"/>
        </w:rPr>
        <w:t xml:space="preserve"> </w:t>
      </w:r>
      <w:r w:rsidR="00806E98" w:rsidRPr="00DE797F">
        <w:rPr>
          <w:rFonts w:eastAsia="Malgun Gothic" w:cs="Times New Roman"/>
          <w:kern w:val="2"/>
          <w:szCs w:val="24"/>
          <w:lang w:eastAsia="ko-KR"/>
        </w:rPr>
        <w:t xml:space="preserve">The chromosome numbers are labelled at the top of chromosomes and the length of chromosomes can be estimated by the scale bar on the left shown in </w:t>
      </w:r>
      <w:proofErr w:type="spellStart"/>
      <w:r w:rsidR="00806E98" w:rsidRPr="00DE797F">
        <w:rPr>
          <w:rFonts w:eastAsia="Malgun Gothic" w:cs="Times New Roman"/>
          <w:kern w:val="2"/>
          <w:szCs w:val="24"/>
          <w:lang w:eastAsia="ko-KR"/>
        </w:rPr>
        <w:t>megabases</w:t>
      </w:r>
      <w:proofErr w:type="spellEnd"/>
      <w:r w:rsidR="00806E98" w:rsidRPr="00DE797F">
        <w:rPr>
          <w:rFonts w:eastAsia="Malgun Gothic" w:cs="Times New Roman"/>
          <w:kern w:val="2"/>
          <w:szCs w:val="24"/>
          <w:lang w:eastAsia="ko-KR"/>
        </w:rPr>
        <w:t xml:space="preserve"> (Mb). The duplicated gene pairs are linked by the red dotted lines.</w:t>
      </w:r>
    </w:p>
    <w:p w14:paraId="072D8D23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</w:pPr>
    </w:p>
    <w:p w14:paraId="798C2139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lang w:eastAsia="ko-KR"/>
        </w:rPr>
      </w:pPr>
      <w:r w:rsidRPr="00DE797F">
        <w:rPr>
          <w:rFonts w:eastAsia="Malgun Gothic" w:cs="Times New Roman"/>
          <w:kern w:val="2"/>
          <w:sz w:val="20"/>
          <w:szCs w:val="20"/>
          <w:lang w:eastAsia="ko-KR"/>
        </w:rPr>
        <w:t xml:space="preserve"> </w:t>
      </w:r>
    </w:p>
    <w:p w14:paraId="0FE379AD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lang w:eastAsia="ko-KR"/>
        </w:rPr>
      </w:pPr>
    </w:p>
    <w:p w14:paraId="24BF9FF7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lang w:eastAsia="ko-KR"/>
        </w:rPr>
      </w:pPr>
    </w:p>
    <w:p w14:paraId="66689075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lang w:eastAsia="ko-KR"/>
        </w:rPr>
      </w:pPr>
    </w:p>
    <w:p w14:paraId="547ACE84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lang w:eastAsia="ko-KR"/>
        </w:rPr>
      </w:pPr>
    </w:p>
    <w:p w14:paraId="06517B05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lang w:eastAsia="ko-KR"/>
        </w:rPr>
      </w:pPr>
    </w:p>
    <w:p w14:paraId="7EE912DA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lang w:eastAsia="ko-KR"/>
        </w:rPr>
      </w:pPr>
    </w:p>
    <w:p w14:paraId="4E85438F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lang w:eastAsia="ko-KR"/>
        </w:rPr>
      </w:pPr>
    </w:p>
    <w:p w14:paraId="697DA348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lang w:eastAsia="ko-KR"/>
        </w:rPr>
      </w:pPr>
    </w:p>
    <w:p w14:paraId="13EDF54C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lang w:eastAsia="ko-KR"/>
        </w:rPr>
      </w:pPr>
    </w:p>
    <w:p w14:paraId="2AE82CEB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lang w:eastAsia="ko-KR"/>
        </w:rPr>
      </w:pPr>
    </w:p>
    <w:p w14:paraId="280FF1B7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lang w:eastAsia="ko-KR"/>
        </w:rPr>
      </w:pPr>
      <w:r w:rsidRPr="00DE797F">
        <w:rPr>
          <w:rFonts w:eastAsia="Malgun Gothic" w:cs="Times New Roman"/>
          <w:noProof/>
          <w:kern w:val="2"/>
          <w:sz w:val="20"/>
          <w:szCs w:val="20"/>
        </w:rPr>
        <w:lastRenderedPageBreak/>
        <w:drawing>
          <wp:inline distT="0" distB="0" distL="0" distR="0" wp14:anchorId="1FC7E30C" wp14:editId="525DFE07">
            <wp:extent cx="5943001" cy="5427878"/>
            <wp:effectExtent l="0" t="0" r="635" b="1905"/>
            <wp:docPr id="13" name="Picture 13" descr="G:\Antt Htet Wai\HVA22 gene family\manuscript draft\HVA22 gene family (20211125)\In silico analysis (20211203)\Figures\microsynten analysis\only tomato figure\m 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Antt Htet Wai\HVA22 gene family\manuscript draft\HVA22 gene family (20211125)\In silico analysis (20211203)\Figures\microsynten analysis\only tomato figure\m c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737" t="16568" r="16987" b="16050"/>
                    <a:stretch/>
                  </pic:blipFill>
                  <pic:spPr bwMode="auto">
                    <a:xfrm>
                      <a:off x="0" y="0"/>
                      <a:ext cx="5949534" cy="543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B8B1C1" w14:textId="5EB3E510" w:rsidR="00806E98" w:rsidRPr="00DE797F" w:rsidRDefault="001562FE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  <w:r w:rsidRPr="001562FE">
        <w:rPr>
          <w:rFonts w:eastAsia="Malgun Gothic" w:cs="Times New Roman"/>
          <w:kern w:val="2"/>
          <w:szCs w:val="24"/>
          <w:lang w:eastAsia="ko-KR"/>
        </w:rPr>
        <w:t>Figure S</w:t>
      </w:r>
      <w:r>
        <w:rPr>
          <w:rFonts w:eastAsia="Malgun Gothic" w:cs="Times New Roman"/>
          <w:kern w:val="2"/>
          <w:szCs w:val="24"/>
          <w:lang w:eastAsia="ko-KR"/>
        </w:rPr>
        <w:t>5</w:t>
      </w:r>
      <w:r w:rsidRPr="001562FE">
        <w:rPr>
          <w:rFonts w:eastAsia="Malgun Gothic" w:cs="Times New Roman"/>
          <w:kern w:val="2"/>
          <w:szCs w:val="24"/>
          <w:lang w:eastAsia="ko-KR"/>
        </w:rPr>
        <w:t xml:space="preserve">. </w:t>
      </w:r>
      <w:r w:rsidR="00BF450A" w:rsidRPr="001562FE">
        <w:rPr>
          <w:rFonts w:eastAsia="Malgun Gothic" w:cs="Times New Roman"/>
          <w:bCs/>
          <w:kern w:val="2"/>
          <w:szCs w:val="24"/>
          <w:lang w:eastAsia="ko-KR"/>
        </w:rPr>
        <w:t xml:space="preserve">Gene duplication analysis of </w:t>
      </w:r>
      <w:r w:rsidR="00BF450A" w:rsidRPr="001562FE">
        <w:rPr>
          <w:rFonts w:eastAsia="Malgun Gothic" w:cs="Times New Roman"/>
          <w:bCs/>
          <w:i/>
          <w:iCs/>
          <w:kern w:val="2"/>
          <w:szCs w:val="24"/>
          <w:lang w:eastAsia="ko-KR"/>
        </w:rPr>
        <w:t>HVA22</w:t>
      </w:r>
      <w:r w:rsidR="00BF450A" w:rsidRPr="001562FE">
        <w:rPr>
          <w:rFonts w:eastAsia="Malgun Gothic" w:cs="Times New Roman"/>
          <w:bCs/>
          <w:kern w:val="2"/>
          <w:szCs w:val="24"/>
          <w:lang w:eastAsia="ko-KR"/>
        </w:rPr>
        <w:t xml:space="preserve"> genes in tomato.</w:t>
      </w:r>
      <w:r w:rsidR="00BF450A">
        <w:rPr>
          <w:rFonts w:eastAsia="Malgun Gothic" w:cs="Times New Roman"/>
          <w:b/>
          <w:kern w:val="2"/>
          <w:szCs w:val="24"/>
          <w:lang w:eastAsia="ko-KR"/>
        </w:rPr>
        <w:t xml:space="preserve"> </w:t>
      </w:r>
      <w:r w:rsidR="00806E98" w:rsidRPr="00DE797F">
        <w:rPr>
          <w:rFonts w:eastAsia="Malgun Gothic" w:cs="Times New Roman"/>
          <w:kern w:val="2"/>
          <w:szCs w:val="24"/>
          <w:lang w:eastAsia="ko-KR"/>
        </w:rPr>
        <w:t xml:space="preserve">Chromosome numbers and gene positions are indicated, and the length of each chromosome is displayed on a </w:t>
      </w:r>
      <w:proofErr w:type="spellStart"/>
      <w:r w:rsidR="00806E98" w:rsidRPr="00DE797F">
        <w:rPr>
          <w:rFonts w:eastAsia="Malgun Gothic" w:cs="Times New Roman"/>
          <w:kern w:val="2"/>
          <w:szCs w:val="24"/>
          <w:lang w:eastAsia="ko-KR"/>
        </w:rPr>
        <w:t>megabase</w:t>
      </w:r>
      <w:proofErr w:type="spellEnd"/>
      <w:r w:rsidR="00806E98" w:rsidRPr="00DE797F">
        <w:rPr>
          <w:rFonts w:eastAsia="Malgun Gothic" w:cs="Times New Roman"/>
          <w:kern w:val="2"/>
          <w:szCs w:val="24"/>
          <w:lang w:eastAsia="ko-KR"/>
        </w:rPr>
        <w:t xml:space="preserve"> scale (Mb). The segmentally duplicated gene pairs are interconnected by pink red lines.</w:t>
      </w:r>
    </w:p>
    <w:p w14:paraId="7687FC65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lang w:eastAsia="ko-KR"/>
        </w:rPr>
      </w:pPr>
    </w:p>
    <w:p w14:paraId="59EAB33D" w14:textId="7CC7822C" w:rsidR="00806E98" w:rsidRPr="003B6E58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  <w:r w:rsidRPr="00DE797F">
        <w:rPr>
          <w:rFonts w:ascii="Malgun Gothic" w:eastAsia="Malgun Gothic" w:hAnsi="Malgun Gothic" w:cs="Myanmar Text"/>
          <w:noProof/>
          <w:kern w:val="2"/>
          <w:szCs w:val="24"/>
        </w:rPr>
        <w:lastRenderedPageBreak/>
        <w:drawing>
          <wp:anchor distT="0" distB="0" distL="114300" distR="114300" simplePos="0" relativeHeight="251659264" behindDoc="1" locked="0" layoutInCell="1" allowOverlap="1" wp14:anchorId="7AE734FF" wp14:editId="12E90E67">
            <wp:simplePos x="0" y="0"/>
            <wp:positionH relativeFrom="column">
              <wp:posOffset>-365760</wp:posOffset>
            </wp:positionH>
            <wp:positionV relativeFrom="paragraph">
              <wp:posOffset>0</wp:posOffset>
            </wp:positionV>
            <wp:extent cx="6595745" cy="3943350"/>
            <wp:effectExtent l="0" t="0" r="0" b="0"/>
            <wp:wrapTight wrapText="bothSides">
              <wp:wrapPolygon edited="0">
                <wp:start x="0" y="0"/>
                <wp:lineTo x="0" y="21496"/>
                <wp:lineTo x="21523" y="21496"/>
                <wp:lineTo x="21523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5745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1562FE" w:rsidRPr="001562FE">
        <w:rPr>
          <w:rFonts w:cs="Times New Roman"/>
          <w:szCs w:val="24"/>
        </w:rPr>
        <w:t xml:space="preserve"> </w:t>
      </w:r>
      <w:r w:rsidR="001562FE" w:rsidRPr="00A07506">
        <w:rPr>
          <w:rFonts w:cs="Times New Roman"/>
          <w:szCs w:val="24"/>
        </w:rPr>
        <w:t xml:space="preserve">Figure </w:t>
      </w:r>
      <w:r w:rsidR="001562FE" w:rsidRPr="00784346">
        <w:rPr>
          <w:rFonts w:cs="Times New Roman"/>
          <w:szCs w:val="24"/>
        </w:rPr>
        <w:t>S</w:t>
      </w:r>
      <w:r w:rsidR="001562FE">
        <w:rPr>
          <w:rFonts w:cs="Times New Roman"/>
          <w:szCs w:val="24"/>
        </w:rPr>
        <w:t>6</w:t>
      </w:r>
      <w:r w:rsidR="001562FE" w:rsidRPr="00784346">
        <w:rPr>
          <w:rFonts w:cs="Times New Roman"/>
          <w:szCs w:val="24"/>
        </w:rPr>
        <w:t xml:space="preserve">. </w:t>
      </w:r>
      <w:r w:rsidR="00BF450A" w:rsidRPr="001562FE">
        <w:rPr>
          <w:rFonts w:eastAsia="Times New Roman" w:cs="Times New Roman"/>
          <w:bCs/>
          <w:szCs w:val="24"/>
          <w:lang w:eastAsia="de-DE" w:bidi="en-US"/>
        </w:rPr>
        <w:t xml:space="preserve">Predicted </w:t>
      </w:r>
      <w:r w:rsidR="00BF450A" w:rsidRPr="001562FE">
        <w:rPr>
          <w:rFonts w:eastAsia="Times New Roman" w:cs="Times New Roman"/>
          <w:bCs/>
          <w:i/>
          <w:szCs w:val="24"/>
          <w:lang w:eastAsia="de-DE" w:bidi="en-US"/>
        </w:rPr>
        <w:t>cis</w:t>
      </w:r>
      <w:r w:rsidR="00BF450A" w:rsidRPr="001562FE">
        <w:rPr>
          <w:rFonts w:eastAsia="Times New Roman" w:cs="Times New Roman"/>
          <w:bCs/>
          <w:szCs w:val="24"/>
          <w:lang w:eastAsia="de-DE" w:bidi="en-US"/>
        </w:rPr>
        <w:t xml:space="preserve">-acting elements in the promoters of </w:t>
      </w:r>
      <w:r w:rsidR="00BF450A" w:rsidRPr="001562FE">
        <w:rPr>
          <w:rFonts w:eastAsia="Times New Roman" w:cs="Times New Roman"/>
          <w:bCs/>
          <w:i/>
          <w:iCs/>
          <w:szCs w:val="24"/>
          <w:lang w:eastAsia="de-DE" w:bidi="en-US"/>
        </w:rPr>
        <w:t>SlHVA22</w:t>
      </w:r>
      <w:r w:rsidR="00BF450A" w:rsidRPr="001562FE">
        <w:rPr>
          <w:rFonts w:eastAsia="Times New Roman" w:cs="Times New Roman"/>
          <w:bCs/>
          <w:szCs w:val="24"/>
          <w:lang w:eastAsia="de-DE" w:bidi="en-US"/>
        </w:rPr>
        <w:t xml:space="preserve"> genes.</w:t>
      </w:r>
      <w:r w:rsidRPr="00DE797F">
        <w:rPr>
          <w:rFonts w:eastAsia="Times New Roman" w:cs="Times New Roman"/>
          <w:szCs w:val="24"/>
          <w:lang w:eastAsia="de-DE" w:bidi="en-US"/>
        </w:rPr>
        <w:t xml:space="preserve"> </w:t>
      </w:r>
      <w:r w:rsidRPr="003B6E58">
        <w:rPr>
          <w:rFonts w:eastAsia="Times New Roman" w:cs="Times New Roman"/>
          <w:szCs w:val="24"/>
          <w:lang w:eastAsia="de-DE" w:bidi="en-US"/>
        </w:rPr>
        <w:t xml:space="preserve">The identified elements are: drought response related MYB-binding site (MBS) and </w:t>
      </w:r>
      <w:r w:rsidRPr="003B6E58">
        <w:rPr>
          <w:rFonts w:eastAsia="Malgun Gothic" w:cs="Times New Roman"/>
          <w:kern w:val="2"/>
          <w:szCs w:val="24"/>
          <w:lang w:eastAsia="ko-KR"/>
        </w:rPr>
        <w:t>MYB elements</w:t>
      </w:r>
      <w:r w:rsidRPr="003B6E58">
        <w:rPr>
          <w:rFonts w:eastAsia="Times New Roman" w:cs="Times New Roman"/>
          <w:szCs w:val="24"/>
          <w:lang w:eastAsia="de-DE" w:bidi="en-US"/>
        </w:rPr>
        <w:t xml:space="preserve">, defense and stress-responsive elements (TC-rich repeats), </w:t>
      </w:r>
      <w:proofErr w:type="spellStart"/>
      <w:r w:rsidRPr="003B6E58">
        <w:rPr>
          <w:rFonts w:eastAsia="Times New Roman" w:cs="Times New Roman"/>
          <w:szCs w:val="24"/>
          <w:lang w:eastAsia="de-DE" w:bidi="en-US"/>
        </w:rPr>
        <w:t>jasmonic</w:t>
      </w:r>
      <w:proofErr w:type="spellEnd"/>
      <w:r w:rsidRPr="003B6E58">
        <w:rPr>
          <w:rFonts w:eastAsia="Times New Roman" w:cs="Times New Roman"/>
          <w:szCs w:val="24"/>
          <w:lang w:eastAsia="de-DE" w:bidi="en-US"/>
        </w:rPr>
        <w:t xml:space="preserve"> acid-responsive elements (CGTCA-motif),</w:t>
      </w:r>
      <w:r w:rsidRPr="003B6E58">
        <w:rPr>
          <w:rFonts w:eastAsia="Malgun Gothic" w:cs="Times New Roman"/>
          <w:kern w:val="2"/>
          <w:szCs w:val="24"/>
          <w:lang w:eastAsia="ko-KR"/>
        </w:rPr>
        <w:t xml:space="preserve"> TCA-elements (related to the SA response),</w:t>
      </w:r>
      <w:r w:rsidRPr="003B6E58">
        <w:rPr>
          <w:rFonts w:eastAsia="Times New Roman" w:cs="Times New Roman"/>
          <w:szCs w:val="24"/>
          <w:lang w:eastAsia="de-DE" w:bidi="en-US"/>
        </w:rPr>
        <w:t xml:space="preserve"> auxin responsive elements (TGA-element and </w:t>
      </w:r>
      <w:r w:rsidRPr="003B6E58">
        <w:rPr>
          <w:rFonts w:eastAsia="Malgun Gothic" w:cs="Times New Roman"/>
          <w:kern w:val="2"/>
          <w:szCs w:val="24"/>
          <w:lang w:eastAsia="ko-KR"/>
        </w:rPr>
        <w:t>TGA-box</w:t>
      </w:r>
      <w:r w:rsidRPr="003B6E58">
        <w:rPr>
          <w:rFonts w:eastAsia="Times New Roman" w:cs="Times New Roman"/>
          <w:szCs w:val="24"/>
          <w:lang w:eastAsia="de-DE" w:bidi="en-US"/>
        </w:rPr>
        <w:t>), ABA-responsive elements (ABRE), low-temperature-responsive elements (LTR),</w:t>
      </w:r>
      <w:r w:rsidR="003B6E58">
        <w:rPr>
          <w:rFonts w:eastAsia="Times New Roman" w:cs="Times New Roman"/>
          <w:szCs w:val="24"/>
          <w:lang w:eastAsia="de-DE" w:bidi="en-US"/>
        </w:rPr>
        <w:t xml:space="preserve"> </w:t>
      </w:r>
      <w:r w:rsidRPr="003B6E58">
        <w:rPr>
          <w:rFonts w:eastAsia="Times New Roman" w:cs="Times New Roman"/>
          <w:szCs w:val="24"/>
          <w:lang w:eastAsia="de-DE" w:bidi="en-US"/>
        </w:rPr>
        <w:t>and</w:t>
      </w:r>
      <w:r w:rsidRPr="003B6E58">
        <w:rPr>
          <w:rFonts w:eastAsia="Malgun Gothic" w:cs="Times New Roman"/>
          <w:kern w:val="2"/>
          <w:szCs w:val="24"/>
          <w:lang w:eastAsia="ko-KR"/>
        </w:rPr>
        <w:t xml:space="preserve"> P-box, GARE- and TATC-elements associated with GA response. </w:t>
      </w:r>
      <w:r w:rsidRPr="003B6E58">
        <w:rPr>
          <w:rFonts w:eastAsia="Times New Roman" w:cs="Times New Roman"/>
          <w:szCs w:val="24"/>
          <w:lang w:eastAsia="de-DE" w:bidi="en-US"/>
        </w:rPr>
        <w:t xml:space="preserve">The scale denotes the positions of cis-regulatory elements in regard to the translation start site (taken as +1 bp). </w:t>
      </w:r>
    </w:p>
    <w:p w14:paraId="1BEB1171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Times New Roman" w:cs="Times New Roman"/>
          <w:sz w:val="20"/>
          <w:szCs w:val="20"/>
          <w:lang w:eastAsia="de-DE" w:bidi="en-US"/>
        </w:rPr>
      </w:pPr>
    </w:p>
    <w:p w14:paraId="2408CD35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</w:pPr>
    </w:p>
    <w:p w14:paraId="40285642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</w:pPr>
    </w:p>
    <w:p w14:paraId="66820AF3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</w:pPr>
    </w:p>
    <w:p w14:paraId="25EB03F1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</w:pPr>
    </w:p>
    <w:p w14:paraId="4402EB19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shd w:val="clear" w:color="auto" w:fill="FFFFFF"/>
          <w:lang w:eastAsia="ko-KR"/>
        </w:rPr>
      </w:pPr>
    </w:p>
    <w:p w14:paraId="3F0200EA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shd w:val="clear" w:color="auto" w:fill="FFFFFF"/>
          <w:lang w:eastAsia="ko-KR"/>
        </w:rPr>
      </w:pPr>
      <w:r w:rsidRPr="00DE797F">
        <w:rPr>
          <w:rFonts w:ascii="Malgun Gothic" w:eastAsia="Malgun Gothic" w:hAnsi="Malgun Gothic" w:cs="Myanmar Text"/>
          <w:noProof/>
          <w:kern w:val="2"/>
          <w:sz w:val="20"/>
        </w:rPr>
        <w:lastRenderedPageBreak/>
        <w:drawing>
          <wp:inline distT="0" distB="0" distL="0" distR="0" wp14:anchorId="4FB22208" wp14:editId="7FD0623F">
            <wp:extent cx="5168265" cy="461200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265" cy="461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B31FDD" w14:textId="0588172A" w:rsidR="00BF450A" w:rsidRPr="001562FE" w:rsidRDefault="001562FE" w:rsidP="00BF450A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Cs/>
          <w:kern w:val="2"/>
          <w:szCs w:val="24"/>
          <w:shd w:val="clear" w:color="auto" w:fill="FFFFFF"/>
          <w:lang w:eastAsia="ko-KR" w:bidi="en-US"/>
        </w:rPr>
      </w:pPr>
      <w:r w:rsidRPr="00A07506">
        <w:rPr>
          <w:rFonts w:cs="Times New Roman"/>
          <w:szCs w:val="24"/>
        </w:rPr>
        <w:t xml:space="preserve">Figure </w:t>
      </w:r>
      <w:r w:rsidRPr="00784346">
        <w:rPr>
          <w:rFonts w:cs="Times New Roman"/>
          <w:szCs w:val="24"/>
        </w:rPr>
        <w:t>S</w:t>
      </w:r>
      <w:r>
        <w:rPr>
          <w:rFonts w:cs="Times New Roman"/>
          <w:szCs w:val="24"/>
        </w:rPr>
        <w:t>7</w:t>
      </w:r>
      <w:r w:rsidRPr="00784346">
        <w:rPr>
          <w:rFonts w:cs="Times New Roman"/>
          <w:szCs w:val="24"/>
        </w:rPr>
        <w:t xml:space="preserve">. </w:t>
      </w:r>
      <w:r w:rsidR="00BF450A" w:rsidRPr="001562FE">
        <w:rPr>
          <w:rFonts w:eastAsia="Malgun Gothic" w:cs="Times New Roman"/>
          <w:bCs/>
          <w:kern w:val="2"/>
          <w:szCs w:val="24"/>
          <w:shd w:val="clear" w:color="auto" w:fill="FFFFFF"/>
          <w:lang w:eastAsia="ko-KR" w:bidi="en-US"/>
        </w:rPr>
        <w:t xml:space="preserve">The enriched GO terms for co-expressed genes of </w:t>
      </w:r>
      <w:r w:rsidR="00BF450A" w:rsidRPr="001562FE">
        <w:rPr>
          <w:rFonts w:eastAsia="Malgun Gothic" w:cs="Times New Roman"/>
          <w:bCs/>
          <w:iCs/>
          <w:kern w:val="2"/>
          <w:szCs w:val="24"/>
          <w:shd w:val="clear" w:color="auto" w:fill="FFFFFF"/>
          <w:lang w:eastAsia="ko-KR" w:bidi="en-US"/>
        </w:rPr>
        <w:t>four</w:t>
      </w:r>
      <w:r w:rsidR="00BF450A" w:rsidRPr="001562FE">
        <w:rPr>
          <w:rFonts w:eastAsia="Malgun Gothic" w:cs="Times New Roman"/>
          <w:bCs/>
          <w:i/>
          <w:iCs/>
          <w:kern w:val="2"/>
          <w:szCs w:val="24"/>
          <w:shd w:val="clear" w:color="auto" w:fill="FFFFFF"/>
          <w:lang w:eastAsia="ko-KR" w:bidi="en-US"/>
        </w:rPr>
        <w:t xml:space="preserve"> SlHVA22</w:t>
      </w:r>
      <w:r w:rsidR="00BF450A" w:rsidRPr="001562FE">
        <w:rPr>
          <w:rFonts w:eastAsia="Malgun Gothic" w:cs="Times New Roman"/>
          <w:bCs/>
          <w:kern w:val="2"/>
          <w:szCs w:val="24"/>
          <w:shd w:val="clear" w:color="auto" w:fill="FFFFFF"/>
          <w:lang w:eastAsia="ko-KR" w:bidi="en-US"/>
        </w:rPr>
        <w:t xml:space="preserve"> genes.  </w:t>
      </w:r>
    </w:p>
    <w:p w14:paraId="0AC2A89D" w14:textId="42C9FFDE" w:rsidR="00806E98" w:rsidRPr="00DE797F" w:rsidRDefault="00DF07CA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shd w:val="clear" w:color="auto" w:fill="FFFFFF"/>
          <w:lang w:eastAsia="ko-KR"/>
        </w:rPr>
      </w:pPr>
      <w:r>
        <w:rPr>
          <w:noProof/>
        </w:rPr>
        <w:lastRenderedPageBreak/>
        <w:drawing>
          <wp:inline distT="0" distB="0" distL="0" distR="0" wp14:anchorId="62BCABB2" wp14:editId="7AE01974">
            <wp:extent cx="5943600" cy="356616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E38CF5" w14:textId="35905A7D" w:rsidR="00E80D1A" w:rsidRPr="00E80D1A" w:rsidRDefault="000E3594" w:rsidP="00E80D1A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/>
          <w:kern w:val="2"/>
          <w:szCs w:val="24"/>
          <w:shd w:val="clear" w:color="auto" w:fill="FFFFFF"/>
          <w:lang w:eastAsia="ko-KR"/>
        </w:rPr>
      </w:pPr>
      <w:r w:rsidRPr="009032CC">
        <w:rPr>
          <w:rFonts w:cs="Times New Roman"/>
          <w:szCs w:val="24"/>
        </w:rPr>
        <w:t xml:space="preserve">Figure S8. </w:t>
      </w:r>
      <w:r w:rsidR="008D70C4">
        <w:rPr>
          <w:rFonts w:cs="Times New Roman"/>
          <w:szCs w:val="24"/>
        </w:rPr>
        <w:t>Measurement of r</w:t>
      </w:r>
      <w:r w:rsidRPr="000E3594">
        <w:rPr>
          <w:rFonts w:eastAsia="Malgun Gothic" w:cs="Times New Roman"/>
          <w:kern w:val="2"/>
          <w:szCs w:val="24"/>
          <w:shd w:val="clear" w:color="auto" w:fill="FFFFFF"/>
          <w:lang w:eastAsia="ko-KR"/>
        </w:rPr>
        <w:t>elative water content (RWC) of leaf sampled at 0, 24, 48, 60 and 72h after the start of drought treatment</w:t>
      </w:r>
      <w:r w:rsidRPr="009032CC">
        <w:rPr>
          <w:rFonts w:eastAsia="Malgun Gothic" w:cs="Times New Roman"/>
          <w:kern w:val="2"/>
          <w:szCs w:val="24"/>
          <w:shd w:val="clear" w:color="auto" w:fill="FFFFFF"/>
          <w:lang w:eastAsia="ko-KR"/>
        </w:rPr>
        <w:t>.</w:t>
      </w:r>
      <w:r w:rsidR="009032CC" w:rsidRPr="009032CC">
        <w:rPr>
          <w:rFonts w:eastAsia="Malgun Gothic" w:cs="Times New Roman"/>
          <w:kern w:val="2"/>
          <w:szCs w:val="24"/>
          <w:shd w:val="clear" w:color="auto" w:fill="FFFFFF"/>
          <w:lang w:eastAsia="ko-KR"/>
        </w:rPr>
        <w:t xml:space="preserve"> </w:t>
      </w:r>
      <w:r w:rsidR="00E80D1A" w:rsidRPr="00E80D1A">
        <w:rPr>
          <w:rFonts w:eastAsia="Malgun Gothic" w:cs="Times New Roman"/>
          <w:kern w:val="2"/>
          <w:szCs w:val="24"/>
          <w:shd w:val="clear" w:color="auto" w:fill="FFFFFF"/>
          <w:lang w:eastAsia="ko-KR"/>
        </w:rPr>
        <w:t xml:space="preserve">Error bars </w:t>
      </w:r>
      <w:r w:rsidR="00E80D1A" w:rsidRPr="009032CC">
        <w:rPr>
          <w:rFonts w:eastAsia="Malgun Gothic" w:cs="Times New Roman"/>
          <w:kern w:val="2"/>
          <w:szCs w:val="24"/>
          <w:shd w:val="clear" w:color="auto" w:fill="FFFFFF"/>
          <w:lang w:eastAsia="ko-KR"/>
        </w:rPr>
        <w:t>indicate</w:t>
      </w:r>
      <w:r w:rsidR="00E80D1A" w:rsidRPr="00E80D1A">
        <w:rPr>
          <w:rFonts w:eastAsia="Malgun Gothic" w:cs="Times New Roman"/>
          <w:kern w:val="2"/>
          <w:szCs w:val="24"/>
          <w:shd w:val="clear" w:color="auto" w:fill="FFFFFF"/>
          <w:lang w:eastAsia="ko-KR"/>
        </w:rPr>
        <w:t xml:space="preserve"> standard deviations of the means of three independent biological replicates. The asterisk marks (* for p-value &lt; 0.05, ** for p-value &lt; 0.01, and *** for p-value &lt; 0.001) </w:t>
      </w:r>
      <w:r w:rsidR="009032CC" w:rsidRPr="009032CC">
        <w:rPr>
          <w:rFonts w:eastAsia="Malgun Gothic" w:cs="Times New Roman"/>
          <w:kern w:val="2"/>
          <w:szCs w:val="24"/>
          <w:shd w:val="clear" w:color="auto" w:fill="FFFFFF"/>
          <w:lang w:eastAsia="ko-KR"/>
        </w:rPr>
        <w:t>analyzed</w:t>
      </w:r>
      <w:r w:rsidR="00E80D1A" w:rsidRPr="00E80D1A">
        <w:rPr>
          <w:rFonts w:eastAsia="Malgun Gothic" w:cs="Times New Roman"/>
          <w:kern w:val="2"/>
          <w:szCs w:val="24"/>
          <w:shd w:val="clear" w:color="auto" w:fill="FFFFFF"/>
          <w:lang w:eastAsia="ko-KR"/>
        </w:rPr>
        <w:t xml:space="preserve"> using student t-test </w:t>
      </w:r>
      <w:r w:rsidR="009032CC" w:rsidRPr="009032CC">
        <w:rPr>
          <w:rFonts w:eastAsia="Malgun Gothic" w:cs="Times New Roman"/>
          <w:kern w:val="2"/>
          <w:szCs w:val="24"/>
          <w:shd w:val="clear" w:color="auto" w:fill="FFFFFF"/>
          <w:lang w:eastAsia="ko-KR"/>
        </w:rPr>
        <w:t>deno</w:t>
      </w:r>
      <w:r w:rsidR="00E80D1A" w:rsidRPr="00E80D1A">
        <w:rPr>
          <w:rFonts w:eastAsia="Malgun Gothic" w:cs="Times New Roman"/>
          <w:kern w:val="2"/>
          <w:szCs w:val="24"/>
          <w:shd w:val="clear" w:color="auto" w:fill="FFFFFF"/>
          <w:lang w:eastAsia="ko-KR"/>
        </w:rPr>
        <w:t>te</w:t>
      </w:r>
      <w:r w:rsidR="009032CC" w:rsidRPr="009032CC">
        <w:rPr>
          <w:rFonts w:eastAsia="Malgun Gothic" w:cs="Times New Roman"/>
          <w:kern w:val="2"/>
          <w:szCs w:val="24"/>
          <w:shd w:val="clear" w:color="auto" w:fill="FFFFFF"/>
          <w:lang w:eastAsia="ko-KR"/>
        </w:rPr>
        <w:t>s</w:t>
      </w:r>
      <w:r w:rsidR="00E80D1A" w:rsidRPr="00E80D1A">
        <w:rPr>
          <w:rFonts w:eastAsia="Malgun Gothic" w:cs="Times New Roman"/>
          <w:kern w:val="2"/>
          <w:szCs w:val="24"/>
          <w:shd w:val="clear" w:color="auto" w:fill="FFFFFF"/>
          <w:lang w:eastAsia="ko-KR"/>
        </w:rPr>
        <w:t xml:space="preserve"> the significant differences between the samples (0h) and</w:t>
      </w:r>
      <w:r w:rsidR="009032CC" w:rsidRPr="009032CC">
        <w:rPr>
          <w:rFonts w:eastAsia="Malgun Gothic" w:cs="Times New Roman"/>
          <w:kern w:val="2"/>
          <w:szCs w:val="24"/>
          <w:shd w:val="clear" w:color="auto" w:fill="FFFFFF"/>
          <w:lang w:eastAsia="ko-KR"/>
        </w:rPr>
        <w:t xml:space="preserve"> drought-</w:t>
      </w:r>
      <w:r w:rsidR="00E80D1A" w:rsidRPr="00E80D1A">
        <w:rPr>
          <w:rFonts w:eastAsia="Malgun Gothic" w:cs="Times New Roman"/>
          <w:kern w:val="2"/>
          <w:szCs w:val="24"/>
          <w:shd w:val="clear" w:color="auto" w:fill="FFFFFF"/>
          <w:lang w:eastAsia="ko-KR"/>
        </w:rPr>
        <w:t>treated samples.</w:t>
      </w:r>
    </w:p>
    <w:p w14:paraId="5A24FD5A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shd w:val="clear" w:color="auto" w:fill="FFFFFF"/>
          <w:lang w:eastAsia="ko-KR"/>
        </w:rPr>
      </w:pPr>
    </w:p>
    <w:p w14:paraId="39BF691A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shd w:val="clear" w:color="auto" w:fill="FFFFFF"/>
          <w:lang w:eastAsia="ko-KR"/>
        </w:rPr>
      </w:pPr>
    </w:p>
    <w:p w14:paraId="678CE1C6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shd w:val="clear" w:color="auto" w:fill="FFFFFF"/>
          <w:lang w:eastAsia="ko-KR"/>
        </w:rPr>
      </w:pPr>
    </w:p>
    <w:p w14:paraId="792E0490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shd w:val="clear" w:color="auto" w:fill="FFFFFF"/>
          <w:lang w:eastAsia="ko-KR"/>
        </w:rPr>
      </w:pPr>
    </w:p>
    <w:p w14:paraId="2FA42565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shd w:val="clear" w:color="auto" w:fill="FFFFFF"/>
          <w:lang w:eastAsia="ko-KR"/>
        </w:rPr>
      </w:pPr>
    </w:p>
    <w:p w14:paraId="4CDD57FA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shd w:val="clear" w:color="auto" w:fill="FFFFFF"/>
          <w:lang w:eastAsia="ko-KR"/>
        </w:rPr>
      </w:pPr>
    </w:p>
    <w:p w14:paraId="1F93CC9B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shd w:val="clear" w:color="auto" w:fill="FFFFFF"/>
          <w:lang w:eastAsia="ko-KR"/>
        </w:rPr>
      </w:pPr>
    </w:p>
    <w:p w14:paraId="4AE9DAE3" w14:textId="6284E6B6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lang w:eastAsia="ko-KR"/>
        </w:rPr>
        <w:sectPr w:rsidR="00806E98" w:rsidRPr="00DE797F" w:rsidSect="0043377B">
          <w:footerReference w:type="default" r:id="rId16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1"/>
        <w:tblW w:w="0" w:type="auto"/>
        <w:tblInd w:w="-284" w:type="dxa"/>
        <w:tblBorders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"/>
        <w:gridCol w:w="1276"/>
        <w:gridCol w:w="142"/>
        <w:gridCol w:w="2542"/>
        <w:gridCol w:w="7555"/>
        <w:gridCol w:w="1080"/>
      </w:tblGrid>
      <w:tr w:rsidR="00806E98" w:rsidRPr="00DE797F" w14:paraId="0E310B8B" w14:textId="77777777" w:rsidTr="00B8460F">
        <w:trPr>
          <w:gridBefore w:val="1"/>
          <w:gridAfter w:val="1"/>
          <w:wBefore w:w="284" w:type="dxa"/>
          <w:wAfter w:w="1080" w:type="dxa"/>
        </w:trPr>
        <w:tc>
          <w:tcPr>
            <w:tcW w:w="11515" w:type="dxa"/>
            <w:gridSpan w:val="4"/>
            <w:tcBorders>
              <w:top w:val="nil"/>
              <w:left w:val="nil"/>
              <w:right w:val="nil"/>
            </w:tcBorders>
          </w:tcPr>
          <w:p w14:paraId="087F140E" w14:textId="27BEA56A" w:rsidR="00806E98" w:rsidRPr="00DE797F" w:rsidRDefault="00E357A0" w:rsidP="00806E98">
            <w:pPr>
              <w:widowControl w:val="0"/>
              <w:wordWrap w:val="0"/>
              <w:autoSpaceDE w:val="0"/>
              <w:autoSpaceDN w:val="0"/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E357A0">
              <w:rPr>
                <w:rFonts w:cs="Times New Roman"/>
                <w:b/>
                <w:bCs/>
                <w:sz w:val="20"/>
                <w:szCs w:val="20"/>
                <w:lang w:bidi="en-US"/>
              </w:rPr>
              <w:lastRenderedPageBreak/>
              <w:t xml:space="preserve">Table S1. </w:t>
            </w:r>
            <w:r w:rsidR="00DE7C21" w:rsidRPr="00E357A0">
              <w:rPr>
                <w:rFonts w:cs="Times New Roman"/>
                <w:sz w:val="20"/>
                <w:szCs w:val="20"/>
                <w:lang w:bidi="en-US"/>
              </w:rPr>
              <w:t>List of the HVA22 protein sequences used for phylogenetic analysis</w:t>
            </w:r>
          </w:p>
        </w:tc>
      </w:tr>
      <w:tr w:rsidR="00806E98" w:rsidRPr="00DE797F" w14:paraId="11F4668B" w14:textId="77777777" w:rsidTr="00B8460F">
        <w:tc>
          <w:tcPr>
            <w:tcW w:w="1702" w:type="dxa"/>
            <w:gridSpan w:val="3"/>
            <w:tcBorders>
              <w:left w:val="nil"/>
              <w:bottom w:val="single" w:sz="4" w:space="0" w:color="auto"/>
            </w:tcBorders>
          </w:tcPr>
          <w:p w14:paraId="0A949EA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DE797F">
              <w:rPr>
                <w:rFonts w:cs="Times New Roman"/>
                <w:b/>
                <w:bCs/>
                <w:sz w:val="20"/>
                <w:szCs w:val="20"/>
              </w:rPr>
              <w:t>Name</w:t>
            </w:r>
          </w:p>
        </w:tc>
        <w:tc>
          <w:tcPr>
            <w:tcW w:w="2542" w:type="dxa"/>
            <w:tcBorders>
              <w:bottom w:val="single" w:sz="4" w:space="0" w:color="auto"/>
            </w:tcBorders>
          </w:tcPr>
          <w:p w14:paraId="0297274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DE797F">
              <w:rPr>
                <w:rFonts w:cs="Times New Roman"/>
                <w:b/>
                <w:bCs/>
                <w:sz w:val="20"/>
                <w:szCs w:val="20"/>
              </w:rPr>
              <w:t>Accession</w:t>
            </w:r>
          </w:p>
        </w:tc>
        <w:tc>
          <w:tcPr>
            <w:tcW w:w="8635" w:type="dxa"/>
            <w:gridSpan w:val="2"/>
            <w:tcBorders>
              <w:bottom w:val="single" w:sz="4" w:space="0" w:color="auto"/>
              <w:right w:val="nil"/>
            </w:tcBorders>
          </w:tcPr>
          <w:p w14:paraId="7BCA10D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DE797F">
              <w:rPr>
                <w:rFonts w:cs="Times New Roman"/>
                <w:b/>
                <w:bCs/>
                <w:sz w:val="20"/>
                <w:szCs w:val="20"/>
              </w:rPr>
              <w:t>Sequence</w:t>
            </w:r>
          </w:p>
        </w:tc>
      </w:tr>
      <w:tr w:rsidR="00806E98" w:rsidRPr="00DE797F" w14:paraId="0A7008FD" w14:textId="77777777" w:rsidTr="00B8460F">
        <w:tc>
          <w:tcPr>
            <w:tcW w:w="1560" w:type="dxa"/>
            <w:gridSpan w:val="2"/>
            <w:tcBorders>
              <w:left w:val="nil"/>
              <w:bottom w:val="nil"/>
            </w:tcBorders>
            <w:shd w:val="clear" w:color="auto" w:fill="auto"/>
          </w:tcPr>
          <w:p w14:paraId="680E9EA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CreHVA22a</w:t>
            </w:r>
          </w:p>
        </w:tc>
        <w:tc>
          <w:tcPr>
            <w:tcW w:w="2684" w:type="dxa"/>
            <w:gridSpan w:val="2"/>
            <w:tcBorders>
              <w:bottom w:val="nil"/>
            </w:tcBorders>
            <w:shd w:val="clear" w:color="auto" w:fill="auto"/>
          </w:tcPr>
          <w:p w14:paraId="13E9B42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Cre01.g027900</w:t>
            </w:r>
          </w:p>
        </w:tc>
        <w:tc>
          <w:tcPr>
            <w:tcW w:w="8635" w:type="dxa"/>
            <w:gridSpan w:val="2"/>
            <w:tcBorders>
              <w:bottom w:val="nil"/>
              <w:right w:val="nil"/>
            </w:tcBorders>
            <w:shd w:val="clear" w:color="auto" w:fill="auto"/>
          </w:tcPr>
          <w:p w14:paraId="07B01DB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MIISAPICRVLMVVLGCAFPAYMTHKAVSSGNTQQLRHWCIYWLLMGFFMCVEWLADLSIFWLPLYYEAKLLFVVALWHPRTHAAITLYDTYILPLLRQHEATIDRHLSETRARLADAVTSQVNAAQGYVNNNAGAILQGLRTFSEQKPGAAPGSFSGQFTDLNHAKSQ</w:t>
            </w:r>
          </w:p>
        </w:tc>
      </w:tr>
      <w:tr w:rsidR="00806E98" w:rsidRPr="00DE797F" w14:paraId="4404ACE9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071584C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 xml:space="preserve">CreHVA22b 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F93F9A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Cre03.g176930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4ADE0F7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MSVLEGVAHAVVQWVPLYFELKLVFVLWMTLPQTQGARMIYEGILAPRLAAWERRLRGGSAGNGRGAAAAAKAGSERDEPAGAIAAAILQNDEDRGEGGSSKVKASLRNLFHRTHKSEGAEEAGGVRGSSGGGGGGGGGTAVGEGQEVGGVGGGGGVRLYSPLSAHLQQS</w:t>
            </w:r>
          </w:p>
        </w:tc>
      </w:tr>
      <w:tr w:rsidR="00806E98" w:rsidRPr="00DE797F" w14:paraId="46E05B25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026A4E9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 xml:space="preserve">CreHVA22c 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3550E6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  <w:shd w:val="clear" w:color="auto" w:fill="FFFFFF"/>
              </w:rPr>
              <w:t>Cre03.g177500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31167DA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MVLSFGLTYYVCIFAELLFPTYASLKAIQSPGKLDDTQWLTYWVVYAFISTFESVGSIILQWIPLYYEIKLLFVLWMIAPQTQGARKIYEDHIMPLLKKYGDKIDPVFARAEQALESQYVNHLAKYVDKHGPAVLDQALAQAQKHGTVVAGMAQAAYQEQLKKAASGQPGAAAFSGAH</w:t>
            </w:r>
          </w:p>
        </w:tc>
      </w:tr>
      <w:tr w:rsidR="00806E98" w:rsidRPr="00DE797F" w14:paraId="02F2FF68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2815799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 xml:space="preserve">CreHVA22d 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AE6D6A5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Cre17.g696850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4C55FA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MAEQVAELASGFLSFANQVAAPFLKAALATGTAAPVAVAAPTPVPVAASLGLKVLLEPQMGGVIFRAASNTVATIYPVYASAKAIESKDTADDVQWLTYWTLYGSMILAEHLADQALGKVPFYYHAKFAALLWLQLPQTRGAAYLYNRYYKPAMAQYGPHIDAVLSKGHNLLINLYAMYKVPIEAAVALGLQAWKSLLAAVKALSEDKKAVNKSDAVKPHAA</w:t>
            </w:r>
          </w:p>
        </w:tc>
      </w:tr>
      <w:tr w:rsidR="00806E98" w:rsidRPr="00DE797F" w14:paraId="43605D26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3F3CF0A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 xml:space="preserve">PpHVA22a 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1FEA0A0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Pp3c1_21270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708F453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MMGSFITRAIIMVLGYIYPAYECYKIVERKRPDPEYLRFWCQYWVIIAVVTVVERFADALISWVPLYSEAKLAFIIYLWYPQTMGTTYVYNMLLRPLVAQHELEIDRNLNELRTRAGDVVLQWWQRGSVHAQARFSELLQFLAMQSNGSQQRSFPNQGVPQGPARAPAQGHSREYPQGNSPLYPQPAAGFPIDSSYPPPEVRSHHETAPYPSSQGAQAGQELYPPIPPYSQPRRPYRSALSDGEGNFDIPEVKHRVPFSRMG</w:t>
            </w:r>
          </w:p>
        </w:tc>
      </w:tr>
      <w:tr w:rsidR="00806E98" w:rsidRPr="00DE797F" w14:paraId="2FAFA3F8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62E25DEF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PpHVA22b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213A7F9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Pp3c2_21660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5C3D1DD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MAAAVSALGGELGLRLLLTPTASHVIVRTACTVVGIGFPIYSTHKAIENRNHSEQEEWLVYWAAYGCFSVAEVFSDKLLSWCPFYYHAKFVFLVWLQLPKNYGARHLYTSLLRPLLLKHHARLDRIVDGTRNEMHKFVMNHQSEVQAVQRMLKKFSVLVYQAAQDALQSARAIEGGSNPVGSRSSQESVTSPPPSPPSDSNYDETADDSGWIYTDHPRQSDQ</w:t>
            </w:r>
          </w:p>
        </w:tc>
      </w:tr>
      <w:tr w:rsidR="00806E98" w:rsidRPr="00DE797F" w14:paraId="69B7DACA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00321E2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PpHVA22c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1DBBE62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Pp3c3_14030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4C796F8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MGLLWPLSLRIYSLSGPAMMLIYPLYASIMAIESADKEDDQQWLTYWVLYSLVSLMEMAAGPVLAWIPFYSTLKLIVASWLVLPQFRGGIILYQKFVSPYLNATTGVSDQKLTEGQRKLLGSISSETQALVSTYIKENRSDAFDRIMEIAVKDLNDNKVEEVMDKESSSDPDSD</w:t>
            </w:r>
          </w:p>
        </w:tc>
      </w:tr>
      <w:tr w:rsidR="00806E98" w:rsidRPr="00DE797F" w14:paraId="7DDCE862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4D516E4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PpHVA22d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801173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Pp3c4_23200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CE3E53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MGWLWALVLQGYAWSGPLMMLLYPLIASIMAIESPDMRDDRQWLTYWVLCSLALLLEIALAPVIVWIPFYSTIKLVIASWLVLPQFRGGTFLYENFVRPHFNDAAAAATNAQDPQQEWLERSVSPETQASVARFVEKHGSPGFEALMRAALVHPKLNSVDGMKERGLVDENAS</w:t>
            </w:r>
          </w:p>
        </w:tc>
      </w:tr>
      <w:tr w:rsidR="00806E98" w:rsidRPr="00DE797F" w14:paraId="3934EE23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1ECBF86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PpHVA22e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12056A8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Pp3c5_7630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74D5629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MMGSFITRGVIMLLGYVYPAYECFKVVERNRPDLEHLRFWCQYWIIIASLTVFERVGDIFVSWVPMYNEAKLAFIIYLWYPKTLGTTYVYSSFLRPFVVKHESEIDHQLNELTTRAGDLAFFWWQRGSAYIQAQVYQILAYVASQSNRTQQGTVVRQVPPAARQASIFRPNAQIPRGPPRDPPQGDTQVHPPPVGRFPGHTPGGAGYPALNVEELHPPAALQAGTTLYPPVAGEAGPDLYPPPPGPNFTGSAHRRRGRGAGTESAALLSENSDSDYDVVEHSAENCPESRPESQLEKKSQQSHPSIGEEGVPLKVYNTRNRLRSGGSRSLSEWLPWLGSTPSGKDD</w:t>
            </w:r>
          </w:p>
        </w:tc>
      </w:tr>
      <w:tr w:rsidR="00806E98" w:rsidRPr="00DE797F" w14:paraId="0E028B0D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3EA08B1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PpHVA22f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30057535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Pp3c6_23420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5C6E4965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MVKTKVPGVFDCFEEGLRYQLFKMMGSFITRGIIMLLGYVYPAYECFKVVEKNRPNLEHLRFWCQYWIIIAALTVFERLGEIMISWVPMYNEAKLAFIIYLWYPKTLGTSYVYFTFLRPFVVKHESEIDRQLNELTTRAGDLAFFWWHRSSGYIQAQFYQLLAYVASQSNRTQQGTDSRQIPQPSRQPPRPTSQIPHHDGPQGGPQVCPPPPSEGLPESAPGGAGYPPVNVEGPHPPPAAPLIGSGLYPPVAGQAGQG</w:t>
            </w:r>
            <w:r w:rsidRPr="00DE797F">
              <w:rPr>
                <w:rFonts w:cs="Times New Roman"/>
                <w:sz w:val="20"/>
                <w:szCs w:val="20"/>
              </w:rPr>
              <w:lastRenderedPageBreak/>
              <w:t>PYPPPPGPHSTGSVYRRRGSGTGTGPANLLSEDSDSDSDSDYDIVEHSAENRPEGRPEGRLESKPLQANPSTGVHDVPLKVYNTRNRLRSSGSR</w:t>
            </w:r>
          </w:p>
        </w:tc>
      </w:tr>
      <w:tr w:rsidR="00806E98" w:rsidRPr="00DE797F" w14:paraId="11489E98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129D1FA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lastRenderedPageBreak/>
              <w:t>PpHVA22g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30D430C5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Pp3c10_4040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575FCD0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MAVGYVYPAYECYKIVERPMPDLEHLRFWCQYWMIIAVVTVIERLADIVVSWVPMYSEAKLAFIIYLWYPKTMGTTYVYSTLLRPFVVQYESEIDHNLNEVRTRAGDIALLWWQKGSMYAQARFYELLQFLASQSNKVQQNPSGAPSRTPAQGLSRGLPQGVPQSYPPPGASGSETAPYPPQEAQAGQGQYPPPPSSSAGAHIRRQSGSRGVPVGDSDHGVVEKHSEKRTSYRLEDRSGTSVGGQNPPPRVQNTKTRPQTDSPWSISAWIPSLLGTTPSKKVD</w:t>
            </w:r>
          </w:p>
        </w:tc>
      </w:tr>
      <w:tr w:rsidR="00806E98" w:rsidRPr="00DE797F" w14:paraId="7146FB47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29F8F10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PpHVA22h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E43822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Pp3c13_20961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0EE48EC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MGWFWSLVLKSNALAGPIVMLLYPLYASVMAIESPFKEDDQQWLTYWVLYSFVSLLEMAAAPVFAWIPLYSTIKLAVAAWLVLPQFRGGFILYEKYVRPNFQNVTGYSGAKLTESQRKFLATISPETRSSVAKYIEAIGPESFENLIQKELEESRKKRAEEHQQGAVENPHVE</w:t>
            </w:r>
          </w:p>
        </w:tc>
      </w:tr>
      <w:tr w:rsidR="00806E98" w:rsidRPr="00DE797F" w14:paraId="4D513522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4B22C475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PpHVA22i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0FD7AB7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Pp3c13_20970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5FDA1B2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MMLLYPLYASIMAIESHDKEDDQQWLTYWVLYSLVSLMEMAAGPVIAWIPFYSTFKLIIASWLVLPQFRGGIILYEKFVSPYLNAATGVTDQKLTDGQRKWLGSISPEAQASVAAFIKENGSSAFDAFMKSATGDVKQDKIEETVEKKEGEAAGSSDSD</w:t>
            </w:r>
          </w:p>
        </w:tc>
      </w:tr>
      <w:tr w:rsidR="00806E98" w:rsidRPr="00DE797F" w14:paraId="329BE266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3F70448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PpHVA22j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100B29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Pp3c14_4540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22D0781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CIIFNSQKDLKRNLRPGWFVTVALDINCRKSRVEPLKMMGSFITRGIIMGLGYICPAYECYKVVDRPRADLENLRFWCQYWMIIAVVTVLERLGDIFISWMPMYCEAKLAFIIYLWYSKTMGTTCLYSKLLKPFVAKHESEIDHNLNELKTRAGEIALVWWQKWSIHVQARFHELLQFLARQSDRAQEGARGSSSRSHALNIPRGLTQGALLSHPPPPPPGITGSPAASYPSSQGSQAGQRIYPPPLSHSTGVHVQHQLRPLGIFDGEGDSDHDVVEYHLGERAEHQSEERLERLVPSAGGQNLPPGVQNTRIRLQTDSPGNLSIWLPAWLGSTAPKKVDLQEGSRRYFGASYSFQLI</w:t>
            </w:r>
          </w:p>
        </w:tc>
      </w:tr>
      <w:tr w:rsidR="00806E98" w:rsidRPr="00DE797F" w14:paraId="5A9588A9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214926F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PpHVA22k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0E67B4C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Pp3c16_15400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3B8E3BB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MMVSFITRGIIMLLGYVYPAYACFKVVERDRPDLEHLQFWCQYWIIIAALTVFERLGDVLVSWVPMYSEAKLAFIVYLWHPNTLGTKYVYSTFLRPIVARHEAEIDHHLHELTTRGGDLAYFWWQKCSNYAQSRIYELFSYVASQPNRTQQGSIARQSRRRPNFQGPPRGPPRDPYQGGPQVYPPAPPAGYPGSTRAGYPPVNANTLEDSDSDYHVVEKIVESRPEGRPEGGMKSRSEQEVPPHVGNIRERVRADDSGGSRYLYGWLPGWFGTSSGKED</w:t>
            </w:r>
          </w:p>
        </w:tc>
      </w:tr>
      <w:tr w:rsidR="00806E98" w:rsidRPr="00DE797F" w14:paraId="654BECB8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35A8A98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PpHVA22l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227CED6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Pp3c26_3490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2DAD1D5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MGWFWTLVARSNAVAGPIVMLLYPLYASVMAIESPFKEDDQQWLTYWVLYSFVSLLEMAAAPVFAWIPLYSTIKLAIAAWLVLPQFRGGVILYEKFVKPHFYAALGGSADSSSLSSGQRKWLGSIKPETRTAIAKYVQVKGPEAFEKLVNSELVKSISQKPRVEENPHTE</w:t>
            </w:r>
          </w:p>
        </w:tc>
      </w:tr>
      <w:tr w:rsidR="00806E98" w:rsidRPr="00DE797F" w14:paraId="7669FD7C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2CC545A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PpHVA22m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270F013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 xml:space="preserve">Pp3c26_3510 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05ADC4F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MGWLSVAVLRGYALAGPVMMLLYPLYASIIAIESADKEDDQQWLTYWVLYSVVSLLEMAAGPVIAWIPFYSTTKLVIASWLVLPQFRGGIILYEKFVSPYLNAATGQTDQKLTHSQRKVLGSISPDAQASVAAYIKENGPGS</w:t>
            </w:r>
            <w:r w:rsidRPr="00DE797F">
              <w:rPr>
                <w:rFonts w:ascii="Malgun Gothic" w:hAnsi="Malgun Gothic" w:cs="Myanmar Text"/>
                <w:sz w:val="20"/>
                <w:szCs w:val="20"/>
              </w:rPr>
              <w:lastRenderedPageBreak/>
              <w:t>FDELMRRETANMHDEKVAEEKKHDGYSSSDPE</w:t>
            </w:r>
          </w:p>
        </w:tc>
      </w:tr>
      <w:tr w:rsidR="00806E98" w:rsidRPr="00DE797F" w14:paraId="1169C1C9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5B2E825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lastRenderedPageBreak/>
              <w:t>AmtrHVA22a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224C47F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AMTR_s00010p00257430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3716CD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MGLGAFLKVVAQNIDVLAGPIVTLVYPLYASVKAIESPSRVDDQQWLTYWVLYSMITLFEMTFYKAIAWFPFWSYAKLIAICWLVLPYFNGAAYVYEHYIRPCFVNPRQVNIWFFPGKKNALNNISDDARLALEKYLAENGPESFEKLLRKAEMEIKPNRSSLSIFDENYRY</w:t>
            </w:r>
          </w:p>
        </w:tc>
      </w:tr>
      <w:tr w:rsidR="00806E98" w:rsidRPr="00DE797F" w14:paraId="243DEFBD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213C06A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AmtrHVA22b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16D7E4D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AMTR_s00016p00231510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73732AC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MLLYPLYASVRAIESPSKLDDEQWLAYWILYSFLTLMEMVAAPVLSWIPIWYQLKVAFVAWLVLPQFRGASFIYERFVREQLRKYDKAMGKGHRISPGKKNKFVDFVSPKAGEHEAY</w:t>
            </w:r>
          </w:p>
        </w:tc>
      </w:tr>
      <w:tr w:rsidR="00806E98" w:rsidRPr="00DE797F" w14:paraId="467B0D44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7722E37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AmtrHVA22c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107D938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 xml:space="preserve">AMTR_s00021p00253210 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3C91F54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MGVLGAIARNLDTVVGPMVMLIYPLYASIRAIESPSALDDQQWLTYWVLYSLITLFELSCWRALAWFPLWPYMKLIFSLWLVLPIFNGAAYVYENVVKVHIPNLIKLNPDLTSSERRAIQMMTPEARGSVERFIAKYGSDAFEKVVKAAEKEAKKR</w:t>
            </w:r>
          </w:p>
        </w:tc>
      </w:tr>
      <w:tr w:rsidR="00806E98" w:rsidRPr="00DE797F" w14:paraId="03C101AB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79B8C23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AmtrHVA22d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3FFEBF7F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 xml:space="preserve">AMTR_s00030p00233590 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2B0541F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MFRVREDGITQQRIVLGYAYPAYECFKCVEENKTDVDQLRFWCQYWIIVAMLTVFERAGDDFVSWLPMYGEAKVALFVYLWHSKTKGTTYVYQTFVRPYVSKHEGEFDRHLVEFRARAGGLFLMYWQCVARYGHARFFEILEYLSSQSSASNHPQNNKSEAQPSQAEREEILKAAQVAIPHPPPPEKQSQGRKMTGFQKTKRV</w:t>
            </w:r>
          </w:p>
        </w:tc>
      </w:tr>
      <w:tr w:rsidR="00806E98" w:rsidRPr="00DE797F" w14:paraId="1BD5F432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1E69BB8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AmtrHVA22e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94C5C5F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AMTR_s00238p00013230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1808E0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LALGYTYPAYACFKTVEKNKPEIDQLCFWCQYWIIVAVLTVFERVGDTFVSWVPMYSEAKVAFLVYLWYPKTLGTSYVYETFLRPYVAKHETEIDRNLLELRARAGDIVVQFWQKTTSYGQTRIFEILQYVASQSSRPAPAQVSVDLGK</w:t>
            </w:r>
          </w:p>
        </w:tc>
      </w:tr>
      <w:tr w:rsidR="00806E98" w:rsidRPr="00DE797F" w14:paraId="128B7FBC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7A05DE7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AmtrHVA22f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E34F6F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AMTR_s00280p00015410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0F42DB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LALGYTYPAYACFKTVEKNKPEIDQLRFWCQYWIIVAMLTVFERVGDTFVSWVPMYSEAKVAFLVYLWYPKTLGTSYVYETFLRPYVAKHETEIDRNLLELRARAGDIVVQFWQKATSYGQTRIFEILQYVASQSSRPAPAQ</w:t>
            </w:r>
          </w:p>
        </w:tc>
      </w:tr>
      <w:tr w:rsidR="00806E98" w:rsidRPr="00DE797F" w14:paraId="589204C9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0CAFFB2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AmtrHVA22g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64204C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AMTR_s00059p00092060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3DBEB77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MALLGPQVAGEVGLRLLLCPFGSNIVVRTACCSVGIALPVYSTFKAIENKDQKEQEKWLLYWAVYGSFSLVEAFADKILYWFPLYYHMKFAFLVWLQLPTVEGAKQLYLKYLRPFLLKYQRRLDQILVVVSGEMRKFISAHQGEIQFMGAMVQKSVGAGFLVESHMLHSLSALNYTRERSSRGLGRRLNELRLHHGNSRTWPRALRLQRSRAGGREESCGRELGGLVLERRDRYRP</w:t>
            </w:r>
          </w:p>
        </w:tc>
      </w:tr>
      <w:tr w:rsidR="00806E98" w:rsidRPr="00DE797F" w14:paraId="65FC9B7D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74CE6CB5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AtHVA22a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2E2D45D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AT1G19950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19DD9DD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IGSFLTRGLVMVFGYAYPAYECYKAVEKNKPEMQQLRFWCQYWILVAALTIFERVGDALASWVPLYCEAKLAFFIYLWFPKTRGTTYVYDSFFQPYVAKHENEIDRSLIELRTKAGDLAVIYCRKAVSYGQTRIVEILHFVALQSTPKPKPKEKKQAAAPEEEEQKQPDLKATSQAASSNPQVRLQSKKPQLVTKEPISPKPLSSPRKQQQLQTETKEAKASVSQTKLTTLTPPGPPPPPPPPPPSPTTAAKRNADPAQPSPTEAEEASQTVAALPEPASEIQRASSSKETIMEETLRITRGSLRKARSAGAPR</w:t>
            </w:r>
          </w:p>
        </w:tc>
      </w:tr>
      <w:tr w:rsidR="00806E98" w:rsidRPr="00DE797F" w14:paraId="3657A59B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26E6039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lastRenderedPageBreak/>
              <w:t>AtHVA22b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6123C6D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AT1G69700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3490E96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MPSNSGDDNVLQVLIKNFDVLALPLVTLVYPLYASVKAIETRSLPEDEQWLTYWVLYALISLFELTFSKPLEWFPIWPYMKLFGICWLVLPQFNGAEHIYKHFIRPFYRDPQRATTKIWYVPHKKFNFFPKRDDDDILTAAEKYMEQHGTEAFERMIVKKDSYERGRSSRGINNHMIFDD</w:t>
            </w:r>
          </w:p>
        </w:tc>
      </w:tr>
      <w:tr w:rsidR="00806E98" w:rsidRPr="00DE797F" w14:paraId="6BD40083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5B790F3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AtHVA22c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E488325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AT1G74520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4EDC130F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MGSGAGNFLKVLLRNFDVLAGPVVSLVYPLYASVQAIETQSHADDKQWLTYWVLYSLLTLIELTFAKLIEWLPIWSYMKLILTCWLVIPYFSGAAYVYEHFVRPVFVNPRSINIWYVPKKMDIFRKPDDVLTAAEKYIAENGPDAFEKILSRADKSKRYNKHEYESYETMYGEGYQY</w:t>
            </w:r>
          </w:p>
        </w:tc>
      </w:tr>
      <w:tr w:rsidR="00806E98" w:rsidRPr="00DE797F" w14:paraId="14EF411D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3F24882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AtHVA22d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788A6B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AT1G75700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5070DD8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MIGSFLTRGLLMVFGYAYPAYECFKTVELNKPEIQQLQFWCQYWIIVAALTIFERIGDALVSWLPMYSEAKLAFFIYLWFPKTKGTTYVYDSFFRPYIAKHENEIDRNLVKVKTRAKDMAMIYLQKAINQGQTKFFEILQYITEQSTPKSKAEEKKETTIPKLDDPILKVKENEVTK</w:t>
            </w:r>
          </w:p>
        </w:tc>
      </w:tr>
      <w:tr w:rsidR="00806E98" w:rsidRPr="00DE797F" w14:paraId="7282D482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39A1AA6F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AtHVA22e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0A14474F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AT2G36020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4700532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MLGDFIIRLLVLILGYTYPAFECFKTVEKNKVDIEELRFWCQYWILLALISSFERVGDFFISWLPLYGEMKVVFFVYLWYPKTKGTRHVYETLLKPYMAQHETEIDRKIMELRARAWDFFIFYFNNFAQAGQSTLIQGFQYVLAQSVRFSAAAANQPPTERNVNMNAQSPVEMDNDPPSPRAPRPLNKSLSALRSLEKQTSRGRKWPPPTPPPTPGRDSAGTFNGDDGVNIPDTIPGSPLTDARAKLRRSNSRTQPAA</w:t>
            </w:r>
          </w:p>
        </w:tc>
      </w:tr>
      <w:tr w:rsidR="00806E98" w:rsidRPr="00DE797F" w14:paraId="6291A11F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201F7B2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AtHVA22f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2C4982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AT2G42820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7B0DFC3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MGFIIAIAKRFDALVGPGVMLLYPLYASFRAIESPTMLDDQQWLTYWIIYSLITIFELSVWRVLAWLPFWPYLKLLFCMWLVLPMFSGAAYIYSNFVRQYVKIGMNVGGGTNYTDEQRRVLQMMSLDARKSVQDYVDRFGWDSVEKAIKAAEKETRKH</w:t>
            </w:r>
          </w:p>
        </w:tc>
      </w:tr>
      <w:tr w:rsidR="00806E98" w:rsidRPr="00DE797F" w14:paraId="5A129210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07DF05B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AtHVA22g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11EA329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AT4G24960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0A2A14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MLLYPLYASVIAMESTTKVDDEQWLAYWIIYSFLSLTELILQSLIEWIPIWYTVKLVFVAWLVLPQFQGAAFIYNRVVREQFKKHGVLRSTHSKPTKPNILHSIFPHRSVPNSLTRDTRLTVTESEGWSRQKKPD</w:t>
            </w:r>
          </w:p>
        </w:tc>
      </w:tr>
      <w:tr w:rsidR="00806E98" w:rsidRPr="00DE797F" w14:paraId="0DDD57B3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157A452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AtHVA22h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0EBBE51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AT4G36720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5950DA8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MSGFASQIPSMALLGSGLTGEVGLRVLFSPLSSNIVLRTACCSIGIGLPVYSTFKAIESGDENEQQKMLIYWAAYGSFSLVEVFTDKIISWFPLYYHVKFAFLVWLQLPTVEGSKQIYNNQIRPFLLRHQARVDQLVDGVYGEMVKVVRSHQGEIRFVRAMIAKILGSVNEDAPRLGEIANGSPVSETNSDSESDSNHED</w:t>
            </w:r>
          </w:p>
        </w:tc>
      </w:tr>
      <w:tr w:rsidR="00806E98" w:rsidRPr="00DE797F" w14:paraId="548BF976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7F7A26E5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AtHVA22i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0C331A3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AT5G42560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1F81E07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VLGYAYPAYECYKTVEKNRPEIEQLRFWCQYWILVACLTVFERVGDAFVSWVPMYSEAKLAFFIYLWYPKTRGTTYVYESFFRPYLSQHENDIDHSLLELRTRAGDMAVIYWQRVASYGQTRILEILQYVAAQSTPRPQPPQKRGGRANQAPAKPKKAPVPQSEPEEVSLSSSSSSSSSENEGNEPTRKVSGPSRPRPTVTSVPAADPKNAGTTQIAQKSVASPIVNPPQSTTQVEPMQIEEVEGEAESGNENPNPEGPKETVMEETIRMTRGRLRKTRSEESR</w:t>
            </w:r>
          </w:p>
        </w:tc>
      </w:tr>
      <w:tr w:rsidR="00806E98" w:rsidRPr="00DE797F" w14:paraId="1600E458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18EDF65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AtHVA22j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C11271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AT5G50720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3915D7B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MTKLWTSLSALHSLAGPVVMLLYPLYASVIAIESPSKVDDEQWLAYWILYSFLTLSELILQSLLEWIPIWYTA</w:t>
            </w:r>
            <w:r w:rsidRPr="00DE797F">
              <w:rPr>
                <w:rFonts w:ascii="Malgun Gothic" w:hAnsi="Malgun Gothic" w:cs="Myanmar Text"/>
                <w:sz w:val="20"/>
                <w:szCs w:val="20"/>
              </w:rPr>
              <w:lastRenderedPageBreak/>
              <w:t>KLVFVAWLVLPQFRGAAFIYNKVVREQFKKYGILKPKVEHQAE</w:t>
            </w:r>
          </w:p>
        </w:tc>
      </w:tr>
      <w:tr w:rsidR="00806E98" w:rsidRPr="00DE797F" w14:paraId="78E17D28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3B44B02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lastRenderedPageBreak/>
              <w:t>AtHVA22k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5278EA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AT5G62490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9979FF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MSSGIGSLVKVIFKNFDVIAGPVISLVYPLYASVRAIESRSHGDDKQWLTYWALYSLIKLFELTFFRLLEWIPLYPYAKLALTSWLVLPGMNGAAYLYEHYVRSFLLSPHTVNVWYVPAKKDDDLGATAGKFTPVNDSGAPQEKIVSSVDTSAKYVGHSAFDDAYIY</w:t>
            </w:r>
          </w:p>
        </w:tc>
      </w:tr>
      <w:tr w:rsidR="00806E98" w:rsidRPr="00DE797F" w14:paraId="51CE95DE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7D8B55F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SlHVA22a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656E27C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Solyc01g007780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4DF8833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MLGELITSSLVLVLGYAYPAFECYKTVENSRVEIEELRFWCQYWIIVALLRIFESFGDVFMTWLPMYSEAKLALIIYLWYPKTKGTRYIYDTLLKPYVSRHEPDIDRGFLEFRTRAFDLAIYYWQNCTELGQAKFFQLLDFASPSRRDSHLISEQRNGTDHSRRSPPPSAPPSPSSSSSFGFFRRSKPSSDRRQPPPPSPRSDRRQPQSPRSYSSHRSIY</w:t>
            </w:r>
          </w:p>
        </w:tc>
      </w:tr>
      <w:tr w:rsidR="00806E98" w:rsidRPr="00DE797F" w14:paraId="666F6044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7D584B0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SlHVA22b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3F431C2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Solyc03g097420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0C9C622F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MSKLWALLTHLHALAGPVVMLLYPLYASVIAIESTSKLDDEQWLAYWILYSFLTLMEMLLQPILQWIPIWYEVKLGMVAWLVLPQFRGAAFIYNKFVREKLIKKYGSSYIQHKSQSPDGKTKNKIVDFITLKKGDH</w:t>
            </w:r>
          </w:p>
        </w:tc>
      </w:tr>
      <w:tr w:rsidR="00806E98" w:rsidRPr="00DE797F" w14:paraId="48B2FBD1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59CCFD9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SlHVA22c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2828C75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Solyc03g110920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3F73633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MAGMAMFASNLSSEMGLKLLLSPLNTNVIVRTACCSVGIVLPVYSTFKAIETGNRNEQHKWLLYWAAYGSFSIVEAFTDKFLYWFPLYYHVKLAFLVWLQLPSAEGAKQLYTNHLRPFLMKHQARLDHILELFHGELGKFISTHQAEIQFAKVLLGKTLLSVGNILQQPAQGRVVGTIEGPAEQVETSESEDES</w:t>
            </w:r>
          </w:p>
        </w:tc>
      </w:tr>
      <w:tr w:rsidR="00806E98" w:rsidRPr="00DE797F" w14:paraId="762DE246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157366E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SlHVA22d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073F8DE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Solyc03g116350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2C34870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MGGSGGGIVSLLKVIISNFDVLAGPVVSLVYPLYASIRAIETKSPVDDQQWLTYWILYSMITLFELTFAKLIEWLPFWSYAKLIATCWLVIPYFNGAAYVYEHYIRTYIVQRKAVNIWYVPRKKDVFSKPDDILTAAEKYIKEHGTQAFEEMIHKADGERKTHTSNYVFYDDDYRY</w:t>
            </w:r>
          </w:p>
        </w:tc>
      </w:tr>
      <w:tr w:rsidR="00806E98" w:rsidRPr="00DE797F" w14:paraId="699AF2EA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594E8E7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SlHVA22e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35BD436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Solyc04g014420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38CE9E4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MLCRYASIVALESTSKLDDEQWLAYWILYSFLTLVEMLFQPILNWIPIWYDVKLIGVAWLVLPQFRGATFIYETYVREKLIMNKYGDQGKSKKKSVHFMTPEKGEDEAYD</w:t>
            </w:r>
          </w:p>
        </w:tc>
      </w:tr>
      <w:tr w:rsidR="00806E98" w:rsidRPr="00DE797F" w14:paraId="66CCD32D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7865F52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SlHVA22f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A7A42C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Solyc04g076610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3F60273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LISFLLISAKILISCSFWIFCRPSVTLLCPLYASIRAIESDKESSYEKCLQYWVLFGLTTVLELTLAKPLTGFSFWHYAKGLASLLLVLPQFGVASYVYMNFVKPCLSPNPHIEYVTEKNKSMPMELSCADSSLLMSHPRRVLQKYTTFGESDTQLLTCTKSSSNIAMKCSNYVDAAPRHVEKYKKDNLQSLVIYEAESSPKCDRTICPKKVQMDWSCPLCLVSVSSEKCLKQHIKGRKHKLKEDEQREHEMIMASKEAKLASKLEGNYLKDLLESLNQIKSLKFVELRGFNLPIRRPLRCCTWKKPKPGWTKLNTDGSIDRKRAGLGGLLRDYEGAAICACVSEVTCDDIFLVELLAIWRGLMLAVSIGIKMIWVESDSMGAVKAINKEQPHNQKAASCLQHIWKMLNKFQKYQVTHSWRETNRAADYLSKMEISGSDIVMWPREFHGPLCKIIAEDAQGSLYIRR</w:t>
            </w:r>
          </w:p>
        </w:tc>
      </w:tr>
      <w:tr w:rsidR="00806E98" w:rsidRPr="00DE797F" w14:paraId="02E4D658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5ACE44A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SlHVA22g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362CBCA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Solyc04g081340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D4ECB9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MIGSFITRVLVMVFGYAYPAYECFKTVEMNKPDIQQLRFWCQYWILVAMLTVCERFGDAFISWVPMYSE</w:t>
            </w:r>
            <w:r w:rsidRPr="00DE797F">
              <w:rPr>
                <w:rFonts w:ascii="Malgun Gothic" w:hAnsi="Malgun Gothic" w:cs="Myanmar Text"/>
                <w:sz w:val="20"/>
                <w:szCs w:val="20"/>
              </w:rPr>
              <w:lastRenderedPageBreak/>
              <w:t>AKLAFVIYLWCPKTKGTTYVYDAFFKPVILRHEPEIDKSLLELRTRAGDMFFLYWQKAASYGQTRVFDILQYIASQSNPPPPTQTHRQSSRGRQPTASLNRRSSASATQVQAEEQAPRASSESSSEDEADSAEEAGSSKGPPPASTAAANAQKTTPSKSLVSTVAASLNTQKASPSKSLAEITKPSTSVETRVVQIDSVPPSATESVNPPAETALEEAVRVTRARSRKTRTSNNP</w:t>
            </w:r>
          </w:p>
        </w:tc>
      </w:tr>
      <w:tr w:rsidR="00806E98" w:rsidRPr="00DE797F" w14:paraId="2892443B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1FFF9EE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lastRenderedPageBreak/>
              <w:t>SlHVA22h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2C7FA87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Solyc05g007300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386F801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MGSDNNVLAVIAKNIDVLALPLISLVYPLYTSIKAIETKSRADDRQWLTYWVLYSLITLFELSFSKLIEWFPIWSYAKLAAICWLVLPYFNGACYVYENFIRPFYRNPQVKIWYVPLKKDIFSKPDDVLTAAEKYIEEHGPQAFERLLAKADRDARTRRNNYMTFDDDYRY</w:t>
            </w:r>
          </w:p>
        </w:tc>
      </w:tr>
      <w:tr w:rsidR="00806E98" w:rsidRPr="00DE797F" w14:paraId="3247DEA6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0E505CA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SlHVA22i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3BFF6EF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Solyc06g072680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51512D6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MGKFLTLMTHLHTLAGPSVMLLYPLYASVVAIESTSKLDDEQWLAYWILYSFLTLMEMLLQPMLQWIPIWYDLKLAMVAWLVLPQFRGAAFIYEKFVREKLINKYGARYFRDKSPPPVAVSPAKVSVKTSEDRTD</w:t>
            </w:r>
          </w:p>
        </w:tc>
      </w:tr>
      <w:tr w:rsidR="00806E98" w:rsidRPr="00DE797F" w14:paraId="76BE67FD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0A35676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SlHVA22j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3DCD109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Solyc10g007820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7F017A5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MGAIGTIAKSLNALIGPGVMLLYPLYSSMRAIESPSPLDDQQWLTYWVLYSFITLFELSCWKVLQWLPFWPFIKLVCCMWLVLPIFNGAAYIHENFIRKHVKVGSHVSSNYPQNQRKALQMMSLDARKSVEKYIEKYGPDAFDKVVRAAEREAKKH</w:t>
            </w:r>
          </w:p>
        </w:tc>
      </w:tr>
      <w:tr w:rsidR="00806E98" w:rsidRPr="00DE797F" w14:paraId="0AFFC695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01A84AC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SlHVA22k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30495D2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Solyc10g047670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0986949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DFLRFSLHFIDCLAWPVVALGYPICASIRAIETGSKYHMRKLVIYWTIFSFFSLFQHLFDKLIQWVPLWPYIKLITICWLVIPRFNGACYLYEVLVRPCLLVKWHDSISQFNSSCYVYLRLLCLCLSVNLRTVADWFNKPMEDRSLKNETFLSVVERYLEENGSDALEKLIANKYKDYSSKHHAEEIKPTDTSDEAGRITPNQTQCEGSGPVWEDITVMEHMAKHEAAEPKQVKSVKENPIIIEQKMTGLQVKELVVPADAEEIKLPEVISPNRVQTEWTCALCQMTTTSEQNMKSHLNGRKHKSKYEALKICEQTPKSNGSLPVPTKSNQLNLEQVKHAAAAQPFHSTNEAAEPKEVKSVKEHPIQIEKKTTGVQTKDTAFPAEAKEIKLPEIDSVKNVKTEWTCAVCQVTTTSKGDLKCHLLGTRHRIKCEELKRTTKTERNPPSTSNMPELKQEQVKHALAAQYKNSTNKKLKENVQLGATTGQHQRQTQVKNAGGATHNSKLWCSFCDIRCPDEIAMAAHLNGKKHLAKLQERMSLTTGTWALNYANMQFYQGI</w:t>
            </w:r>
          </w:p>
        </w:tc>
      </w:tr>
      <w:tr w:rsidR="00806E98" w:rsidRPr="00DE797F" w14:paraId="2095C7A8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1171E9C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SlHVA22l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A23515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Solyc10g051300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17F4ACC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MDPEVGLRLLFSPLASNIVVRTACCSVGVVLPVYSTFKAIEGRDENEQRKWLLYWAAYGSFSVVELFTDKFLYWFPLYYHMKFAFLVWLQLPTTDGARQMYMTHLRPFLLKHQARLDQVVGFLYGQMSKFVSMHQAEIKFVRALLMRTFVSANQFASGFIHPERRHVSGAIEERRQQYDTSDSDDEE</w:t>
            </w:r>
          </w:p>
        </w:tc>
      </w:tr>
      <w:tr w:rsidR="00806E98" w:rsidRPr="00DE797F" w14:paraId="221ED90D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2D193EB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SlHVA22m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3C86CAC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Solyc10g082040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1A1E93F5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MLGNFITSVLILVLGYAYPAFECFKTIEKNKVEIHELRFWCQYWIIVGALRIFESFGDLFLSWLPMYGEAKLALFIYLWYPKIKGTSHIYDTILKPFVAKYETDIDRSLMEFRAKAWDLAIYYWQNCTEIGQAKFLQMLEYIASQSKRGTIHPKSEKQDETTHRSSSPTIDHKDFYGARAKLRRSNKGD</w:t>
            </w:r>
          </w:p>
        </w:tc>
      </w:tr>
      <w:tr w:rsidR="00806E98" w:rsidRPr="00DE797F" w14:paraId="741AC962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1479804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SlHVA22n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143B9C6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Solyc11g010930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4DEC0F7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MGHFWTLICYLHTLAGPVTMLLYPLYASVVAIETSDKLDDEQWLAYWIFYSFLTLMEMVLQHVLEWIPIW</w:t>
            </w:r>
            <w:r w:rsidRPr="00DE797F">
              <w:rPr>
                <w:rFonts w:ascii="Malgun Gothic" w:hAnsi="Malgun Gothic" w:cs="Myanmar Text"/>
                <w:sz w:val="20"/>
                <w:szCs w:val="20"/>
              </w:rPr>
              <w:lastRenderedPageBreak/>
              <w:t>YDVKLIFVAWLVFPHFRGAAFIYDKFVREKIIKRYRESSSSSPQHINKSPKAKSKTKFVDFITPKKGEHEAY</w:t>
            </w:r>
          </w:p>
        </w:tc>
      </w:tr>
      <w:tr w:rsidR="00806E98" w:rsidRPr="00DE797F" w14:paraId="27DC5E67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42AC9D6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lastRenderedPageBreak/>
              <w:t>SlHVA22o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3203CE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Solyc12g089290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36CE6A9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QCNAGRFAGFKMIGSFLTRGLVMVFGYAYPAYECFKTVEMNKPDIQELRFWCQYWILIALLTVCERVGDAFVSWVPMYSEAKLAFIIYLWCPKTKGTTYVYDSFFRPVVLKHETEIDRNLLELRTRAGDMACLYWQNSASYVQTRFFDVLQFIASQSTPRPTQPQKQSSRGRQRTVTPPKCRSAAPATKVQTEKQAPPASTESSSEKEADIKEKVKPSQPPPVATPASSASSSNAQKTTPAEAHAQITKASSLSKTEVMQVDQVSSSDNKSAKPLVDTVMEDNITAKPVDTVMVEAVRVTRARSRRTRPAPNP</w:t>
            </w:r>
          </w:p>
        </w:tc>
      </w:tr>
      <w:tr w:rsidR="00806E98" w:rsidRPr="00DE797F" w14:paraId="10224331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4C1E61B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StHVA22a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496C00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PGSC0003DMG400000600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652C37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MGGSGGGIVSLLKVIISNFDVLAGPVVSLVYPLYASIRAIETKSPVDDQQWLTYWILYSMITLFELTFAKLIEWLPFWSYAKLIATCWLVIPYFNGAAYVYEHYIRTYIVQRKAVNIWYVPRKKDVFSKPDDILTAAEKYIKEHGTQAFEEMIHKADGERKTHTSNYVFYDDDYRY</w:t>
            </w:r>
          </w:p>
        </w:tc>
      </w:tr>
      <w:tr w:rsidR="00806E98" w:rsidRPr="00DE797F" w14:paraId="1DAF68BE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0D786BC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StHVA22b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FCC1F0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PGSC0003DMG400003727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34CFA9B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IGSFITRVLVMVFGYAYPAYECFKTVEMNKPDIQQLRFWCQYWILVAMLTICERFGDAFISWVPMYSEAKLAFVIYLWCPKTKGTTYVYDAFFKPVILRHEPEIDKNLLELRTRAGDMFFLYWQKAASYGQTRVFDILQYIASQSNPPPPTQSLHAYESIQLCCDATPQSPSLTVRADLKPQRQSSRGRQPTASLNRRSSASATQVQAEEQAPRASSESSSEDEADSAEEAGSSKGPPPASTAAANAQKTTPSKSLVSTVAASLNTQKASPSRALAEIMKPSTSVETQVVQIDSVPSSATESVNPPTETALDEAVRVTRARSRKTRTSNNP</w:t>
            </w:r>
          </w:p>
        </w:tc>
      </w:tr>
      <w:tr w:rsidR="00806E98" w:rsidRPr="00DE797F" w14:paraId="5A6DCF69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6D51F38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StHVA22c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BF845D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PGSC0003DMG400004398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7E9CA4D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MFTNSFRYASIRAIQTDSKYHMRKLLTYWIIFSLFHHIFDKLIQWVPLWPYIKLITICWLVIPQFDGACYLYQKLIHPCLLVKLHDVITQFYGFCYVYQRFLYVCLSVNLQIVADWLNKPMEDPSLKNVSFLTTAERYLEENGSDALLKLIANKCKDNNLNHHAEEIKTTDTSVEAGTLIPNQTLCEGACPVWQNIKPMEHMAKYEAAQPKQVVIFNP</w:t>
            </w:r>
          </w:p>
        </w:tc>
      </w:tr>
      <w:tr w:rsidR="00806E98" w:rsidRPr="00DE797F" w14:paraId="5EA45E62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41BAC53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StHVA22d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352D83B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PGSC0003DMG400009332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2E21B83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LISFLLISAKILLCCSFWIFCRPSVTLLCPLYASIRAIESDKESSYQKCLQYWVLFGLTTVLELTLAKPLTGFSFWHYAKGLASLLLVLPQFGVASYVYMNFVKPCLSPNPLIEYVTEKNECMPMERSCADSSLSMPHPRRILQKYTTFGESDTQLLTCFKSPSNIVMECSDYVDAAPRHVKQDKKDNLQSFVIYEAESSPKCDRTIYPKKVQKNWSCPLCLVSVSNEKCLKQHIKGRKHKLKEDEEREHEMIMTSKEAKLASKLEGNYLKDLLESLNQIKSLKFVELRGFNLPIRRPLRCCTWKKPKPGWTKLNTDGSIDRKRAGLGGLLRDDEGVAICACVSEVTCGDIFLVELLAIWRGLMLAVSIGIKVIWVESDSMSAVKAINKEQPHNQKAASCLQHIWKILNKFQKYQVTHSWRETNRAADYLSKMEISGSDIVMWPRDFHSPLCKIIAEDAQGSLYIRR</w:t>
            </w:r>
          </w:p>
        </w:tc>
      </w:tr>
      <w:tr w:rsidR="00806E98" w:rsidRPr="00DE797F" w14:paraId="1338A7ED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62C5B7F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StHVA22e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63004F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PGSC0003DMG400010683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0B3BE12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MDLVSVTIACINLLAWPMLALGYPLFVTIRAIEAGCVYDKRKVATYWLIFSLIYLFENIFAKFLEWVPLWSYL</w:t>
            </w:r>
            <w:r w:rsidRPr="00DE797F">
              <w:rPr>
                <w:rFonts w:ascii="Malgun Gothic" w:hAnsi="Malgun Gothic" w:cs="Myanmar Text"/>
                <w:sz w:val="20"/>
                <w:szCs w:val="20"/>
              </w:rPr>
              <w:lastRenderedPageBreak/>
              <w:t>RLVFMYWLVIPQLNGAFYLYQNLVHPYLQFKLPNAIIQLCAEWLKILKNHSVSINNETFLAVAESCLDENDSLIASKPECNEGGQILGDDIQEMECTAKCNAVESNQIENISTSAIQVISKPVIPAVAILPDTSSTLAVFQTRWTCEICQVTVSSELTLQSHLRGRKHRAEAMLWCTFCNLRVSGEIDMIAHLKGKRHLAKLQETLTNSGAS</w:t>
            </w:r>
          </w:p>
        </w:tc>
      </w:tr>
      <w:tr w:rsidR="00806E98" w:rsidRPr="00DE797F" w14:paraId="33C671E9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7F8EE90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lastRenderedPageBreak/>
              <w:t>StHVA22f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288E27F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PGSC0003DMG401015201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709F8BE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MQMGLKLLLSPLNTNVIVRTACCSVGIVLPVYSTFKAIETGNRNEQHKWLLYWAGDDAFQNFTNFFCFANLEIAFFSTRY</w:t>
            </w:r>
          </w:p>
        </w:tc>
      </w:tr>
      <w:tr w:rsidR="00806E98" w:rsidRPr="00DE797F" w14:paraId="7AF0D841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5F0CC79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StHVA22g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0851E4C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PGSC0003DMG400016187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48C2F9A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MLLYPLYASVVAIETSDKLDDEQWLAYWIFYSFLTLMEMVLQHVLEWIPIWYDVKLIFVAWLVFPQFRGAAFIYDKFVREKIIKRYRESSSSSPQHNNKSPKAKSKTKFVDFITPKKGEHEAY</w:t>
            </w:r>
          </w:p>
        </w:tc>
      </w:tr>
      <w:tr w:rsidR="00806E98" w:rsidRPr="00DE797F" w14:paraId="6ED3E09E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04A52C3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StHVA22h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F9E753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PGSC0003DMG400016386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0D0408D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MLGELITSSLVLVLGYAYPAFECYKTIEKNRVEIEELRFWCQYWIIVALLRIFESIGDVFMTWLPMYSEAKLALIIYLWYPKTKGTGYIYDTLLKPYVSRHEPDIDRGFLEFRTRAFDLAIYYWQNCTELGQAKFFQLLDFASPSRKDSQLSSEVLFSHTFSPYVFSSKQSLTEMQKKTVYNRTL</w:t>
            </w:r>
          </w:p>
        </w:tc>
      </w:tr>
      <w:tr w:rsidR="00806E98" w:rsidRPr="00DE797F" w14:paraId="0BD760B3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515CF64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StHVA22i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661A6D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PGSC0003DMG402023061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1B4A48C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MGSDNNVLAVIAKNIDVLALPLISLVYPLYTSIKAIETKSRADDRQWLTYWVLYSLITLFELSFSKLIEWFPIWSYAKLGAICWLVLPYFNGACYVYENFIRPFYRNPQVKIWYVPLKKDIFSKPDDVLTAAEKYIEEHGPQAFERLLAKQADRDARTRRNNYMTFDDDYRY</w:t>
            </w:r>
          </w:p>
        </w:tc>
      </w:tr>
      <w:tr w:rsidR="00806E98" w:rsidRPr="00DE797F" w14:paraId="11FB6CB2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60A57B6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StHVA22j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77C307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PGSC0003DMG400026482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025BACA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VFCRYASVVAIESTSKLDDEQWLAYWILYSFLTLMEMLLQPILQWIPIWYEVKLGMVAWLVLPQFRGAAFIYNKFVREKLIKKYGSSYIHQKSHSPDGKTKNKIVDYITLKKVKL</w:t>
            </w:r>
          </w:p>
        </w:tc>
      </w:tr>
      <w:tr w:rsidR="00806E98" w:rsidRPr="00DE797F" w14:paraId="4829D6F8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75859CF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StHVA22k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21E39855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PGSC0003DMG400026483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3357BE3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MSKLWALLTHLHALAGPVVMLLYPLYASVVAIESTSKLDDEQWLAYWILYSFLTLMEMLLQPILQCDCGMSFFEFLSDEINMPSNDFRSDYLRTRYATLLLKYGLNKAETGYVSENDDPTRSKSDYTPPTKDDLVNVE</w:t>
            </w:r>
          </w:p>
        </w:tc>
      </w:tr>
      <w:tr w:rsidR="00806E98" w:rsidRPr="00DE797F" w14:paraId="62A3F5EE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0828B36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StHVA22l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1C77189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PGSC0003DMG401026939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1FF705B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MFDILFCDDERYASVVAIESTSKLDDEQWLAYWILYSFLTLMEMLLQPMLQWIPIWYDLKLALVAWLVLPQFRGAAFIYEKFVREKLITKYGARYFRDKSSPPKVSVKPSEDWTD</w:t>
            </w:r>
          </w:p>
        </w:tc>
      </w:tr>
      <w:tr w:rsidR="00806E98" w:rsidRPr="00DE797F" w14:paraId="75BFCC00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471E963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StHVA22m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B764F6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PGSC0003DMG400029015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04D18AA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DFLRFALPLIDCLAWPVVALGYPICASIRAIETGSKYHMRKLVIYWTIFSFISLFQHLFDKFIQWVPLWPHIKLITICWLVIPRFNGACYLYEVLVRPCLLVKWHDSISQLNSSCYVYLRLSCLCLSVNLQTVADWFNKPMEDQSLKNETFLSVVEGYLEENGSDALEKHIANKYKDYSLKHHAEEIKPTDTSDEAGRITPNQTQCEGGGPVWEDITVMEHMAKHEAAEPKQVKSLKENPIIIEKKTKGLQVRELVVPADAEEIKLPEVASSEKVQTEWTCALCEMTTTSEQNMKSHLNGRKHKAKYEGLKTCEQTSKSDGSLPVPTKSNQLNLEQVKHASAAQPQHSANKAVEPKQVKSVKEHPIQIEKKTTGVQIKDTAFPADAKEIKLPEINPLKNIQTEWTCAVCQVTTTSKHDLKCHLLGTRHRIKCEELKRTAKTERNPPSTSNIPELKQKQVKHALAAQNKNSTNKKPKENVQLGATTRQHQRQTQVKNAGGATHNSKLWCSFCDIRCPDEIAMAAHLNGKKHLAKLQERMSFTSGTSWD*</w:t>
            </w:r>
          </w:p>
        </w:tc>
      </w:tr>
      <w:tr w:rsidR="00806E98" w:rsidRPr="00DE797F" w14:paraId="3D18337F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5A021ED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lastRenderedPageBreak/>
              <w:t>StHVA22n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1E65643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PGSC0003DMG400029421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32C14F9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VFGYAYPAYECFKTVEMNKPDIQELRFWCQYWILVVLLTVCERVGDAFVSWVPMYSEAKLAFIIYLWCPKTKGTTYVYDSFFRPVVLKHETEIDRNLLELRTRAGDMACLYWQNSASYVQTRFFDILQFIASQSTPRPTQPQKQSSRGRQRTVTPPKRRSAAPATKVQTEKQAPPSSTESSSEKEADTKEKVKPSQPPPVATPASSASSVNAQKMTTAEAHAQITKASSLSKTQMMQIDQVPSSDNQSAKPLVDTVMEDSLTAKPVDTVMEEAVRVTRARSRRTRPAPNP</w:t>
            </w:r>
          </w:p>
        </w:tc>
      </w:tr>
      <w:tr w:rsidR="00806E98" w:rsidRPr="00DE797F" w14:paraId="0A1EAE4B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647C537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StHVA22o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109B159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PGSC0003DMG400030143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2898D48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MGFLIFTLHIMEFLAWVPLWPYIKLITICWLVIPQFDGGCYLYQKLIHPCLLVKLHDAITQFYGFCYVYQRFLHVCLSVNLQIVADWLNKPMEDPSLKSESFLDTAERYLDENGSDALLKLIANKCKDNNLNHHAEEIKTTDTSVEAGTLIPNQVLQLLFRAPCTV</w:t>
            </w:r>
          </w:p>
        </w:tc>
      </w:tr>
      <w:tr w:rsidR="00806E98" w:rsidRPr="00DE797F" w14:paraId="5CF71322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561125E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StHVA22p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6AE7BA4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PGSC0003DMG400033909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56E2FC5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MDPEVGLRLLFSPLASNIVVRTACCSVGVVLPVYSTFKAIEGRDENEQRKWLLYWAAYGSFSVVELFTDKFLHWFPLYYHMKFAFLVWLQLPTTDGARQMYMTHLRPFLLKHQARLDQVVGFLYGQMSKFVSVHQAEIKFVRALLMRTFVSANQFASGFIHPERRHVSGAIEGRRQQIDTSDSDDEE</w:t>
            </w:r>
          </w:p>
        </w:tc>
      </w:tr>
      <w:tr w:rsidR="00806E98" w:rsidRPr="00DE797F" w14:paraId="0560B22B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0DA5D96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CcHVA22a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2E929E1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Ciclev10029342m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49C77F05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MALSGEVGLRLLLCPIGSNIVVRTACCSVGTILPVYSTFKAIESKDENEKQKWLVYWAVYGSFSIAEMFADKILCWFPLYHHVKFAFLVWLQLPSTNGAKYFYMSRLRPFLLRHQARLDQILESVNGEMSQFVSDHQVEFRFVRTLFMKTVALVNQTVKEIIHPVPTQANRAIEGPPESIPDSQSDNED</w:t>
            </w:r>
          </w:p>
        </w:tc>
      </w:tr>
      <w:tr w:rsidR="00806E98" w:rsidRPr="00DE797F" w14:paraId="79402431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699FDCC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CcHVA22b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34E6CC1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Ciclev10033698m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15304E7F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MQNFACATLLHWLLLALNPYIKGSETNARPKKKVGLKSDFWGSSLRVPLFNFVKLARKNHFEALGPVNSIAPNTQKSQTNKGRHLKQLMGARGSNNNNFLQVVVNNFDVLALPVVTLVYPLHASIKAIEARSASDDQQWLTYWVLYSMITLFELTFAKVLELITIWPYAKLIFSCWLVLPQFNGAAYVYRHFVRPFYMNPQSASSKIWYVPRKKNIFRQQDDILTAAEKYMQEHGTESFERLIAKTEREERSRKSNNYMIFDDDYRY</w:t>
            </w:r>
          </w:p>
        </w:tc>
      </w:tr>
      <w:tr w:rsidR="00806E98" w:rsidRPr="00DE797F" w14:paraId="6736522A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2CB965A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CcHVA22c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F7CDF2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Ciclev10022553m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548AADB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MGSGAGSFLKVLLKNFDVLAGPVVSLVYPLYASVRAIETKSPTDDRQWLTYWILYSMITLVELTFAKVIEWIPIWSYAKLIFTCWLVIPQFSGAAYVYEHYLRPFFLNPQTINIWYVPRKKDVFSRPDDILTAAEKYMEENGTDAFEKLIHRADKSKRNYDHSTYEYDNVY</w:t>
            </w:r>
          </w:p>
        </w:tc>
      </w:tr>
      <w:tr w:rsidR="00806E98" w:rsidRPr="00DE797F" w14:paraId="70EF6E55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29FB008F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CcHVA22c*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1D5125A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Ciclev10022663m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4D1D1D0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MGVFFHLGHLLRYASVRAIETKSPTDDRQWLTYWILYSMITLVELTFAKVIEWIPIWSYAKLIFTCWLVIPQFSGAAYVYEHYLRPFFLNPQTINIWYVPRKKDVFSRPDDILTAAEKYMEENGTDAFEKLIHRADKSKRNYDHSTYEYDNVY</w:t>
            </w:r>
          </w:p>
        </w:tc>
      </w:tr>
      <w:tr w:rsidR="00806E98" w:rsidRPr="00DE797F" w14:paraId="1A12E48B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2C68961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CcHVA22d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352905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Ciclev10033011m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517895A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MSRFWNLIYGVHSLAGPVLMLLYPLYASVVAIESPSKVDDEQWLAYWILYSFLTLTEMVLQPVLEWIPIWYSVKLVLAAWLVLPQFRGAAFIYERFVRQQIRQYRGGKDHHQHQHRKSSPTGTGKGKNKFVDFIMPKKGE</w:t>
            </w:r>
            <w:r w:rsidRPr="00DE797F">
              <w:rPr>
                <w:rFonts w:ascii="Malgun Gothic" w:hAnsi="Malgun Gothic" w:cs="Myanmar Text"/>
                <w:sz w:val="20"/>
                <w:szCs w:val="20"/>
              </w:rPr>
              <w:lastRenderedPageBreak/>
              <w:t>HEAY</w:t>
            </w:r>
          </w:p>
        </w:tc>
      </w:tr>
      <w:tr w:rsidR="00806E98" w:rsidRPr="00DE797F" w14:paraId="3C97F00A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61D6620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lastRenderedPageBreak/>
              <w:t>CcHVA22e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87C06A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Ciclev10032960m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49181985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MGVLAVIAKRLDALIGPGVMLLYPLYASLRAIESPSTLDDQQWLTYWIIYSFITLFELSCYKVLAWLPFWAYMKLLFCMWLVLPMFHGAAYIYEKHIRRYVKIGGYVSPSSNYTADQRKVLQMMSLDARKSVSQYVEKHGWEAVERAIKAAEKETKKR</w:t>
            </w:r>
          </w:p>
        </w:tc>
      </w:tr>
      <w:tr w:rsidR="00806E98" w:rsidRPr="00DE797F" w14:paraId="319EF558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2BE0789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CcHVA22f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D7FF5B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Ciclev10006951m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1102C07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YISLETLERPSAPDYRQWMTYWIILSLVTTFEMLCWKTLGWFPVPNFIWAYLKLLIFVWLALPIFNGACFFYEKFIRVYYNNYVRRHLNNIIGV</w:t>
            </w:r>
          </w:p>
        </w:tc>
      </w:tr>
      <w:tr w:rsidR="00806E98" w:rsidRPr="00DE797F" w14:paraId="6280CFA2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3A36EF7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OsHVA22a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688D481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LOC_Os01g52780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0F12E25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RAVDASKCWPFGRGGGDGEPPPPLPPMEPPKRSRWWAHELAAERARQEARATGTEDAGGGVAGGGGSGKGAKRKGSRGRVRAERARKWRRSLQFGLLSKRKEKTSSRLLHYVLHKQLLSKHKGSTLRTQKEPSAQKSKHKGSTLRTQKELSAQKKFQNTHDCMSTHENNLNKQYIRGMDPSTGMGSNLVRKEAANSSVNKQNIKASEPTIYPLNPGCELVKNVAYPPKDDIFGDLPLLESSKVMFHSGVDELPTVIEDSFVTDQSGPEAISENVSLKLIPPSDMSVQTSSTLKDLVKKEGTPAKKSICILRNDVKKNLPSSAEFDGLNHNGINMVKTCLSDTQLKSTDVPALSSYSNKGLKSGSSNTAHTQQDCFSMNTNYCQEIRKPGTSIATSSVTVRTRTEAIESDRDMAVNSKKSTSISCALVPTECHISSEGSVLSSAISQGSASAATSADGMSSYKSIPSQDSIPTSGLNGTFASNLFRESRKSVDTCTSLSKEDQCSWYSKLHPVCTPASIGSAFMKLPGLERIEISSCNIKTDENMSTNGRPANIVRCEKQQAVIGVPNIMQGQRKTDFSDSQVQEKVLNGYLQQDVYHPCQPTVRLMGKTVSVCERSKEHRVPTMGKGWSDSTIVEDHPSSTSCHFPQKRLFPCQDSVTPSVHVKGSLDILQRIPSVTLPEARATIGNVQNRRLQPINTVSSSVRDCIWNSGSQSVRQAEIKRATTINVNSRARHINLHQPPQEKYQKSTFSYDDPTSAPIYQSCQDLVAPVFEETKNRSLGWSLDDAIGPRILDFGSKVAGHGLEMSTNESNCVRASSGPVPVLETRSIKPSSLSLAIYTLVQRLIEDIEKIQNKALHRSQQRIMGVLGALARHMDALVGPGIMLLYPLYASMRAIESPSTLDDQQWLTYWVLYSLITLFELSCWKVLQWFPLWPYMKLLFCCWLVLPIFNGAAYIYETHVRRYFKIGQYVSPNYNERQRKALQMMSLDARKSVERFIESHGPDALDKIIRAAEEEAKRA</w:t>
            </w:r>
          </w:p>
        </w:tc>
      </w:tr>
      <w:tr w:rsidR="00806E98" w:rsidRPr="00DE797F" w14:paraId="25F07B75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02AA590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OsHVA22b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5C2595C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LOC_Os02g02920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28F04E1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MYSEAKLAFIVYLWYPKTQGTSYVYESFFKPYIGKHEAEIDRNLLELRTRAGDMAVHYFQKIADYSHTRFYEILQYIASQSEAQRSRPQAQQHQQRPPPPRTRQVNPAPPPVPSPSAPPLPPQPPPPRNQAQADKAPIPVAPPGAAVPPAQPQPQPPQAGAEAVTTESTEATQAANPPATTASNPHQAPVIPDEETLIQEAIRMTRSRLRRRMGGA</w:t>
            </w:r>
          </w:p>
        </w:tc>
      </w:tr>
      <w:tr w:rsidR="00806E98" w:rsidRPr="00DE797F" w14:paraId="1777E5C0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15BD0CB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OsHVA22c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109CF6A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LOC_Os02g51290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70AF7DB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MGSGSGSFLKVVVKNLDVLAGPIVSLAYPLYASVRAIETKSAVDDQQWLTYWVLYSFITLFELTFSPVLEWLPLWSYAKLFFNCWLVLPYFNGAAHVYEHFVRPMVVNQQIVNIWYIPRKDESDRPDDVISAAQRYIEQN</w:t>
            </w:r>
            <w:r w:rsidRPr="00DE797F">
              <w:rPr>
                <w:rFonts w:ascii="Malgun Gothic" w:hAnsi="Malgun Gothic" w:cs="Myanmar Text"/>
                <w:sz w:val="20"/>
                <w:szCs w:val="20"/>
              </w:rPr>
              <w:lastRenderedPageBreak/>
              <w:t>GSRAFESLVNKVLSTYGSI</w:t>
            </w:r>
          </w:p>
        </w:tc>
      </w:tr>
      <w:tr w:rsidR="00806E98" w:rsidRPr="00DE797F" w14:paraId="179F409E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6DB5B6D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lastRenderedPageBreak/>
              <w:t>OsHVA22d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6F332F0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LOC_Os03g04030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199F843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AGSFITGALMLILGYAYPAYDCYKTVELNKPEIEKLRFWCQYWILLAVLTVFDRVGDNFVSWLPMYSEAKLAFVVFLWYPKTLGTAYVYESFFKPWIAKYEADIDHNLLELRTRACDMAVLYFQKVSNYGQTRLYEILQYVASQSQTQTSRPQAREQQQRPPPAQTRQVNPAPQPVPAPSVPPLPPQPTQAPSAPPRNQTQDTTPVPVPPPGAESLAQPQAHAGPPQANASDGPQNTEAMQIDPSGPSTSNARQSSIPDEDTLIQEAIRMTRGRLRRRTAGSGPPPS</w:t>
            </w:r>
          </w:p>
        </w:tc>
      </w:tr>
      <w:tr w:rsidR="00806E98" w:rsidRPr="00DE797F" w14:paraId="2A15E26E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537EA7B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OsHVA22e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3CF4174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LOC_Os03g14610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7B2DE0C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MGGFLSRVLLLAFGYAYPAYECYKTVELNKPEIEQLIFWCQYWILVALMTVMERFGDFTISWLPFYSEAKLMFFIYLWYPKTKGTTYIYGTFFRPYISQHENEIDRNLLELRARATDVVVLYFQKAATVGQNTFFDVLKYVASQSPSQRSSQQPSQEPQQPKQQQAPVQQQPTQKQAPTVLRRSASIAARQAAMAQQSQDAKTVPSSPKIKRQASTKAAPVASTKLTGAAAPSTPKSDADAPKKNEAAPASLQVATPATKADVPASEPSAPLPEAEEADKMAIDEADDAVEGTEEGDPVPGETVEERPMEETIRVTRSKLRRRTASEDPAGN</w:t>
            </w:r>
          </w:p>
        </w:tc>
      </w:tr>
      <w:tr w:rsidR="00806E98" w:rsidRPr="00DE797F" w14:paraId="48D747FC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249C543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OsHVA22f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1C580CB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LOC_Os04g33880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78ED761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MSVEFLTKALTALFGYAMPALECFKAIEQRPGRTDHLRFWCQYWIILVILVIFDDIAGVLTSKIPMYSELRLAFLVYLWYPQTRGTDIVYDTFLRPLVMQYQPNIEERLRYLRANAGDILIFYLKNFTDRGYDLFLRGMEYIRSQTSRGSRTRVCYQLLSVPYRKVF</w:t>
            </w:r>
          </w:p>
        </w:tc>
      </w:tr>
      <w:tr w:rsidR="00806E98" w:rsidRPr="00DE797F" w14:paraId="763D0884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05F1784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OsHVA22g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1B9FD43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LOC_Os06g12220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5D9D4A6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MGSGSFLKLLANNFDVLAGPLVSLAYPLYASVRAIETKSPVDDQQWLTYWVLYSFITLFELTFAPVIEWLPFWSYAKLFFNCWLVLPCFHGAAYVYDHFVRPMFVNRQIVNVWYVPRKENLSKPDDVLSAAERYIEQNGPEAFEKLISKSTRPSTSKRSTKQSILEEVESEHMARAERESWGENPFYDKNYRC</w:t>
            </w:r>
          </w:p>
        </w:tc>
      </w:tr>
      <w:tr w:rsidR="00806E98" w:rsidRPr="00DE797F" w14:paraId="79B5E81D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1E7CB6C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OsHVA22h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317BB4E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LOC_Os07g38100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71D7AA8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MALLAPAISGEVGLRLLLAPLSSTVVIRTASCAIGVGLPVYSTFRAIEKKDQKEKERWLLYWAAYGSFSIAEIFADQILSSVPFYYHVKFAILVWLQFPSNSGAKHVYRRYMRPFFLKHQAKIDRILNILSKELNKFVSSHEDEIHFIEHMAARGASTANYIINGPEQSEAVRAAIEGPNSTTTEEAGTPRNET</w:t>
            </w:r>
          </w:p>
        </w:tc>
      </w:tr>
      <w:tr w:rsidR="00806E98" w:rsidRPr="00DE797F" w14:paraId="0A91E42C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5296901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OsHVA22i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523211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LOC_Os08g36440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5FBA566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MESPTKVDDEQWLAYWILYSFITLLEMVAEPVLYWIPVWYPVKVLFVAWLVLPQFKGASFIYKKLVREQLRKYRARGGAAATVTAGEDHKVHIAKAEHDHGH</w:t>
            </w:r>
          </w:p>
        </w:tc>
      </w:tr>
      <w:tr w:rsidR="00806E98" w:rsidRPr="00DE797F" w14:paraId="22E27B23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19EB204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b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OsHVA22j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6C42621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LOC_Os09g27730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49BAEB5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MESTSKVDDEQWLVYWILYSLITLMEMALHKVLYWIPLWYEAKVLFVAWLVLPQFRGASFIYDKFVREQLKKNRVKLHEHHGHGHGHADEHQSHVVRG</w:t>
            </w:r>
          </w:p>
        </w:tc>
      </w:tr>
      <w:tr w:rsidR="00806E98" w:rsidRPr="00DE797F" w14:paraId="639B9A3D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659AB91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OsHVA22k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BBB9D3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LOC_Os09g36340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78B3C7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MAVLLITRLLTLVLGYAYPAYDCYKTLELNKPQIDQLRFWCQYWILLAFLTTLETITYFTVSWLPMYGEAKLALVLYLWYPKTRGAKHVYESYLQPVLARHEADIDRGLLQLRASAKDATASHLQAAVSLGRACFAEVAGRVS</w:t>
            </w:r>
            <w:r w:rsidRPr="00DE797F">
              <w:rPr>
                <w:rFonts w:ascii="Malgun Gothic" w:hAnsi="Malgun Gothic" w:cs="Myanmar Text"/>
                <w:sz w:val="20"/>
                <w:szCs w:val="20"/>
              </w:rPr>
              <w:lastRenderedPageBreak/>
              <w:t>SQLQAARSSGGGGRAGQADQLQKRQKINPEEEEEDEDATVSKTRR</w:t>
            </w:r>
          </w:p>
        </w:tc>
      </w:tr>
      <w:tr w:rsidR="00806E98" w:rsidRPr="00DE797F" w14:paraId="6165FFE5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6378FD6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lastRenderedPageBreak/>
              <w:t>OsHVA22l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339E8A8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LOC_Os10g09870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435074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MGDFLSRVLLLAFGYAYPAYECYKTVELNKPEIEKLIFWCQYWILVALLTVLERFGDFAISWLPLYSEAKLMFFIYLWCPRTKGTSYVYETFFRPYISQYENDIDCSILDLRVRAGDMLVVYWQKVAIIGQTTFFNILKYASAQSPAHSSRSRSTQQSYPQKQQQAQPQQPKQSLPQQQQKQSLPQQQQQQMPHEKPTTLRRAASAAARTAGIMQQSEDTKIAYSNPKTRRLLPTKSAPTASTRSTVAATKPVEDLKSSGMKLATEEAPSPSSNAAMPGSEPSAPPLPKSAEDDMSIDEVDIPIEDMDEPVATPEETPMEEAIRVTRGRLRKRIAAVSTADGGAAN</w:t>
            </w:r>
          </w:p>
        </w:tc>
      </w:tr>
      <w:tr w:rsidR="00806E98" w:rsidRPr="00DE797F" w14:paraId="50E1C6A4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2116D5C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OsHVA22m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0412ED4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LOC_Os11g05800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524D3E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MLGELISKVLLVLFGYAMPAFECFKTLETRPDDAHMLRFWCQYWIIVSMVIACESFVSWMPMYGEIKLAFFVYLWYPKTKGSDVVYDSFIRPTVMQYEPNIEQRLEHLRANSGQLIAFYIKNFADKGTAFFMDFLRYVVSERPEAAANSEPQRSSWSSWNPFASRRQEPSPPPSAPPRERRFSGADPDDEPPAIADVFRASLGGGAMNRRPHNNNNN</w:t>
            </w:r>
          </w:p>
        </w:tc>
      </w:tr>
      <w:tr w:rsidR="00806E98" w:rsidRPr="00DE797F" w14:paraId="19B22AAF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008E623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OsHVA22n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15B7DC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LOC_Os11g30500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5DF4F6F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MGKLWTILTHVHSLAGPTVMLLYPLYASVQAMESPSKLDDEQWLAYWILYSFITLVEMLLESLIYWIPIWYELKLLFIAWLALPNFRGAAFIYNRFVREQLRKHGLAGAGAGAAASVGKKDKSSPSSSPKDKEKTKSKFLSFVTPKKDHEAY</w:t>
            </w:r>
          </w:p>
        </w:tc>
      </w:tr>
      <w:tr w:rsidR="00806E98" w:rsidRPr="00DE797F" w14:paraId="57A7B903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631C38B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OsHVA22o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4CB8A6B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LOC_Os11g38920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62E072F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SGSLLKVLAKNFDVLAGPLVALAYPLYASVKAIETKSPVDDQQWLTYWVMYSLITLFELTFASIIQWLPFWPSMKLIFICWLVLPYFNGAAFVYQNYVRPMFVKHQMVNIWYVPQKKGLFGKSDDFLTALDKFIEENGPEALKKLTNKAGKSSKQSGKSWKDSKSSKESKDSKSSKESKEPKPSKDSKQLKPPKVSKESKPLKDSKEDKKAVKEDKKAAAKDSKEQKKALKDSKELKKALKDSKEQGSQKDSDELKPKSNKRVTFAEVEPEKELKASNSDWHPTSEYHSVYPEHNSWSSSFMIFEDENSYWN</w:t>
            </w:r>
          </w:p>
        </w:tc>
      </w:tr>
      <w:tr w:rsidR="00806E98" w:rsidRPr="00DE797F" w14:paraId="1C2B2F8E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</w:tcPr>
          <w:p w14:paraId="587179E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OsHVA22p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145EC6F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LOC_Os12g06180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14:paraId="1304047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MLGELLSRILLLLFGYAMPAFECFKTVEARPNDAHMLRFWCQYWIIVAMVIAFESLISWMPMYGEIKLAFFVYLWYPKTKGSDVVYDTFLRPIVMQYEPNIEQRLLHLRAKSGQLLSFYMKNFADKGTAFFMDVLRYVVSDKPEGSNQEDSDAQPAAAACSVVGKKNHPAGNVGGQFLPDDPQQRNKKSGGWSPFATKRRPPSPPRPPQESLFESNPEAAAVAEVLKATINPRPRRGAQNGKNYY</w:t>
            </w:r>
          </w:p>
        </w:tc>
      </w:tr>
      <w:tr w:rsidR="00806E98" w:rsidRPr="00DE797F" w14:paraId="57CB0128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3FCC1F85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SbHVA22a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14E20F5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SORBI_3001G435700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3F73C7F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MMGGFLSRVLLLAFGYAYPAYECYKTVELNKPEIEQLIFWCQYWILVALLTVLERFGDFTISWLPFYSEAKLMFFVYLWYPKTKGTTYVYGTFFKPYISQHENEIDRNLLELRARATDMVVIYFQKAASVGQNTFFDVLKYVAAQSPSQKSRQRPQQESQQPQQQQPQVQVQVQLQQPQPQKQAAPVMRRAASIAARQAAMAQQSQETKPVPSSPKIKRQTSGKSGSVASTKPAAAASTPKPAGSPKKGEVKPAADPVQTPATSANSPKSEPNAPPLPEAEGVDKMAIDEVSGDAAEGAEELDPALEETPMEETIRVTRAKLRRRTATEDPAGN</w:t>
            </w:r>
          </w:p>
        </w:tc>
      </w:tr>
      <w:tr w:rsidR="00806E98" w:rsidRPr="00DE797F" w14:paraId="395A4362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21F83EB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SbHVA22b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4B8B9F0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SORBI_3002G221800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46604BC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MGKTWALITHLHALAGPSLTLIYPLYASICAMESTTKVDDEQWLAYWIIYSFITLFEMAAENVLY</w:t>
            </w:r>
            <w:r w:rsidRPr="00DE797F">
              <w:rPr>
                <w:rFonts w:cs="Times New Roman"/>
                <w:sz w:val="20"/>
                <w:szCs w:val="20"/>
              </w:rPr>
              <w:lastRenderedPageBreak/>
              <w:t>WIPLWYEAKLLLVAWLVLPQFRGASFIYDKFVREQLRKNGVRLHDHHGHGHGHAADHVPDVFQ</w:t>
            </w:r>
          </w:p>
          <w:p w14:paraId="7748A7C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</w:tr>
      <w:tr w:rsidR="00806E98" w:rsidRPr="00DE797F" w14:paraId="1FA8A37E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56D7CD4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lastRenderedPageBreak/>
              <w:t>SbHVA22c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2FEA41D5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SORBI_3002G276500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48EC4E9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MAVSFVTRLLTLALGYAYPAYGCYKTLELNAPQMERLRFWCQYWILVAFLTAFESFADCALSWLPMYGEAKLAVVVYLWHPKTMGARHVYDDYLRPFLAAHEADIDRGLVELRARAADATASHLQAAVALGRACLSEVARRVSSQLQQAATSAGPAAQVR</w:t>
            </w:r>
          </w:p>
          <w:p w14:paraId="2C8FB1E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</w:tr>
      <w:tr w:rsidR="00806E98" w:rsidRPr="00DE797F" w14:paraId="0A917740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2394D19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b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SbHVA22d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1F389BB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SORBI_3003G283500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59BB895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MGVLGTLARNLDALVGPGIMLLYPLYASMRAIESPSSLDDQQWLTYWVLYSLITLFELSCWKVLQWFPLWPYMKLLFCCWLVLPIFNGAAYIYEAHVRRYFKIGNYVSPIYNERQRRVLQMMSLDARKSVERFIETHGPDALDKIIRAAEEEAKRT</w:t>
            </w:r>
          </w:p>
        </w:tc>
      </w:tr>
      <w:tr w:rsidR="00806E98" w:rsidRPr="00DE797F" w14:paraId="6185A432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09988A2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b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SbHVA22e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3BF89A9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SORBI_3003G350600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4B50457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MALLAPAISGEVGLRLLLAPLSSNVVIRTASCAVGIGLPMYSTFRAIEKKDEKEKERLLLYWAAYGSFSIAEVFADKLLSSVPLYYHVKFAILVWLQFPSNSGSKHVYKRHLRPFFLKHQAKIDRFLNILSKELTKFVSSHEDEIRFIENMAIRGTTTANYIVNGLDQPEETQAANRIEGPNTTVTEETGVSGTET</w:t>
            </w:r>
          </w:p>
        </w:tc>
      </w:tr>
      <w:tr w:rsidR="00806E98" w:rsidRPr="00DE797F" w14:paraId="48DEC479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5EF8F45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SbHVA22f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0FC1C5AF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SORBI_3004G018800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17C9808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MIGSFITGILTLVLGYAYPAYDCYKTVELNRPEVEQLRFWCQYWILLAFLTVLERVGENFVSWLPMYSEAKLAFIVYLWYPKTRGTAYVYESFFKPYIAKHETEIDRNLLELRTRAGDMAVLYFQRVANYAQTRSYEILQYIASQSQTQRSRPQAQQQQQRPPPPRTRQVNPAPPPVPAPSAPPMPPQPAQAQVPPTPMPPPIPVAPPGAVPPAQPPPPPLAPEAAATNGPQDTEAMQVDPPRVSLSGAPPPLPPEETLIEEAIRLTRGRLRRRLVGGSGPPPN</w:t>
            </w:r>
          </w:p>
          <w:p w14:paraId="2854662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</w:p>
        </w:tc>
      </w:tr>
      <w:tr w:rsidR="00806E98" w:rsidRPr="00DE797F" w14:paraId="6B58ACAF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2524308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SbHVA22g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7867357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SORBI_3004G237200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2A7BD2F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MGGGSGSFLKVLVNNMDVLAGPLVSLAYPLYASVRAIETKSAVDDQQWLTYWVLYSFITLFELTFAPVLEWLPFWSYAKLFFNCWLVLPQFNGAAHVYEHFVRPMIVNQQVVNIWYIPKKDESGRPDDVISAAQRYIEQNGSKAFENLVNKFKSSNPKRSILEEVEVERRARIQRESEAREVNPFFNPEYQY</w:t>
            </w:r>
          </w:p>
        </w:tc>
      </w:tr>
      <w:tr w:rsidR="00806E98" w:rsidRPr="00DE797F" w14:paraId="74727985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43E5B1C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SbHVA22h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5DE30BF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SORBI_3005G121200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6A4F04A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MGKLWTILTHLHSLAGPTVMLLYPLYASVQAMESPSKLDDEQWLAYWILYSFITLMEMVLESLIYWIPIWYELKLLFIAWLALPNFRGAAFIYDKFVREQLRKHGLTTAAGSGSKKDDGKSSSSPSSKDKDKPKSKFLAFVTPKKDHEAY</w:t>
            </w:r>
          </w:p>
        </w:tc>
      </w:tr>
      <w:tr w:rsidR="00806E98" w:rsidRPr="00DE797F" w14:paraId="7D4B331C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66ACD10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SbHVA22i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0EDB36EF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SORBI_3005G121300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0AD7364F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MGKLWTILSHLHSLAGPTVTLLYPLYASVQAMESSSKLDDEQWLAYWILYSFITLMEMLLQSLIYWIPVWYELKLLFMAWLVLPNFRGAAFIYNKFVREQVKKHISIQAAGAGSTSNNNVTANKDKKIVSTSPKEKKSKGKLLSMVIPKKLKF</w:t>
            </w:r>
          </w:p>
        </w:tc>
      </w:tr>
      <w:tr w:rsidR="00806E98" w:rsidRPr="00DE797F" w14:paraId="43B50A76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48F4C52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SbHVA22j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713BB53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SORBI_3005G177900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1AA4EA1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SGSLLKVVANNFDVLAGPLVALAYPLYASVKAIETKSPVDDQQWLTYWVLYSLITLFELTFASIIQWLPFWPSMKLIFICWLVLPYFNGAAYVYQNYVRPAFIKNQMVNIWYVPQKKGLFGKSDDFLTALDKFVEENGTDALKKLANKAGKSFKQSGKSSKDSKESKSSKESKETKSSKDSKELKQSKDAKQPKPSKDLKEPKSPKDPKSPKDSKEQKKAALRDPKKAVKDSKELKKALKDSKQQESLEDPKEHTAKKAGKRVTFAEVEPEKELKASNSD</w:t>
            </w:r>
            <w:r w:rsidRPr="00DE797F">
              <w:rPr>
                <w:rFonts w:ascii="Malgun Gothic" w:hAnsi="Malgun Gothic" w:cs="Myanmar Text"/>
                <w:sz w:val="20"/>
                <w:szCs w:val="20"/>
              </w:rPr>
              <w:lastRenderedPageBreak/>
              <w:t>WHPSSDFHSAYPEQNSWASSFMIFEDENSYWNRGHPDC</w:t>
            </w:r>
          </w:p>
        </w:tc>
      </w:tr>
      <w:tr w:rsidR="00806E98" w:rsidRPr="00DE797F" w14:paraId="0116BDF3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135F1AC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lastRenderedPageBreak/>
              <w:t>SbHVA22k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4291EEF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SORBI_3006G073900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73899B4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MSTELLTKFLTLLFGYAMPALECFKAIEQRPGRADQLRFWCQYWIILVLLVMFDEIAGVLISKIPMYYELKLAFLVYLWYPKTRGTDIVYETFLQPLVMQYQPNIEARLQYLRANAGDILVFYLKNFTERGYDLFLRVLDYVRSQASKGSRTRRFFSFRGERAERPSFADDDYATGGDRRDGGRHRRPRSGY</w:t>
            </w:r>
          </w:p>
        </w:tc>
      </w:tr>
      <w:tr w:rsidR="00806E98" w:rsidRPr="00DE797F" w14:paraId="3765C533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6081CDF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SbHVA22l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6EC69F5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SORBI_3007G153600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54DCD86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MGKSWALVSHLHTIAGPSITLLYPLYASVCAMESPSKVDDEQWLSYWIIYSFITLLEMLAEPLLYWIPVWYPVKLLFVAWLVLPQFKGASFIYEKLVREQLSKYRARYPRKGKGGGGAAAAADVDDDHKVHIAKAEHDHVQ</w:t>
            </w:r>
          </w:p>
        </w:tc>
      </w:tr>
      <w:tr w:rsidR="00806E98" w:rsidRPr="00DE797F" w14:paraId="12AB8E48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564B05B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SbHVA22m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17268B8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SORBI_3008G042300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3CC2A7C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MLGELLSKILLLLFGYAMPAFECFKTVETRPNDAHMLRFWCQYWIIVAMVIAVESVISWMPMYSEMKLAFFVYLWYPKTKGSDVVYDTFLRPIVMQYEPNIEQRLLHLRAKSGQLISFYMKNFADKGTAFFMDVLRYVISEKPEGSNAELRNKKSGWSPFATKRRPPSPPPEPLFDSNPDAALLAEALRGAIGAKPRRGSNDKHY</w:t>
            </w:r>
          </w:p>
        </w:tc>
      </w:tr>
      <w:tr w:rsidR="00806E98" w:rsidRPr="00DE797F" w14:paraId="01F04F0A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5A7E25D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SbHVA22n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347E801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SORBI_3010G091900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7405147F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MGSGSFLKVLANNFDVLAGPLISLAYPLYASVRAIETKNPVDDQQWLTYWVLYSFITLFELTFAPIIEWLPFWSYAKLFFNCWLVLPWFNGAAYVYDHFVRPTFVNRQIVNIWYVPRNEKLGKSDDVLSAAERYIEQNGPEAFEKLISKSTKSSKSRNTKRSILEEAEAENRAKAERESWDENPFYDKNYRY</w:t>
            </w:r>
          </w:p>
        </w:tc>
      </w:tr>
      <w:tr w:rsidR="00806E98" w:rsidRPr="00DE797F" w14:paraId="37F99475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7B14F2B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ZmHVA22a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6DAF7C1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Zm00001eb009420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0039799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APPQSTPRKPACPRLPHALPHRADSDGRSPQSLHPLAQLHLAASPTTRASMRAPMEGRPNPRTRSCSFTDTHRRVISFSSTGPGGEEATRRETPEETRKRLEELDALLEGLVEPKMRPPTPPPPPVLTYLRATAIRHRTEDMEQSSVFCSGFSQPMLHKAKGNIFPLLRTSAFPSSHVKEKWAKNLYIASICYGRTVGIIRYASVHAHLGRTGSRRDDLESLAYTLIFLIRGRLPWQGYQLVLPIFNGATYIYEAHVRRYFKIGSYVSPSYSEHHRRVLQMTSFNACRSVERFIDTHGPDALYRIIRAIQGFEDEPPLWRRLASRPDVGLRGRASSLEEAGLAGPLESAGAVLDSQI</w:t>
            </w:r>
          </w:p>
        </w:tc>
      </w:tr>
      <w:tr w:rsidR="00806E98" w:rsidRPr="00DE797F" w14:paraId="086ECE38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7CC10BB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ZmHVA22b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14EC6BF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Zm00001eb010740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4CF5B00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MGGFLSRVLLLAFGYAYPAYECYKTVELNKPQIEQLIFWCQYWILVALLTVLERFGDFTISWLPFYSEAKVLFFVYLWYPKTKGTTYVYGTFFKPYISQHENEIDRNLLELRARATDMVVLYFHKAASVGQNTFFDVLKYVAAQSPSRKSRLHPHQEPQQQQPQVQVELQQPQPQKQAAPVMRRGASIAARQAAMAQQSLETIPVPSSPKIKRQTSGRPGSVASTKPAAAASTPKPGGSPKKGEVKPAVDPVQTPATSADSPKSEPSAPPLSETEEVDNMAIDEVSGDAAEGAEELDPALEETPMEETIRVTRAKLRRRTATEDSAGN</w:t>
            </w:r>
          </w:p>
        </w:tc>
      </w:tr>
      <w:tr w:rsidR="00806E98" w:rsidRPr="00DE797F" w14:paraId="75D70F7B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1DE9ED5F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ZmHVA22c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324423B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Zm00001eb037890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7B1BD56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MGKSWSLISHLHTVAGPSITLLYPLYASVCAMESPSKADDEQWLSYWIIHSFVTLLEMLAEPLLHWVPVWYPAKVLFAAWLALPQFKGASFVYEKLVREQLRNYRARYPRKGAAAAAVGGDDDDHKVHIAKAEAEHDHVQ</w:t>
            </w:r>
          </w:p>
        </w:tc>
      </w:tr>
      <w:tr w:rsidR="00806E98" w:rsidRPr="00DE797F" w14:paraId="3C057A64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5679E91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lastRenderedPageBreak/>
              <w:t>ZmHVA22d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1DEF86C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Zm00001eb073940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0913147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MFFVYLWYPKTKGTTYVYGTFFKPYISQHENEIDQNLLELRARATDTQPPQQQQPQVQVQQAQPQNQAAPVMRRASSIAARQAAMAQQSQETKPVQSSPKIKRQTSARSGSVASTKPPIAASAPKPGGSPKKGEVKPTADPVQTPTTGADSPKPEPSARSLPGVEGVDKMAIDEASGDAPEGAEELDPALEEETPIEEMIRVTRAKLRRRTTTEVPVGN</w:t>
            </w:r>
          </w:p>
        </w:tc>
      </w:tr>
      <w:tr w:rsidR="00806E98" w:rsidRPr="00DE797F" w14:paraId="7C1A5ACC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393521A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ZmHVA22e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4658B68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Zm00001eb083010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545FD92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LTAAKVQNSHAEGRAEWRLDLGKASYLNCLLHLSYIEQHESLENIFSSILETTAQAYGEDDNIQPSSGCTDAGQLCHHPVQELDTERASAETAARSGSTLFALFELLALPTFSKLVLPIFNGAAYIYEAHVRHYFKIGNYVSPSYSEHHRRVLQMTSLDVCRSVERFIDTHGPDALDRIIRAEHVVTALSVESYYRVFCIGLLVKHELSLREKNHVSGVSTCVVSPLQCVPSSLWFSLILTTKTVGEALNKPVLGHLAMQKLSGTIQVVLEFFVEIQFDANGKISGAAIRAYLVERSRVCQISDPERNYHCFCMLCSAPSETSMVA</w:t>
            </w:r>
          </w:p>
        </w:tc>
      </w:tr>
      <w:tr w:rsidR="00806E98" w:rsidRPr="00DE797F" w14:paraId="68DDF9C5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1A1A35B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ZmHVA22f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7A8AFBF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Zm00001eb092150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40F0970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LGRTGYQLVLPIFNGAAYIYEAHVRRYFKIGSYVSPSYSEHHHRVLQMTSLNARRSVERFIDTHGPDALDRIIRAAEQEAKRT</w:t>
            </w:r>
          </w:p>
        </w:tc>
      </w:tr>
      <w:tr w:rsidR="00806E98" w:rsidRPr="00DE797F" w14:paraId="717D6EB3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26C3F6C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ZmHVA22g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46DFD01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Zm00001eb100630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133EF65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MGKTWALITHLHALAGPSLTLIYPLYASICAMESATRVDDEQWLAYWIIYSFITLFEMAAEHVLYWIPLRYEAKLLLAAWLVLPHFRGASFIYDRFVREQLRKNGVSLRGHHHGHAADHVPHVFQAEHRHGVHS</w:t>
            </w:r>
          </w:p>
        </w:tc>
      </w:tr>
      <w:tr w:rsidR="00806E98" w:rsidRPr="00DE797F" w14:paraId="4437714B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740CB5F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ZmHVA22h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26ADEF7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Zm00001eb112930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79C98D1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MGKLWTILTHLHSLAGPTVMLLYPLYASVRAMESPSKLDDEQWLAYWILYSFVTLMEMLLESLIYWIPIWYELKLLFIAWLVLPNFRGAAFIYDKFVREQLRKHGLTAAGSVKSSSPSSKDKDKPKNKFLAFVTPKKDHEAY</w:t>
            </w:r>
          </w:p>
        </w:tc>
      </w:tr>
      <w:tr w:rsidR="00806E98" w:rsidRPr="00DE797F" w14:paraId="4C01AEA1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1E02297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ZmHVA22i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53FE285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Zm00001eb148430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585EE84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MALLAPAISGEVGLRLLLAPLSSNIVMRTASCAVGIGLPVYSTFRAIEKKDEQEKERMLLYWAAYGSFSIAEVFADKLLSSVPLYYHVKFAILVWLQFPSNSGSKHVYKRYLRPFFLKHQAKIDRFLNILSKELTKFVSSHEDEIRFIENMAIRGATTANHIVNGLDQPEETQAVNTIEGPNTTVTEEAGVSGTET</w:t>
            </w:r>
          </w:p>
        </w:tc>
      </w:tr>
      <w:tr w:rsidR="00806E98" w:rsidRPr="00DE797F" w14:paraId="26AE4F6B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7795313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ZmHVA22j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318E56A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Zm00001eb208370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3C9E79A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MIGSFITGMLTLVLGYAYPAYDCYKTVELNRPEVEQLRFWCQYWILLAFLTVLERVGESFVSWLPMYSEAKLAFIVYLWYPKTRGTAYVYESFFKPYIAKHETEIDRNLLELRTRAGDMAVLYFQRVTNYAQTRSYEILQYIASQSPTQRQAHQQQQRPPPPRTRQVNPAPPPIPAPSAPPMPPQPAQAQVPPTPPRPLVPVVPPGAVPPAPPPTAPEATATNGLQDTETMQVDPPRASLSGPPLPPEETLIEEAIRLTRGRLRRRLAGGSGPPQN</w:t>
            </w:r>
          </w:p>
        </w:tc>
      </w:tr>
      <w:tr w:rsidR="00806E98" w:rsidRPr="00DE797F" w14:paraId="669FB12F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08297B7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ZmHVA22k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3A73260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Zm00001eb210700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6E87B10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MFFVYLWYPKTKGTTYVYGTFFKPYISQHENEIDQNLLELRARATDTQPPQQQQPQVQVQQAQPQNQAAPVMRRASSIAARQAAMAQQSQETKPVQSSPKIKRQTSARSGSVASTKPPIAASAPKPGGSPKKGEVKPAADPVQTPTTGADSPKPEPSARSLPGVEGVDKMAIDEASGDAPEGAEELDPALEEETPIEEMIRVTRAKLRRRTTTEVPVGN</w:t>
            </w:r>
          </w:p>
        </w:tc>
      </w:tr>
      <w:tr w:rsidR="00806E98" w:rsidRPr="00DE797F" w14:paraId="42B6D4BB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175D4F4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lastRenderedPageBreak/>
              <w:t>ZmHVA22l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71B77CF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Zm00001eb254850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2742A4B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MGGGSGSFLKVLVNNMDVLAGPLVSLAYPLYASVRAIETKSAVDDQQWLTYWVLYSFITLFELTFAPVLEWLPFWSYAKLFFNCWLVLPQFNGAAHVYEHFVRPMIVNQQVVNIWYIPKKDESSRPDDVISAAQRYIEQNGSKAFENLVNKFKSSNPRRSILEEVEVERRARIQLESEAREVNPFFNPEYQY</w:t>
            </w:r>
          </w:p>
        </w:tc>
      </w:tr>
      <w:tr w:rsidR="00806E98" w:rsidRPr="00DE797F" w14:paraId="6CA0FCB2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7B0BDD4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ZmHVA22m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1133DFD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Zm00001eb372500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0E1F94E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MGSGSFLKVLAKNFDVLAGPLISLAYPLYASVRAIETKNPVDDQQWLTYWVLYSFVTLFELTFAPIIEWLPFWSYAKLFFNCWLVLPWFNGAAYVYDHFVRPMFVNRRIVNIWYVPRNEKLGKSDDVLSAAERYIEQNGPEAFEKLISKGITSLFS</w:t>
            </w:r>
          </w:p>
        </w:tc>
      </w:tr>
      <w:tr w:rsidR="00806E98" w:rsidRPr="00DE797F" w14:paraId="6A8FBF02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770B262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ZmHVA22n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01C2CEB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Zm00001eb379710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2981907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MGSGSFLKVLAKNFDVLAGPVISHAYPLYASVRAIETKNPVDDQQWLTYWVLYSFVTLFELTLAPIIEWLPFWSYAKLFFNYWLVLPWFNVASATTGHIPAAAARAPHHRPLGLTFPAHSAGATAALLPRPDLLQPRFPIALGHRDSLRSDARDVEGNLGARGGRL</w:t>
            </w:r>
          </w:p>
        </w:tc>
      </w:tr>
      <w:tr w:rsidR="00806E98" w:rsidRPr="00DE797F" w14:paraId="7C18AC26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279F8CC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ZmHVA22o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2EE8EBC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Zm00001eb398540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38AA6605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MGGFLSRVLLLAFGYAYPAYECYKTVELNKPEIAQLIFWCQYWILVALLTVLERFGDFTISWLPFYSEAKLMFFVYLWYPKTKGTTYVYGTFFKPYISQHENEIDRNLLELRARATDTVVLYFQKAASAGQSTFFDVLKYVAAQSPSQKSRQRLHQDSQQPPQQQQPQVQVQQAQPQKQAAPVMRRASSIAARQAAMAQQSQETKPVSSSPKIKRQTSARSGSVASTKPPVAASALKPGGSPKKGEVKPAADPVQTPTTGADSPKPEPSAPSLPGAEGVDKMAIDEASGDAPEGAEELDPALEEETPMEETIRVTRAKLRRRTATEDPAGN</w:t>
            </w:r>
          </w:p>
        </w:tc>
      </w:tr>
      <w:tr w:rsidR="00806E98" w:rsidRPr="00DE797F" w14:paraId="4F2914C6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599121F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ZmHVA22p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2FD0095F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Zm00001eb422010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5B044DC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MSIELLTKFLTLLFGYAMPALECFKAIEQRPGRADQLRFWCEYWIILVLLVMFDEIAGVLISKIPMYYELKLAFLVYLWYPKTRGTDIVYETFLQPLVMQYQPNIEARLQYLRANAGDILVFYLKNFTERGYELFLRVLDYVRSQASRGSRTRSFFSFRGERSERPSFTDDYVTGGDRRDGGRHRRPRSGY</w:t>
            </w:r>
          </w:p>
        </w:tc>
      </w:tr>
      <w:tr w:rsidR="00806E98" w:rsidRPr="00DE797F" w14:paraId="145C3122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nil"/>
            </w:tcBorders>
          </w:tcPr>
          <w:p w14:paraId="760EDA5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ZmHVA22q</w:t>
            </w:r>
          </w:p>
        </w:tc>
        <w:tc>
          <w:tcPr>
            <w:tcW w:w="2684" w:type="dxa"/>
            <w:gridSpan w:val="2"/>
            <w:tcBorders>
              <w:top w:val="nil"/>
              <w:bottom w:val="nil"/>
            </w:tcBorders>
          </w:tcPr>
          <w:p w14:paraId="32DA9FA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Zm00001eb438800</w:t>
            </w:r>
          </w:p>
        </w:tc>
        <w:tc>
          <w:tcPr>
            <w:tcW w:w="8635" w:type="dxa"/>
            <w:gridSpan w:val="2"/>
            <w:tcBorders>
              <w:top w:val="nil"/>
              <w:bottom w:val="nil"/>
              <w:right w:val="nil"/>
            </w:tcBorders>
          </w:tcPr>
          <w:p w14:paraId="082BD37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MMGGFLSRVLLLAFGYAYPAYECYKTVELNKPEIAQLIFWCQYWILVALLTVLERFGDFTISWLPFYSEAKLMFFVYLWYPKTKGTTYVYGTFFKPYISQHENEIDRNLLELRARATDTVVLYFQKAASAGQSTFF</w:t>
            </w:r>
          </w:p>
        </w:tc>
      </w:tr>
      <w:tr w:rsidR="00806E98" w:rsidRPr="00DE797F" w14:paraId="1DD9107B" w14:textId="77777777" w:rsidTr="00B8460F"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</w:tcBorders>
          </w:tcPr>
          <w:p w14:paraId="2FD5A1F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cs="Times New Roman"/>
                <w:sz w:val="20"/>
                <w:szCs w:val="20"/>
              </w:rPr>
            </w:pPr>
            <w:r w:rsidRPr="00DE797F">
              <w:rPr>
                <w:rFonts w:cs="Times New Roman"/>
                <w:sz w:val="20"/>
                <w:szCs w:val="20"/>
              </w:rPr>
              <w:t>ZmHVA22r</w:t>
            </w:r>
          </w:p>
        </w:tc>
        <w:tc>
          <w:tcPr>
            <w:tcW w:w="2684" w:type="dxa"/>
            <w:gridSpan w:val="2"/>
            <w:tcBorders>
              <w:top w:val="nil"/>
              <w:bottom w:val="single" w:sz="4" w:space="0" w:color="auto"/>
            </w:tcBorders>
          </w:tcPr>
          <w:p w14:paraId="31B37EE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Zm00001eb441760</w:t>
            </w:r>
          </w:p>
        </w:tc>
        <w:tc>
          <w:tcPr>
            <w:tcW w:w="8635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14:paraId="4E1885F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0"/>
              <w:rPr>
                <w:rFonts w:ascii="Malgun Gothic" w:hAnsi="Malgun Gothic" w:cs="Myanmar Text"/>
                <w:sz w:val="20"/>
                <w:szCs w:val="20"/>
              </w:rPr>
            </w:pPr>
            <w:r w:rsidRPr="00DE797F">
              <w:rPr>
                <w:rFonts w:ascii="Malgun Gothic" w:hAnsi="Malgun Gothic" w:cs="Myanmar Text"/>
                <w:sz w:val="20"/>
                <w:szCs w:val="20"/>
              </w:rPr>
              <w:t>MIGSFITGMLTLVLGYAYPAYDCYKTVELNRPEVEQLRFWCQYWILLAFLTVLERVGESFVSWLPMYSEAKLAFIVYLWYPKTRGTAYVYESFFKPYIAKHETEIDRNLLELRTRAGDMAVLYFQRVTNYAQTRSYEILQYIASQSPTQRQAHQQQQRPPPPRTRQVNPAPPPIPAPSAPPMPPQPAQAQVPPTPPRPLVPVVPPGAVPPAPPPTAPEATATNGLQDTETMQVDPPRASLSGPPLPPEETLIEEAIRLTRGRLRRRLAGGSGPPQN</w:t>
            </w:r>
          </w:p>
        </w:tc>
      </w:tr>
    </w:tbl>
    <w:p w14:paraId="2B5A02CC" w14:textId="77777777" w:rsidR="00806E98" w:rsidRPr="00DE797F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  <w:sectPr w:rsidR="00806E98" w:rsidRPr="00DE797F" w:rsidSect="00DE1257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10708" w:type="dxa"/>
        <w:tblLook w:val="04A0" w:firstRow="1" w:lastRow="0" w:firstColumn="1" w:lastColumn="0" w:noHBand="0" w:noVBand="1"/>
      </w:tblPr>
      <w:tblGrid>
        <w:gridCol w:w="1641"/>
        <w:gridCol w:w="4876"/>
        <w:gridCol w:w="3833"/>
        <w:gridCol w:w="358"/>
      </w:tblGrid>
      <w:tr w:rsidR="00806E98" w:rsidRPr="00DE797F" w14:paraId="61E2C7CA" w14:textId="77777777" w:rsidTr="00B8460F">
        <w:trPr>
          <w:gridAfter w:val="1"/>
          <w:wAfter w:w="358" w:type="dxa"/>
          <w:trHeight w:val="477"/>
        </w:trPr>
        <w:tc>
          <w:tcPr>
            <w:tcW w:w="10350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72A03DB" w14:textId="6F42B314" w:rsidR="00806E98" w:rsidRPr="00DE797F" w:rsidRDefault="00E357A0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b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/>
                <w:bCs/>
                <w:kern w:val="2"/>
                <w:szCs w:val="24"/>
                <w:lang w:eastAsia="ko-KR"/>
              </w:rPr>
              <w:lastRenderedPageBreak/>
              <w:t>Table S</w:t>
            </w:r>
            <w:r>
              <w:rPr>
                <w:rFonts w:eastAsia="Malgun Gothic" w:cs="Times New Roman"/>
                <w:b/>
                <w:bCs/>
                <w:kern w:val="2"/>
                <w:szCs w:val="24"/>
                <w:lang w:eastAsia="ko-KR"/>
              </w:rPr>
              <w:t>2</w:t>
            </w:r>
            <w:r w:rsidRPr="00E357A0">
              <w:rPr>
                <w:rFonts w:eastAsia="Malgun Gothic" w:cs="Times New Roman"/>
                <w:b/>
                <w:bCs/>
                <w:kern w:val="2"/>
                <w:szCs w:val="24"/>
                <w:lang w:eastAsia="ko-KR"/>
              </w:rPr>
              <w:t xml:space="preserve">. </w:t>
            </w:r>
            <w:r w:rsidR="00DE7C21" w:rsidRPr="00E357A0">
              <w:rPr>
                <w:rFonts w:eastAsia="Malgun Gothic" w:cs="Times New Roman"/>
                <w:kern w:val="2"/>
                <w:szCs w:val="24"/>
                <w:lang w:eastAsia="ko-KR"/>
              </w:rPr>
              <w:t>List of primer sequences used for subcellular localization of selected </w:t>
            </w:r>
            <w:r w:rsidR="00DE7C21" w:rsidRPr="00E357A0">
              <w:rPr>
                <w:rFonts w:eastAsia="Malgun Gothic" w:cs="Times New Roman"/>
                <w:i/>
                <w:iCs/>
                <w:kern w:val="2"/>
                <w:szCs w:val="24"/>
                <w:lang w:eastAsia="ko-KR"/>
              </w:rPr>
              <w:t xml:space="preserve">SlHVA22 </w:t>
            </w:r>
            <w:r w:rsidR="00DE7C21" w:rsidRPr="00E357A0">
              <w:rPr>
                <w:rFonts w:eastAsia="Malgun Gothic" w:cs="Times New Roman"/>
                <w:iCs/>
                <w:kern w:val="2"/>
                <w:szCs w:val="24"/>
                <w:lang w:eastAsia="ko-KR"/>
              </w:rPr>
              <w:t>genes</w:t>
            </w:r>
          </w:p>
        </w:tc>
      </w:tr>
      <w:tr w:rsidR="00806E98" w:rsidRPr="00DE797F" w14:paraId="57034631" w14:textId="77777777" w:rsidTr="00B8460F">
        <w:trPr>
          <w:gridAfter w:val="1"/>
          <w:wAfter w:w="358" w:type="dxa"/>
          <w:trHeight w:val="477"/>
        </w:trPr>
        <w:tc>
          <w:tcPr>
            <w:tcW w:w="16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78B6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b/>
                <w:b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b/>
                <w:bCs/>
                <w:kern w:val="2"/>
                <w:sz w:val="20"/>
                <w:szCs w:val="20"/>
                <w:lang w:eastAsia="ko-KR"/>
              </w:rPr>
              <w:t>Gene Name</w:t>
            </w:r>
          </w:p>
        </w:tc>
        <w:tc>
          <w:tcPr>
            <w:tcW w:w="870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C451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b/>
                <w:b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b/>
                <w:bCs/>
                <w:kern w:val="2"/>
                <w:sz w:val="20"/>
                <w:szCs w:val="20"/>
                <w:lang w:eastAsia="ko-KR"/>
              </w:rPr>
              <w:t xml:space="preserve"> Primer sequence (5' to 3')</w:t>
            </w:r>
          </w:p>
        </w:tc>
      </w:tr>
      <w:tr w:rsidR="00806E98" w:rsidRPr="00DE797F" w14:paraId="5DBEEF53" w14:textId="77777777" w:rsidTr="00B8460F">
        <w:trPr>
          <w:gridAfter w:val="1"/>
          <w:wAfter w:w="358" w:type="dxa"/>
          <w:trHeight w:val="270"/>
        </w:trPr>
        <w:tc>
          <w:tcPr>
            <w:tcW w:w="164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3A8A08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b/>
                <w:i/>
                <w:iCs/>
                <w:kern w:val="2"/>
                <w:sz w:val="20"/>
                <w:szCs w:val="20"/>
                <w:lang w:eastAsia="ko-KR"/>
              </w:rPr>
              <w:t>SlHVA22a</w:t>
            </w:r>
          </w:p>
        </w:tc>
        <w:tc>
          <w:tcPr>
            <w:tcW w:w="870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723A6B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GCAGCCCGGG</w:t>
            </w:r>
            <w:r w:rsidRPr="00DE797F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GGATCC</w:t>
            </w: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GAAAAGATGTTGGGAGAACTC</w:t>
            </w:r>
          </w:p>
        </w:tc>
      </w:tr>
      <w:tr w:rsidR="00806E98" w:rsidRPr="00DE797F" w14:paraId="0FF752B7" w14:textId="77777777" w:rsidTr="00B8460F">
        <w:trPr>
          <w:gridAfter w:val="1"/>
          <w:wAfter w:w="358" w:type="dxa"/>
          <w:trHeight w:val="224"/>
        </w:trPr>
        <w:tc>
          <w:tcPr>
            <w:tcW w:w="1641" w:type="dxa"/>
            <w:shd w:val="clear" w:color="auto" w:fill="auto"/>
            <w:noWrap/>
            <w:vAlign w:val="bottom"/>
          </w:tcPr>
          <w:p w14:paraId="00F03C3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8709" w:type="dxa"/>
            <w:gridSpan w:val="2"/>
            <w:shd w:val="clear" w:color="auto" w:fill="auto"/>
            <w:noWrap/>
            <w:vAlign w:val="center"/>
          </w:tcPr>
          <w:p w14:paraId="1B43B805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CCATTCTAGA</w:t>
            </w:r>
            <w:r w:rsidRPr="00DE797F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ACTAGT</w:t>
            </w: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GTATATGGACCGGTGAGAGG</w:t>
            </w:r>
          </w:p>
        </w:tc>
      </w:tr>
      <w:tr w:rsidR="00806E98" w:rsidRPr="00DE797F" w14:paraId="5160CE5B" w14:textId="77777777" w:rsidTr="00B8460F">
        <w:trPr>
          <w:gridAfter w:val="1"/>
          <w:wAfter w:w="358" w:type="dxa"/>
          <w:trHeight w:val="305"/>
        </w:trPr>
        <w:tc>
          <w:tcPr>
            <w:tcW w:w="1641" w:type="dxa"/>
            <w:shd w:val="clear" w:color="auto" w:fill="auto"/>
            <w:noWrap/>
            <w:vAlign w:val="bottom"/>
          </w:tcPr>
          <w:p w14:paraId="1E2CEC9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b/>
                <w:i/>
                <w:iCs/>
                <w:kern w:val="2"/>
                <w:sz w:val="20"/>
                <w:szCs w:val="20"/>
                <w:lang w:eastAsia="ko-KR"/>
              </w:rPr>
              <w:t>SlHVA22f</w:t>
            </w:r>
          </w:p>
        </w:tc>
        <w:tc>
          <w:tcPr>
            <w:tcW w:w="8709" w:type="dxa"/>
            <w:gridSpan w:val="2"/>
            <w:shd w:val="clear" w:color="auto" w:fill="auto"/>
            <w:noWrap/>
            <w:vAlign w:val="center"/>
          </w:tcPr>
          <w:p w14:paraId="3C7E391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GCAGCCCGGGGGATCCATGGGTTTGATCAGCTTTCTTCTGA</w:t>
            </w:r>
          </w:p>
        </w:tc>
      </w:tr>
      <w:tr w:rsidR="00806E98" w:rsidRPr="00DE797F" w14:paraId="4397F4F2" w14:textId="77777777" w:rsidTr="00B8460F">
        <w:trPr>
          <w:gridAfter w:val="1"/>
          <w:wAfter w:w="358" w:type="dxa"/>
          <w:trHeight w:val="56"/>
        </w:trPr>
        <w:tc>
          <w:tcPr>
            <w:tcW w:w="1641" w:type="dxa"/>
            <w:shd w:val="clear" w:color="auto" w:fill="auto"/>
            <w:noWrap/>
            <w:vAlign w:val="bottom"/>
          </w:tcPr>
          <w:p w14:paraId="09D954A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8709" w:type="dxa"/>
            <w:gridSpan w:val="2"/>
            <w:shd w:val="clear" w:color="auto" w:fill="auto"/>
            <w:noWrap/>
            <w:vAlign w:val="center"/>
          </w:tcPr>
          <w:p w14:paraId="7190304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CCATTCTAGAACTAGTTCGTCTAATGTACAAGCTTCCT</w:t>
            </w:r>
          </w:p>
        </w:tc>
      </w:tr>
      <w:tr w:rsidR="00806E98" w:rsidRPr="00DE797F" w14:paraId="53F29EC8" w14:textId="77777777" w:rsidTr="00B8460F">
        <w:trPr>
          <w:gridAfter w:val="1"/>
          <w:wAfter w:w="358" w:type="dxa"/>
          <w:trHeight w:val="56"/>
        </w:trPr>
        <w:tc>
          <w:tcPr>
            <w:tcW w:w="1641" w:type="dxa"/>
            <w:shd w:val="clear" w:color="auto" w:fill="auto"/>
            <w:noWrap/>
            <w:vAlign w:val="bottom"/>
          </w:tcPr>
          <w:p w14:paraId="379CBEC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b/>
                <w:i/>
                <w:iCs/>
                <w:kern w:val="2"/>
                <w:sz w:val="20"/>
                <w:szCs w:val="20"/>
                <w:lang w:eastAsia="ko-KR"/>
              </w:rPr>
              <w:t>SlHVA22k</w:t>
            </w:r>
          </w:p>
        </w:tc>
        <w:tc>
          <w:tcPr>
            <w:tcW w:w="8709" w:type="dxa"/>
            <w:gridSpan w:val="2"/>
            <w:shd w:val="clear" w:color="auto" w:fill="auto"/>
            <w:noWrap/>
            <w:vAlign w:val="center"/>
          </w:tcPr>
          <w:p w14:paraId="134EDFF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GCAGCCCGGG</w:t>
            </w:r>
            <w:r w:rsidRPr="00DE797F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GGATCC</w:t>
            </w: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ATGGATTTTCTCAGATTTTCCCTTC</w:t>
            </w:r>
          </w:p>
        </w:tc>
      </w:tr>
      <w:tr w:rsidR="00806E98" w:rsidRPr="00DE797F" w14:paraId="59F89C6C" w14:textId="77777777" w:rsidTr="00B8460F">
        <w:trPr>
          <w:gridAfter w:val="1"/>
          <w:wAfter w:w="358" w:type="dxa"/>
          <w:trHeight w:val="56"/>
        </w:trPr>
        <w:tc>
          <w:tcPr>
            <w:tcW w:w="1641" w:type="dxa"/>
            <w:shd w:val="clear" w:color="auto" w:fill="auto"/>
            <w:noWrap/>
            <w:vAlign w:val="bottom"/>
          </w:tcPr>
          <w:p w14:paraId="1DC2444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8709" w:type="dxa"/>
            <w:gridSpan w:val="2"/>
            <w:shd w:val="clear" w:color="auto" w:fill="auto"/>
            <w:noWrap/>
            <w:vAlign w:val="center"/>
          </w:tcPr>
          <w:p w14:paraId="40C17D8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CCATTCTAGA</w:t>
            </w:r>
            <w:r w:rsidRPr="00DE797F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ACTAGT</w:t>
            </w: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AATACCCTGGTAAAATTGCAT</w:t>
            </w:r>
          </w:p>
        </w:tc>
      </w:tr>
      <w:tr w:rsidR="00806E98" w:rsidRPr="00DE797F" w14:paraId="17B08EE5" w14:textId="77777777" w:rsidTr="00B8460F">
        <w:trPr>
          <w:gridAfter w:val="1"/>
          <w:wAfter w:w="358" w:type="dxa"/>
          <w:trHeight w:val="63"/>
        </w:trPr>
        <w:tc>
          <w:tcPr>
            <w:tcW w:w="1641" w:type="dxa"/>
            <w:shd w:val="clear" w:color="auto" w:fill="auto"/>
            <w:noWrap/>
            <w:vAlign w:val="bottom"/>
          </w:tcPr>
          <w:p w14:paraId="3195BDE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b/>
                <w:i/>
                <w:iCs/>
                <w:kern w:val="2"/>
                <w:sz w:val="20"/>
                <w:szCs w:val="20"/>
                <w:lang w:eastAsia="ko-KR"/>
              </w:rPr>
              <w:t>SlHVA22n</w:t>
            </w:r>
          </w:p>
        </w:tc>
        <w:tc>
          <w:tcPr>
            <w:tcW w:w="8709" w:type="dxa"/>
            <w:gridSpan w:val="2"/>
            <w:shd w:val="clear" w:color="auto" w:fill="auto"/>
            <w:noWrap/>
          </w:tcPr>
          <w:p w14:paraId="58A39C5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GCAGCCCGGG</w:t>
            </w:r>
            <w:r w:rsidRPr="00DE797F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GGATCC</w:t>
            </w: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ATGGGTCATTTTTGGACTTTGATTT</w:t>
            </w:r>
          </w:p>
        </w:tc>
      </w:tr>
      <w:tr w:rsidR="00806E98" w:rsidRPr="00DE797F" w14:paraId="7AFB62A0" w14:textId="77777777" w:rsidTr="00B8460F">
        <w:trPr>
          <w:gridAfter w:val="1"/>
          <w:wAfter w:w="358" w:type="dxa"/>
          <w:trHeight w:val="56"/>
        </w:trPr>
        <w:tc>
          <w:tcPr>
            <w:tcW w:w="164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B6694E5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870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</w:tcPr>
          <w:p w14:paraId="596B0DC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CCATTCTAGA</w:t>
            </w:r>
            <w:r w:rsidRPr="00DE797F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ACTAGT</w:t>
            </w: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GTAAGCTTCATGCTCTCCCTTTTTG</w:t>
            </w:r>
          </w:p>
        </w:tc>
      </w:tr>
      <w:tr w:rsidR="00806E98" w:rsidRPr="00DE797F" w14:paraId="26BD1E6C" w14:textId="77777777" w:rsidTr="00B8460F">
        <w:trPr>
          <w:gridAfter w:val="1"/>
          <w:wAfter w:w="358" w:type="dxa"/>
          <w:trHeight w:val="315"/>
        </w:trPr>
        <w:tc>
          <w:tcPr>
            <w:tcW w:w="164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903993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ascii="Malgun Gothic" w:eastAsia="Malgun Gothic" w:hAnsi="Malgun Gothic" w:cs="Myanmar Text"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48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3A1903C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ascii="Malgun Gothic" w:eastAsia="Malgun Gothic" w:hAnsi="Malgun Gothic" w:cs="Myanmar Text"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383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B2E9B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ascii="Malgun Gothic" w:eastAsia="Malgun Gothic" w:hAnsi="Malgun Gothic" w:cs="Myanmar Text"/>
                <w:kern w:val="2"/>
                <w:sz w:val="20"/>
                <w:szCs w:val="20"/>
                <w:lang w:eastAsia="ko-KR"/>
              </w:rPr>
            </w:pPr>
          </w:p>
        </w:tc>
      </w:tr>
      <w:tr w:rsidR="00806E98" w:rsidRPr="00DE797F" w14:paraId="2DABD390" w14:textId="77777777" w:rsidTr="00B8460F">
        <w:trPr>
          <w:trHeight w:val="530"/>
        </w:trPr>
        <w:tc>
          <w:tcPr>
            <w:tcW w:w="10708" w:type="dxa"/>
            <w:gridSpan w:val="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44E256" w14:textId="207623A8" w:rsidR="00806E98" w:rsidRPr="00DE797F" w:rsidRDefault="00E357A0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b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/>
                <w:bCs/>
                <w:kern w:val="2"/>
                <w:szCs w:val="24"/>
                <w:lang w:eastAsia="ko-KR"/>
              </w:rPr>
              <w:t>Table S</w:t>
            </w:r>
            <w:r>
              <w:rPr>
                <w:rFonts w:eastAsia="Malgun Gothic" w:cs="Times New Roman"/>
                <w:b/>
                <w:bCs/>
                <w:kern w:val="2"/>
                <w:szCs w:val="24"/>
                <w:lang w:eastAsia="ko-KR"/>
              </w:rPr>
              <w:t>3</w:t>
            </w:r>
            <w:r w:rsidRPr="00E357A0">
              <w:rPr>
                <w:rFonts w:eastAsia="Malgun Gothic" w:cs="Times New Roman"/>
                <w:b/>
                <w:bCs/>
                <w:kern w:val="2"/>
                <w:szCs w:val="24"/>
                <w:lang w:eastAsia="ko-KR"/>
              </w:rPr>
              <w:t xml:space="preserve">. </w:t>
            </w:r>
            <w:r w:rsidR="00DE7C21" w:rsidRPr="00E357A0">
              <w:rPr>
                <w:rFonts w:eastAsia="Malgun Gothic" w:cs="Times New Roman"/>
                <w:kern w:val="2"/>
                <w:szCs w:val="24"/>
                <w:lang w:eastAsia="ko-KR" w:bidi="en-US"/>
              </w:rPr>
              <w:t xml:space="preserve">The primer sequences used in </w:t>
            </w:r>
            <w:proofErr w:type="spellStart"/>
            <w:r w:rsidR="00DE7C21" w:rsidRPr="00E357A0">
              <w:rPr>
                <w:rFonts w:eastAsia="Malgun Gothic" w:cs="Times New Roman"/>
                <w:kern w:val="2"/>
                <w:szCs w:val="24"/>
                <w:lang w:eastAsia="ko-KR" w:bidi="en-US"/>
              </w:rPr>
              <w:t>qRT</w:t>
            </w:r>
            <w:proofErr w:type="spellEnd"/>
            <w:r w:rsidR="00DE7C21" w:rsidRPr="00E357A0">
              <w:rPr>
                <w:rFonts w:eastAsia="Malgun Gothic" w:cs="Times New Roman"/>
                <w:kern w:val="2"/>
                <w:szCs w:val="24"/>
                <w:lang w:eastAsia="ko-KR" w:bidi="en-US"/>
              </w:rPr>
              <w:t>-PCR analysis</w:t>
            </w:r>
          </w:p>
        </w:tc>
      </w:tr>
      <w:tr w:rsidR="00806E98" w:rsidRPr="00DE797F" w14:paraId="3AC0CF80" w14:textId="77777777" w:rsidTr="00B8460F">
        <w:trPr>
          <w:trHeight w:val="53"/>
        </w:trPr>
        <w:tc>
          <w:tcPr>
            <w:tcW w:w="164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FF86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48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87C8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419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D1D7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</w:tr>
      <w:tr w:rsidR="00806E98" w:rsidRPr="00DE797F" w14:paraId="7CD59021" w14:textId="77777777" w:rsidTr="00B8460F">
        <w:trPr>
          <w:trHeight w:val="423"/>
        </w:trPr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E536D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b/>
                <w:b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b/>
                <w:bCs/>
                <w:kern w:val="2"/>
                <w:sz w:val="20"/>
                <w:szCs w:val="20"/>
                <w:lang w:eastAsia="ko-KR"/>
              </w:rPr>
              <w:t>Gene Name</w:t>
            </w:r>
          </w:p>
        </w:tc>
        <w:tc>
          <w:tcPr>
            <w:tcW w:w="48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5D20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b/>
                <w:b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b/>
                <w:bCs/>
                <w:kern w:val="2"/>
                <w:sz w:val="20"/>
                <w:szCs w:val="20"/>
                <w:lang w:eastAsia="ko-KR"/>
              </w:rPr>
              <w:t>Forward Primer</w:t>
            </w:r>
          </w:p>
        </w:tc>
        <w:tc>
          <w:tcPr>
            <w:tcW w:w="419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78DB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b/>
                <w:b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b/>
                <w:bCs/>
                <w:kern w:val="2"/>
                <w:sz w:val="20"/>
                <w:szCs w:val="20"/>
                <w:lang w:eastAsia="ko-KR"/>
              </w:rPr>
              <w:t xml:space="preserve">Reverse Primer </w:t>
            </w:r>
          </w:p>
        </w:tc>
      </w:tr>
      <w:tr w:rsidR="00806E98" w:rsidRPr="00DE797F" w14:paraId="0027C70D" w14:textId="77777777" w:rsidTr="00B8460F">
        <w:trPr>
          <w:trHeight w:val="406"/>
        </w:trPr>
        <w:tc>
          <w:tcPr>
            <w:tcW w:w="16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7479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  <w:t>SlHVA22a</w:t>
            </w:r>
          </w:p>
        </w:tc>
        <w:tc>
          <w:tcPr>
            <w:tcW w:w="48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1A3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GAAGAACTCAGATTTTGGTGCC</w:t>
            </w:r>
          </w:p>
        </w:tc>
        <w:tc>
          <w:tcPr>
            <w:tcW w:w="419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55A5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TGCCAATTTTGCTTCACTGTACA</w:t>
            </w:r>
          </w:p>
        </w:tc>
      </w:tr>
      <w:tr w:rsidR="00806E98" w:rsidRPr="00DE797F" w14:paraId="6E669C72" w14:textId="77777777" w:rsidTr="00B8460F">
        <w:trPr>
          <w:trHeight w:val="315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BF28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  <w:t>SlHVA22b</w:t>
            </w:r>
          </w:p>
        </w:tc>
        <w:tc>
          <w:tcPr>
            <w:tcW w:w="4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4C0E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CATCTACATGCTCTAGCCGG</w:t>
            </w:r>
          </w:p>
        </w:tc>
        <w:tc>
          <w:tcPr>
            <w:tcW w:w="4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8155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GGTTGAAGAAGCATCTCCATAAG</w:t>
            </w:r>
          </w:p>
        </w:tc>
      </w:tr>
      <w:tr w:rsidR="00806E98" w:rsidRPr="00DE797F" w14:paraId="04A8D755" w14:textId="77777777" w:rsidTr="00B8460F">
        <w:trPr>
          <w:trHeight w:val="189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CB38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  <w:t>SlHVA22c</w:t>
            </w:r>
          </w:p>
        </w:tc>
        <w:tc>
          <w:tcPr>
            <w:tcW w:w="4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03475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GTACTCACCAAGCAGAAATTCAG</w:t>
            </w:r>
          </w:p>
        </w:tc>
        <w:tc>
          <w:tcPr>
            <w:tcW w:w="4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79546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TACTTGCTCTGCTGGCCCTT</w:t>
            </w:r>
          </w:p>
        </w:tc>
      </w:tr>
      <w:tr w:rsidR="00806E98" w:rsidRPr="00DE797F" w14:paraId="61CC775D" w14:textId="77777777" w:rsidTr="00B8460F">
        <w:trPr>
          <w:trHeight w:val="144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9839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  <w:t>SlHVA22d</w:t>
            </w:r>
          </w:p>
        </w:tc>
        <w:tc>
          <w:tcPr>
            <w:tcW w:w="4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9012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CTGGAGGAGGTATAGTAAGCT</w:t>
            </w:r>
          </w:p>
        </w:tc>
        <w:tc>
          <w:tcPr>
            <w:tcW w:w="4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F21B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CATCCACAGGGGATTTGGTC</w:t>
            </w:r>
          </w:p>
        </w:tc>
      </w:tr>
      <w:tr w:rsidR="00806E98" w:rsidRPr="00DE797F" w14:paraId="580F282E" w14:textId="77777777" w:rsidTr="00B8460F">
        <w:trPr>
          <w:trHeight w:val="270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C127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  <w:t>SlHVA22e</w:t>
            </w:r>
          </w:p>
        </w:tc>
        <w:tc>
          <w:tcPr>
            <w:tcW w:w="4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E07D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GTGGAGATGCTATTTCAACCC</w:t>
            </w:r>
          </w:p>
        </w:tc>
        <w:tc>
          <w:tcPr>
            <w:tcW w:w="4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0D45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CTCTGGAGTCATGAAGTGAAC</w:t>
            </w:r>
          </w:p>
        </w:tc>
      </w:tr>
      <w:tr w:rsidR="00806E98" w:rsidRPr="00DE797F" w14:paraId="39B4FF95" w14:textId="77777777" w:rsidTr="00B8460F">
        <w:trPr>
          <w:trHeight w:val="189"/>
        </w:trPr>
        <w:tc>
          <w:tcPr>
            <w:tcW w:w="1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5625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  <w:t>SlHVA22f</w:t>
            </w:r>
          </w:p>
        </w:tc>
        <w:tc>
          <w:tcPr>
            <w:tcW w:w="4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1AD0E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TGCAGACCATCAGTGACATTG</w:t>
            </w:r>
          </w:p>
        </w:tc>
        <w:tc>
          <w:tcPr>
            <w:tcW w:w="41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CD800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AGTACGAGCAAGAGGGATGC</w:t>
            </w:r>
          </w:p>
        </w:tc>
      </w:tr>
      <w:tr w:rsidR="00806E98" w:rsidRPr="00DE797F" w14:paraId="642E2463" w14:textId="77777777" w:rsidTr="00B8460F">
        <w:trPr>
          <w:trHeight w:val="243"/>
        </w:trPr>
        <w:tc>
          <w:tcPr>
            <w:tcW w:w="16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DC0C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  <w:t>SlHVA22g</w:t>
            </w:r>
          </w:p>
        </w:tc>
        <w:tc>
          <w:tcPr>
            <w:tcW w:w="48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D99A7B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GCTTCGCAGTCAAATCCACC</w:t>
            </w:r>
          </w:p>
        </w:tc>
        <w:tc>
          <w:tcPr>
            <w:tcW w:w="419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AC35F5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GATTCAGAAGAAGCACGGGG</w:t>
            </w:r>
          </w:p>
        </w:tc>
      </w:tr>
      <w:tr w:rsidR="00806E98" w:rsidRPr="00DE797F" w14:paraId="0791782D" w14:textId="77777777" w:rsidTr="00B8460F">
        <w:trPr>
          <w:trHeight w:val="387"/>
        </w:trPr>
        <w:tc>
          <w:tcPr>
            <w:tcW w:w="16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6CD3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  <w:t>SlHVA22h</w:t>
            </w:r>
          </w:p>
        </w:tc>
        <w:tc>
          <w:tcPr>
            <w:tcW w:w="4876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66CB73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TCGTGCAGATGATCGACAATG</w:t>
            </w:r>
          </w:p>
        </w:tc>
        <w:tc>
          <w:tcPr>
            <w:tcW w:w="419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BD7DD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AACATGCTCCATTGAAGTAAGGT</w:t>
            </w:r>
          </w:p>
        </w:tc>
      </w:tr>
      <w:tr w:rsidR="00806E98" w:rsidRPr="00DE797F" w14:paraId="6891EB9D" w14:textId="77777777" w:rsidTr="00B8460F">
        <w:trPr>
          <w:trHeight w:val="387"/>
        </w:trPr>
        <w:tc>
          <w:tcPr>
            <w:tcW w:w="16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72BC0C5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  <w:t>SlHVA22i</w:t>
            </w:r>
          </w:p>
        </w:tc>
        <w:tc>
          <w:tcPr>
            <w:tcW w:w="48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33370E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ACTCACCTTCATACACTTGCC</w:t>
            </w:r>
          </w:p>
        </w:tc>
        <w:tc>
          <w:tcPr>
            <w:tcW w:w="419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7801AD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GGAGCATCTCCATAAGAGTGA</w:t>
            </w:r>
          </w:p>
        </w:tc>
      </w:tr>
      <w:tr w:rsidR="00806E98" w:rsidRPr="00DE797F" w14:paraId="76FA1019" w14:textId="77777777" w:rsidTr="00B8460F">
        <w:trPr>
          <w:trHeight w:val="387"/>
        </w:trPr>
        <w:tc>
          <w:tcPr>
            <w:tcW w:w="164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108D38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  <w:t>SlHVA22j</w:t>
            </w:r>
          </w:p>
        </w:tc>
        <w:tc>
          <w:tcPr>
            <w:tcW w:w="4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AA6E42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GCAATTGAGAGCCCTTCACC</w:t>
            </w:r>
          </w:p>
        </w:tc>
        <w:tc>
          <w:tcPr>
            <w:tcW w:w="4191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F8BF31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GATGAATGGCCAAAATGGTAGC</w:t>
            </w:r>
          </w:p>
        </w:tc>
      </w:tr>
      <w:tr w:rsidR="00806E98" w:rsidRPr="00DE797F" w14:paraId="73324E64" w14:textId="77777777" w:rsidTr="00B8460F">
        <w:trPr>
          <w:trHeight w:val="369"/>
        </w:trPr>
        <w:tc>
          <w:tcPr>
            <w:tcW w:w="1641" w:type="dxa"/>
            <w:tcBorders>
              <w:left w:val="nil"/>
              <w:right w:val="nil"/>
            </w:tcBorders>
            <w:shd w:val="clear" w:color="auto" w:fill="auto"/>
            <w:noWrap/>
          </w:tcPr>
          <w:p w14:paraId="72487F3F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  <w:t>SlHVA22k</w:t>
            </w:r>
          </w:p>
        </w:tc>
        <w:tc>
          <w:tcPr>
            <w:tcW w:w="4876" w:type="dxa"/>
            <w:tcBorders>
              <w:left w:val="nil"/>
              <w:right w:val="nil"/>
            </w:tcBorders>
            <w:shd w:val="clear" w:color="auto" w:fill="auto"/>
            <w:noWrap/>
          </w:tcPr>
          <w:p w14:paraId="624690F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 ATCACATGAGGAAGCTCGTCA</w:t>
            </w:r>
          </w:p>
        </w:tc>
        <w:tc>
          <w:tcPr>
            <w:tcW w:w="4191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14:paraId="48334D8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CATTAAACCGCGGTATCACCA</w:t>
            </w:r>
          </w:p>
        </w:tc>
      </w:tr>
      <w:tr w:rsidR="00806E98" w:rsidRPr="00DE797F" w14:paraId="664534AC" w14:textId="77777777" w:rsidTr="00B8460F">
        <w:trPr>
          <w:trHeight w:val="387"/>
        </w:trPr>
        <w:tc>
          <w:tcPr>
            <w:tcW w:w="164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BF6596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ascii="Malgun Gothic" w:eastAsia="Malgun Gothic" w:hAnsi="Malgun Gothic" w:cs="Myanmar Text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  <w:t>SlHVA22l</w:t>
            </w:r>
          </w:p>
        </w:tc>
        <w:tc>
          <w:tcPr>
            <w:tcW w:w="4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D1714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ascii="Malgun Gothic" w:eastAsia="Malgun Gothic" w:hAnsi="Malgun Gothic" w:cs="Myanmar Text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ascii="Malgun Gothic" w:eastAsia="Malgun Gothic" w:hAnsi="Malgun Gothic" w:cs="Myanmar Text"/>
                <w:kern w:val="2"/>
                <w:sz w:val="20"/>
                <w:szCs w:val="20"/>
                <w:lang w:eastAsia="ko-KR"/>
              </w:rPr>
              <w:t>GGCAAATGTATATGACTCACCTT</w:t>
            </w:r>
          </w:p>
        </w:tc>
        <w:tc>
          <w:tcPr>
            <w:tcW w:w="4191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14:paraId="51F2AF8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ascii="Malgun Gothic" w:eastAsia="Malgun Gothic" w:hAnsi="Malgun Gothic" w:cs="Myanmar Text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ascii="Malgun Gothic" w:eastAsia="Malgun Gothic" w:hAnsi="Malgun Gothic" w:cs="Myanmar Text"/>
                <w:kern w:val="2"/>
                <w:sz w:val="20"/>
                <w:szCs w:val="20"/>
                <w:lang w:eastAsia="ko-KR"/>
              </w:rPr>
              <w:t>TCCTCATCAGAAGTGCTCTCA</w:t>
            </w:r>
          </w:p>
        </w:tc>
      </w:tr>
      <w:tr w:rsidR="00806E98" w:rsidRPr="00DE797F" w14:paraId="01BA128D" w14:textId="77777777" w:rsidTr="00B8460F">
        <w:trPr>
          <w:trHeight w:val="387"/>
        </w:trPr>
        <w:tc>
          <w:tcPr>
            <w:tcW w:w="164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80287C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  <w:t>SlHVA22m</w:t>
            </w:r>
          </w:p>
        </w:tc>
        <w:tc>
          <w:tcPr>
            <w:tcW w:w="4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41F6FE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GCAAATGCTTGAGTATATAGCTTC</w:t>
            </w:r>
          </w:p>
        </w:tc>
        <w:tc>
          <w:tcPr>
            <w:tcW w:w="4191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14:paraId="2513C00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GTCCCCTTTGTTGGAACGTC</w:t>
            </w:r>
          </w:p>
        </w:tc>
      </w:tr>
      <w:tr w:rsidR="00806E98" w:rsidRPr="00DE797F" w14:paraId="3DBE2FF9" w14:textId="77777777" w:rsidTr="00B8460F">
        <w:trPr>
          <w:trHeight w:val="387"/>
        </w:trPr>
        <w:tc>
          <w:tcPr>
            <w:tcW w:w="1641" w:type="dxa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A666E6F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  <w:t>SlHVA22n</w:t>
            </w:r>
          </w:p>
        </w:tc>
        <w:tc>
          <w:tcPr>
            <w:tcW w:w="4876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6A76F8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CATCATCATCATCACCACAACAT</w:t>
            </w:r>
          </w:p>
        </w:tc>
        <w:tc>
          <w:tcPr>
            <w:tcW w:w="4191" w:type="dxa"/>
            <w:gridSpan w:val="2"/>
            <w:tcBorders>
              <w:left w:val="nil"/>
              <w:right w:val="nil"/>
            </w:tcBorders>
            <w:shd w:val="clear" w:color="auto" w:fill="auto"/>
            <w:noWrap/>
          </w:tcPr>
          <w:p w14:paraId="006F027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AGTAAGCTTCATGCTCTCCCT</w:t>
            </w:r>
          </w:p>
        </w:tc>
      </w:tr>
      <w:tr w:rsidR="00806E98" w:rsidRPr="00DE797F" w14:paraId="2DA28E7E" w14:textId="77777777" w:rsidTr="00B8460F">
        <w:trPr>
          <w:trHeight w:val="387"/>
        </w:trPr>
        <w:tc>
          <w:tcPr>
            <w:tcW w:w="164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4434BC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i/>
                <w:iCs/>
                <w:kern w:val="2"/>
                <w:sz w:val="20"/>
                <w:szCs w:val="20"/>
                <w:lang w:eastAsia="ko-KR"/>
              </w:rPr>
              <w:t>SlHVA22o</w:t>
            </w:r>
          </w:p>
        </w:tc>
        <w:tc>
          <w:tcPr>
            <w:tcW w:w="487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BE30C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AAGCCTCACAACCACCTCCA</w:t>
            </w:r>
          </w:p>
        </w:tc>
        <w:tc>
          <w:tcPr>
            <w:tcW w:w="4191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F626AA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CTTAGACTCGAAGCTTTGGTG</w:t>
            </w:r>
          </w:p>
        </w:tc>
      </w:tr>
    </w:tbl>
    <w:p w14:paraId="50413B22" w14:textId="77777777" w:rsidR="00806E98" w:rsidRPr="00DE797F" w:rsidRDefault="00806E98" w:rsidP="00806E98">
      <w:pPr>
        <w:widowControl w:val="0"/>
        <w:tabs>
          <w:tab w:val="left" w:pos="2028"/>
        </w:tabs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  <w:sectPr w:rsidR="00806E98" w:rsidRPr="00DE797F" w:rsidSect="00DE125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F88E453" w14:textId="7C8817CD" w:rsidR="00B40C59" w:rsidRPr="00E357A0" w:rsidRDefault="00E357A0" w:rsidP="00B40C59">
      <w:pPr>
        <w:widowControl w:val="0"/>
        <w:wordWrap w:val="0"/>
        <w:autoSpaceDE w:val="0"/>
        <w:autoSpaceDN w:val="0"/>
        <w:spacing w:before="0" w:after="160" w:line="259" w:lineRule="auto"/>
        <w:rPr>
          <w:rFonts w:eastAsia="Malgun Gothic" w:cs="Times New Roman"/>
          <w:kern w:val="2"/>
          <w:szCs w:val="24"/>
          <w:lang w:eastAsia="ko-KR"/>
        </w:rPr>
      </w:pPr>
      <w:r w:rsidRPr="00E357A0">
        <w:rPr>
          <w:rFonts w:eastAsia="Malgun Gothic" w:cs="Times New Roman"/>
          <w:b/>
          <w:bCs/>
          <w:kern w:val="2"/>
          <w:szCs w:val="24"/>
          <w:lang w:eastAsia="ko-KR"/>
        </w:rPr>
        <w:lastRenderedPageBreak/>
        <w:t>Table S</w:t>
      </w:r>
      <w:r>
        <w:rPr>
          <w:rFonts w:eastAsia="Malgun Gothic" w:cs="Times New Roman"/>
          <w:b/>
          <w:bCs/>
          <w:kern w:val="2"/>
          <w:szCs w:val="24"/>
          <w:lang w:eastAsia="ko-KR"/>
        </w:rPr>
        <w:t>4</w:t>
      </w:r>
      <w:r w:rsidRPr="00E357A0">
        <w:rPr>
          <w:rFonts w:eastAsia="Malgun Gothic" w:cs="Times New Roman"/>
          <w:b/>
          <w:bCs/>
          <w:kern w:val="2"/>
          <w:szCs w:val="24"/>
          <w:lang w:eastAsia="ko-KR"/>
        </w:rPr>
        <w:t xml:space="preserve">. </w:t>
      </w:r>
      <w:r w:rsidR="00DE7C21" w:rsidRPr="00E357A0">
        <w:rPr>
          <w:rFonts w:eastAsia="Malgun Gothic" w:cs="Times New Roman"/>
          <w:kern w:val="2"/>
          <w:szCs w:val="24"/>
          <w:lang w:eastAsia="ko-KR" w:bidi="en-US"/>
        </w:rPr>
        <w:t>Sequence homology across SlHVA22 proteins</w:t>
      </w:r>
    </w:p>
    <w:tbl>
      <w:tblPr>
        <w:tblW w:w="13690" w:type="dxa"/>
        <w:tblInd w:w="-725" w:type="dxa"/>
        <w:tblLook w:val="04A0" w:firstRow="1" w:lastRow="0" w:firstColumn="1" w:lastColumn="0" w:noHBand="0" w:noVBand="1"/>
      </w:tblPr>
      <w:tblGrid>
        <w:gridCol w:w="1802"/>
        <w:gridCol w:w="833"/>
        <w:gridCol w:w="844"/>
        <w:gridCol w:w="844"/>
        <w:gridCol w:w="843"/>
        <w:gridCol w:w="843"/>
        <w:gridCol w:w="843"/>
        <w:gridCol w:w="843"/>
        <w:gridCol w:w="843"/>
        <w:gridCol w:w="843"/>
        <w:gridCol w:w="843"/>
        <w:gridCol w:w="843"/>
        <w:gridCol w:w="843"/>
        <w:gridCol w:w="843"/>
        <w:gridCol w:w="843"/>
        <w:gridCol w:w="691"/>
      </w:tblGrid>
      <w:tr w:rsidR="00B40C59" w:rsidRPr="00E357A0" w14:paraId="5D456699" w14:textId="77777777" w:rsidTr="002E220C">
        <w:trPr>
          <w:trHeight w:val="300"/>
        </w:trPr>
        <w:tc>
          <w:tcPr>
            <w:tcW w:w="18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AC1D8B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F62BB9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A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F823F6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B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886058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C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E4F0DA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D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F8AFB6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E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79D51F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F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F1F7C6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G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BB6E54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H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448B0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I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E535F3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J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5363A1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K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21BB6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L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1E524D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M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83A8D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N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FB003F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O</w:t>
            </w:r>
          </w:p>
        </w:tc>
      </w:tr>
      <w:tr w:rsidR="00B40C59" w:rsidRPr="00E357A0" w14:paraId="171ECEF6" w14:textId="77777777" w:rsidTr="002E220C">
        <w:trPr>
          <w:trHeight w:val="300"/>
        </w:trPr>
        <w:tc>
          <w:tcPr>
            <w:tcW w:w="18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E32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SlHVA22a (A)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F6A3D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100%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8CA9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01BD0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7F465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7AE04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BBBCD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07420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3C27F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957EF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1E79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1001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C6C88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C8DDF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B9694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69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C7B31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</w:tr>
      <w:tr w:rsidR="00B40C59" w:rsidRPr="00E357A0" w14:paraId="0BCEF8EB" w14:textId="77777777" w:rsidTr="002E220C">
        <w:trPr>
          <w:trHeight w:val="300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663C6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SlHVA22b (B)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E6371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17.64%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9CEF4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100%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5258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CAEEB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F13CE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CD0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09348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EE48E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30CA8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9402E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FF28F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94D96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25439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5FBA8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4138E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</w:tr>
      <w:tr w:rsidR="00B40C59" w:rsidRPr="00E357A0" w14:paraId="3CD04E64" w14:textId="77777777" w:rsidTr="002E220C">
        <w:trPr>
          <w:trHeight w:val="300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00A0B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SlHVA22c (C)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E0417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15.97%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FB3C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21.32%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FE54E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100%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CB448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D0AEB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AE44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238D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AD37D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03E58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4B14D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B037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EEE45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7A10F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AAE0A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39D8E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</w:tr>
      <w:tr w:rsidR="00B40C59" w:rsidRPr="00E357A0" w14:paraId="57E45DC2" w14:textId="77777777" w:rsidTr="002E220C">
        <w:trPr>
          <w:trHeight w:val="300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2B3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SlHVA22d (D)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E0F9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13.63%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0990E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37.50%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C9DCE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18.18%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EBB0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100%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90707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F866F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549EE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2282C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BEB71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3FE28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A0F8A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2E4CC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01A6A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1FFBE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CEE7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</w:tr>
      <w:tr w:rsidR="00B40C59" w:rsidRPr="00E357A0" w14:paraId="5779D6FF" w14:textId="77777777" w:rsidTr="002E220C">
        <w:trPr>
          <w:trHeight w:val="300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DCD37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SlHVA22e (E)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6ACD8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16.36%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1A9AB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70.90%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6DEBD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22.72%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BB56D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39.09%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BFC5A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100%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CD5F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8892B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311CF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F0E36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1098F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8618F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5DAD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D8E90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3068E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F19B4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</w:tr>
      <w:tr w:rsidR="00B40C59" w:rsidRPr="00E357A0" w14:paraId="11663828" w14:textId="77777777" w:rsidTr="002E220C">
        <w:trPr>
          <w:trHeight w:val="300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9CED9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SlHVA22f (F)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14F58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10.90%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DCE30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27.20%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C04DE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14.94%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39530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27.84%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F126D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25.45%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BE15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100%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0758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7B08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C75C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DEC04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415E4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8ADC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ED4D4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78B55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8E5D7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</w:tr>
      <w:tr w:rsidR="00B40C59" w:rsidRPr="00E357A0" w14:paraId="079278CF" w14:textId="77777777" w:rsidTr="002E220C">
        <w:trPr>
          <w:trHeight w:val="300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52236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SlHVA22g (G)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E36A1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44.09%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27D21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21.32%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72F2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15.97%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80484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17.61%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21BA3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19.09%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B1454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12.50%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7CBBC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100%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FB06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E6536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D98A3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5A51E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C4C2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1A531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B37C5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75AC8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</w:tr>
      <w:tr w:rsidR="00B40C59" w:rsidRPr="00E357A0" w14:paraId="440CE671" w14:textId="77777777" w:rsidTr="002E220C">
        <w:trPr>
          <w:trHeight w:val="300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61FC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SlHVA22h (H)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8D0A6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16.37%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92A74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33.82%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E55D1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22.80%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F1D2D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67.25%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F10B3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37.27%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09C91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26.90%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30BC4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21.05%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734AB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100%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C757E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40F6F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0D2B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FA113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32866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1AA60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C5C5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</w:tr>
      <w:tr w:rsidR="00B40C59" w:rsidRPr="00E357A0" w14:paraId="7DA51736" w14:textId="77777777" w:rsidTr="002E220C">
        <w:trPr>
          <w:trHeight w:val="300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148A7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SlHVA22i (I)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D131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17.77%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182AB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73.33%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E879A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22.22%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5029A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37.77%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197E7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69.09%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371C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28.14%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7FDE0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19.25%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31F8B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34.81%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DCE91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100%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A7DEC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D9A2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EC43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994B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A4508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731F9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</w:tr>
      <w:tr w:rsidR="00B40C59" w:rsidRPr="00E357A0" w14:paraId="4B8BA1E3" w14:textId="77777777" w:rsidTr="002E220C">
        <w:trPr>
          <w:trHeight w:val="300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87943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SlHVA22j (J)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0E8EA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11.53%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3039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44.11%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AE508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17.94%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13428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44.87%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AAA9D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40.90%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018D5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27.56%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58E61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16.66%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3E167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44.23%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AEECD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44.44%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82C21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100%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1B8EC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FDB6D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1A617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D6A63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75458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</w:tr>
      <w:tr w:rsidR="00B40C59" w:rsidRPr="00E357A0" w14:paraId="3CB6DAEC" w14:textId="77777777" w:rsidTr="002E220C">
        <w:trPr>
          <w:trHeight w:val="300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E6D36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SlHVA22k (K)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09219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14.09%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1AEFC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33.08%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2D495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18.55%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4C9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37.50%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03B01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34.54%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7785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11.72%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A0134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12.82%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D2A9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39.18%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6CE20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31.11%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661B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32.05%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01AC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100%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F7579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A532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437AF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929D6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</w:tr>
      <w:tr w:rsidR="00B40C59" w:rsidRPr="00E357A0" w14:paraId="4B48C69E" w14:textId="77777777" w:rsidTr="002E220C">
        <w:trPr>
          <w:trHeight w:val="300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963F4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SlHVA22l (L)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C67C5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16.04%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5F27F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22.05%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4A46A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60.96%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44BC6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18.75%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BDFE4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23.63%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91C7F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17.64%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718EB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18.71%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3AE9C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23.39%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7C33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22.96%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F8F15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21.15%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121AB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21.39%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5A5DD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100%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8FC28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E6185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02718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</w:tr>
      <w:tr w:rsidR="00B40C59" w:rsidRPr="00E357A0" w14:paraId="343B9D90" w14:textId="77777777" w:rsidTr="002E220C">
        <w:trPr>
          <w:trHeight w:val="300"/>
        </w:trPr>
        <w:tc>
          <w:tcPr>
            <w:tcW w:w="1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881D3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SlHVA22m (M)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9611A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63.49%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F2067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19.11%</w:t>
            </w:r>
          </w:p>
        </w:tc>
        <w:tc>
          <w:tcPr>
            <w:tcW w:w="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ACFEE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19.57%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7C65C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16.47%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9CA7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17.27%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3755B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13.22%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9F0DD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49.20%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A08BA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17.54%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DBB7B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18.51%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E5DE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14.10%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49F36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15.87%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BB0D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19.78%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0B2CB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100%</w:t>
            </w: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8041E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2BBCE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</w:tr>
      <w:tr w:rsidR="00B40C59" w:rsidRPr="00E357A0" w14:paraId="2C0D9D8F" w14:textId="77777777" w:rsidTr="002E220C">
        <w:trPr>
          <w:trHeight w:val="300"/>
        </w:trPr>
        <w:tc>
          <w:tcPr>
            <w:tcW w:w="18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85AFA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SlHVA22n (N)</w:t>
            </w:r>
          </w:p>
        </w:tc>
        <w:tc>
          <w:tcPr>
            <w:tcW w:w="2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71578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16.19%</w:t>
            </w:r>
          </w:p>
        </w:tc>
        <w:tc>
          <w:tcPr>
            <w:tcW w:w="8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F5EC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71.32%</w:t>
            </w:r>
          </w:p>
        </w:tc>
        <w:tc>
          <w:tcPr>
            <w:tcW w:w="84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2FADD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21.12%</w:t>
            </w:r>
          </w:p>
        </w:tc>
        <w:tc>
          <w:tcPr>
            <w:tcW w:w="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EC794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36.61%</w:t>
            </w:r>
          </w:p>
        </w:tc>
        <w:tc>
          <w:tcPr>
            <w:tcW w:w="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43B1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67.27%</w:t>
            </w:r>
          </w:p>
        </w:tc>
        <w:tc>
          <w:tcPr>
            <w:tcW w:w="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0CFB8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23.23%</w:t>
            </w:r>
          </w:p>
        </w:tc>
        <w:tc>
          <w:tcPr>
            <w:tcW w:w="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D8756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18.30%</w:t>
            </w:r>
          </w:p>
        </w:tc>
        <w:tc>
          <w:tcPr>
            <w:tcW w:w="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D9847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31.69%</w:t>
            </w:r>
          </w:p>
        </w:tc>
        <w:tc>
          <w:tcPr>
            <w:tcW w:w="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7B1D0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64.44%</w:t>
            </w:r>
          </w:p>
        </w:tc>
        <w:tc>
          <w:tcPr>
            <w:tcW w:w="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D401E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39.43%</w:t>
            </w:r>
          </w:p>
        </w:tc>
        <w:tc>
          <w:tcPr>
            <w:tcW w:w="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1AAA4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28.16%</w:t>
            </w:r>
          </w:p>
        </w:tc>
        <w:tc>
          <w:tcPr>
            <w:tcW w:w="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C5D93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21.12%</w:t>
            </w:r>
          </w:p>
        </w:tc>
        <w:tc>
          <w:tcPr>
            <w:tcW w:w="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E9DF4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17.60%</w:t>
            </w:r>
          </w:p>
        </w:tc>
        <w:tc>
          <w:tcPr>
            <w:tcW w:w="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E7368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100%</w:t>
            </w:r>
          </w:p>
        </w:tc>
        <w:tc>
          <w:tcPr>
            <w:tcW w:w="69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E277D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 </w:t>
            </w:r>
          </w:p>
        </w:tc>
      </w:tr>
      <w:tr w:rsidR="00B40C59" w:rsidRPr="00E357A0" w14:paraId="2E07C7F1" w14:textId="77777777" w:rsidTr="002E220C">
        <w:trPr>
          <w:trHeight w:val="300"/>
        </w:trPr>
        <w:tc>
          <w:tcPr>
            <w:tcW w:w="18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6244CD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SlHVA22o (O)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F63BBF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43.18%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5EEEF7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22.05%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027F1A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17.01%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D2EE93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17.61%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1746FB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20%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AF34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14.01%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23105B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65.46%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3743AF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19.88%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2C5522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22.96%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CADAE9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15.38%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3CE328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11.14%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32616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19.25%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38E871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46.03%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3A17B6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21.12%</w:t>
            </w:r>
          </w:p>
        </w:tc>
        <w:tc>
          <w:tcPr>
            <w:tcW w:w="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C60BB" w14:textId="77777777" w:rsidR="00B40C59" w:rsidRPr="00E357A0" w:rsidRDefault="00B40C59" w:rsidP="00B40C5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</w:pPr>
            <w:r w:rsidRPr="00E357A0">
              <w:rPr>
                <w:rFonts w:eastAsia="Malgun Gothic" w:cs="Times New Roman"/>
                <w:bCs/>
                <w:kern w:val="2"/>
                <w:sz w:val="20"/>
                <w:szCs w:val="20"/>
                <w:lang w:eastAsia="ko-KR"/>
              </w:rPr>
              <w:t>100%</w:t>
            </w:r>
          </w:p>
        </w:tc>
      </w:tr>
    </w:tbl>
    <w:tbl>
      <w:tblPr>
        <w:tblStyle w:val="TableGrid1"/>
        <w:tblpPr w:leftFromText="180" w:rightFromText="180" w:vertAnchor="text" w:horzAnchor="margin" w:tblpY="-1439"/>
        <w:tblW w:w="143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2"/>
        <w:gridCol w:w="1426"/>
        <w:gridCol w:w="2983"/>
        <w:gridCol w:w="1026"/>
        <w:gridCol w:w="835"/>
        <w:gridCol w:w="1430"/>
        <w:gridCol w:w="5513"/>
      </w:tblGrid>
      <w:tr w:rsidR="00730A09" w:rsidRPr="00730A09" w14:paraId="13FFB645" w14:textId="77777777" w:rsidTr="002E220C">
        <w:trPr>
          <w:trHeight w:val="440"/>
        </w:trPr>
        <w:tc>
          <w:tcPr>
            <w:tcW w:w="14375" w:type="dxa"/>
            <w:gridSpan w:val="7"/>
            <w:tcBorders>
              <w:bottom w:val="single" w:sz="4" w:space="0" w:color="auto"/>
            </w:tcBorders>
            <w:noWrap/>
          </w:tcPr>
          <w:p w14:paraId="3D3ACE0E" w14:textId="783EB958" w:rsidR="00730A09" w:rsidRPr="00730A09" w:rsidRDefault="00E357A0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ascii="Malgun Gothic" w:hAnsi="Malgun Gothic" w:cs="Myanmar Text"/>
                <w:b/>
                <w:bCs/>
                <w:sz w:val="20"/>
                <w:szCs w:val="20"/>
              </w:rPr>
            </w:pPr>
            <w:r w:rsidRPr="00E357A0">
              <w:rPr>
                <w:rFonts w:cs="Times New Roman"/>
                <w:b/>
                <w:bCs/>
                <w:szCs w:val="24"/>
              </w:rPr>
              <w:lastRenderedPageBreak/>
              <w:t>Table S</w:t>
            </w:r>
            <w:r>
              <w:rPr>
                <w:rFonts w:cs="Times New Roman"/>
                <w:b/>
                <w:bCs/>
                <w:szCs w:val="24"/>
              </w:rPr>
              <w:t>5</w:t>
            </w:r>
            <w:r w:rsidRPr="00E357A0">
              <w:rPr>
                <w:rFonts w:cs="Times New Roman"/>
                <w:b/>
                <w:bCs/>
                <w:szCs w:val="24"/>
              </w:rPr>
              <w:t xml:space="preserve">. </w:t>
            </w:r>
            <w:r w:rsidR="00DE7C21" w:rsidRPr="00E357A0">
              <w:rPr>
                <w:rFonts w:cs="Times New Roman"/>
                <w:szCs w:val="24"/>
              </w:rPr>
              <w:t xml:space="preserve">List of </w:t>
            </w:r>
            <w:r w:rsidR="00DE7C21" w:rsidRPr="00E357A0">
              <w:rPr>
                <w:rFonts w:cs="Times New Roman"/>
                <w:i/>
                <w:iCs/>
                <w:szCs w:val="24"/>
              </w:rPr>
              <w:t>cis</w:t>
            </w:r>
            <w:r w:rsidR="00DE7C21" w:rsidRPr="00E357A0">
              <w:rPr>
                <w:rFonts w:cs="Times New Roman"/>
                <w:iCs/>
                <w:szCs w:val="24"/>
              </w:rPr>
              <w:t>-acting</w:t>
            </w:r>
            <w:r w:rsidR="00DE7C21" w:rsidRPr="00E357A0">
              <w:rPr>
                <w:rFonts w:cs="Times New Roman"/>
                <w:i/>
                <w:iCs/>
                <w:szCs w:val="24"/>
              </w:rPr>
              <w:t xml:space="preserve"> </w:t>
            </w:r>
            <w:r w:rsidR="00DE7C21" w:rsidRPr="00E357A0">
              <w:rPr>
                <w:rFonts w:cs="Times New Roman"/>
                <w:szCs w:val="24"/>
              </w:rPr>
              <w:t xml:space="preserve">elements in the upstream regions of </w:t>
            </w:r>
            <w:r w:rsidR="00DE7C21" w:rsidRPr="00E357A0">
              <w:rPr>
                <w:rFonts w:cs="Times New Roman"/>
                <w:i/>
                <w:szCs w:val="24"/>
              </w:rPr>
              <w:t>SlHVA22</w:t>
            </w:r>
            <w:r w:rsidR="00DE7C21" w:rsidRPr="00E357A0">
              <w:rPr>
                <w:rFonts w:cs="Times New Roman"/>
                <w:szCs w:val="24"/>
              </w:rPr>
              <w:t xml:space="preserve"> genes</w:t>
            </w:r>
          </w:p>
        </w:tc>
      </w:tr>
      <w:tr w:rsidR="00730A09" w:rsidRPr="00730A09" w14:paraId="2E7995E4" w14:textId="77777777" w:rsidTr="002E220C">
        <w:trPr>
          <w:trHeight w:val="440"/>
        </w:trPr>
        <w:tc>
          <w:tcPr>
            <w:tcW w:w="116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4003DF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E357A0">
              <w:rPr>
                <w:rFonts w:cs="Times New Roman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142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856492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E357A0">
              <w:rPr>
                <w:rFonts w:cs="Times New Roman"/>
                <w:b/>
                <w:bCs/>
                <w:i/>
                <w:iCs/>
                <w:sz w:val="20"/>
                <w:szCs w:val="20"/>
              </w:rPr>
              <w:t>Cis</w:t>
            </w:r>
            <w:r w:rsidRPr="00E357A0">
              <w:rPr>
                <w:rFonts w:cs="Times New Roman"/>
                <w:b/>
                <w:bCs/>
                <w:sz w:val="20"/>
                <w:szCs w:val="20"/>
              </w:rPr>
              <w:t xml:space="preserve"> element</w:t>
            </w:r>
          </w:p>
        </w:tc>
        <w:tc>
          <w:tcPr>
            <w:tcW w:w="298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1424DB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E357A0">
              <w:rPr>
                <w:rFonts w:cs="Times New Roman"/>
                <w:b/>
                <w:bCs/>
                <w:sz w:val="20"/>
                <w:szCs w:val="20"/>
              </w:rPr>
              <w:t>Consensus sequence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7AD384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E357A0">
              <w:rPr>
                <w:rFonts w:cs="Times New Roman"/>
                <w:b/>
                <w:bCs/>
                <w:sz w:val="20"/>
                <w:szCs w:val="20"/>
              </w:rPr>
              <w:t>Location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B55F0B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E357A0">
              <w:rPr>
                <w:rFonts w:cs="Times New Roman"/>
                <w:b/>
                <w:bCs/>
                <w:sz w:val="20"/>
                <w:szCs w:val="20"/>
              </w:rPr>
              <w:t xml:space="preserve">Strand </w:t>
            </w:r>
          </w:p>
        </w:tc>
        <w:tc>
          <w:tcPr>
            <w:tcW w:w="143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B0050E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E357A0">
              <w:rPr>
                <w:rFonts w:cs="Times New Roman"/>
                <w:b/>
                <w:bCs/>
                <w:sz w:val="20"/>
                <w:szCs w:val="20"/>
              </w:rPr>
              <w:t>organism</w:t>
            </w:r>
          </w:p>
        </w:tc>
        <w:tc>
          <w:tcPr>
            <w:tcW w:w="551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62D99F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/>
                <w:bCs/>
                <w:sz w:val="20"/>
                <w:szCs w:val="20"/>
              </w:rPr>
            </w:pPr>
            <w:r w:rsidRPr="00E357A0">
              <w:rPr>
                <w:rFonts w:cs="Times New Roman"/>
                <w:b/>
                <w:bCs/>
                <w:sz w:val="20"/>
                <w:szCs w:val="20"/>
              </w:rPr>
              <w:t>Function</w:t>
            </w:r>
          </w:p>
        </w:tc>
      </w:tr>
      <w:tr w:rsidR="00730A09" w:rsidRPr="00730A09" w14:paraId="2AA6E3FC" w14:textId="77777777" w:rsidTr="002E220C">
        <w:trPr>
          <w:trHeight w:val="300"/>
        </w:trPr>
        <w:tc>
          <w:tcPr>
            <w:tcW w:w="1162" w:type="dxa"/>
            <w:tcBorders>
              <w:top w:val="single" w:sz="4" w:space="0" w:color="auto"/>
            </w:tcBorders>
            <w:noWrap/>
            <w:hideMark/>
          </w:tcPr>
          <w:p w14:paraId="097825E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SlHVA22a</w:t>
            </w:r>
          </w:p>
        </w:tc>
        <w:tc>
          <w:tcPr>
            <w:tcW w:w="1426" w:type="dxa"/>
            <w:tcBorders>
              <w:top w:val="single" w:sz="4" w:space="0" w:color="auto"/>
            </w:tcBorders>
            <w:noWrap/>
            <w:hideMark/>
          </w:tcPr>
          <w:p w14:paraId="6152826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3-AF3 binding site</w:t>
            </w:r>
          </w:p>
        </w:tc>
        <w:tc>
          <w:tcPr>
            <w:tcW w:w="2983" w:type="dxa"/>
            <w:tcBorders>
              <w:top w:val="single" w:sz="4" w:space="0" w:color="auto"/>
            </w:tcBorders>
            <w:noWrap/>
            <w:hideMark/>
          </w:tcPr>
          <w:p w14:paraId="35619CC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CACTATCTAAC</w:t>
            </w:r>
          </w:p>
        </w:tc>
        <w:tc>
          <w:tcPr>
            <w:tcW w:w="1026" w:type="dxa"/>
            <w:tcBorders>
              <w:top w:val="single" w:sz="4" w:space="0" w:color="auto"/>
            </w:tcBorders>
            <w:noWrap/>
            <w:hideMark/>
          </w:tcPr>
          <w:p w14:paraId="7CC9808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835" w:type="dxa"/>
            <w:tcBorders>
              <w:top w:val="single" w:sz="4" w:space="0" w:color="auto"/>
            </w:tcBorders>
            <w:noWrap/>
            <w:hideMark/>
          </w:tcPr>
          <w:p w14:paraId="5955626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</w:tcBorders>
            <w:noWrap/>
            <w:hideMark/>
          </w:tcPr>
          <w:p w14:paraId="3BAD312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Pisum sativum</w:t>
            </w:r>
          </w:p>
        </w:tc>
        <w:tc>
          <w:tcPr>
            <w:tcW w:w="5513" w:type="dxa"/>
            <w:tcBorders>
              <w:top w:val="single" w:sz="4" w:space="0" w:color="auto"/>
            </w:tcBorders>
            <w:noWrap/>
            <w:hideMark/>
          </w:tcPr>
          <w:p w14:paraId="7E44A62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array (CMA3)</w:t>
            </w:r>
          </w:p>
        </w:tc>
      </w:tr>
      <w:tr w:rsidR="00730A09" w:rsidRPr="00730A09" w14:paraId="1B1D6A38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F850ED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E97353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GATA-motif</w:t>
            </w:r>
          </w:p>
        </w:tc>
        <w:tc>
          <w:tcPr>
            <w:tcW w:w="2983" w:type="dxa"/>
            <w:noWrap/>
            <w:hideMark/>
          </w:tcPr>
          <w:p w14:paraId="59E109B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AAGATAAGATT</w:t>
            </w:r>
          </w:p>
        </w:tc>
        <w:tc>
          <w:tcPr>
            <w:tcW w:w="1026" w:type="dxa"/>
            <w:noWrap/>
            <w:hideMark/>
          </w:tcPr>
          <w:p w14:paraId="293DCA8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129</w:t>
            </w:r>
          </w:p>
        </w:tc>
        <w:tc>
          <w:tcPr>
            <w:tcW w:w="835" w:type="dxa"/>
            <w:noWrap/>
            <w:hideMark/>
          </w:tcPr>
          <w:p w14:paraId="428F873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1743319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07D1EA7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166D6742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280B1A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E2BF5D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TGACG-motif</w:t>
            </w:r>
          </w:p>
        </w:tc>
        <w:tc>
          <w:tcPr>
            <w:tcW w:w="2983" w:type="dxa"/>
            <w:noWrap/>
            <w:hideMark/>
          </w:tcPr>
          <w:p w14:paraId="6782E5F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TGACG</w:t>
            </w:r>
          </w:p>
        </w:tc>
        <w:tc>
          <w:tcPr>
            <w:tcW w:w="1026" w:type="dxa"/>
            <w:noWrap/>
            <w:hideMark/>
          </w:tcPr>
          <w:p w14:paraId="23BDED2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157</w:t>
            </w:r>
          </w:p>
        </w:tc>
        <w:tc>
          <w:tcPr>
            <w:tcW w:w="835" w:type="dxa"/>
            <w:noWrap/>
            <w:hideMark/>
          </w:tcPr>
          <w:p w14:paraId="4840E87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7D23B0A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noWrap/>
            <w:hideMark/>
          </w:tcPr>
          <w:p w14:paraId="5D3D5ED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the MeJA-responsiveness</w:t>
            </w:r>
          </w:p>
        </w:tc>
      </w:tr>
      <w:tr w:rsidR="00730A09" w:rsidRPr="00730A09" w14:paraId="0C0E7E2E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E1F051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712894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TGA-box</w:t>
            </w:r>
          </w:p>
        </w:tc>
        <w:tc>
          <w:tcPr>
            <w:tcW w:w="2983" w:type="dxa"/>
            <w:noWrap/>
            <w:hideMark/>
          </w:tcPr>
          <w:p w14:paraId="6D29983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TGACGTAA</w:t>
            </w:r>
          </w:p>
        </w:tc>
        <w:tc>
          <w:tcPr>
            <w:tcW w:w="1026" w:type="dxa"/>
            <w:noWrap/>
            <w:hideMark/>
          </w:tcPr>
          <w:p w14:paraId="6FC0BED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157</w:t>
            </w:r>
          </w:p>
        </w:tc>
        <w:tc>
          <w:tcPr>
            <w:tcW w:w="835" w:type="dxa"/>
            <w:noWrap/>
            <w:hideMark/>
          </w:tcPr>
          <w:p w14:paraId="5065D73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6DFDE06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Glycine max</w:t>
            </w:r>
          </w:p>
        </w:tc>
        <w:tc>
          <w:tcPr>
            <w:tcW w:w="5513" w:type="dxa"/>
            <w:noWrap/>
            <w:hideMark/>
          </w:tcPr>
          <w:p w14:paraId="3F96823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an auxin-responsive element</w:t>
            </w:r>
          </w:p>
        </w:tc>
      </w:tr>
      <w:tr w:rsidR="00730A09" w:rsidRPr="00730A09" w14:paraId="4EEAD1CF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30B6A6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7FDB40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CGTCA-motif</w:t>
            </w:r>
          </w:p>
        </w:tc>
        <w:tc>
          <w:tcPr>
            <w:tcW w:w="2983" w:type="dxa"/>
            <w:noWrap/>
            <w:hideMark/>
          </w:tcPr>
          <w:p w14:paraId="2AF05CB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CGTCA</w:t>
            </w:r>
          </w:p>
        </w:tc>
        <w:tc>
          <w:tcPr>
            <w:tcW w:w="1026" w:type="dxa"/>
            <w:noWrap/>
            <w:hideMark/>
          </w:tcPr>
          <w:p w14:paraId="6222A39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157</w:t>
            </w:r>
          </w:p>
        </w:tc>
        <w:tc>
          <w:tcPr>
            <w:tcW w:w="835" w:type="dxa"/>
            <w:noWrap/>
            <w:hideMark/>
          </w:tcPr>
          <w:p w14:paraId="65EAA50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5CA013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noWrap/>
            <w:hideMark/>
          </w:tcPr>
          <w:p w14:paraId="619C941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the MeJA-responsiveness</w:t>
            </w:r>
          </w:p>
        </w:tc>
      </w:tr>
      <w:tr w:rsidR="00730A09" w:rsidRPr="00730A09" w14:paraId="02877D3F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17FD1A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F9B039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CAAT-box</w:t>
            </w:r>
          </w:p>
        </w:tc>
        <w:tc>
          <w:tcPr>
            <w:tcW w:w="2983" w:type="dxa"/>
            <w:noWrap/>
            <w:hideMark/>
          </w:tcPr>
          <w:p w14:paraId="38E6288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CAAAT</w:t>
            </w:r>
          </w:p>
        </w:tc>
        <w:tc>
          <w:tcPr>
            <w:tcW w:w="1026" w:type="dxa"/>
            <w:noWrap/>
            <w:hideMark/>
          </w:tcPr>
          <w:p w14:paraId="70AD870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354</w:t>
            </w:r>
          </w:p>
        </w:tc>
        <w:tc>
          <w:tcPr>
            <w:tcW w:w="835" w:type="dxa"/>
            <w:noWrap/>
            <w:hideMark/>
          </w:tcPr>
          <w:p w14:paraId="4C21018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2944CC6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Pisum sativum</w:t>
            </w:r>
          </w:p>
        </w:tc>
        <w:tc>
          <w:tcPr>
            <w:tcW w:w="5513" w:type="dxa"/>
            <w:noWrap/>
            <w:hideMark/>
          </w:tcPr>
          <w:p w14:paraId="4F62208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common cis-acting element in promoter and enhancer regions</w:t>
            </w:r>
          </w:p>
        </w:tc>
      </w:tr>
      <w:tr w:rsidR="00730A09" w:rsidRPr="00730A09" w14:paraId="4191798B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2DC79F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F3F7BF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TCA-element</w:t>
            </w:r>
          </w:p>
        </w:tc>
        <w:tc>
          <w:tcPr>
            <w:tcW w:w="2983" w:type="dxa"/>
            <w:noWrap/>
            <w:hideMark/>
          </w:tcPr>
          <w:p w14:paraId="4183293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CCATCTTTTT</w:t>
            </w:r>
          </w:p>
        </w:tc>
        <w:tc>
          <w:tcPr>
            <w:tcW w:w="1026" w:type="dxa"/>
            <w:noWrap/>
            <w:hideMark/>
          </w:tcPr>
          <w:p w14:paraId="5FD0FA4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384</w:t>
            </w:r>
          </w:p>
        </w:tc>
        <w:tc>
          <w:tcPr>
            <w:tcW w:w="835" w:type="dxa"/>
            <w:noWrap/>
            <w:hideMark/>
          </w:tcPr>
          <w:p w14:paraId="6F1E1A5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0E6077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Nicotiana tabacum</w:t>
            </w:r>
          </w:p>
        </w:tc>
        <w:tc>
          <w:tcPr>
            <w:tcW w:w="5513" w:type="dxa"/>
            <w:noWrap/>
            <w:hideMark/>
          </w:tcPr>
          <w:p w14:paraId="43B994E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salicylic acid responsiveness</w:t>
            </w:r>
          </w:p>
        </w:tc>
      </w:tr>
      <w:tr w:rsidR="00730A09" w:rsidRPr="00730A09" w14:paraId="01D6293F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4F0A25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E918D9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TCT-motif</w:t>
            </w:r>
          </w:p>
        </w:tc>
        <w:tc>
          <w:tcPr>
            <w:tcW w:w="2983" w:type="dxa"/>
            <w:noWrap/>
            <w:hideMark/>
          </w:tcPr>
          <w:p w14:paraId="50F1E8D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TCTTAC</w:t>
            </w:r>
          </w:p>
        </w:tc>
        <w:tc>
          <w:tcPr>
            <w:tcW w:w="1026" w:type="dxa"/>
            <w:noWrap/>
            <w:hideMark/>
          </w:tcPr>
          <w:p w14:paraId="6B7D89A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406</w:t>
            </w:r>
          </w:p>
        </w:tc>
        <w:tc>
          <w:tcPr>
            <w:tcW w:w="835" w:type="dxa"/>
            <w:noWrap/>
            <w:hideMark/>
          </w:tcPr>
          <w:p w14:paraId="4A16521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5558EDF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4FAED96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3AD1694F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FF9028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5EE3723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ABRE</w:t>
            </w:r>
          </w:p>
        </w:tc>
        <w:tc>
          <w:tcPr>
            <w:tcW w:w="2983" w:type="dxa"/>
            <w:noWrap/>
            <w:hideMark/>
          </w:tcPr>
          <w:p w14:paraId="56A202D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ACGTG</w:t>
            </w:r>
          </w:p>
        </w:tc>
        <w:tc>
          <w:tcPr>
            <w:tcW w:w="1026" w:type="dxa"/>
            <w:noWrap/>
            <w:hideMark/>
          </w:tcPr>
          <w:p w14:paraId="2054084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726</w:t>
            </w:r>
          </w:p>
        </w:tc>
        <w:tc>
          <w:tcPr>
            <w:tcW w:w="835" w:type="dxa"/>
            <w:noWrap/>
            <w:hideMark/>
          </w:tcPr>
          <w:p w14:paraId="52CDCC7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3C2A51D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3E937A8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the abscisic acid responsiveness</w:t>
            </w:r>
          </w:p>
        </w:tc>
      </w:tr>
      <w:tr w:rsidR="00730A09" w:rsidRPr="00730A09" w14:paraId="20102545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EC1DFB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EB0CF3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200A595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CACGTT</w:t>
            </w:r>
          </w:p>
        </w:tc>
        <w:tc>
          <w:tcPr>
            <w:tcW w:w="1026" w:type="dxa"/>
            <w:noWrap/>
            <w:hideMark/>
          </w:tcPr>
          <w:p w14:paraId="4812D2D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726</w:t>
            </w:r>
          </w:p>
        </w:tc>
        <w:tc>
          <w:tcPr>
            <w:tcW w:w="835" w:type="dxa"/>
            <w:noWrap/>
            <w:hideMark/>
          </w:tcPr>
          <w:p w14:paraId="1530948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03BF890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Pisum sativum</w:t>
            </w:r>
          </w:p>
        </w:tc>
        <w:tc>
          <w:tcPr>
            <w:tcW w:w="5513" w:type="dxa"/>
            <w:noWrap/>
            <w:hideMark/>
          </w:tcPr>
          <w:p w14:paraId="65F917B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light responsiveness</w:t>
            </w:r>
          </w:p>
        </w:tc>
      </w:tr>
      <w:tr w:rsidR="00730A09" w:rsidRPr="00730A09" w14:paraId="62872AF8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67294B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4C029B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GT1-motif</w:t>
            </w:r>
          </w:p>
        </w:tc>
        <w:tc>
          <w:tcPr>
            <w:tcW w:w="2983" w:type="dxa"/>
            <w:noWrap/>
            <w:hideMark/>
          </w:tcPr>
          <w:p w14:paraId="2B0D274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GGTTAAT</w:t>
            </w:r>
          </w:p>
        </w:tc>
        <w:tc>
          <w:tcPr>
            <w:tcW w:w="1026" w:type="dxa"/>
            <w:noWrap/>
            <w:hideMark/>
          </w:tcPr>
          <w:p w14:paraId="32A8817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890</w:t>
            </w:r>
          </w:p>
        </w:tc>
        <w:tc>
          <w:tcPr>
            <w:tcW w:w="835" w:type="dxa"/>
            <w:noWrap/>
            <w:hideMark/>
          </w:tcPr>
          <w:p w14:paraId="057AC42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51C4394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Avena sativa</w:t>
            </w:r>
          </w:p>
        </w:tc>
        <w:tc>
          <w:tcPr>
            <w:tcW w:w="5513" w:type="dxa"/>
            <w:noWrap/>
            <w:hideMark/>
          </w:tcPr>
          <w:p w14:paraId="6FD53CB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light responsive element</w:t>
            </w:r>
          </w:p>
        </w:tc>
      </w:tr>
      <w:tr w:rsidR="00730A09" w:rsidRPr="00730A09" w14:paraId="0FC2B371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6885AE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8148F4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Unnamed__1</w:t>
            </w:r>
          </w:p>
        </w:tc>
        <w:tc>
          <w:tcPr>
            <w:tcW w:w="2983" w:type="dxa"/>
            <w:noWrap/>
            <w:hideMark/>
          </w:tcPr>
          <w:p w14:paraId="77C9BA0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GAATTTAATTAA</w:t>
            </w:r>
          </w:p>
        </w:tc>
        <w:tc>
          <w:tcPr>
            <w:tcW w:w="1026" w:type="dxa"/>
            <w:noWrap/>
            <w:hideMark/>
          </w:tcPr>
          <w:p w14:paraId="10F3C9C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892</w:t>
            </w:r>
          </w:p>
        </w:tc>
        <w:tc>
          <w:tcPr>
            <w:tcW w:w="835" w:type="dxa"/>
            <w:noWrap/>
            <w:hideMark/>
          </w:tcPr>
          <w:p w14:paraId="7390F31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1AC9C53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Glycine max</w:t>
            </w:r>
          </w:p>
        </w:tc>
        <w:tc>
          <w:tcPr>
            <w:tcW w:w="5513" w:type="dxa"/>
            <w:noWrap/>
            <w:hideMark/>
          </w:tcPr>
          <w:p w14:paraId="499FBA8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60K protein binding site</w:t>
            </w:r>
          </w:p>
        </w:tc>
      </w:tr>
      <w:tr w:rsidR="00730A09" w:rsidRPr="00730A09" w14:paraId="1C76F36A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B6AC1F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99F878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48202B3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1527255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895</w:t>
            </w:r>
          </w:p>
        </w:tc>
        <w:tc>
          <w:tcPr>
            <w:tcW w:w="835" w:type="dxa"/>
            <w:noWrap/>
            <w:hideMark/>
          </w:tcPr>
          <w:p w14:paraId="19D0493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66953E7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068AF8C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6505383C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A64EC6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CCEA69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TCA-element</w:t>
            </w:r>
          </w:p>
        </w:tc>
        <w:tc>
          <w:tcPr>
            <w:tcW w:w="2983" w:type="dxa"/>
            <w:noWrap/>
            <w:hideMark/>
          </w:tcPr>
          <w:p w14:paraId="0ED9503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CCATCTTTTT</w:t>
            </w:r>
          </w:p>
        </w:tc>
        <w:tc>
          <w:tcPr>
            <w:tcW w:w="1026" w:type="dxa"/>
            <w:noWrap/>
            <w:hideMark/>
          </w:tcPr>
          <w:p w14:paraId="41E6F64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917</w:t>
            </w:r>
          </w:p>
        </w:tc>
        <w:tc>
          <w:tcPr>
            <w:tcW w:w="835" w:type="dxa"/>
            <w:noWrap/>
            <w:hideMark/>
          </w:tcPr>
          <w:p w14:paraId="54836A7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5097710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Nicotiana tabacum</w:t>
            </w:r>
          </w:p>
        </w:tc>
        <w:tc>
          <w:tcPr>
            <w:tcW w:w="5513" w:type="dxa"/>
            <w:noWrap/>
            <w:hideMark/>
          </w:tcPr>
          <w:p w14:paraId="5CD7FCA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salicylic acid responsiveness</w:t>
            </w:r>
          </w:p>
        </w:tc>
      </w:tr>
      <w:tr w:rsidR="00730A09" w:rsidRPr="00730A09" w14:paraId="6B3F667A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44B494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74665A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AT-rich element</w:t>
            </w:r>
          </w:p>
        </w:tc>
        <w:tc>
          <w:tcPr>
            <w:tcW w:w="2983" w:type="dxa"/>
            <w:noWrap/>
            <w:hideMark/>
          </w:tcPr>
          <w:p w14:paraId="52B6C17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ATAGAAATCAA</w:t>
            </w:r>
          </w:p>
        </w:tc>
        <w:tc>
          <w:tcPr>
            <w:tcW w:w="1026" w:type="dxa"/>
            <w:noWrap/>
            <w:hideMark/>
          </w:tcPr>
          <w:p w14:paraId="4828A72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1253</w:t>
            </w:r>
          </w:p>
        </w:tc>
        <w:tc>
          <w:tcPr>
            <w:tcW w:w="835" w:type="dxa"/>
            <w:noWrap/>
            <w:hideMark/>
          </w:tcPr>
          <w:p w14:paraId="5AA07FF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5A5A24E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Glycine max</w:t>
            </w:r>
          </w:p>
        </w:tc>
        <w:tc>
          <w:tcPr>
            <w:tcW w:w="5513" w:type="dxa"/>
            <w:noWrap/>
            <w:hideMark/>
          </w:tcPr>
          <w:p w14:paraId="4F46D3F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binding site of AT-rich DNA binding protein (ATBP-1)</w:t>
            </w:r>
          </w:p>
        </w:tc>
      </w:tr>
      <w:tr w:rsidR="00730A09" w:rsidRPr="00730A09" w14:paraId="168ABFC3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A4B40C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SlHVA22b</w:t>
            </w:r>
          </w:p>
        </w:tc>
        <w:tc>
          <w:tcPr>
            <w:tcW w:w="1426" w:type="dxa"/>
            <w:noWrap/>
            <w:hideMark/>
          </w:tcPr>
          <w:p w14:paraId="340189E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TATC-box</w:t>
            </w:r>
          </w:p>
        </w:tc>
        <w:tc>
          <w:tcPr>
            <w:tcW w:w="2983" w:type="dxa"/>
            <w:noWrap/>
            <w:hideMark/>
          </w:tcPr>
          <w:p w14:paraId="3A1555B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TATCCCA</w:t>
            </w:r>
          </w:p>
        </w:tc>
        <w:tc>
          <w:tcPr>
            <w:tcW w:w="1026" w:type="dxa"/>
            <w:noWrap/>
            <w:hideMark/>
          </w:tcPr>
          <w:p w14:paraId="5F870B2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35</w:t>
            </w:r>
          </w:p>
        </w:tc>
        <w:tc>
          <w:tcPr>
            <w:tcW w:w="835" w:type="dxa"/>
            <w:noWrap/>
            <w:hideMark/>
          </w:tcPr>
          <w:p w14:paraId="5AC49D2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43CED3C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Oryza sativa</w:t>
            </w:r>
          </w:p>
        </w:tc>
        <w:tc>
          <w:tcPr>
            <w:tcW w:w="5513" w:type="dxa"/>
            <w:noWrap/>
            <w:hideMark/>
          </w:tcPr>
          <w:p w14:paraId="709EC8D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gibberellin-responsiveness</w:t>
            </w:r>
          </w:p>
        </w:tc>
      </w:tr>
      <w:tr w:rsidR="00730A09" w:rsidRPr="00730A09" w14:paraId="3047A6AC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3EB5A6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56F814F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GCN4_motif</w:t>
            </w:r>
          </w:p>
        </w:tc>
        <w:tc>
          <w:tcPr>
            <w:tcW w:w="2983" w:type="dxa"/>
            <w:noWrap/>
            <w:hideMark/>
          </w:tcPr>
          <w:p w14:paraId="0648D84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TGAGTCA</w:t>
            </w:r>
          </w:p>
        </w:tc>
        <w:tc>
          <w:tcPr>
            <w:tcW w:w="1026" w:type="dxa"/>
            <w:noWrap/>
            <w:hideMark/>
          </w:tcPr>
          <w:p w14:paraId="339E6E3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236</w:t>
            </w:r>
          </w:p>
        </w:tc>
        <w:tc>
          <w:tcPr>
            <w:tcW w:w="835" w:type="dxa"/>
            <w:noWrap/>
            <w:hideMark/>
          </w:tcPr>
          <w:p w14:paraId="5FF6297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01A08D2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Oryza sativa</w:t>
            </w:r>
          </w:p>
        </w:tc>
        <w:tc>
          <w:tcPr>
            <w:tcW w:w="5513" w:type="dxa"/>
            <w:noWrap/>
            <w:hideMark/>
          </w:tcPr>
          <w:p w14:paraId="0753AE0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cis-regulatory element involved in endosperm expression</w:t>
            </w:r>
          </w:p>
        </w:tc>
      </w:tr>
      <w:tr w:rsidR="00730A09" w:rsidRPr="00730A09" w14:paraId="7E52781C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7D1E3F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5A2299B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7C70A92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0915E73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257</w:t>
            </w:r>
          </w:p>
        </w:tc>
        <w:tc>
          <w:tcPr>
            <w:tcW w:w="835" w:type="dxa"/>
            <w:noWrap/>
            <w:hideMark/>
          </w:tcPr>
          <w:p w14:paraId="28538BF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282E111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0A51C72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181228AC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CD6D2E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86647E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ABRE</w:t>
            </w:r>
          </w:p>
        </w:tc>
        <w:tc>
          <w:tcPr>
            <w:tcW w:w="2983" w:type="dxa"/>
            <w:noWrap/>
            <w:hideMark/>
          </w:tcPr>
          <w:p w14:paraId="26E059A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CACGTG</w:t>
            </w:r>
          </w:p>
        </w:tc>
        <w:tc>
          <w:tcPr>
            <w:tcW w:w="1026" w:type="dxa"/>
            <w:noWrap/>
            <w:hideMark/>
          </w:tcPr>
          <w:p w14:paraId="07DC507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322</w:t>
            </w:r>
          </w:p>
        </w:tc>
        <w:tc>
          <w:tcPr>
            <w:tcW w:w="835" w:type="dxa"/>
            <w:noWrap/>
            <w:hideMark/>
          </w:tcPr>
          <w:p w14:paraId="2A085F5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1E3E729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5CBEA02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the abscisic acid responsiveness</w:t>
            </w:r>
          </w:p>
        </w:tc>
      </w:tr>
      <w:tr w:rsidR="00730A09" w:rsidRPr="00730A09" w14:paraId="1FA7D897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BAF0CA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5586198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148EDB6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CACGTG</w:t>
            </w:r>
          </w:p>
        </w:tc>
        <w:tc>
          <w:tcPr>
            <w:tcW w:w="1026" w:type="dxa"/>
            <w:noWrap/>
            <w:hideMark/>
          </w:tcPr>
          <w:p w14:paraId="4783426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322</w:t>
            </w:r>
          </w:p>
        </w:tc>
        <w:tc>
          <w:tcPr>
            <w:tcW w:w="835" w:type="dxa"/>
            <w:noWrap/>
            <w:hideMark/>
          </w:tcPr>
          <w:p w14:paraId="1197304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7024CD5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4EE76F5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light responsiveness</w:t>
            </w:r>
          </w:p>
        </w:tc>
      </w:tr>
      <w:tr w:rsidR="00730A09" w:rsidRPr="00730A09" w14:paraId="759C6845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52CED3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79591C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3006529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7D9C2A4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374</w:t>
            </w:r>
          </w:p>
        </w:tc>
        <w:tc>
          <w:tcPr>
            <w:tcW w:w="835" w:type="dxa"/>
            <w:noWrap/>
            <w:hideMark/>
          </w:tcPr>
          <w:p w14:paraId="6B0EA61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2C0647C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07FC502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29B41938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C59196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513135E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ARE</w:t>
            </w:r>
          </w:p>
        </w:tc>
        <w:tc>
          <w:tcPr>
            <w:tcW w:w="2983" w:type="dxa"/>
            <w:noWrap/>
            <w:hideMark/>
          </w:tcPr>
          <w:p w14:paraId="67EDA77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AAACCA</w:t>
            </w:r>
          </w:p>
        </w:tc>
        <w:tc>
          <w:tcPr>
            <w:tcW w:w="1026" w:type="dxa"/>
            <w:noWrap/>
            <w:hideMark/>
          </w:tcPr>
          <w:p w14:paraId="233DBA0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383</w:t>
            </w:r>
          </w:p>
        </w:tc>
        <w:tc>
          <w:tcPr>
            <w:tcW w:w="835" w:type="dxa"/>
            <w:noWrap/>
            <w:hideMark/>
          </w:tcPr>
          <w:p w14:paraId="12164A7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7C33088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4CDBDCD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essential for the anaerobic induction</w:t>
            </w:r>
          </w:p>
        </w:tc>
      </w:tr>
      <w:tr w:rsidR="00730A09" w:rsidRPr="00730A09" w14:paraId="10C1824F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D384F8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44F2A1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O2-site</w:t>
            </w:r>
          </w:p>
        </w:tc>
        <w:tc>
          <w:tcPr>
            <w:tcW w:w="2983" w:type="dxa"/>
            <w:noWrap/>
            <w:hideMark/>
          </w:tcPr>
          <w:p w14:paraId="1C0E4B3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GATGA(C/</w:t>
            </w:r>
            <w:proofErr w:type="gramStart"/>
            <w:r w:rsidRPr="00E357A0">
              <w:rPr>
                <w:rFonts w:cs="Times New Roman"/>
                <w:bCs/>
                <w:sz w:val="20"/>
                <w:szCs w:val="20"/>
              </w:rPr>
              <w:t>T)(</w:t>
            </w:r>
            <w:proofErr w:type="gramEnd"/>
            <w:r w:rsidRPr="00E357A0">
              <w:rPr>
                <w:rFonts w:cs="Times New Roman"/>
                <w:bCs/>
                <w:sz w:val="20"/>
                <w:szCs w:val="20"/>
              </w:rPr>
              <w:t>A/G)TG(A/G)</w:t>
            </w:r>
          </w:p>
        </w:tc>
        <w:tc>
          <w:tcPr>
            <w:tcW w:w="1026" w:type="dxa"/>
            <w:noWrap/>
            <w:hideMark/>
          </w:tcPr>
          <w:p w14:paraId="6B68198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433</w:t>
            </w:r>
          </w:p>
        </w:tc>
        <w:tc>
          <w:tcPr>
            <w:tcW w:w="835" w:type="dxa"/>
            <w:noWrap/>
            <w:hideMark/>
          </w:tcPr>
          <w:p w14:paraId="13A831C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3689673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5048B7D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zein metabolism regulation</w:t>
            </w:r>
          </w:p>
        </w:tc>
      </w:tr>
      <w:tr w:rsidR="00730A09" w:rsidRPr="00730A09" w14:paraId="114B2155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AB0C3F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A5A246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0F338F8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481647D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488</w:t>
            </w:r>
          </w:p>
        </w:tc>
        <w:tc>
          <w:tcPr>
            <w:tcW w:w="835" w:type="dxa"/>
            <w:noWrap/>
            <w:hideMark/>
          </w:tcPr>
          <w:p w14:paraId="19D00C5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5D75D5F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0C9D802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7FA2FDF1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A4A6B5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404713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CGTCA-motif</w:t>
            </w:r>
          </w:p>
        </w:tc>
        <w:tc>
          <w:tcPr>
            <w:tcW w:w="2983" w:type="dxa"/>
            <w:noWrap/>
            <w:hideMark/>
          </w:tcPr>
          <w:p w14:paraId="19786D4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CGTCA</w:t>
            </w:r>
          </w:p>
        </w:tc>
        <w:tc>
          <w:tcPr>
            <w:tcW w:w="1026" w:type="dxa"/>
            <w:noWrap/>
            <w:hideMark/>
          </w:tcPr>
          <w:p w14:paraId="3C0500E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758</w:t>
            </w:r>
          </w:p>
        </w:tc>
        <w:tc>
          <w:tcPr>
            <w:tcW w:w="835" w:type="dxa"/>
            <w:noWrap/>
            <w:hideMark/>
          </w:tcPr>
          <w:p w14:paraId="27007C0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58A2F7C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noWrap/>
            <w:hideMark/>
          </w:tcPr>
          <w:p w14:paraId="7F0861F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the MeJA-responsiveness</w:t>
            </w:r>
          </w:p>
        </w:tc>
      </w:tr>
      <w:tr w:rsidR="00730A09" w:rsidRPr="00730A09" w14:paraId="66C22D0F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AF5163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761113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CAT-box</w:t>
            </w:r>
          </w:p>
        </w:tc>
        <w:tc>
          <w:tcPr>
            <w:tcW w:w="2983" w:type="dxa"/>
            <w:noWrap/>
            <w:hideMark/>
          </w:tcPr>
          <w:p w14:paraId="01DE6CC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GCCACT</w:t>
            </w:r>
          </w:p>
        </w:tc>
        <w:tc>
          <w:tcPr>
            <w:tcW w:w="1026" w:type="dxa"/>
            <w:noWrap/>
            <w:hideMark/>
          </w:tcPr>
          <w:p w14:paraId="4CFF190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939</w:t>
            </w:r>
          </w:p>
        </w:tc>
        <w:tc>
          <w:tcPr>
            <w:tcW w:w="835" w:type="dxa"/>
            <w:noWrap/>
            <w:hideMark/>
          </w:tcPr>
          <w:p w14:paraId="7170177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441B6C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180DDC1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related to meristem expression</w:t>
            </w:r>
          </w:p>
        </w:tc>
      </w:tr>
      <w:tr w:rsidR="00730A09" w:rsidRPr="00730A09" w14:paraId="2E40DAB7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247813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4C3458D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ARE</w:t>
            </w:r>
          </w:p>
        </w:tc>
        <w:tc>
          <w:tcPr>
            <w:tcW w:w="2983" w:type="dxa"/>
            <w:noWrap/>
            <w:hideMark/>
          </w:tcPr>
          <w:p w14:paraId="0F403B3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AAACCA</w:t>
            </w:r>
          </w:p>
        </w:tc>
        <w:tc>
          <w:tcPr>
            <w:tcW w:w="1026" w:type="dxa"/>
            <w:noWrap/>
            <w:hideMark/>
          </w:tcPr>
          <w:p w14:paraId="2E2C9F6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1068</w:t>
            </w:r>
          </w:p>
        </w:tc>
        <w:tc>
          <w:tcPr>
            <w:tcW w:w="835" w:type="dxa"/>
            <w:noWrap/>
            <w:hideMark/>
          </w:tcPr>
          <w:p w14:paraId="00EBCD8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71391DE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373CB03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essential for the anaerobic induction</w:t>
            </w:r>
          </w:p>
        </w:tc>
      </w:tr>
      <w:tr w:rsidR="00730A09" w:rsidRPr="00730A09" w14:paraId="3F177D5A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91362D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47C2B89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142FD8A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0A96BB0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1139</w:t>
            </w:r>
          </w:p>
        </w:tc>
        <w:tc>
          <w:tcPr>
            <w:tcW w:w="835" w:type="dxa"/>
            <w:noWrap/>
            <w:hideMark/>
          </w:tcPr>
          <w:p w14:paraId="539114B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FD58EC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3ED2FBE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4D4EF3C0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330BFC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0395C0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ABRE</w:t>
            </w:r>
          </w:p>
        </w:tc>
        <w:tc>
          <w:tcPr>
            <w:tcW w:w="2983" w:type="dxa"/>
            <w:noWrap/>
            <w:hideMark/>
          </w:tcPr>
          <w:p w14:paraId="338D521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CACGTG</w:t>
            </w:r>
          </w:p>
        </w:tc>
        <w:tc>
          <w:tcPr>
            <w:tcW w:w="1026" w:type="dxa"/>
            <w:noWrap/>
            <w:hideMark/>
          </w:tcPr>
          <w:p w14:paraId="4F9408E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1149</w:t>
            </w:r>
          </w:p>
        </w:tc>
        <w:tc>
          <w:tcPr>
            <w:tcW w:w="835" w:type="dxa"/>
            <w:noWrap/>
            <w:hideMark/>
          </w:tcPr>
          <w:p w14:paraId="7D25945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25B8264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24A0F11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the abscisic acid responsiveness</w:t>
            </w:r>
          </w:p>
        </w:tc>
      </w:tr>
      <w:tr w:rsidR="00730A09" w:rsidRPr="00730A09" w14:paraId="32B26BDA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8E9DD2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ED5D0D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1BB8F63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CACGTG</w:t>
            </w:r>
          </w:p>
        </w:tc>
        <w:tc>
          <w:tcPr>
            <w:tcW w:w="1026" w:type="dxa"/>
            <w:noWrap/>
            <w:hideMark/>
          </w:tcPr>
          <w:p w14:paraId="21CA3B1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1149</w:t>
            </w:r>
          </w:p>
        </w:tc>
        <w:tc>
          <w:tcPr>
            <w:tcW w:w="835" w:type="dxa"/>
            <w:noWrap/>
            <w:hideMark/>
          </w:tcPr>
          <w:p w14:paraId="6649305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20D0CE7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058DF9B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light responsiveness</w:t>
            </w:r>
          </w:p>
        </w:tc>
      </w:tr>
      <w:tr w:rsidR="00730A09" w:rsidRPr="00730A09" w14:paraId="7D35E4F5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1E059C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6E0B0A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GT1-motif</w:t>
            </w:r>
          </w:p>
        </w:tc>
        <w:tc>
          <w:tcPr>
            <w:tcW w:w="2983" w:type="dxa"/>
            <w:noWrap/>
            <w:hideMark/>
          </w:tcPr>
          <w:p w14:paraId="44E611E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GGTTAA</w:t>
            </w:r>
          </w:p>
        </w:tc>
        <w:tc>
          <w:tcPr>
            <w:tcW w:w="1026" w:type="dxa"/>
            <w:noWrap/>
            <w:hideMark/>
          </w:tcPr>
          <w:p w14:paraId="494A630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1179</w:t>
            </w:r>
          </w:p>
        </w:tc>
        <w:tc>
          <w:tcPr>
            <w:tcW w:w="835" w:type="dxa"/>
            <w:noWrap/>
            <w:hideMark/>
          </w:tcPr>
          <w:p w14:paraId="45C4CFC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2A645B9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671A763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light responsive element</w:t>
            </w:r>
          </w:p>
        </w:tc>
      </w:tr>
      <w:tr w:rsidR="00730A09" w:rsidRPr="00730A09" w14:paraId="1B670F3C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79D881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179876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MRE</w:t>
            </w:r>
          </w:p>
        </w:tc>
        <w:tc>
          <w:tcPr>
            <w:tcW w:w="2983" w:type="dxa"/>
            <w:noWrap/>
            <w:hideMark/>
          </w:tcPr>
          <w:p w14:paraId="7E4D7AF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AACCTAA</w:t>
            </w:r>
          </w:p>
        </w:tc>
        <w:tc>
          <w:tcPr>
            <w:tcW w:w="1026" w:type="dxa"/>
            <w:noWrap/>
            <w:hideMark/>
          </w:tcPr>
          <w:p w14:paraId="7D729D0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1181</w:t>
            </w:r>
          </w:p>
        </w:tc>
        <w:tc>
          <w:tcPr>
            <w:tcW w:w="835" w:type="dxa"/>
            <w:noWrap/>
            <w:hideMark/>
          </w:tcPr>
          <w:p w14:paraId="30FE42C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25537E5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0F21B69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MYB binding site involved in light responsiveness</w:t>
            </w:r>
          </w:p>
        </w:tc>
      </w:tr>
      <w:tr w:rsidR="00730A09" w:rsidRPr="00730A09" w14:paraId="79A19F24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BC029B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60E39A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3-AF3 binding site</w:t>
            </w:r>
          </w:p>
        </w:tc>
        <w:tc>
          <w:tcPr>
            <w:tcW w:w="2983" w:type="dxa"/>
            <w:noWrap/>
            <w:hideMark/>
          </w:tcPr>
          <w:p w14:paraId="1AC6E7D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CACTATCTAAC</w:t>
            </w:r>
          </w:p>
        </w:tc>
        <w:tc>
          <w:tcPr>
            <w:tcW w:w="1026" w:type="dxa"/>
            <w:noWrap/>
            <w:hideMark/>
          </w:tcPr>
          <w:p w14:paraId="5BB97FE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1341</w:t>
            </w:r>
          </w:p>
        </w:tc>
        <w:tc>
          <w:tcPr>
            <w:tcW w:w="835" w:type="dxa"/>
            <w:noWrap/>
            <w:hideMark/>
          </w:tcPr>
          <w:p w14:paraId="766D3F8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582AD9C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Pisum sativum</w:t>
            </w:r>
          </w:p>
        </w:tc>
        <w:tc>
          <w:tcPr>
            <w:tcW w:w="5513" w:type="dxa"/>
            <w:noWrap/>
            <w:hideMark/>
          </w:tcPr>
          <w:p w14:paraId="7EF0DED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array (CMA3)</w:t>
            </w:r>
          </w:p>
        </w:tc>
      </w:tr>
      <w:tr w:rsidR="00730A09" w:rsidRPr="00730A09" w14:paraId="1F7FBCFE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8631B6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D1EBA2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CGTCA-motif</w:t>
            </w:r>
          </w:p>
        </w:tc>
        <w:tc>
          <w:tcPr>
            <w:tcW w:w="2983" w:type="dxa"/>
            <w:noWrap/>
            <w:hideMark/>
          </w:tcPr>
          <w:p w14:paraId="3ED8101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CGTCA</w:t>
            </w:r>
          </w:p>
        </w:tc>
        <w:tc>
          <w:tcPr>
            <w:tcW w:w="1026" w:type="dxa"/>
            <w:noWrap/>
            <w:hideMark/>
          </w:tcPr>
          <w:p w14:paraId="01EDCC0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1399</w:t>
            </w:r>
          </w:p>
        </w:tc>
        <w:tc>
          <w:tcPr>
            <w:tcW w:w="835" w:type="dxa"/>
            <w:noWrap/>
            <w:hideMark/>
          </w:tcPr>
          <w:p w14:paraId="1AB8C63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3D99032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noWrap/>
            <w:hideMark/>
          </w:tcPr>
          <w:p w14:paraId="3219B69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the MeJA-responsiveness</w:t>
            </w:r>
          </w:p>
        </w:tc>
      </w:tr>
      <w:tr w:rsidR="00730A09" w:rsidRPr="00730A09" w14:paraId="63DCFBFB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2821DD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54BF721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O2-site</w:t>
            </w:r>
          </w:p>
        </w:tc>
        <w:tc>
          <w:tcPr>
            <w:tcW w:w="2983" w:type="dxa"/>
            <w:noWrap/>
            <w:hideMark/>
          </w:tcPr>
          <w:p w14:paraId="4F896E1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GTTGACGTGA</w:t>
            </w:r>
          </w:p>
        </w:tc>
        <w:tc>
          <w:tcPr>
            <w:tcW w:w="1026" w:type="dxa"/>
            <w:noWrap/>
            <w:hideMark/>
          </w:tcPr>
          <w:p w14:paraId="6650877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1401</w:t>
            </w:r>
          </w:p>
        </w:tc>
        <w:tc>
          <w:tcPr>
            <w:tcW w:w="835" w:type="dxa"/>
            <w:noWrap/>
            <w:hideMark/>
          </w:tcPr>
          <w:p w14:paraId="3A6A0C1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115FA89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1DD3DD4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zein metabolism regulation</w:t>
            </w:r>
          </w:p>
        </w:tc>
      </w:tr>
      <w:tr w:rsidR="00730A09" w:rsidRPr="00730A09" w14:paraId="7230603B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FBBAA7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4D869E3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ABRE</w:t>
            </w:r>
          </w:p>
        </w:tc>
        <w:tc>
          <w:tcPr>
            <w:tcW w:w="2983" w:type="dxa"/>
            <w:noWrap/>
            <w:hideMark/>
          </w:tcPr>
          <w:p w14:paraId="4070BD2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ACGTG</w:t>
            </w:r>
          </w:p>
        </w:tc>
        <w:tc>
          <w:tcPr>
            <w:tcW w:w="1026" w:type="dxa"/>
            <w:noWrap/>
            <w:hideMark/>
          </w:tcPr>
          <w:p w14:paraId="4014A5A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1402</w:t>
            </w:r>
          </w:p>
        </w:tc>
        <w:tc>
          <w:tcPr>
            <w:tcW w:w="835" w:type="dxa"/>
            <w:noWrap/>
            <w:hideMark/>
          </w:tcPr>
          <w:p w14:paraId="7324E65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69A67C0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32F1680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the abscisic acid responsiveness</w:t>
            </w:r>
          </w:p>
        </w:tc>
      </w:tr>
      <w:tr w:rsidR="00730A09" w:rsidRPr="00730A09" w14:paraId="0BC1F148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4E89E2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B0865E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7C3B4FE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CACGTC</w:t>
            </w:r>
          </w:p>
        </w:tc>
        <w:tc>
          <w:tcPr>
            <w:tcW w:w="1026" w:type="dxa"/>
            <w:noWrap/>
            <w:hideMark/>
          </w:tcPr>
          <w:p w14:paraId="0A750EB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1402</w:t>
            </w:r>
          </w:p>
        </w:tc>
        <w:tc>
          <w:tcPr>
            <w:tcW w:w="835" w:type="dxa"/>
            <w:noWrap/>
            <w:hideMark/>
          </w:tcPr>
          <w:p w14:paraId="47C3169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224685F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068DDF7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light responsiveness</w:t>
            </w:r>
          </w:p>
        </w:tc>
      </w:tr>
      <w:tr w:rsidR="00730A09" w:rsidRPr="00730A09" w14:paraId="4092B5D3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A521AF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AE15E5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HD-Zip 1</w:t>
            </w:r>
          </w:p>
        </w:tc>
        <w:tc>
          <w:tcPr>
            <w:tcW w:w="2983" w:type="dxa"/>
            <w:noWrap/>
            <w:hideMark/>
          </w:tcPr>
          <w:p w14:paraId="22ECAC3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CAAT(A/</w:t>
            </w:r>
            <w:proofErr w:type="gramStart"/>
            <w:r w:rsidRPr="00E357A0">
              <w:rPr>
                <w:rFonts w:cs="Times New Roman"/>
                <w:bCs/>
                <w:sz w:val="20"/>
                <w:szCs w:val="20"/>
              </w:rPr>
              <w:t>T)ATTG</w:t>
            </w:r>
            <w:proofErr w:type="gramEnd"/>
          </w:p>
        </w:tc>
        <w:tc>
          <w:tcPr>
            <w:tcW w:w="1026" w:type="dxa"/>
            <w:noWrap/>
            <w:hideMark/>
          </w:tcPr>
          <w:p w14:paraId="6C984CF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1453</w:t>
            </w:r>
          </w:p>
        </w:tc>
        <w:tc>
          <w:tcPr>
            <w:tcW w:w="835" w:type="dxa"/>
            <w:noWrap/>
            <w:hideMark/>
          </w:tcPr>
          <w:p w14:paraId="29CD916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4E4FBEA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6452339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element involved in differentiation of the palisade mesophyll cells</w:t>
            </w:r>
          </w:p>
        </w:tc>
      </w:tr>
      <w:tr w:rsidR="00730A09" w:rsidRPr="00730A09" w14:paraId="288BF75A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756246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SlHVA22c</w:t>
            </w:r>
          </w:p>
        </w:tc>
        <w:tc>
          <w:tcPr>
            <w:tcW w:w="1426" w:type="dxa"/>
            <w:noWrap/>
            <w:hideMark/>
          </w:tcPr>
          <w:p w14:paraId="1EC0ACC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TGACG-motif</w:t>
            </w:r>
          </w:p>
        </w:tc>
        <w:tc>
          <w:tcPr>
            <w:tcW w:w="2983" w:type="dxa"/>
            <w:noWrap/>
            <w:hideMark/>
          </w:tcPr>
          <w:p w14:paraId="60B17B8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TGACG</w:t>
            </w:r>
          </w:p>
        </w:tc>
        <w:tc>
          <w:tcPr>
            <w:tcW w:w="1026" w:type="dxa"/>
            <w:noWrap/>
            <w:hideMark/>
          </w:tcPr>
          <w:p w14:paraId="13DCC21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528</w:t>
            </w:r>
          </w:p>
        </w:tc>
        <w:tc>
          <w:tcPr>
            <w:tcW w:w="835" w:type="dxa"/>
            <w:noWrap/>
            <w:hideMark/>
          </w:tcPr>
          <w:p w14:paraId="170E89E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23CC45F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noWrap/>
            <w:hideMark/>
          </w:tcPr>
          <w:p w14:paraId="6EA41A2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the MeJA-responsiveness</w:t>
            </w:r>
          </w:p>
        </w:tc>
      </w:tr>
      <w:tr w:rsidR="00730A09" w:rsidRPr="00730A09" w14:paraId="0209C71A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C9CFF8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4E04A57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O2-site</w:t>
            </w:r>
          </w:p>
        </w:tc>
        <w:tc>
          <w:tcPr>
            <w:tcW w:w="2983" w:type="dxa"/>
            <w:noWrap/>
            <w:hideMark/>
          </w:tcPr>
          <w:p w14:paraId="234D30A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GATGATGTGG</w:t>
            </w:r>
          </w:p>
        </w:tc>
        <w:tc>
          <w:tcPr>
            <w:tcW w:w="1026" w:type="dxa"/>
            <w:noWrap/>
            <w:hideMark/>
          </w:tcPr>
          <w:p w14:paraId="63516A9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36</w:t>
            </w:r>
          </w:p>
        </w:tc>
        <w:tc>
          <w:tcPr>
            <w:tcW w:w="835" w:type="dxa"/>
            <w:noWrap/>
            <w:hideMark/>
          </w:tcPr>
          <w:p w14:paraId="4573D5F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07E5134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7A21E98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zein metabolism regulation</w:t>
            </w:r>
          </w:p>
        </w:tc>
      </w:tr>
      <w:tr w:rsidR="00730A09" w:rsidRPr="00730A09" w14:paraId="5267D76F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C27F41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3CC8A7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48E92C8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sz w:val="20"/>
                <w:szCs w:val="20"/>
              </w:rPr>
              <w:t>tgACACGTGGCA</w:t>
            </w:r>
            <w:proofErr w:type="spellEnd"/>
          </w:p>
        </w:tc>
        <w:tc>
          <w:tcPr>
            <w:tcW w:w="1026" w:type="dxa"/>
            <w:noWrap/>
            <w:hideMark/>
          </w:tcPr>
          <w:p w14:paraId="345F334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125</w:t>
            </w:r>
          </w:p>
        </w:tc>
        <w:tc>
          <w:tcPr>
            <w:tcW w:w="835" w:type="dxa"/>
            <w:noWrap/>
            <w:hideMark/>
          </w:tcPr>
          <w:p w14:paraId="43400A8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0ADFE88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Lycopersicon esculentum</w:t>
            </w:r>
          </w:p>
        </w:tc>
        <w:tc>
          <w:tcPr>
            <w:tcW w:w="5513" w:type="dxa"/>
            <w:noWrap/>
            <w:hideMark/>
          </w:tcPr>
          <w:p w14:paraId="4AE871F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light responsiveness</w:t>
            </w:r>
          </w:p>
        </w:tc>
      </w:tr>
      <w:tr w:rsidR="00730A09" w:rsidRPr="00730A09" w14:paraId="56999386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4C08F9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A51A4F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ABRE</w:t>
            </w:r>
          </w:p>
        </w:tc>
        <w:tc>
          <w:tcPr>
            <w:tcW w:w="2983" w:type="dxa"/>
            <w:noWrap/>
            <w:hideMark/>
          </w:tcPr>
          <w:p w14:paraId="493377F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GACACGTGGC</w:t>
            </w:r>
          </w:p>
        </w:tc>
        <w:tc>
          <w:tcPr>
            <w:tcW w:w="1026" w:type="dxa"/>
            <w:noWrap/>
            <w:hideMark/>
          </w:tcPr>
          <w:p w14:paraId="568E3AD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126</w:t>
            </w:r>
          </w:p>
        </w:tc>
        <w:tc>
          <w:tcPr>
            <w:tcW w:w="835" w:type="dxa"/>
            <w:noWrap/>
            <w:hideMark/>
          </w:tcPr>
          <w:p w14:paraId="29730F9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3E2AA98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Triticum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aestivum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05B6F31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the abscisic acid responsiveness</w:t>
            </w:r>
          </w:p>
        </w:tc>
      </w:tr>
      <w:tr w:rsidR="00730A09" w:rsidRPr="00730A09" w14:paraId="5A44CB22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CBD5C6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78F151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Unnamed__1</w:t>
            </w:r>
          </w:p>
        </w:tc>
        <w:tc>
          <w:tcPr>
            <w:tcW w:w="2983" w:type="dxa"/>
            <w:noWrap/>
            <w:hideMark/>
          </w:tcPr>
          <w:p w14:paraId="7728F13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GAATTTAATTAA</w:t>
            </w:r>
          </w:p>
        </w:tc>
        <w:tc>
          <w:tcPr>
            <w:tcW w:w="1026" w:type="dxa"/>
            <w:noWrap/>
            <w:hideMark/>
          </w:tcPr>
          <w:p w14:paraId="78BBA1D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165</w:t>
            </w:r>
          </w:p>
        </w:tc>
        <w:tc>
          <w:tcPr>
            <w:tcW w:w="835" w:type="dxa"/>
            <w:noWrap/>
            <w:hideMark/>
          </w:tcPr>
          <w:p w14:paraId="513D093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2D97D89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Glycine max</w:t>
            </w:r>
          </w:p>
        </w:tc>
        <w:tc>
          <w:tcPr>
            <w:tcW w:w="5513" w:type="dxa"/>
            <w:noWrap/>
            <w:hideMark/>
          </w:tcPr>
          <w:p w14:paraId="355D605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60K protein binding site</w:t>
            </w:r>
          </w:p>
        </w:tc>
      </w:tr>
      <w:tr w:rsidR="00730A09" w:rsidRPr="00730A09" w14:paraId="6EDE111D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C31AAA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86D61B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CGTCA-motif</w:t>
            </w:r>
          </w:p>
        </w:tc>
        <w:tc>
          <w:tcPr>
            <w:tcW w:w="2983" w:type="dxa"/>
            <w:noWrap/>
            <w:hideMark/>
          </w:tcPr>
          <w:p w14:paraId="574ADCD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CGTCA</w:t>
            </w:r>
          </w:p>
        </w:tc>
        <w:tc>
          <w:tcPr>
            <w:tcW w:w="1026" w:type="dxa"/>
            <w:noWrap/>
            <w:hideMark/>
          </w:tcPr>
          <w:p w14:paraId="6E07B7E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528</w:t>
            </w:r>
          </w:p>
        </w:tc>
        <w:tc>
          <w:tcPr>
            <w:tcW w:w="835" w:type="dxa"/>
            <w:noWrap/>
            <w:hideMark/>
          </w:tcPr>
          <w:p w14:paraId="39277D9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3B0A3E8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noWrap/>
            <w:hideMark/>
          </w:tcPr>
          <w:p w14:paraId="130CD89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the MeJA-responsiveness</w:t>
            </w:r>
          </w:p>
        </w:tc>
      </w:tr>
      <w:tr w:rsidR="00730A09" w:rsidRPr="00730A09" w14:paraId="3C13C48A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84373D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EBF743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01DB3B6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52829FD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752</w:t>
            </w:r>
          </w:p>
        </w:tc>
        <w:tc>
          <w:tcPr>
            <w:tcW w:w="835" w:type="dxa"/>
            <w:noWrap/>
            <w:hideMark/>
          </w:tcPr>
          <w:p w14:paraId="783A77C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613315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5958BB3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0AE8268B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D67B08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DEB44E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75BFAF1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55AD807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814</w:t>
            </w:r>
          </w:p>
        </w:tc>
        <w:tc>
          <w:tcPr>
            <w:tcW w:w="835" w:type="dxa"/>
            <w:noWrap/>
            <w:hideMark/>
          </w:tcPr>
          <w:p w14:paraId="7C253C9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3B92B9B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06EB45F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1F4DF31E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71B681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4175A3D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591AFBE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ACACGTG(G/</w:t>
            </w:r>
            <w:proofErr w:type="gramStart"/>
            <w:r w:rsidRPr="00E357A0">
              <w:rPr>
                <w:rFonts w:cs="Times New Roman"/>
                <w:bCs/>
                <w:sz w:val="20"/>
                <w:szCs w:val="20"/>
              </w:rPr>
              <w:t>t)CACC</w:t>
            </w:r>
            <w:proofErr w:type="gramEnd"/>
          </w:p>
        </w:tc>
        <w:tc>
          <w:tcPr>
            <w:tcW w:w="1026" w:type="dxa"/>
            <w:noWrap/>
            <w:hideMark/>
          </w:tcPr>
          <w:p w14:paraId="7B3F428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827</w:t>
            </w:r>
          </w:p>
        </w:tc>
        <w:tc>
          <w:tcPr>
            <w:tcW w:w="835" w:type="dxa"/>
            <w:noWrap/>
            <w:hideMark/>
          </w:tcPr>
          <w:p w14:paraId="44E8454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1DB6A7F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Lycopersicon </w:t>
            </w: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lastRenderedPageBreak/>
              <w:t>esculentum</w:t>
            </w:r>
          </w:p>
        </w:tc>
        <w:tc>
          <w:tcPr>
            <w:tcW w:w="5513" w:type="dxa"/>
            <w:noWrap/>
            <w:hideMark/>
          </w:tcPr>
          <w:p w14:paraId="035642D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lastRenderedPageBreak/>
              <w:t>cis-acting regulatory element involved in light responsiveness</w:t>
            </w:r>
          </w:p>
        </w:tc>
      </w:tr>
      <w:tr w:rsidR="00730A09" w:rsidRPr="00730A09" w14:paraId="15E5F53B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C74794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B5E49A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ABRE</w:t>
            </w:r>
          </w:p>
        </w:tc>
        <w:tc>
          <w:tcPr>
            <w:tcW w:w="2983" w:type="dxa"/>
            <w:noWrap/>
            <w:hideMark/>
          </w:tcPr>
          <w:p w14:paraId="1B3D4F5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GCAACGTGTC</w:t>
            </w:r>
          </w:p>
        </w:tc>
        <w:tc>
          <w:tcPr>
            <w:tcW w:w="1026" w:type="dxa"/>
            <w:noWrap/>
            <w:hideMark/>
          </w:tcPr>
          <w:p w14:paraId="1A1A4A4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830</w:t>
            </w:r>
          </w:p>
        </w:tc>
        <w:tc>
          <w:tcPr>
            <w:tcW w:w="835" w:type="dxa"/>
            <w:noWrap/>
            <w:hideMark/>
          </w:tcPr>
          <w:p w14:paraId="7DA02EB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052C8FF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noWrap/>
            <w:hideMark/>
          </w:tcPr>
          <w:p w14:paraId="199C228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the abscisic acid responsiveness</w:t>
            </w:r>
          </w:p>
        </w:tc>
      </w:tr>
      <w:tr w:rsidR="00730A09" w:rsidRPr="00730A09" w14:paraId="56216BE1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1FD9DE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99F1C4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180CB19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CACGTG</w:t>
            </w:r>
          </w:p>
        </w:tc>
        <w:tc>
          <w:tcPr>
            <w:tcW w:w="1026" w:type="dxa"/>
            <w:noWrap/>
            <w:hideMark/>
          </w:tcPr>
          <w:p w14:paraId="3A052FD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832</w:t>
            </w:r>
          </w:p>
        </w:tc>
        <w:tc>
          <w:tcPr>
            <w:tcW w:w="835" w:type="dxa"/>
            <w:noWrap/>
            <w:hideMark/>
          </w:tcPr>
          <w:p w14:paraId="74082F7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912514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4EC4273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light responsiveness</w:t>
            </w:r>
          </w:p>
        </w:tc>
      </w:tr>
      <w:tr w:rsidR="00730A09" w:rsidRPr="00730A09" w14:paraId="6AC79DCC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B347D1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7AFB9D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ABRE</w:t>
            </w:r>
          </w:p>
        </w:tc>
        <w:tc>
          <w:tcPr>
            <w:tcW w:w="2983" w:type="dxa"/>
            <w:noWrap/>
            <w:hideMark/>
          </w:tcPr>
          <w:p w14:paraId="7B7948D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ACGTG</w:t>
            </w:r>
          </w:p>
        </w:tc>
        <w:tc>
          <w:tcPr>
            <w:tcW w:w="1026" w:type="dxa"/>
            <w:noWrap/>
            <w:hideMark/>
          </w:tcPr>
          <w:p w14:paraId="76EB605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884</w:t>
            </w:r>
          </w:p>
        </w:tc>
        <w:tc>
          <w:tcPr>
            <w:tcW w:w="835" w:type="dxa"/>
            <w:noWrap/>
            <w:hideMark/>
          </w:tcPr>
          <w:p w14:paraId="3EDC423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22E5635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5520EA4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the abscisic acid responsiveness</w:t>
            </w:r>
          </w:p>
        </w:tc>
      </w:tr>
      <w:tr w:rsidR="00730A09" w:rsidRPr="00730A09" w14:paraId="696F1685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6FD815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4656AA9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GA-motif</w:t>
            </w:r>
          </w:p>
        </w:tc>
        <w:tc>
          <w:tcPr>
            <w:tcW w:w="2983" w:type="dxa"/>
            <w:noWrap/>
            <w:hideMark/>
          </w:tcPr>
          <w:p w14:paraId="05DC06A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ATAGATAA</w:t>
            </w:r>
          </w:p>
        </w:tc>
        <w:tc>
          <w:tcPr>
            <w:tcW w:w="1026" w:type="dxa"/>
            <w:noWrap/>
            <w:hideMark/>
          </w:tcPr>
          <w:p w14:paraId="64F70DC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925</w:t>
            </w:r>
          </w:p>
        </w:tc>
        <w:tc>
          <w:tcPr>
            <w:tcW w:w="835" w:type="dxa"/>
            <w:noWrap/>
            <w:hideMark/>
          </w:tcPr>
          <w:p w14:paraId="74D95DF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51F6CD8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0437BD8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23C2CA77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5BFDFC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CF8D1F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409C20E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40A67FB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939</w:t>
            </w:r>
          </w:p>
        </w:tc>
        <w:tc>
          <w:tcPr>
            <w:tcW w:w="835" w:type="dxa"/>
            <w:noWrap/>
            <w:hideMark/>
          </w:tcPr>
          <w:p w14:paraId="4E7EE58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5392A0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2D0E96F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383E5650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2DE025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A0B6AB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TCT-motif</w:t>
            </w:r>
          </w:p>
        </w:tc>
        <w:tc>
          <w:tcPr>
            <w:tcW w:w="2983" w:type="dxa"/>
            <w:noWrap/>
            <w:hideMark/>
          </w:tcPr>
          <w:p w14:paraId="4308C18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TCTTAC</w:t>
            </w:r>
          </w:p>
        </w:tc>
        <w:tc>
          <w:tcPr>
            <w:tcW w:w="1026" w:type="dxa"/>
            <w:noWrap/>
            <w:hideMark/>
          </w:tcPr>
          <w:p w14:paraId="41F6000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962</w:t>
            </w:r>
          </w:p>
        </w:tc>
        <w:tc>
          <w:tcPr>
            <w:tcW w:w="835" w:type="dxa"/>
            <w:noWrap/>
            <w:hideMark/>
          </w:tcPr>
          <w:p w14:paraId="156B390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4D767A8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5547A2D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33C794BA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A8216D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BB3703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2DE5426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4F31417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1028</w:t>
            </w:r>
          </w:p>
        </w:tc>
        <w:tc>
          <w:tcPr>
            <w:tcW w:w="835" w:type="dxa"/>
            <w:noWrap/>
            <w:hideMark/>
          </w:tcPr>
          <w:p w14:paraId="2FA90FC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03CE285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16ED970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6AA1138D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AA16B5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DA035F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3643D9A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640235C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1191</w:t>
            </w:r>
          </w:p>
        </w:tc>
        <w:tc>
          <w:tcPr>
            <w:tcW w:w="835" w:type="dxa"/>
            <w:noWrap/>
            <w:hideMark/>
          </w:tcPr>
          <w:p w14:paraId="43D6307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0B0F2EC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6081B24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5AE6CF7D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077E62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52C66A5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O2-site</w:t>
            </w:r>
          </w:p>
        </w:tc>
        <w:tc>
          <w:tcPr>
            <w:tcW w:w="2983" w:type="dxa"/>
            <w:noWrap/>
            <w:hideMark/>
          </w:tcPr>
          <w:p w14:paraId="20EB9B6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GATGA(C/</w:t>
            </w:r>
            <w:proofErr w:type="gramStart"/>
            <w:r w:rsidRPr="00E357A0">
              <w:rPr>
                <w:rFonts w:cs="Times New Roman"/>
                <w:bCs/>
                <w:sz w:val="20"/>
                <w:szCs w:val="20"/>
              </w:rPr>
              <w:t>T)(</w:t>
            </w:r>
            <w:proofErr w:type="gramEnd"/>
            <w:r w:rsidRPr="00E357A0">
              <w:rPr>
                <w:rFonts w:cs="Times New Roman"/>
                <w:bCs/>
                <w:sz w:val="20"/>
                <w:szCs w:val="20"/>
              </w:rPr>
              <w:t>A/G)TG(A/G)</w:t>
            </w:r>
          </w:p>
        </w:tc>
        <w:tc>
          <w:tcPr>
            <w:tcW w:w="1026" w:type="dxa"/>
            <w:noWrap/>
            <w:hideMark/>
          </w:tcPr>
          <w:p w14:paraId="09B6611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1319</w:t>
            </w:r>
          </w:p>
        </w:tc>
        <w:tc>
          <w:tcPr>
            <w:tcW w:w="835" w:type="dxa"/>
            <w:noWrap/>
            <w:hideMark/>
          </w:tcPr>
          <w:p w14:paraId="34B6930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5B345DA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02FA644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zein metabolism regulation</w:t>
            </w:r>
          </w:p>
        </w:tc>
      </w:tr>
      <w:tr w:rsidR="00730A09" w:rsidRPr="00730A09" w14:paraId="76605FA8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3B2CF5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5DCA3BA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325ECB0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799FE48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1377</w:t>
            </w:r>
          </w:p>
        </w:tc>
        <w:tc>
          <w:tcPr>
            <w:tcW w:w="835" w:type="dxa"/>
            <w:noWrap/>
            <w:hideMark/>
          </w:tcPr>
          <w:p w14:paraId="060FA54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214372B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3395015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1E075B26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A42AB1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AA9688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701C6D4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0D98C29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1487</w:t>
            </w:r>
          </w:p>
        </w:tc>
        <w:tc>
          <w:tcPr>
            <w:tcW w:w="835" w:type="dxa"/>
            <w:noWrap/>
            <w:hideMark/>
          </w:tcPr>
          <w:p w14:paraId="386CE7B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4501B29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6D2E232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4BFCC7EE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B407B7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SlHVA22d</w:t>
            </w:r>
          </w:p>
        </w:tc>
        <w:tc>
          <w:tcPr>
            <w:tcW w:w="1426" w:type="dxa"/>
            <w:noWrap/>
            <w:hideMark/>
          </w:tcPr>
          <w:p w14:paraId="13CDB36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TGACG-motif</w:t>
            </w:r>
          </w:p>
        </w:tc>
        <w:tc>
          <w:tcPr>
            <w:tcW w:w="2983" w:type="dxa"/>
            <w:noWrap/>
            <w:hideMark/>
          </w:tcPr>
          <w:p w14:paraId="5568B6E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TGACG</w:t>
            </w:r>
          </w:p>
        </w:tc>
        <w:tc>
          <w:tcPr>
            <w:tcW w:w="1026" w:type="dxa"/>
            <w:noWrap/>
            <w:hideMark/>
          </w:tcPr>
          <w:p w14:paraId="2D3DD47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13</w:t>
            </w:r>
          </w:p>
        </w:tc>
        <w:tc>
          <w:tcPr>
            <w:tcW w:w="835" w:type="dxa"/>
            <w:noWrap/>
            <w:hideMark/>
          </w:tcPr>
          <w:p w14:paraId="380CF8E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64B592A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noWrap/>
            <w:hideMark/>
          </w:tcPr>
          <w:p w14:paraId="24C8F21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the MeJA-responsiveness</w:t>
            </w:r>
          </w:p>
        </w:tc>
      </w:tr>
      <w:tr w:rsidR="00730A09" w:rsidRPr="00730A09" w14:paraId="0E801E39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B8ED24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126897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6E74B4F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TACGTG</w:t>
            </w:r>
          </w:p>
        </w:tc>
        <w:tc>
          <w:tcPr>
            <w:tcW w:w="1026" w:type="dxa"/>
            <w:noWrap/>
            <w:hideMark/>
          </w:tcPr>
          <w:p w14:paraId="0E4EF84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67</w:t>
            </w:r>
          </w:p>
        </w:tc>
        <w:tc>
          <w:tcPr>
            <w:tcW w:w="835" w:type="dxa"/>
            <w:noWrap/>
            <w:hideMark/>
          </w:tcPr>
          <w:p w14:paraId="06980E4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1268295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4105970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light responsiveness</w:t>
            </w:r>
          </w:p>
        </w:tc>
      </w:tr>
      <w:tr w:rsidR="00730A09" w:rsidRPr="00730A09" w14:paraId="3D69EDB8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4141E0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2D13B5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ABRE</w:t>
            </w:r>
          </w:p>
        </w:tc>
        <w:tc>
          <w:tcPr>
            <w:tcW w:w="2983" w:type="dxa"/>
            <w:noWrap/>
            <w:hideMark/>
          </w:tcPr>
          <w:p w14:paraId="5FDEBDB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ACGTG</w:t>
            </w:r>
          </w:p>
        </w:tc>
        <w:tc>
          <w:tcPr>
            <w:tcW w:w="1026" w:type="dxa"/>
            <w:noWrap/>
            <w:hideMark/>
          </w:tcPr>
          <w:p w14:paraId="7F21F7F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68</w:t>
            </w:r>
          </w:p>
        </w:tc>
        <w:tc>
          <w:tcPr>
            <w:tcW w:w="835" w:type="dxa"/>
            <w:noWrap/>
            <w:hideMark/>
          </w:tcPr>
          <w:p w14:paraId="5532A5A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130AF43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Arabidopsis </w:t>
            </w: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lastRenderedPageBreak/>
              <w:t>thaliana</w:t>
            </w:r>
          </w:p>
        </w:tc>
        <w:tc>
          <w:tcPr>
            <w:tcW w:w="5513" w:type="dxa"/>
            <w:noWrap/>
            <w:hideMark/>
          </w:tcPr>
          <w:p w14:paraId="2648441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lastRenderedPageBreak/>
              <w:t>cis-acting element involved in the abscisic acid responsiveness</w:t>
            </w:r>
          </w:p>
        </w:tc>
      </w:tr>
      <w:tr w:rsidR="00730A09" w:rsidRPr="00730A09" w14:paraId="72F59EFC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3D175E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5A3D78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TGACG-motif</w:t>
            </w:r>
          </w:p>
        </w:tc>
        <w:tc>
          <w:tcPr>
            <w:tcW w:w="2983" w:type="dxa"/>
            <w:noWrap/>
            <w:hideMark/>
          </w:tcPr>
          <w:p w14:paraId="69906F5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TGACG</w:t>
            </w:r>
          </w:p>
        </w:tc>
        <w:tc>
          <w:tcPr>
            <w:tcW w:w="1026" w:type="dxa"/>
            <w:noWrap/>
            <w:hideMark/>
          </w:tcPr>
          <w:p w14:paraId="650C753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71</w:t>
            </w:r>
          </w:p>
        </w:tc>
        <w:tc>
          <w:tcPr>
            <w:tcW w:w="835" w:type="dxa"/>
            <w:noWrap/>
            <w:hideMark/>
          </w:tcPr>
          <w:p w14:paraId="29FA58B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042A16C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noWrap/>
            <w:hideMark/>
          </w:tcPr>
          <w:p w14:paraId="5DB7E5B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the MeJA-responsiveness</w:t>
            </w:r>
          </w:p>
        </w:tc>
      </w:tr>
      <w:tr w:rsidR="00730A09" w:rsidRPr="00730A09" w14:paraId="7D28CBF6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3E1182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D67FAC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ACE</w:t>
            </w:r>
          </w:p>
        </w:tc>
        <w:tc>
          <w:tcPr>
            <w:tcW w:w="2983" w:type="dxa"/>
            <w:noWrap/>
            <w:hideMark/>
          </w:tcPr>
          <w:p w14:paraId="190DE05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CTAACGTATT</w:t>
            </w:r>
          </w:p>
        </w:tc>
        <w:tc>
          <w:tcPr>
            <w:tcW w:w="1026" w:type="dxa"/>
            <w:noWrap/>
            <w:hideMark/>
          </w:tcPr>
          <w:p w14:paraId="44636CD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336</w:t>
            </w:r>
          </w:p>
        </w:tc>
        <w:tc>
          <w:tcPr>
            <w:tcW w:w="835" w:type="dxa"/>
            <w:noWrap/>
            <w:hideMark/>
          </w:tcPr>
          <w:p w14:paraId="3553B07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66A6048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0A08581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light responsiveness</w:t>
            </w:r>
          </w:p>
        </w:tc>
      </w:tr>
      <w:tr w:rsidR="00730A09" w:rsidRPr="00730A09" w14:paraId="48FDE1D8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125998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A7E842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Gap-box</w:t>
            </w:r>
          </w:p>
        </w:tc>
        <w:tc>
          <w:tcPr>
            <w:tcW w:w="2983" w:type="dxa"/>
            <w:noWrap/>
            <w:hideMark/>
          </w:tcPr>
          <w:p w14:paraId="22A10FB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CAAATGAA(A/</w:t>
            </w:r>
            <w:proofErr w:type="gramStart"/>
            <w:r w:rsidRPr="00E357A0">
              <w:rPr>
                <w:rFonts w:cs="Times New Roman"/>
                <w:bCs/>
                <w:sz w:val="20"/>
                <w:szCs w:val="20"/>
              </w:rPr>
              <w:t>G)A</w:t>
            </w:r>
            <w:proofErr w:type="gramEnd"/>
          </w:p>
        </w:tc>
        <w:tc>
          <w:tcPr>
            <w:tcW w:w="1026" w:type="dxa"/>
            <w:noWrap/>
            <w:hideMark/>
          </w:tcPr>
          <w:p w14:paraId="17E555E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419</w:t>
            </w:r>
          </w:p>
        </w:tc>
        <w:tc>
          <w:tcPr>
            <w:tcW w:w="835" w:type="dxa"/>
            <w:noWrap/>
            <w:hideMark/>
          </w:tcPr>
          <w:p w14:paraId="541E022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1E4617B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0209B1F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120FEC35" w14:textId="77777777" w:rsidTr="002E220C">
        <w:trPr>
          <w:trHeight w:val="300"/>
        </w:trPr>
        <w:tc>
          <w:tcPr>
            <w:tcW w:w="1162" w:type="dxa"/>
            <w:noWrap/>
          </w:tcPr>
          <w:p w14:paraId="4ECDF86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</w:tcPr>
          <w:p w14:paraId="4EBE9B1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MYB</w:t>
            </w:r>
          </w:p>
        </w:tc>
        <w:tc>
          <w:tcPr>
            <w:tcW w:w="2983" w:type="dxa"/>
            <w:noWrap/>
          </w:tcPr>
          <w:p w14:paraId="014FE8B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CAACCA</w:t>
            </w:r>
          </w:p>
        </w:tc>
        <w:tc>
          <w:tcPr>
            <w:tcW w:w="1026" w:type="dxa"/>
            <w:noWrap/>
          </w:tcPr>
          <w:p w14:paraId="719F92E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542</w:t>
            </w:r>
          </w:p>
        </w:tc>
        <w:tc>
          <w:tcPr>
            <w:tcW w:w="835" w:type="dxa"/>
            <w:noWrap/>
          </w:tcPr>
          <w:p w14:paraId="11D3099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</w:tcPr>
          <w:p w14:paraId="68231C3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</w:tcPr>
          <w:p w14:paraId="25FDBB8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involved in drought-inducibility</w:t>
            </w:r>
          </w:p>
        </w:tc>
      </w:tr>
      <w:tr w:rsidR="00730A09" w:rsidRPr="00730A09" w14:paraId="75969925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7E56FA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7F8BDE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AT1-motif</w:t>
            </w:r>
          </w:p>
        </w:tc>
        <w:tc>
          <w:tcPr>
            <w:tcW w:w="2983" w:type="dxa"/>
            <w:noWrap/>
            <w:hideMark/>
          </w:tcPr>
          <w:p w14:paraId="6C98DEF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AATTATTTTTTATT</w:t>
            </w:r>
          </w:p>
        </w:tc>
        <w:tc>
          <w:tcPr>
            <w:tcW w:w="1026" w:type="dxa"/>
            <w:noWrap/>
            <w:hideMark/>
          </w:tcPr>
          <w:p w14:paraId="3FAD8F9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806</w:t>
            </w:r>
          </w:p>
        </w:tc>
        <w:tc>
          <w:tcPr>
            <w:tcW w:w="835" w:type="dxa"/>
            <w:noWrap/>
            <w:hideMark/>
          </w:tcPr>
          <w:p w14:paraId="006AEEE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215AB86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Solanum tuberosum</w:t>
            </w:r>
          </w:p>
        </w:tc>
        <w:tc>
          <w:tcPr>
            <w:tcW w:w="5513" w:type="dxa"/>
            <w:noWrap/>
            <w:hideMark/>
          </w:tcPr>
          <w:p w14:paraId="3060332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module</w:t>
            </w:r>
          </w:p>
        </w:tc>
      </w:tr>
      <w:tr w:rsidR="00730A09" w:rsidRPr="00730A09" w14:paraId="385E2D1E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D7E175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59514BD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1ED6CFD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TACGTG</w:t>
            </w:r>
          </w:p>
        </w:tc>
        <w:tc>
          <w:tcPr>
            <w:tcW w:w="1026" w:type="dxa"/>
            <w:noWrap/>
            <w:hideMark/>
          </w:tcPr>
          <w:p w14:paraId="31F0646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864</w:t>
            </w:r>
          </w:p>
        </w:tc>
        <w:tc>
          <w:tcPr>
            <w:tcW w:w="835" w:type="dxa"/>
            <w:noWrap/>
            <w:hideMark/>
          </w:tcPr>
          <w:p w14:paraId="6E49134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047512F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1A65399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light responsiveness</w:t>
            </w:r>
          </w:p>
        </w:tc>
      </w:tr>
      <w:tr w:rsidR="00730A09" w:rsidRPr="00730A09" w14:paraId="68BA2B23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FF5AFA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5F5FF4F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ABRE</w:t>
            </w:r>
          </w:p>
        </w:tc>
        <w:tc>
          <w:tcPr>
            <w:tcW w:w="2983" w:type="dxa"/>
            <w:noWrap/>
            <w:hideMark/>
          </w:tcPr>
          <w:p w14:paraId="7F450E5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ACGTG</w:t>
            </w:r>
          </w:p>
        </w:tc>
        <w:tc>
          <w:tcPr>
            <w:tcW w:w="1026" w:type="dxa"/>
            <w:noWrap/>
            <w:hideMark/>
          </w:tcPr>
          <w:p w14:paraId="1743969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864</w:t>
            </w:r>
          </w:p>
        </w:tc>
        <w:tc>
          <w:tcPr>
            <w:tcW w:w="835" w:type="dxa"/>
            <w:noWrap/>
            <w:hideMark/>
          </w:tcPr>
          <w:p w14:paraId="16F5E6A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29EFB9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5826EF6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the abscisic acid responsiveness</w:t>
            </w:r>
          </w:p>
        </w:tc>
      </w:tr>
      <w:tr w:rsidR="00730A09" w:rsidRPr="00730A09" w14:paraId="2E53529D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915C1D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2B9628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7D062C6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70E1AD2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877</w:t>
            </w:r>
          </w:p>
        </w:tc>
        <w:tc>
          <w:tcPr>
            <w:tcW w:w="835" w:type="dxa"/>
            <w:noWrap/>
            <w:hideMark/>
          </w:tcPr>
          <w:p w14:paraId="1CBC8D4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0883D99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453F740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357724F2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D95269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DF6CC6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chs-CMA1a</w:t>
            </w:r>
          </w:p>
        </w:tc>
        <w:tc>
          <w:tcPr>
            <w:tcW w:w="2983" w:type="dxa"/>
            <w:noWrap/>
            <w:hideMark/>
          </w:tcPr>
          <w:p w14:paraId="300D02F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TTACTTAA</w:t>
            </w:r>
          </w:p>
        </w:tc>
        <w:tc>
          <w:tcPr>
            <w:tcW w:w="1026" w:type="dxa"/>
            <w:noWrap/>
            <w:hideMark/>
          </w:tcPr>
          <w:p w14:paraId="7E38366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980</w:t>
            </w:r>
          </w:p>
        </w:tc>
        <w:tc>
          <w:tcPr>
            <w:tcW w:w="835" w:type="dxa"/>
            <w:noWrap/>
            <w:hideMark/>
          </w:tcPr>
          <w:p w14:paraId="4D8C7B8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216C40D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Daucus carota</w:t>
            </w:r>
          </w:p>
        </w:tc>
        <w:tc>
          <w:tcPr>
            <w:tcW w:w="5513" w:type="dxa"/>
            <w:noWrap/>
            <w:hideMark/>
          </w:tcPr>
          <w:p w14:paraId="51012F0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238616C7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6D1313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25A6BB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31E2352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CACGTT</w:t>
            </w:r>
          </w:p>
        </w:tc>
        <w:tc>
          <w:tcPr>
            <w:tcW w:w="1026" w:type="dxa"/>
            <w:noWrap/>
            <w:hideMark/>
          </w:tcPr>
          <w:p w14:paraId="4E1ECAF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1007</w:t>
            </w:r>
          </w:p>
        </w:tc>
        <w:tc>
          <w:tcPr>
            <w:tcW w:w="835" w:type="dxa"/>
            <w:noWrap/>
            <w:hideMark/>
          </w:tcPr>
          <w:p w14:paraId="0E5CB0A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14F2EC5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Pisum sativum</w:t>
            </w:r>
          </w:p>
        </w:tc>
        <w:tc>
          <w:tcPr>
            <w:tcW w:w="5513" w:type="dxa"/>
            <w:noWrap/>
            <w:hideMark/>
          </w:tcPr>
          <w:p w14:paraId="4661730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light responsiveness</w:t>
            </w:r>
          </w:p>
        </w:tc>
      </w:tr>
      <w:tr w:rsidR="00730A09" w:rsidRPr="00730A09" w14:paraId="43B9194B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A249E3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9D6A09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ABRE</w:t>
            </w:r>
          </w:p>
        </w:tc>
        <w:tc>
          <w:tcPr>
            <w:tcW w:w="2983" w:type="dxa"/>
            <w:noWrap/>
            <w:hideMark/>
          </w:tcPr>
          <w:p w14:paraId="59DB76F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ACGTG</w:t>
            </w:r>
          </w:p>
        </w:tc>
        <w:tc>
          <w:tcPr>
            <w:tcW w:w="1026" w:type="dxa"/>
            <w:noWrap/>
            <w:hideMark/>
          </w:tcPr>
          <w:p w14:paraId="536F4E0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1008</w:t>
            </w:r>
          </w:p>
        </w:tc>
        <w:tc>
          <w:tcPr>
            <w:tcW w:w="835" w:type="dxa"/>
            <w:noWrap/>
            <w:hideMark/>
          </w:tcPr>
          <w:p w14:paraId="70111EC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5BD6E05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5D69ED1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the abscisic acid responsiveness</w:t>
            </w:r>
          </w:p>
        </w:tc>
      </w:tr>
      <w:tr w:rsidR="00730A09" w:rsidRPr="00730A09" w14:paraId="4E6F1F0A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F0C23D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FC7E7E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GATA-motif</w:t>
            </w:r>
          </w:p>
        </w:tc>
        <w:tc>
          <w:tcPr>
            <w:tcW w:w="2983" w:type="dxa"/>
            <w:noWrap/>
            <w:hideMark/>
          </w:tcPr>
          <w:p w14:paraId="3317E82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AAGGATAAGG</w:t>
            </w:r>
          </w:p>
        </w:tc>
        <w:tc>
          <w:tcPr>
            <w:tcW w:w="1026" w:type="dxa"/>
            <w:noWrap/>
            <w:hideMark/>
          </w:tcPr>
          <w:p w14:paraId="3732D1C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1019</w:t>
            </w:r>
          </w:p>
        </w:tc>
        <w:tc>
          <w:tcPr>
            <w:tcW w:w="835" w:type="dxa"/>
            <w:noWrap/>
            <w:hideMark/>
          </w:tcPr>
          <w:p w14:paraId="33A77BF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3B4A978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Solanum tuberosum</w:t>
            </w:r>
          </w:p>
        </w:tc>
        <w:tc>
          <w:tcPr>
            <w:tcW w:w="5513" w:type="dxa"/>
            <w:noWrap/>
            <w:hideMark/>
          </w:tcPr>
          <w:p w14:paraId="37A4F59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7FDB9EA2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806936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4F51CF4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ARE</w:t>
            </w:r>
          </w:p>
        </w:tc>
        <w:tc>
          <w:tcPr>
            <w:tcW w:w="2983" w:type="dxa"/>
            <w:noWrap/>
            <w:hideMark/>
          </w:tcPr>
          <w:p w14:paraId="1089B01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AAACCA</w:t>
            </w:r>
          </w:p>
        </w:tc>
        <w:tc>
          <w:tcPr>
            <w:tcW w:w="1026" w:type="dxa"/>
            <w:noWrap/>
            <w:hideMark/>
          </w:tcPr>
          <w:p w14:paraId="0D35E96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1096</w:t>
            </w:r>
          </w:p>
        </w:tc>
        <w:tc>
          <w:tcPr>
            <w:tcW w:w="835" w:type="dxa"/>
            <w:noWrap/>
            <w:hideMark/>
          </w:tcPr>
          <w:p w14:paraId="6848F0D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514C0D5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6DA8CD5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essential for the anaerobic induction</w:t>
            </w:r>
          </w:p>
        </w:tc>
      </w:tr>
      <w:tr w:rsidR="00730A09" w:rsidRPr="00730A09" w14:paraId="048C47BC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761A71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852CE2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TCA-element</w:t>
            </w:r>
          </w:p>
        </w:tc>
        <w:tc>
          <w:tcPr>
            <w:tcW w:w="2983" w:type="dxa"/>
            <w:noWrap/>
            <w:hideMark/>
          </w:tcPr>
          <w:p w14:paraId="4BBC8B7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CCATCTTTTT</w:t>
            </w:r>
          </w:p>
        </w:tc>
        <w:tc>
          <w:tcPr>
            <w:tcW w:w="1026" w:type="dxa"/>
            <w:noWrap/>
            <w:hideMark/>
          </w:tcPr>
          <w:p w14:paraId="1B3FE68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1120</w:t>
            </w:r>
          </w:p>
        </w:tc>
        <w:tc>
          <w:tcPr>
            <w:tcW w:w="835" w:type="dxa"/>
            <w:noWrap/>
            <w:hideMark/>
          </w:tcPr>
          <w:p w14:paraId="7D7C3BC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220F61D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Nicotiana tabacum</w:t>
            </w:r>
          </w:p>
        </w:tc>
        <w:tc>
          <w:tcPr>
            <w:tcW w:w="5513" w:type="dxa"/>
            <w:noWrap/>
            <w:hideMark/>
          </w:tcPr>
          <w:p w14:paraId="4328853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salicylic acid responsiveness</w:t>
            </w:r>
          </w:p>
        </w:tc>
      </w:tr>
      <w:tr w:rsidR="00730A09" w:rsidRPr="00730A09" w14:paraId="68BD6108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4A8B13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6A3747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III</w:t>
            </w:r>
          </w:p>
        </w:tc>
        <w:tc>
          <w:tcPr>
            <w:tcW w:w="2983" w:type="dxa"/>
            <w:noWrap/>
            <w:hideMark/>
          </w:tcPr>
          <w:p w14:paraId="67B862E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sz w:val="20"/>
                <w:szCs w:val="20"/>
              </w:rPr>
              <w:t>atCATTTTCACt</w:t>
            </w:r>
            <w:proofErr w:type="spellEnd"/>
          </w:p>
        </w:tc>
        <w:tc>
          <w:tcPr>
            <w:tcW w:w="1026" w:type="dxa"/>
            <w:noWrap/>
            <w:hideMark/>
          </w:tcPr>
          <w:p w14:paraId="27B832E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1190</w:t>
            </w:r>
          </w:p>
        </w:tc>
        <w:tc>
          <w:tcPr>
            <w:tcW w:w="835" w:type="dxa"/>
            <w:noWrap/>
            <w:hideMark/>
          </w:tcPr>
          <w:p w14:paraId="6085BE1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05D9F04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Pisum sativum</w:t>
            </w:r>
          </w:p>
        </w:tc>
        <w:tc>
          <w:tcPr>
            <w:tcW w:w="5513" w:type="dxa"/>
            <w:noWrap/>
            <w:hideMark/>
          </w:tcPr>
          <w:p w14:paraId="14E322D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protein binding site</w:t>
            </w:r>
          </w:p>
        </w:tc>
      </w:tr>
      <w:tr w:rsidR="00730A09" w:rsidRPr="00730A09" w14:paraId="6E5DE3AF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4406D9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6B7F83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GA-motif</w:t>
            </w:r>
          </w:p>
        </w:tc>
        <w:tc>
          <w:tcPr>
            <w:tcW w:w="2983" w:type="dxa"/>
            <w:noWrap/>
            <w:hideMark/>
          </w:tcPr>
          <w:p w14:paraId="0ABB2E9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ATAGATAA</w:t>
            </w:r>
          </w:p>
        </w:tc>
        <w:tc>
          <w:tcPr>
            <w:tcW w:w="1026" w:type="dxa"/>
            <w:noWrap/>
            <w:hideMark/>
          </w:tcPr>
          <w:p w14:paraId="49F6A55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1314</w:t>
            </w:r>
          </w:p>
        </w:tc>
        <w:tc>
          <w:tcPr>
            <w:tcW w:w="835" w:type="dxa"/>
            <w:noWrap/>
            <w:hideMark/>
          </w:tcPr>
          <w:p w14:paraId="16315EE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7F11D5F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6A4B85E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39A1BB58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2F4A3D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E3D4A7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ATCT-motif</w:t>
            </w:r>
          </w:p>
        </w:tc>
        <w:tc>
          <w:tcPr>
            <w:tcW w:w="2983" w:type="dxa"/>
            <w:noWrap/>
            <w:hideMark/>
          </w:tcPr>
          <w:p w14:paraId="305F74C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AATCTAATCC</w:t>
            </w:r>
          </w:p>
        </w:tc>
        <w:tc>
          <w:tcPr>
            <w:tcW w:w="1026" w:type="dxa"/>
            <w:noWrap/>
            <w:hideMark/>
          </w:tcPr>
          <w:p w14:paraId="590FC83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1355</w:t>
            </w:r>
          </w:p>
        </w:tc>
        <w:tc>
          <w:tcPr>
            <w:tcW w:w="835" w:type="dxa"/>
            <w:noWrap/>
            <w:hideMark/>
          </w:tcPr>
          <w:p w14:paraId="4D7FC7B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3A1E392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Pisum sativum</w:t>
            </w:r>
          </w:p>
        </w:tc>
        <w:tc>
          <w:tcPr>
            <w:tcW w:w="5513" w:type="dxa"/>
            <w:noWrap/>
            <w:hideMark/>
          </w:tcPr>
          <w:p w14:paraId="3483A6C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3C3D882B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C9CE86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A8C6B3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77F9245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2BF4336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1436</w:t>
            </w:r>
          </w:p>
        </w:tc>
        <w:tc>
          <w:tcPr>
            <w:tcW w:w="835" w:type="dxa"/>
            <w:noWrap/>
            <w:hideMark/>
          </w:tcPr>
          <w:p w14:paraId="52643AB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6A2CC7C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52F92CE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27798525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F9DAE1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SlHVA22e</w:t>
            </w:r>
          </w:p>
        </w:tc>
        <w:tc>
          <w:tcPr>
            <w:tcW w:w="1426" w:type="dxa"/>
            <w:noWrap/>
            <w:hideMark/>
          </w:tcPr>
          <w:p w14:paraId="7F2B90D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4560CA6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2D415E6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835" w:type="dxa"/>
            <w:noWrap/>
            <w:hideMark/>
          </w:tcPr>
          <w:p w14:paraId="3FCE995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73DD59D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0DCDB3D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1CC81BAB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BF592D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70F170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38F22D3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TACGTG</w:t>
            </w:r>
          </w:p>
        </w:tc>
        <w:tc>
          <w:tcPr>
            <w:tcW w:w="1026" w:type="dxa"/>
            <w:noWrap/>
            <w:hideMark/>
          </w:tcPr>
          <w:p w14:paraId="3DBCBAF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42</w:t>
            </w:r>
          </w:p>
        </w:tc>
        <w:tc>
          <w:tcPr>
            <w:tcW w:w="835" w:type="dxa"/>
            <w:noWrap/>
            <w:hideMark/>
          </w:tcPr>
          <w:p w14:paraId="0C5D93D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CFD471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1B9E239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light responsiveness</w:t>
            </w:r>
          </w:p>
        </w:tc>
      </w:tr>
      <w:tr w:rsidR="00730A09" w:rsidRPr="00730A09" w14:paraId="4C124CF5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3DA315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4A45FC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ABRE</w:t>
            </w:r>
          </w:p>
        </w:tc>
        <w:tc>
          <w:tcPr>
            <w:tcW w:w="2983" w:type="dxa"/>
            <w:noWrap/>
            <w:hideMark/>
          </w:tcPr>
          <w:p w14:paraId="50FB287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ACGTG</w:t>
            </w:r>
          </w:p>
        </w:tc>
        <w:tc>
          <w:tcPr>
            <w:tcW w:w="1026" w:type="dxa"/>
            <w:noWrap/>
            <w:hideMark/>
          </w:tcPr>
          <w:p w14:paraId="4E4C288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42</w:t>
            </w:r>
          </w:p>
        </w:tc>
        <w:tc>
          <w:tcPr>
            <w:tcW w:w="835" w:type="dxa"/>
            <w:noWrap/>
            <w:hideMark/>
          </w:tcPr>
          <w:p w14:paraId="5ABBD84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365D53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24B1979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the abscisic acid responsiveness</w:t>
            </w:r>
          </w:p>
        </w:tc>
      </w:tr>
      <w:tr w:rsidR="00730A09" w:rsidRPr="00730A09" w14:paraId="140A591D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51F348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49303ED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O2-site</w:t>
            </w:r>
          </w:p>
        </w:tc>
        <w:tc>
          <w:tcPr>
            <w:tcW w:w="2983" w:type="dxa"/>
            <w:noWrap/>
            <w:hideMark/>
          </w:tcPr>
          <w:p w14:paraId="5AE6D54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GATGACATGG</w:t>
            </w:r>
          </w:p>
        </w:tc>
        <w:tc>
          <w:tcPr>
            <w:tcW w:w="1026" w:type="dxa"/>
            <w:noWrap/>
            <w:hideMark/>
          </w:tcPr>
          <w:p w14:paraId="6491009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118</w:t>
            </w:r>
          </w:p>
        </w:tc>
        <w:tc>
          <w:tcPr>
            <w:tcW w:w="835" w:type="dxa"/>
            <w:noWrap/>
            <w:hideMark/>
          </w:tcPr>
          <w:p w14:paraId="29CFE3F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2768548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6880109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zein metabolism regulation</w:t>
            </w:r>
          </w:p>
        </w:tc>
      </w:tr>
      <w:tr w:rsidR="00730A09" w:rsidRPr="00730A09" w14:paraId="6B3B108C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C096D9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40BE6C0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circadian</w:t>
            </w:r>
          </w:p>
        </w:tc>
        <w:tc>
          <w:tcPr>
            <w:tcW w:w="2983" w:type="dxa"/>
            <w:noWrap/>
            <w:hideMark/>
          </w:tcPr>
          <w:p w14:paraId="64436D0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CAAAGATATC</w:t>
            </w:r>
          </w:p>
        </w:tc>
        <w:tc>
          <w:tcPr>
            <w:tcW w:w="1026" w:type="dxa"/>
            <w:noWrap/>
            <w:hideMark/>
          </w:tcPr>
          <w:p w14:paraId="09B9DA7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187</w:t>
            </w:r>
          </w:p>
        </w:tc>
        <w:tc>
          <w:tcPr>
            <w:tcW w:w="835" w:type="dxa"/>
            <w:noWrap/>
            <w:hideMark/>
          </w:tcPr>
          <w:p w14:paraId="39FEE0E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0207817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Lycopersicon esculentum</w:t>
            </w:r>
          </w:p>
        </w:tc>
        <w:tc>
          <w:tcPr>
            <w:tcW w:w="5513" w:type="dxa"/>
            <w:noWrap/>
            <w:hideMark/>
          </w:tcPr>
          <w:p w14:paraId="74FEBA3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circadian control</w:t>
            </w:r>
          </w:p>
        </w:tc>
      </w:tr>
      <w:tr w:rsidR="00730A09" w:rsidRPr="00730A09" w14:paraId="753B0E91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3F6B4B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A805D1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I-box</w:t>
            </w:r>
          </w:p>
        </w:tc>
        <w:tc>
          <w:tcPr>
            <w:tcW w:w="2983" w:type="dxa"/>
            <w:noWrap/>
            <w:hideMark/>
          </w:tcPr>
          <w:p w14:paraId="698068E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sz w:val="20"/>
                <w:szCs w:val="20"/>
              </w:rPr>
              <w:t>cCATATCCAAT</w:t>
            </w:r>
            <w:proofErr w:type="spellEnd"/>
          </w:p>
        </w:tc>
        <w:tc>
          <w:tcPr>
            <w:tcW w:w="1026" w:type="dxa"/>
            <w:noWrap/>
            <w:hideMark/>
          </w:tcPr>
          <w:p w14:paraId="7E44C06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199</w:t>
            </w:r>
          </w:p>
        </w:tc>
        <w:tc>
          <w:tcPr>
            <w:tcW w:w="835" w:type="dxa"/>
            <w:noWrap/>
            <w:hideMark/>
          </w:tcPr>
          <w:p w14:paraId="2E95230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2A6CA83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Flaveria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trinervia</w:t>
            </w:r>
            <w:proofErr w:type="spellEnd"/>
          </w:p>
        </w:tc>
        <w:tc>
          <w:tcPr>
            <w:tcW w:w="5513" w:type="dxa"/>
            <w:noWrap/>
            <w:hideMark/>
          </w:tcPr>
          <w:p w14:paraId="257E316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104984D9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5AAC70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3A38A5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23FF7AE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1B1BED4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254</w:t>
            </w:r>
          </w:p>
        </w:tc>
        <w:tc>
          <w:tcPr>
            <w:tcW w:w="835" w:type="dxa"/>
            <w:noWrap/>
            <w:hideMark/>
          </w:tcPr>
          <w:p w14:paraId="196B91F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4ECAA4C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4F1FC15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669E7D34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F7A229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B8CF52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GT1-motif</w:t>
            </w:r>
          </w:p>
        </w:tc>
        <w:tc>
          <w:tcPr>
            <w:tcW w:w="2983" w:type="dxa"/>
            <w:noWrap/>
            <w:hideMark/>
          </w:tcPr>
          <w:p w14:paraId="29A6E41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GGTTAA</w:t>
            </w:r>
          </w:p>
        </w:tc>
        <w:tc>
          <w:tcPr>
            <w:tcW w:w="1026" w:type="dxa"/>
            <w:noWrap/>
            <w:hideMark/>
          </w:tcPr>
          <w:p w14:paraId="028A16C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460</w:t>
            </w:r>
          </w:p>
        </w:tc>
        <w:tc>
          <w:tcPr>
            <w:tcW w:w="835" w:type="dxa"/>
            <w:noWrap/>
            <w:hideMark/>
          </w:tcPr>
          <w:p w14:paraId="0698E63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32C5044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4B430EE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light responsive element</w:t>
            </w:r>
          </w:p>
        </w:tc>
      </w:tr>
      <w:tr w:rsidR="00730A09" w:rsidRPr="00730A09" w14:paraId="297A6727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936238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5CFE0AF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GT1-motif</w:t>
            </w:r>
          </w:p>
        </w:tc>
        <w:tc>
          <w:tcPr>
            <w:tcW w:w="2983" w:type="dxa"/>
            <w:noWrap/>
            <w:hideMark/>
          </w:tcPr>
          <w:p w14:paraId="18F7C1E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GGTTAAT</w:t>
            </w:r>
          </w:p>
        </w:tc>
        <w:tc>
          <w:tcPr>
            <w:tcW w:w="1026" w:type="dxa"/>
            <w:noWrap/>
            <w:hideMark/>
          </w:tcPr>
          <w:p w14:paraId="73D5C34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635</w:t>
            </w:r>
          </w:p>
        </w:tc>
        <w:tc>
          <w:tcPr>
            <w:tcW w:w="835" w:type="dxa"/>
            <w:noWrap/>
            <w:hideMark/>
          </w:tcPr>
          <w:p w14:paraId="6AB091B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12D40D0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Avena sativa</w:t>
            </w:r>
          </w:p>
        </w:tc>
        <w:tc>
          <w:tcPr>
            <w:tcW w:w="5513" w:type="dxa"/>
            <w:noWrap/>
            <w:hideMark/>
          </w:tcPr>
          <w:p w14:paraId="6C057C3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light responsive element</w:t>
            </w:r>
          </w:p>
        </w:tc>
      </w:tr>
      <w:tr w:rsidR="00730A09" w:rsidRPr="00730A09" w14:paraId="59388CA2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7D406A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C110DE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MBS</w:t>
            </w:r>
          </w:p>
        </w:tc>
        <w:tc>
          <w:tcPr>
            <w:tcW w:w="2983" w:type="dxa"/>
            <w:noWrap/>
            <w:hideMark/>
          </w:tcPr>
          <w:p w14:paraId="35508A0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CAACTG</w:t>
            </w:r>
          </w:p>
        </w:tc>
        <w:tc>
          <w:tcPr>
            <w:tcW w:w="1026" w:type="dxa"/>
            <w:noWrap/>
            <w:hideMark/>
          </w:tcPr>
          <w:p w14:paraId="6DCC004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656</w:t>
            </w:r>
          </w:p>
        </w:tc>
        <w:tc>
          <w:tcPr>
            <w:tcW w:w="835" w:type="dxa"/>
            <w:noWrap/>
            <w:hideMark/>
          </w:tcPr>
          <w:p w14:paraId="4633F73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52A0CFC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7E4FDF5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MYB binding site involved in drought-inducibility</w:t>
            </w:r>
          </w:p>
        </w:tc>
      </w:tr>
      <w:tr w:rsidR="00730A09" w:rsidRPr="00730A09" w14:paraId="00338AA2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978165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EFCF7B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LAMP-element</w:t>
            </w:r>
          </w:p>
        </w:tc>
        <w:tc>
          <w:tcPr>
            <w:tcW w:w="2983" w:type="dxa"/>
            <w:noWrap/>
            <w:hideMark/>
          </w:tcPr>
          <w:p w14:paraId="09B9177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CTTTATCA</w:t>
            </w:r>
          </w:p>
        </w:tc>
        <w:tc>
          <w:tcPr>
            <w:tcW w:w="1026" w:type="dxa"/>
            <w:noWrap/>
            <w:hideMark/>
          </w:tcPr>
          <w:p w14:paraId="1CC5986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750</w:t>
            </w:r>
          </w:p>
        </w:tc>
        <w:tc>
          <w:tcPr>
            <w:tcW w:w="835" w:type="dxa"/>
            <w:noWrap/>
            <w:hideMark/>
          </w:tcPr>
          <w:p w14:paraId="63748A6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08EE42E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Pisum sativum</w:t>
            </w:r>
          </w:p>
        </w:tc>
        <w:tc>
          <w:tcPr>
            <w:tcW w:w="5513" w:type="dxa"/>
            <w:noWrap/>
            <w:hideMark/>
          </w:tcPr>
          <w:p w14:paraId="37883A5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6BE1C0ED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45A069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CBBF9B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AE-box</w:t>
            </w:r>
          </w:p>
        </w:tc>
        <w:tc>
          <w:tcPr>
            <w:tcW w:w="2983" w:type="dxa"/>
            <w:noWrap/>
            <w:hideMark/>
          </w:tcPr>
          <w:p w14:paraId="7266E8E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AGAAACTT</w:t>
            </w:r>
          </w:p>
        </w:tc>
        <w:tc>
          <w:tcPr>
            <w:tcW w:w="1026" w:type="dxa"/>
            <w:noWrap/>
            <w:hideMark/>
          </w:tcPr>
          <w:p w14:paraId="7102759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806</w:t>
            </w:r>
          </w:p>
        </w:tc>
        <w:tc>
          <w:tcPr>
            <w:tcW w:w="835" w:type="dxa"/>
            <w:noWrap/>
            <w:hideMark/>
          </w:tcPr>
          <w:p w14:paraId="0666AD6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2C17FAA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2EF79A2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module for light response</w:t>
            </w:r>
          </w:p>
        </w:tc>
      </w:tr>
      <w:tr w:rsidR="00730A09" w:rsidRPr="00730A09" w14:paraId="2B6567EC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EB3407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4DBD763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O2-site</w:t>
            </w:r>
          </w:p>
        </w:tc>
        <w:tc>
          <w:tcPr>
            <w:tcW w:w="2983" w:type="dxa"/>
            <w:noWrap/>
            <w:hideMark/>
          </w:tcPr>
          <w:p w14:paraId="786DEDE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GATGATGTGG</w:t>
            </w:r>
          </w:p>
        </w:tc>
        <w:tc>
          <w:tcPr>
            <w:tcW w:w="1026" w:type="dxa"/>
            <w:noWrap/>
            <w:hideMark/>
          </w:tcPr>
          <w:p w14:paraId="2C4CBEC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1007</w:t>
            </w:r>
          </w:p>
        </w:tc>
        <w:tc>
          <w:tcPr>
            <w:tcW w:w="835" w:type="dxa"/>
            <w:noWrap/>
            <w:hideMark/>
          </w:tcPr>
          <w:p w14:paraId="173F24D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6C7447E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43F865C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zein metabolism regulation</w:t>
            </w:r>
          </w:p>
        </w:tc>
      </w:tr>
      <w:tr w:rsidR="00730A09" w:rsidRPr="00730A09" w14:paraId="4179641F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C50A06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C2656D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15DDBA8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764A0A8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1053</w:t>
            </w:r>
          </w:p>
        </w:tc>
        <w:tc>
          <w:tcPr>
            <w:tcW w:w="835" w:type="dxa"/>
            <w:noWrap/>
            <w:hideMark/>
          </w:tcPr>
          <w:p w14:paraId="118311C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6C4D90E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76BCBBB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34915846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902C59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A63F56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II</w:t>
            </w:r>
          </w:p>
        </w:tc>
        <w:tc>
          <w:tcPr>
            <w:tcW w:w="2983" w:type="dxa"/>
            <w:noWrap/>
            <w:hideMark/>
          </w:tcPr>
          <w:p w14:paraId="57CA09F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TGGTAATAA</w:t>
            </w:r>
          </w:p>
        </w:tc>
        <w:tc>
          <w:tcPr>
            <w:tcW w:w="1026" w:type="dxa"/>
            <w:noWrap/>
            <w:hideMark/>
          </w:tcPr>
          <w:p w14:paraId="7CED469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1244</w:t>
            </w:r>
          </w:p>
        </w:tc>
        <w:tc>
          <w:tcPr>
            <w:tcW w:w="835" w:type="dxa"/>
            <w:noWrap/>
            <w:hideMark/>
          </w:tcPr>
          <w:p w14:paraId="35BAAE8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55C570F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Solanum tuberosum</w:t>
            </w:r>
          </w:p>
        </w:tc>
        <w:tc>
          <w:tcPr>
            <w:tcW w:w="5513" w:type="dxa"/>
            <w:noWrap/>
            <w:hideMark/>
          </w:tcPr>
          <w:p w14:paraId="128C89D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7CF579AB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6F4345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SlHVA22f</w:t>
            </w:r>
          </w:p>
        </w:tc>
        <w:tc>
          <w:tcPr>
            <w:tcW w:w="1426" w:type="dxa"/>
            <w:noWrap/>
            <w:hideMark/>
          </w:tcPr>
          <w:p w14:paraId="2189EA2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TGA-element</w:t>
            </w:r>
          </w:p>
        </w:tc>
        <w:tc>
          <w:tcPr>
            <w:tcW w:w="2983" w:type="dxa"/>
            <w:noWrap/>
            <w:hideMark/>
          </w:tcPr>
          <w:p w14:paraId="42E93C4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AACGAC</w:t>
            </w:r>
          </w:p>
        </w:tc>
        <w:tc>
          <w:tcPr>
            <w:tcW w:w="1026" w:type="dxa"/>
            <w:noWrap/>
            <w:hideMark/>
          </w:tcPr>
          <w:p w14:paraId="08BB372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124</w:t>
            </w:r>
          </w:p>
        </w:tc>
        <w:tc>
          <w:tcPr>
            <w:tcW w:w="835" w:type="dxa"/>
            <w:noWrap/>
            <w:hideMark/>
          </w:tcPr>
          <w:p w14:paraId="113FC39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563E307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Brassica oleracea</w:t>
            </w:r>
          </w:p>
        </w:tc>
        <w:tc>
          <w:tcPr>
            <w:tcW w:w="5513" w:type="dxa"/>
            <w:noWrap/>
            <w:hideMark/>
          </w:tcPr>
          <w:p w14:paraId="2AD65E8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auxin-responsive element</w:t>
            </w:r>
          </w:p>
        </w:tc>
      </w:tr>
      <w:tr w:rsidR="00730A09" w:rsidRPr="00730A09" w14:paraId="3B4D43CE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049956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51F542B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AE-box</w:t>
            </w:r>
          </w:p>
        </w:tc>
        <w:tc>
          <w:tcPr>
            <w:tcW w:w="2983" w:type="dxa"/>
            <w:noWrap/>
            <w:hideMark/>
          </w:tcPr>
          <w:p w14:paraId="490C7C0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AGAAACAA</w:t>
            </w:r>
          </w:p>
        </w:tc>
        <w:tc>
          <w:tcPr>
            <w:tcW w:w="1026" w:type="dxa"/>
            <w:noWrap/>
            <w:hideMark/>
          </w:tcPr>
          <w:p w14:paraId="7EFE2E4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151</w:t>
            </w:r>
          </w:p>
        </w:tc>
        <w:tc>
          <w:tcPr>
            <w:tcW w:w="835" w:type="dxa"/>
            <w:noWrap/>
            <w:hideMark/>
          </w:tcPr>
          <w:p w14:paraId="7842DDB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3840BA0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262D84D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module for light response</w:t>
            </w:r>
          </w:p>
        </w:tc>
      </w:tr>
      <w:tr w:rsidR="00730A09" w:rsidRPr="00730A09" w14:paraId="5A08E372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E2F15A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F5F272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506EABF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CACGTC</w:t>
            </w:r>
          </w:p>
        </w:tc>
        <w:tc>
          <w:tcPr>
            <w:tcW w:w="1026" w:type="dxa"/>
            <w:noWrap/>
            <w:hideMark/>
          </w:tcPr>
          <w:p w14:paraId="40C7C23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372</w:t>
            </w:r>
          </w:p>
        </w:tc>
        <w:tc>
          <w:tcPr>
            <w:tcW w:w="835" w:type="dxa"/>
            <w:noWrap/>
            <w:hideMark/>
          </w:tcPr>
          <w:p w14:paraId="4A72037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12FB6CA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52852C7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light responsiveness</w:t>
            </w:r>
          </w:p>
        </w:tc>
      </w:tr>
      <w:tr w:rsidR="00730A09" w:rsidRPr="00730A09" w14:paraId="6D50D5E4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20A680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4469A2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ABRE</w:t>
            </w:r>
          </w:p>
        </w:tc>
        <w:tc>
          <w:tcPr>
            <w:tcW w:w="2983" w:type="dxa"/>
            <w:noWrap/>
            <w:hideMark/>
          </w:tcPr>
          <w:p w14:paraId="2395C04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ACGTG</w:t>
            </w:r>
          </w:p>
        </w:tc>
        <w:tc>
          <w:tcPr>
            <w:tcW w:w="1026" w:type="dxa"/>
            <w:noWrap/>
            <w:hideMark/>
          </w:tcPr>
          <w:p w14:paraId="42FE87B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373</w:t>
            </w:r>
          </w:p>
        </w:tc>
        <w:tc>
          <w:tcPr>
            <w:tcW w:w="835" w:type="dxa"/>
            <w:noWrap/>
            <w:hideMark/>
          </w:tcPr>
          <w:p w14:paraId="39AA219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4ED8A0E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67A2D84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the abscisic acid responsiveness</w:t>
            </w:r>
          </w:p>
        </w:tc>
      </w:tr>
      <w:tr w:rsidR="00730A09" w:rsidRPr="00730A09" w14:paraId="7916585C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12A767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50F05E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0C62268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CACGAC</w:t>
            </w:r>
          </w:p>
        </w:tc>
        <w:tc>
          <w:tcPr>
            <w:tcW w:w="1026" w:type="dxa"/>
            <w:noWrap/>
            <w:hideMark/>
          </w:tcPr>
          <w:p w14:paraId="2C6C674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403</w:t>
            </w:r>
          </w:p>
        </w:tc>
        <w:tc>
          <w:tcPr>
            <w:tcW w:w="835" w:type="dxa"/>
            <w:noWrap/>
            <w:hideMark/>
          </w:tcPr>
          <w:p w14:paraId="55C1DF2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099B0AB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1BF74B7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light responsiveness</w:t>
            </w:r>
          </w:p>
        </w:tc>
      </w:tr>
      <w:tr w:rsidR="00730A09" w:rsidRPr="00730A09" w14:paraId="2D20E7C7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948BC9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678517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TGA-element</w:t>
            </w:r>
          </w:p>
        </w:tc>
        <w:tc>
          <w:tcPr>
            <w:tcW w:w="2983" w:type="dxa"/>
            <w:noWrap/>
            <w:hideMark/>
          </w:tcPr>
          <w:p w14:paraId="70D9FCD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AACGAC</w:t>
            </w:r>
          </w:p>
        </w:tc>
        <w:tc>
          <w:tcPr>
            <w:tcW w:w="1026" w:type="dxa"/>
            <w:noWrap/>
            <w:hideMark/>
          </w:tcPr>
          <w:p w14:paraId="75C5062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931</w:t>
            </w:r>
          </w:p>
        </w:tc>
        <w:tc>
          <w:tcPr>
            <w:tcW w:w="835" w:type="dxa"/>
            <w:noWrap/>
            <w:hideMark/>
          </w:tcPr>
          <w:p w14:paraId="228964A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0BE8135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Brassica oleracea</w:t>
            </w:r>
          </w:p>
        </w:tc>
        <w:tc>
          <w:tcPr>
            <w:tcW w:w="5513" w:type="dxa"/>
            <w:noWrap/>
            <w:hideMark/>
          </w:tcPr>
          <w:p w14:paraId="613AF04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auxin-responsive element</w:t>
            </w:r>
          </w:p>
        </w:tc>
      </w:tr>
      <w:tr w:rsidR="00730A09" w:rsidRPr="00730A09" w14:paraId="3A4F8AA0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2688D2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5FFC763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73504D1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6AAB144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945</w:t>
            </w:r>
          </w:p>
        </w:tc>
        <w:tc>
          <w:tcPr>
            <w:tcW w:w="835" w:type="dxa"/>
            <w:noWrap/>
            <w:hideMark/>
          </w:tcPr>
          <w:p w14:paraId="40367B7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052AF4C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5BFDFFE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399878AA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885F51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61757F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GT1-motif</w:t>
            </w:r>
          </w:p>
        </w:tc>
        <w:tc>
          <w:tcPr>
            <w:tcW w:w="2983" w:type="dxa"/>
            <w:noWrap/>
            <w:hideMark/>
          </w:tcPr>
          <w:p w14:paraId="2896101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GGTTAA</w:t>
            </w:r>
          </w:p>
        </w:tc>
        <w:tc>
          <w:tcPr>
            <w:tcW w:w="1026" w:type="dxa"/>
            <w:noWrap/>
            <w:hideMark/>
          </w:tcPr>
          <w:p w14:paraId="1FF53EF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962</w:t>
            </w:r>
          </w:p>
        </w:tc>
        <w:tc>
          <w:tcPr>
            <w:tcW w:w="835" w:type="dxa"/>
            <w:noWrap/>
            <w:hideMark/>
          </w:tcPr>
          <w:p w14:paraId="1E7E65E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218EBC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411ABB8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light responsive element</w:t>
            </w:r>
          </w:p>
        </w:tc>
      </w:tr>
      <w:tr w:rsidR="00730A09" w:rsidRPr="00730A09" w14:paraId="3524BFEE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959F71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B67EA7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HD-Zip 1</w:t>
            </w:r>
          </w:p>
        </w:tc>
        <w:tc>
          <w:tcPr>
            <w:tcW w:w="2983" w:type="dxa"/>
            <w:noWrap/>
            <w:hideMark/>
          </w:tcPr>
          <w:p w14:paraId="5C9AC64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CAAT(A/</w:t>
            </w:r>
            <w:proofErr w:type="gramStart"/>
            <w:r w:rsidRPr="00E357A0">
              <w:rPr>
                <w:rFonts w:cs="Times New Roman"/>
                <w:bCs/>
                <w:sz w:val="20"/>
                <w:szCs w:val="20"/>
              </w:rPr>
              <w:t>T)ATTG</w:t>
            </w:r>
            <w:proofErr w:type="gramEnd"/>
          </w:p>
        </w:tc>
        <w:tc>
          <w:tcPr>
            <w:tcW w:w="1026" w:type="dxa"/>
            <w:noWrap/>
            <w:hideMark/>
          </w:tcPr>
          <w:p w14:paraId="38B54CC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1102</w:t>
            </w:r>
          </w:p>
        </w:tc>
        <w:tc>
          <w:tcPr>
            <w:tcW w:w="835" w:type="dxa"/>
            <w:noWrap/>
            <w:hideMark/>
          </w:tcPr>
          <w:p w14:paraId="1E4EACC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4B483E1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2D83D23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element involved in differentiation of the palisade mesophyll cells</w:t>
            </w:r>
          </w:p>
        </w:tc>
      </w:tr>
      <w:tr w:rsidR="00730A09" w:rsidRPr="00730A09" w14:paraId="75D1A5CF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DE3E48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AC2EB6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72CEB36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7EC4509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1181</w:t>
            </w:r>
          </w:p>
        </w:tc>
        <w:tc>
          <w:tcPr>
            <w:tcW w:w="835" w:type="dxa"/>
            <w:noWrap/>
            <w:hideMark/>
          </w:tcPr>
          <w:p w14:paraId="4C54FEF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3C6D7B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2E4DB2D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31E10EB0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6D2E4A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39A5DE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ARE</w:t>
            </w:r>
          </w:p>
        </w:tc>
        <w:tc>
          <w:tcPr>
            <w:tcW w:w="2983" w:type="dxa"/>
            <w:noWrap/>
            <w:hideMark/>
          </w:tcPr>
          <w:p w14:paraId="3410C66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AAACCA</w:t>
            </w:r>
          </w:p>
        </w:tc>
        <w:tc>
          <w:tcPr>
            <w:tcW w:w="1026" w:type="dxa"/>
            <w:noWrap/>
            <w:hideMark/>
          </w:tcPr>
          <w:p w14:paraId="0298175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1246</w:t>
            </w:r>
          </w:p>
        </w:tc>
        <w:tc>
          <w:tcPr>
            <w:tcW w:w="835" w:type="dxa"/>
            <w:noWrap/>
            <w:hideMark/>
          </w:tcPr>
          <w:p w14:paraId="1FC427B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4335744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74BA808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essential for the anaerobic induction</w:t>
            </w:r>
          </w:p>
        </w:tc>
      </w:tr>
      <w:tr w:rsidR="00730A09" w:rsidRPr="00730A09" w14:paraId="3F74D089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1FD3B6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ADC7A2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ARE</w:t>
            </w:r>
          </w:p>
        </w:tc>
        <w:tc>
          <w:tcPr>
            <w:tcW w:w="2983" w:type="dxa"/>
            <w:noWrap/>
            <w:hideMark/>
          </w:tcPr>
          <w:p w14:paraId="474698D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AAACCA</w:t>
            </w:r>
          </w:p>
        </w:tc>
        <w:tc>
          <w:tcPr>
            <w:tcW w:w="1026" w:type="dxa"/>
            <w:noWrap/>
            <w:hideMark/>
          </w:tcPr>
          <w:p w14:paraId="7A630B5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1401</w:t>
            </w:r>
          </w:p>
        </w:tc>
        <w:tc>
          <w:tcPr>
            <w:tcW w:w="835" w:type="dxa"/>
            <w:noWrap/>
            <w:hideMark/>
          </w:tcPr>
          <w:p w14:paraId="44B6ACC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2F0FDDC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0EBB388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essential for the anaerobic induction</w:t>
            </w:r>
          </w:p>
        </w:tc>
      </w:tr>
      <w:tr w:rsidR="00730A09" w:rsidRPr="00730A09" w14:paraId="6A5E2DA0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F70FFC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D1106E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RY-element</w:t>
            </w:r>
          </w:p>
        </w:tc>
        <w:tc>
          <w:tcPr>
            <w:tcW w:w="2983" w:type="dxa"/>
            <w:noWrap/>
            <w:hideMark/>
          </w:tcPr>
          <w:p w14:paraId="014299C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CATGCATG</w:t>
            </w:r>
          </w:p>
        </w:tc>
        <w:tc>
          <w:tcPr>
            <w:tcW w:w="1026" w:type="dxa"/>
            <w:noWrap/>
            <w:hideMark/>
          </w:tcPr>
          <w:p w14:paraId="7311E9D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1418</w:t>
            </w:r>
          </w:p>
        </w:tc>
        <w:tc>
          <w:tcPr>
            <w:tcW w:w="835" w:type="dxa"/>
            <w:noWrap/>
            <w:hideMark/>
          </w:tcPr>
          <w:p w14:paraId="1144BDB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152DF39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Helianthus </w:t>
            </w: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lastRenderedPageBreak/>
              <w:t>annuus</w:t>
            </w:r>
          </w:p>
        </w:tc>
        <w:tc>
          <w:tcPr>
            <w:tcW w:w="5513" w:type="dxa"/>
            <w:noWrap/>
            <w:hideMark/>
          </w:tcPr>
          <w:p w14:paraId="1EE5A10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lastRenderedPageBreak/>
              <w:t>cis-acting regulatory element involved in seed-specific regulation</w:t>
            </w:r>
          </w:p>
        </w:tc>
      </w:tr>
      <w:tr w:rsidR="00730A09" w:rsidRPr="00730A09" w14:paraId="4ECE14D5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A094EE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224F6D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ARE</w:t>
            </w:r>
          </w:p>
        </w:tc>
        <w:tc>
          <w:tcPr>
            <w:tcW w:w="2983" w:type="dxa"/>
            <w:noWrap/>
            <w:hideMark/>
          </w:tcPr>
          <w:p w14:paraId="2F1D964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AAACCA</w:t>
            </w:r>
          </w:p>
        </w:tc>
        <w:tc>
          <w:tcPr>
            <w:tcW w:w="1026" w:type="dxa"/>
            <w:noWrap/>
            <w:hideMark/>
          </w:tcPr>
          <w:p w14:paraId="1D1B004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1461</w:t>
            </w:r>
          </w:p>
        </w:tc>
        <w:tc>
          <w:tcPr>
            <w:tcW w:w="835" w:type="dxa"/>
            <w:noWrap/>
            <w:hideMark/>
          </w:tcPr>
          <w:p w14:paraId="2FE67F8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38B65E4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474C225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essential for the anaerobic induction</w:t>
            </w:r>
          </w:p>
        </w:tc>
      </w:tr>
      <w:tr w:rsidR="00730A09" w:rsidRPr="00730A09" w14:paraId="33BFC3A3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302162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SlHVA22g</w:t>
            </w:r>
          </w:p>
        </w:tc>
        <w:tc>
          <w:tcPr>
            <w:tcW w:w="1426" w:type="dxa"/>
            <w:noWrap/>
            <w:hideMark/>
          </w:tcPr>
          <w:p w14:paraId="1219C4A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CGTCA-motif</w:t>
            </w:r>
          </w:p>
        </w:tc>
        <w:tc>
          <w:tcPr>
            <w:tcW w:w="2983" w:type="dxa"/>
            <w:noWrap/>
            <w:hideMark/>
          </w:tcPr>
          <w:p w14:paraId="0199B0E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CGTCA</w:t>
            </w:r>
          </w:p>
        </w:tc>
        <w:tc>
          <w:tcPr>
            <w:tcW w:w="1026" w:type="dxa"/>
            <w:noWrap/>
            <w:hideMark/>
          </w:tcPr>
          <w:p w14:paraId="00255CC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64</w:t>
            </w:r>
          </w:p>
        </w:tc>
        <w:tc>
          <w:tcPr>
            <w:tcW w:w="835" w:type="dxa"/>
            <w:noWrap/>
            <w:hideMark/>
          </w:tcPr>
          <w:p w14:paraId="3464E84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1E2EE02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noWrap/>
            <w:hideMark/>
          </w:tcPr>
          <w:p w14:paraId="075A717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the MeJA-responsiveness</w:t>
            </w:r>
          </w:p>
        </w:tc>
      </w:tr>
      <w:tr w:rsidR="00730A09" w:rsidRPr="00730A09" w14:paraId="6D37E553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EC1232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26E47F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A-box</w:t>
            </w:r>
          </w:p>
        </w:tc>
        <w:tc>
          <w:tcPr>
            <w:tcW w:w="2983" w:type="dxa"/>
            <w:noWrap/>
            <w:hideMark/>
          </w:tcPr>
          <w:p w14:paraId="4BCB9C6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CCGTCC</w:t>
            </w:r>
          </w:p>
        </w:tc>
        <w:tc>
          <w:tcPr>
            <w:tcW w:w="1026" w:type="dxa"/>
            <w:noWrap/>
            <w:hideMark/>
          </w:tcPr>
          <w:p w14:paraId="5D3D0FA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149</w:t>
            </w:r>
          </w:p>
        </w:tc>
        <w:tc>
          <w:tcPr>
            <w:tcW w:w="835" w:type="dxa"/>
            <w:noWrap/>
            <w:hideMark/>
          </w:tcPr>
          <w:p w14:paraId="0A8EAF3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1EE4D59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4BE3621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</w:t>
            </w:r>
          </w:p>
        </w:tc>
      </w:tr>
      <w:tr w:rsidR="00730A09" w:rsidRPr="00730A09" w14:paraId="0BE1D794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465857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5BEA1E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TCA-element</w:t>
            </w:r>
          </w:p>
        </w:tc>
        <w:tc>
          <w:tcPr>
            <w:tcW w:w="2983" w:type="dxa"/>
            <w:noWrap/>
            <w:hideMark/>
          </w:tcPr>
          <w:p w14:paraId="4D566CD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CCATCTTTTT</w:t>
            </w:r>
          </w:p>
        </w:tc>
        <w:tc>
          <w:tcPr>
            <w:tcW w:w="1026" w:type="dxa"/>
            <w:noWrap/>
            <w:hideMark/>
          </w:tcPr>
          <w:p w14:paraId="079B58D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153</w:t>
            </w:r>
          </w:p>
        </w:tc>
        <w:tc>
          <w:tcPr>
            <w:tcW w:w="835" w:type="dxa"/>
            <w:noWrap/>
            <w:hideMark/>
          </w:tcPr>
          <w:p w14:paraId="6DAC01E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7AD2C86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Nicotiana tabacum</w:t>
            </w:r>
          </w:p>
        </w:tc>
        <w:tc>
          <w:tcPr>
            <w:tcW w:w="5513" w:type="dxa"/>
            <w:noWrap/>
            <w:hideMark/>
          </w:tcPr>
          <w:p w14:paraId="035FC3A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salicylic acid responsiveness</w:t>
            </w:r>
          </w:p>
        </w:tc>
      </w:tr>
      <w:tr w:rsidR="00730A09" w:rsidRPr="00730A09" w14:paraId="67BD51A2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218108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03FA52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AT1-motif</w:t>
            </w:r>
          </w:p>
        </w:tc>
        <w:tc>
          <w:tcPr>
            <w:tcW w:w="2983" w:type="dxa"/>
            <w:noWrap/>
            <w:hideMark/>
          </w:tcPr>
          <w:p w14:paraId="44AF780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AATTATTTTTTATT</w:t>
            </w:r>
          </w:p>
        </w:tc>
        <w:tc>
          <w:tcPr>
            <w:tcW w:w="1026" w:type="dxa"/>
            <w:noWrap/>
            <w:hideMark/>
          </w:tcPr>
          <w:p w14:paraId="1A9B5FA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172</w:t>
            </w:r>
          </w:p>
        </w:tc>
        <w:tc>
          <w:tcPr>
            <w:tcW w:w="835" w:type="dxa"/>
            <w:noWrap/>
            <w:hideMark/>
          </w:tcPr>
          <w:p w14:paraId="55B0963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27F264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Solanum tuberosum</w:t>
            </w:r>
          </w:p>
        </w:tc>
        <w:tc>
          <w:tcPr>
            <w:tcW w:w="5513" w:type="dxa"/>
            <w:noWrap/>
            <w:hideMark/>
          </w:tcPr>
          <w:p w14:paraId="12EB4B8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module</w:t>
            </w:r>
          </w:p>
        </w:tc>
      </w:tr>
      <w:tr w:rsidR="00730A09" w:rsidRPr="00730A09" w14:paraId="179247A0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4F19AA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3C6DA9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ARE</w:t>
            </w:r>
          </w:p>
        </w:tc>
        <w:tc>
          <w:tcPr>
            <w:tcW w:w="2983" w:type="dxa"/>
            <w:noWrap/>
            <w:hideMark/>
          </w:tcPr>
          <w:p w14:paraId="1EBD08E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AAACCA</w:t>
            </w:r>
          </w:p>
        </w:tc>
        <w:tc>
          <w:tcPr>
            <w:tcW w:w="1026" w:type="dxa"/>
            <w:noWrap/>
            <w:hideMark/>
          </w:tcPr>
          <w:p w14:paraId="550C7B2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492</w:t>
            </w:r>
          </w:p>
        </w:tc>
        <w:tc>
          <w:tcPr>
            <w:tcW w:w="835" w:type="dxa"/>
            <w:noWrap/>
            <w:hideMark/>
          </w:tcPr>
          <w:p w14:paraId="5ADCBE0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617354A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2084894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essential for the anaerobic induction</w:t>
            </w:r>
          </w:p>
        </w:tc>
      </w:tr>
      <w:tr w:rsidR="00730A09" w:rsidRPr="00730A09" w14:paraId="7A8B3D94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1D283C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415CA5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TGA-element</w:t>
            </w:r>
          </w:p>
        </w:tc>
        <w:tc>
          <w:tcPr>
            <w:tcW w:w="2983" w:type="dxa"/>
            <w:noWrap/>
            <w:hideMark/>
          </w:tcPr>
          <w:p w14:paraId="3300917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AACGAC</w:t>
            </w:r>
          </w:p>
        </w:tc>
        <w:tc>
          <w:tcPr>
            <w:tcW w:w="1026" w:type="dxa"/>
            <w:noWrap/>
            <w:hideMark/>
          </w:tcPr>
          <w:p w14:paraId="37DA94D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510</w:t>
            </w:r>
          </w:p>
        </w:tc>
        <w:tc>
          <w:tcPr>
            <w:tcW w:w="835" w:type="dxa"/>
            <w:noWrap/>
            <w:hideMark/>
          </w:tcPr>
          <w:p w14:paraId="578C146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33F7A4A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Brassica oleracea</w:t>
            </w:r>
          </w:p>
        </w:tc>
        <w:tc>
          <w:tcPr>
            <w:tcW w:w="5513" w:type="dxa"/>
            <w:noWrap/>
            <w:hideMark/>
          </w:tcPr>
          <w:p w14:paraId="3E73C64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auxin-responsive element</w:t>
            </w:r>
          </w:p>
        </w:tc>
      </w:tr>
      <w:tr w:rsidR="00730A09" w:rsidRPr="00730A09" w14:paraId="7C065AD2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AC64D2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48AAAB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GC-motif</w:t>
            </w:r>
          </w:p>
        </w:tc>
        <w:tc>
          <w:tcPr>
            <w:tcW w:w="2983" w:type="dxa"/>
            <w:noWrap/>
            <w:hideMark/>
          </w:tcPr>
          <w:p w14:paraId="46C3BDE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CCCCCG</w:t>
            </w:r>
          </w:p>
        </w:tc>
        <w:tc>
          <w:tcPr>
            <w:tcW w:w="1026" w:type="dxa"/>
            <w:noWrap/>
            <w:hideMark/>
          </w:tcPr>
          <w:p w14:paraId="5E59A3E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527</w:t>
            </w:r>
          </w:p>
        </w:tc>
        <w:tc>
          <w:tcPr>
            <w:tcW w:w="835" w:type="dxa"/>
            <w:noWrap/>
            <w:hideMark/>
          </w:tcPr>
          <w:p w14:paraId="2FF0E1D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47145BD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7314B23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enhancer-like element involved in anoxic specific inducibility</w:t>
            </w:r>
          </w:p>
        </w:tc>
      </w:tr>
      <w:tr w:rsidR="00730A09" w:rsidRPr="00730A09" w14:paraId="345A513E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AD71EF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49CB497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GT1-motif</w:t>
            </w:r>
          </w:p>
        </w:tc>
        <w:tc>
          <w:tcPr>
            <w:tcW w:w="2983" w:type="dxa"/>
            <w:noWrap/>
            <w:hideMark/>
          </w:tcPr>
          <w:p w14:paraId="16CD1C8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GTGTGTGAA</w:t>
            </w:r>
          </w:p>
        </w:tc>
        <w:tc>
          <w:tcPr>
            <w:tcW w:w="1026" w:type="dxa"/>
            <w:noWrap/>
            <w:hideMark/>
          </w:tcPr>
          <w:p w14:paraId="55CBAAB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542</w:t>
            </w:r>
          </w:p>
        </w:tc>
        <w:tc>
          <w:tcPr>
            <w:tcW w:w="835" w:type="dxa"/>
            <w:noWrap/>
            <w:hideMark/>
          </w:tcPr>
          <w:p w14:paraId="016172F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12836B6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Solanum tuberosum</w:t>
            </w:r>
          </w:p>
        </w:tc>
        <w:tc>
          <w:tcPr>
            <w:tcW w:w="5513" w:type="dxa"/>
            <w:noWrap/>
            <w:hideMark/>
          </w:tcPr>
          <w:p w14:paraId="56BD39A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light responsive element</w:t>
            </w:r>
          </w:p>
        </w:tc>
      </w:tr>
      <w:tr w:rsidR="00730A09" w:rsidRPr="00730A09" w14:paraId="7F74601A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7EB79E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FB0B6E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CCAAT-box</w:t>
            </w:r>
          </w:p>
        </w:tc>
        <w:tc>
          <w:tcPr>
            <w:tcW w:w="2983" w:type="dxa"/>
            <w:noWrap/>
            <w:hideMark/>
          </w:tcPr>
          <w:p w14:paraId="6966E01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CAACGG</w:t>
            </w:r>
          </w:p>
        </w:tc>
        <w:tc>
          <w:tcPr>
            <w:tcW w:w="1026" w:type="dxa"/>
            <w:noWrap/>
            <w:hideMark/>
          </w:tcPr>
          <w:p w14:paraId="2AB0AAF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569</w:t>
            </w:r>
          </w:p>
        </w:tc>
        <w:tc>
          <w:tcPr>
            <w:tcW w:w="835" w:type="dxa"/>
            <w:noWrap/>
            <w:hideMark/>
          </w:tcPr>
          <w:p w14:paraId="569B142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1660066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noWrap/>
            <w:hideMark/>
          </w:tcPr>
          <w:p w14:paraId="7CE1D9F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MYBHv1 binding site</w:t>
            </w:r>
          </w:p>
        </w:tc>
      </w:tr>
      <w:tr w:rsidR="00730A09" w:rsidRPr="00730A09" w14:paraId="5286096B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E97B14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C78663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MSA-like</w:t>
            </w:r>
          </w:p>
        </w:tc>
        <w:tc>
          <w:tcPr>
            <w:tcW w:w="2983" w:type="dxa"/>
            <w:noWrap/>
            <w:hideMark/>
          </w:tcPr>
          <w:p w14:paraId="01F6A7D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(T/</w:t>
            </w:r>
            <w:proofErr w:type="gramStart"/>
            <w:r w:rsidRPr="00E357A0">
              <w:rPr>
                <w:rFonts w:cs="Times New Roman"/>
                <w:bCs/>
                <w:sz w:val="20"/>
                <w:szCs w:val="20"/>
              </w:rPr>
              <w:t>C)C</w:t>
            </w:r>
            <w:proofErr w:type="gramEnd"/>
            <w:r w:rsidRPr="00E357A0">
              <w:rPr>
                <w:rFonts w:cs="Times New Roman"/>
                <w:bCs/>
                <w:sz w:val="20"/>
                <w:szCs w:val="20"/>
              </w:rPr>
              <w:t>(T/C)AACGG(T/C)(T/C)A</w:t>
            </w:r>
          </w:p>
        </w:tc>
        <w:tc>
          <w:tcPr>
            <w:tcW w:w="1026" w:type="dxa"/>
            <w:noWrap/>
            <w:hideMark/>
          </w:tcPr>
          <w:p w14:paraId="6E90FA9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641</w:t>
            </w:r>
          </w:p>
        </w:tc>
        <w:tc>
          <w:tcPr>
            <w:tcW w:w="835" w:type="dxa"/>
            <w:noWrap/>
            <w:hideMark/>
          </w:tcPr>
          <w:p w14:paraId="4AE9F10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0BD1AF9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Catharanthus roseus</w:t>
            </w:r>
          </w:p>
        </w:tc>
        <w:tc>
          <w:tcPr>
            <w:tcW w:w="5513" w:type="dxa"/>
            <w:noWrap/>
            <w:hideMark/>
          </w:tcPr>
          <w:p w14:paraId="0649A68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cell cycle regulation</w:t>
            </w:r>
          </w:p>
        </w:tc>
      </w:tr>
      <w:tr w:rsidR="00730A09" w:rsidRPr="00730A09" w14:paraId="1DAE1CDC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B24242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48D28D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P-box</w:t>
            </w:r>
          </w:p>
        </w:tc>
        <w:tc>
          <w:tcPr>
            <w:tcW w:w="2983" w:type="dxa"/>
            <w:noWrap/>
            <w:hideMark/>
          </w:tcPr>
          <w:p w14:paraId="2665A7F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CCTTTTG</w:t>
            </w:r>
          </w:p>
        </w:tc>
        <w:tc>
          <w:tcPr>
            <w:tcW w:w="1026" w:type="dxa"/>
            <w:noWrap/>
            <w:hideMark/>
          </w:tcPr>
          <w:p w14:paraId="24EA587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703</w:t>
            </w:r>
          </w:p>
        </w:tc>
        <w:tc>
          <w:tcPr>
            <w:tcW w:w="835" w:type="dxa"/>
            <w:noWrap/>
            <w:hideMark/>
          </w:tcPr>
          <w:p w14:paraId="4D51D3D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5738681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Oryza sativa</w:t>
            </w:r>
          </w:p>
        </w:tc>
        <w:tc>
          <w:tcPr>
            <w:tcW w:w="5513" w:type="dxa"/>
            <w:noWrap/>
            <w:hideMark/>
          </w:tcPr>
          <w:p w14:paraId="29FE592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gibberellin-responsive element</w:t>
            </w:r>
          </w:p>
        </w:tc>
      </w:tr>
      <w:tr w:rsidR="00730A09" w:rsidRPr="00730A09" w14:paraId="71E661C4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B95DD8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F60EB1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LAMP-element</w:t>
            </w:r>
          </w:p>
        </w:tc>
        <w:tc>
          <w:tcPr>
            <w:tcW w:w="2983" w:type="dxa"/>
            <w:noWrap/>
            <w:hideMark/>
          </w:tcPr>
          <w:p w14:paraId="4428E4F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CTTTATCA</w:t>
            </w:r>
          </w:p>
        </w:tc>
        <w:tc>
          <w:tcPr>
            <w:tcW w:w="1026" w:type="dxa"/>
            <w:noWrap/>
            <w:hideMark/>
          </w:tcPr>
          <w:p w14:paraId="6FE5D14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916</w:t>
            </w:r>
          </w:p>
        </w:tc>
        <w:tc>
          <w:tcPr>
            <w:tcW w:w="835" w:type="dxa"/>
            <w:noWrap/>
            <w:hideMark/>
          </w:tcPr>
          <w:p w14:paraId="5E9B0F1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D9F1EC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Pisum sativum</w:t>
            </w:r>
          </w:p>
        </w:tc>
        <w:tc>
          <w:tcPr>
            <w:tcW w:w="5513" w:type="dxa"/>
            <w:noWrap/>
            <w:hideMark/>
          </w:tcPr>
          <w:p w14:paraId="5C6D8DD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60C1FBF4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E418A0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359D34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TCA-element</w:t>
            </w:r>
          </w:p>
        </w:tc>
        <w:tc>
          <w:tcPr>
            <w:tcW w:w="2983" w:type="dxa"/>
            <w:noWrap/>
            <w:hideMark/>
          </w:tcPr>
          <w:p w14:paraId="480B8B0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CCATCTTTTT</w:t>
            </w:r>
          </w:p>
        </w:tc>
        <w:tc>
          <w:tcPr>
            <w:tcW w:w="1026" w:type="dxa"/>
            <w:noWrap/>
            <w:hideMark/>
          </w:tcPr>
          <w:p w14:paraId="7DE29BB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935</w:t>
            </w:r>
          </w:p>
        </w:tc>
        <w:tc>
          <w:tcPr>
            <w:tcW w:w="835" w:type="dxa"/>
            <w:noWrap/>
            <w:hideMark/>
          </w:tcPr>
          <w:p w14:paraId="797D5A9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5909C7F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Nicotiana tabacum</w:t>
            </w:r>
          </w:p>
        </w:tc>
        <w:tc>
          <w:tcPr>
            <w:tcW w:w="5513" w:type="dxa"/>
            <w:noWrap/>
            <w:hideMark/>
          </w:tcPr>
          <w:p w14:paraId="67486E7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salicylic acid responsiveness</w:t>
            </w:r>
          </w:p>
        </w:tc>
      </w:tr>
      <w:tr w:rsidR="00730A09" w:rsidRPr="00730A09" w14:paraId="49F7C70C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CEBB91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4A28DEC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GARE-motif</w:t>
            </w:r>
          </w:p>
        </w:tc>
        <w:tc>
          <w:tcPr>
            <w:tcW w:w="2983" w:type="dxa"/>
            <w:noWrap/>
            <w:hideMark/>
          </w:tcPr>
          <w:p w14:paraId="1CF76B4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TCTGTTG</w:t>
            </w:r>
          </w:p>
        </w:tc>
        <w:tc>
          <w:tcPr>
            <w:tcW w:w="1026" w:type="dxa"/>
            <w:noWrap/>
            <w:hideMark/>
          </w:tcPr>
          <w:p w14:paraId="5ADC889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1083</w:t>
            </w:r>
          </w:p>
        </w:tc>
        <w:tc>
          <w:tcPr>
            <w:tcW w:w="835" w:type="dxa"/>
            <w:noWrap/>
            <w:hideMark/>
          </w:tcPr>
          <w:p w14:paraId="59701ED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3D5BAA6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Brassica oleracea</w:t>
            </w:r>
          </w:p>
        </w:tc>
        <w:tc>
          <w:tcPr>
            <w:tcW w:w="5513" w:type="dxa"/>
            <w:noWrap/>
            <w:hideMark/>
          </w:tcPr>
          <w:p w14:paraId="00A4B67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gibberellin-responsive element</w:t>
            </w:r>
          </w:p>
        </w:tc>
      </w:tr>
      <w:tr w:rsidR="00730A09" w:rsidRPr="00730A09" w14:paraId="1F86C151" w14:textId="77777777" w:rsidTr="002E220C">
        <w:trPr>
          <w:trHeight w:val="300"/>
        </w:trPr>
        <w:tc>
          <w:tcPr>
            <w:tcW w:w="1162" w:type="dxa"/>
            <w:noWrap/>
          </w:tcPr>
          <w:p w14:paraId="419BE17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</w:tcPr>
          <w:p w14:paraId="142569D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MYB</w:t>
            </w:r>
          </w:p>
        </w:tc>
        <w:tc>
          <w:tcPr>
            <w:tcW w:w="2983" w:type="dxa"/>
            <w:noWrap/>
          </w:tcPr>
          <w:p w14:paraId="7A59841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CAACCA</w:t>
            </w:r>
          </w:p>
        </w:tc>
        <w:tc>
          <w:tcPr>
            <w:tcW w:w="1026" w:type="dxa"/>
            <w:noWrap/>
          </w:tcPr>
          <w:p w14:paraId="572D484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1038</w:t>
            </w:r>
          </w:p>
        </w:tc>
        <w:tc>
          <w:tcPr>
            <w:tcW w:w="835" w:type="dxa"/>
            <w:noWrap/>
          </w:tcPr>
          <w:p w14:paraId="7F3B01F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</w:tcPr>
          <w:p w14:paraId="15C66A3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</w:tcPr>
          <w:p w14:paraId="77E4CC8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involved in drought-inducibility</w:t>
            </w:r>
          </w:p>
        </w:tc>
      </w:tr>
      <w:tr w:rsidR="00730A09" w:rsidRPr="00730A09" w14:paraId="7FF25D53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FB3007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126A0D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ATC-motif</w:t>
            </w:r>
          </w:p>
        </w:tc>
        <w:tc>
          <w:tcPr>
            <w:tcW w:w="2983" w:type="dxa"/>
            <w:noWrap/>
            <w:hideMark/>
          </w:tcPr>
          <w:p w14:paraId="21F615E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AGCTATCCA</w:t>
            </w:r>
          </w:p>
        </w:tc>
        <w:tc>
          <w:tcPr>
            <w:tcW w:w="1026" w:type="dxa"/>
            <w:noWrap/>
            <w:hideMark/>
          </w:tcPr>
          <w:p w14:paraId="78B2192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1151</w:t>
            </w:r>
          </w:p>
        </w:tc>
        <w:tc>
          <w:tcPr>
            <w:tcW w:w="835" w:type="dxa"/>
            <w:noWrap/>
            <w:hideMark/>
          </w:tcPr>
          <w:p w14:paraId="637CB54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42434E3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2B1C83A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43D5C14C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FF32EF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F5C9BB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ATC-motif</w:t>
            </w:r>
          </w:p>
        </w:tc>
        <w:tc>
          <w:tcPr>
            <w:tcW w:w="2983" w:type="dxa"/>
            <w:noWrap/>
            <w:hideMark/>
          </w:tcPr>
          <w:p w14:paraId="1ECE458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AGTAATCT</w:t>
            </w:r>
          </w:p>
        </w:tc>
        <w:tc>
          <w:tcPr>
            <w:tcW w:w="1026" w:type="dxa"/>
            <w:noWrap/>
            <w:hideMark/>
          </w:tcPr>
          <w:p w14:paraId="6A4DE65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1166</w:t>
            </w:r>
          </w:p>
        </w:tc>
        <w:tc>
          <w:tcPr>
            <w:tcW w:w="835" w:type="dxa"/>
            <w:noWrap/>
            <w:hideMark/>
          </w:tcPr>
          <w:p w14:paraId="498A8E7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6387620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Spinacia oleracea</w:t>
            </w:r>
          </w:p>
        </w:tc>
        <w:tc>
          <w:tcPr>
            <w:tcW w:w="5513" w:type="dxa"/>
            <w:noWrap/>
            <w:hideMark/>
          </w:tcPr>
          <w:p w14:paraId="5BC8DD1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38743F42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A655E9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DE9D85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ARE</w:t>
            </w:r>
          </w:p>
        </w:tc>
        <w:tc>
          <w:tcPr>
            <w:tcW w:w="2983" w:type="dxa"/>
            <w:noWrap/>
            <w:hideMark/>
          </w:tcPr>
          <w:p w14:paraId="2F1D383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AAACCA</w:t>
            </w:r>
          </w:p>
        </w:tc>
        <w:tc>
          <w:tcPr>
            <w:tcW w:w="1026" w:type="dxa"/>
            <w:noWrap/>
            <w:hideMark/>
          </w:tcPr>
          <w:p w14:paraId="0F02F2D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1183</w:t>
            </w:r>
          </w:p>
        </w:tc>
        <w:tc>
          <w:tcPr>
            <w:tcW w:w="835" w:type="dxa"/>
            <w:noWrap/>
            <w:hideMark/>
          </w:tcPr>
          <w:p w14:paraId="7F2C1AC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5A0BD58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130B6D7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essential for the anaerobic induction</w:t>
            </w:r>
          </w:p>
        </w:tc>
      </w:tr>
      <w:tr w:rsidR="00730A09" w:rsidRPr="00730A09" w14:paraId="6B627626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EABA19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962024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ARE</w:t>
            </w:r>
          </w:p>
        </w:tc>
        <w:tc>
          <w:tcPr>
            <w:tcW w:w="2983" w:type="dxa"/>
            <w:noWrap/>
            <w:hideMark/>
          </w:tcPr>
          <w:p w14:paraId="3FFF40E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AAACCA</w:t>
            </w:r>
          </w:p>
        </w:tc>
        <w:tc>
          <w:tcPr>
            <w:tcW w:w="1026" w:type="dxa"/>
            <w:noWrap/>
            <w:hideMark/>
          </w:tcPr>
          <w:p w14:paraId="3E68C9C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1272</w:t>
            </w:r>
          </w:p>
        </w:tc>
        <w:tc>
          <w:tcPr>
            <w:tcW w:w="835" w:type="dxa"/>
            <w:noWrap/>
            <w:hideMark/>
          </w:tcPr>
          <w:p w14:paraId="5511F9E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2DAC597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47F05E6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essential for the anaerobic induction</w:t>
            </w:r>
          </w:p>
        </w:tc>
      </w:tr>
      <w:tr w:rsidR="00730A09" w:rsidRPr="00730A09" w14:paraId="68536283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B5B7CC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FCDAFC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ARE</w:t>
            </w:r>
          </w:p>
        </w:tc>
        <w:tc>
          <w:tcPr>
            <w:tcW w:w="2983" w:type="dxa"/>
            <w:noWrap/>
            <w:hideMark/>
          </w:tcPr>
          <w:p w14:paraId="50DD8A4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AAACCA</w:t>
            </w:r>
          </w:p>
        </w:tc>
        <w:tc>
          <w:tcPr>
            <w:tcW w:w="1026" w:type="dxa"/>
            <w:noWrap/>
            <w:hideMark/>
          </w:tcPr>
          <w:p w14:paraId="5E0EEB4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1450</w:t>
            </w:r>
          </w:p>
        </w:tc>
        <w:tc>
          <w:tcPr>
            <w:tcW w:w="835" w:type="dxa"/>
            <w:noWrap/>
            <w:hideMark/>
          </w:tcPr>
          <w:p w14:paraId="7D6618E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50D642A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46C756A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essential for the anaerobic induction</w:t>
            </w:r>
          </w:p>
        </w:tc>
      </w:tr>
      <w:tr w:rsidR="00730A09" w:rsidRPr="00730A09" w14:paraId="55DA6DDD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1F7176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SlHVA22h</w:t>
            </w:r>
          </w:p>
        </w:tc>
        <w:tc>
          <w:tcPr>
            <w:tcW w:w="1426" w:type="dxa"/>
            <w:noWrap/>
            <w:hideMark/>
          </w:tcPr>
          <w:p w14:paraId="5F48AB4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TGACG-motif</w:t>
            </w:r>
          </w:p>
        </w:tc>
        <w:tc>
          <w:tcPr>
            <w:tcW w:w="2983" w:type="dxa"/>
            <w:noWrap/>
            <w:hideMark/>
          </w:tcPr>
          <w:p w14:paraId="01DF576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TGACG</w:t>
            </w:r>
          </w:p>
        </w:tc>
        <w:tc>
          <w:tcPr>
            <w:tcW w:w="1026" w:type="dxa"/>
            <w:noWrap/>
            <w:hideMark/>
          </w:tcPr>
          <w:p w14:paraId="7028BC0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123</w:t>
            </w:r>
          </w:p>
        </w:tc>
        <w:tc>
          <w:tcPr>
            <w:tcW w:w="835" w:type="dxa"/>
            <w:noWrap/>
            <w:hideMark/>
          </w:tcPr>
          <w:p w14:paraId="65C1EF1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5BFE766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noWrap/>
            <w:hideMark/>
          </w:tcPr>
          <w:p w14:paraId="4C117C4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the MeJA-responsiveness</w:t>
            </w:r>
          </w:p>
        </w:tc>
      </w:tr>
      <w:tr w:rsidR="00730A09" w:rsidRPr="00730A09" w14:paraId="50A33F7E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7B5939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4BEC260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3-AF1 binding site</w:t>
            </w:r>
          </w:p>
        </w:tc>
        <w:tc>
          <w:tcPr>
            <w:tcW w:w="2983" w:type="dxa"/>
            <w:noWrap/>
            <w:hideMark/>
          </w:tcPr>
          <w:p w14:paraId="3D7BC56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TAAGAGAGGAA</w:t>
            </w:r>
          </w:p>
        </w:tc>
        <w:tc>
          <w:tcPr>
            <w:tcW w:w="1026" w:type="dxa"/>
            <w:noWrap/>
            <w:hideMark/>
          </w:tcPr>
          <w:p w14:paraId="505067E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200</w:t>
            </w:r>
          </w:p>
        </w:tc>
        <w:tc>
          <w:tcPr>
            <w:tcW w:w="835" w:type="dxa"/>
            <w:noWrap/>
            <w:hideMark/>
          </w:tcPr>
          <w:p w14:paraId="37AF6D0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5FF56F8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Solanum tuberosum</w:t>
            </w:r>
          </w:p>
        </w:tc>
        <w:tc>
          <w:tcPr>
            <w:tcW w:w="5513" w:type="dxa"/>
            <w:noWrap/>
            <w:hideMark/>
          </w:tcPr>
          <w:p w14:paraId="65C4F97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light responsive element</w:t>
            </w:r>
          </w:p>
        </w:tc>
      </w:tr>
      <w:tr w:rsidR="00730A09" w:rsidRPr="00730A09" w14:paraId="58290D9F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1C7A8E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3A68CF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ATCT-motif</w:t>
            </w:r>
          </w:p>
        </w:tc>
        <w:tc>
          <w:tcPr>
            <w:tcW w:w="2983" w:type="dxa"/>
            <w:noWrap/>
            <w:hideMark/>
          </w:tcPr>
          <w:p w14:paraId="277BAA2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AATCTAATCC</w:t>
            </w:r>
          </w:p>
        </w:tc>
        <w:tc>
          <w:tcPr>
            <w:tcW w:w="1026" w:type="dxa"/>
            <w:noWrap/>
            <w:hideMark/>
          </w:tcPr>
          <w:p w14:paraId="4E3BE87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285</w:t>
            </w:r>
          </w:p>
        </w:tc>
        <w:tc>
          <w:tcPr>
            <w:tcW w:w="835" w:type="dxa"/>
            <w:noWrap/>
            <w:hideMark/>
          </w:tcPr>
          <w:p w14:paraId="6B51396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2614E68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Pisum sativum</w:t>
            </w:r>
          </w:p>
        </w:tc>
        <w:tc>
          <w:tcPr>
            <w:tcW w:w="5513" w:type="dxa"/>
            <w:noWrap/>
            <w:hideMark/>
          </w:tcPr>
          <w:p w14:paraId="0ADCEAD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7004D57E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9FC615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22FBCA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ACE</w:t>
            </w:r>
          </w:p>
        </w:tc>
        <w:tc>
          <w:tcPr>
            <w:tcW w:w="2983" w:type="dxa"/>
            <w:noWrap/>
            <w:hideMark/>
          </w:tcPr>
          <w:p w14:paraId="1C65D97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CTAACGTATT</w:t>
            </w:r>
          </w:p>
        </w:tc>
        <w:tc>
          <w:tcPr>
            <w:tcW w:w="1026" w:type="dxa"/>
            <w:noWrap/>
            <w:hideMark/>
          </w:tcPr>
          <w:p w14:paraId="0A539E6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313</w:t>
            </w:r>
          </w:p>
        </w:tc>
        <w:tc>
          <w:tcPr>
            <w:tcW w:w="835" w:type="dxa"/>
            <w:noWrap/>
            <w:hideMark/>
          </w:tcPr>
          <w:p w14:paraId="44F1249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215BE1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472BA27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light responsiveness</w:t>
            </w:r>
          </w:p>
        </w:tc>
      </w:tr>
      <w:tr w:rsidR="00730A09" w:rsidRPr="00730A09" w14:paraId="121B42D8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47F454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1925EA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0745478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07D5648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378</w:t>
            </w:r>
          </w:p>
        </w:tc>
        <w:tc>
          <w:tcPr>
            <w:tcW w:w="835" w:type="dxa"/>
            <w:noWrap/>
            <w:hideMark/>
          </w:tcPr>
          <w:p w14:paraId="207F47A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4DEC574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7EDD7D4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70E78B94" w14:textId="77777777" w:rsidTr="002E220C">
        <w:trPr>
          <w:trHeight w:val="300"/>
        </w:trPr>
        <w:tc>
          <w:tcPr>
            <w:tcW w:w="1162" w:type="dxa"/>
            <w:noWrap/>
          </w:tcPr>
          <w:p w14:paraId="3AE0014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</w:tcPr>
          <w:p w14:paraId="3E9EE6F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sz w:val="20"/>
                <w:szCs w:val="20"/>
              </w:rPr>
              <w:t>Myb</w:t>
            </w:r>
            <w:proofErr w:type="spellEnd"/>
            <w:r w:rsidRPr="00E357A0">
              <w:rPr>
                <w:rFonts w:cs="Times New Roman"/>
                <w:bCs/>
                <w:sz w:val="20"/>
                <w:szCs w:val="20"/>
              </w:rPr>
              <w:t>-binding site</w:t>
            </w:r>
          </w:p>
        </w:tc>
        <w:tc>
          <w:tcPr>
            <w:tcW w:w="2983" w:type="dxa"/>
            <w:noWrap/>
          </w:tcPr>
          <w:p w14:paraId="710EDB6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CAACAG</w:t>
            </w:r>
          </w:p>
        </w:tc>
        <w:tc>
          <w:tcPr>
            <w:tcW w:w="1026" w:type="dxa"/>
            <w:noWrap/>
          </w:tcPr>
          <w:p w14:paraId="62040A8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531</w:t>
            </w:r>
          </w:p>
        </w:tc>
        <w:tc>
          <w:tcPr>
            <w:tcW w:w="835" w:type="dxa"/>
            <w:noWrap/>
          </w:tcPr>
          <w:p w14:paraId="5014F70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</w:tcPr>
          <w:p w14:paraId="4F555F1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sz w:val="20"/>
                <w:szCs w:val="20"/>
              </w:rPr>
              <w:t>Nicotiana tabacum</w:t>
            </w:r>
          </w:p>
        </w:tc>
        <w:tc>
          <w:tcPr>
            <w:tcW w:w="5513" w:type="dxa"/>
            <w:noWrap/>
          </w:tcPr>
          <w:p w14:paraId="192D10B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involved in drought-inducibility</w:t>
            </w:r>
          </w:p>
        </w:tc>
      </w:tr>
      <w:tr w:rsidR="00730A09" w:rsidRPr="00730A09" w14:paraId="5807FA3A" w14:textId="77777777" w:rsidTr="002E220C">
        <w:trPr>
          <w:trHeight w:val="300"/>
        </w:trPr>
        <w:tc>
          <w:tcPr>
            <w:tcW w:w="1162" w:type="dxa"/>
            <w:noWrap/>
          </w:tcPr>
          <w:p w14:paraId="7DE2AF1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</w:tcPr>
          <w:p w14:paraId="7C62F43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sz w:val="20"/>
                <w:szCs w:val="20"/>
              </w:rPr>
              <w:t>Myb</w:t>
            </w:r>
            <w:proofErr w:type="spellEnd"/>
            <w:r w:rsidRPr="00E357A0">
              <w:rPr>
                <w:rFonts w:cs="Times New Roman"/>
                <w:bCs/>
                <w:sz w:val="20"/>
                <w:szCs w:val="20"/>
              </w:rPr>
              <w:t>-binding site</w:t>
            </w:r>
          </w:p>
        </w:tc>
        <w:tc>
          <w:tcPr>
            <w:tcW w:w="2983" w:type="dxa"/>
            <w:noWrap/>
          </w:tcPr>
          <w:p w14:paraId="7B3FE87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CAACAG</w:t>
            </w:r>
          </w:p>
        </w:tc>
        <w:tc>
          <w:tcPr>
            <w:tcW w:w="1026" w:type="dxa"/>
            <w:noWrap/>
          </w:tcPr>
          <w:p w14:paraId="5DC66BF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663</w:t>
            </w:r>
          </w:p>
        </w:tc>
        <w:tc>
          <w:tcPr>
            <w:tcW w:w="835" w:type="dxa"/>
            <w:noWrap/>
          </w:tcPr>
          <w:p w14:paraId="2028758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</w:tcPr>
          <w:p w14:paraId="4B31F95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sz w:val="20"/>
                <w:szCs w:val="20"/>
              </w:rPr>
              <w:t>Nicotiana tabacum</w:t>
            </w:r>
          </w:p>
        </w:tc>
        <w:tc>
          <w:tcPr>
            <w:tcW w:w="5513" w:type="dxa"/>
            <w:noWrap/>
          </w:tcPr>
          <w:p w14:paraId="5736452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involved in drought-inducibility</w:t>
            </w:r>
          </w:p>
        </w:tc>
      </w:tr>
      <w:tr w:rsidR="00730A09" w:rsidRPr="00730A09" w14:paraId="0499A9B0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517761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019FCD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MRE</w:t>
            </w:r>
          </w:p>
        </w:tc>
        <w:tc>
          <w:tcPr>
            <w:tcW w:w="2983" w:type="dxa"/>
            <w:noWrap/>
            <w:hideMark/>
          </w:tcPr>
          <w:p w14:paraId="7006801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AACCTAA</w:t>
            </w:r>
          </w:p>
        </w:tc>
        <w:tc>
          <w:tcPr>
            <w:tcW w:w="1026" w:type="dxa"/>
            <w:noWrap/>
            <w:hideMark/>
          </w:tcPr>
          <w:p w14:paraId="446C584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638</w:t>
            </w:r>
          </w:p>
        </w:tc>
        <w:tc>
          <w:tcPr>
            <w:tcW w:w="835" w:type="dxa"/>
            <w:noWrap/>
            <w:hideMark/>
          </w:tcPr>
          <w:p w14:paraId="0B8393E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51CDE54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62E19EE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MYB binding site involved in light responsiveness</w:t>
            </w:r>
          </w:p>
        </w:tc>
      </w:tr>
      <w:tr w:rsidR="00730A09" w:rsidRPr="00730A09" w14:paraId="18290DF2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60F670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7F06A2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P-box</w:t>
            </w:r>
          </w:p>
        </w:tc>
        <w:tc>
          <w:tcPr>
            <w:tcW w:w="2983" w:type="dxa"/>
            <w:noWrap/>
            <w:hideMark/>
          </w:tcPr>
          <w:p w14:paraId="0D26637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CCTTTTG</w:t>
            </w:r>
          </w:p>
        </w:tc>
        <w:tc>
          <w:tcPr>
            <w:tcW w:w="1026" w:type="dxa"/>
            <w:noWrap/>
            <w:hideMark/>
          </w:tcPr>
          <w:p w14:paraId="14C2B6A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673</w:t>
            </w:r>
          </w:p>
        </w:tc>
        <w:tc>
          <w:tcPr>
            <w:tcW w:w="835" w:type="dxa"/>
            <w:noWrap/>
            <w:hideMark/>
          </w:tcPr>
          <w:p w14:paraId="0CE515A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4B7BA4D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Oryza sativa</w:t>
            </w:r>
          </w:p>
        </w:tc>
        <w:tc>
          <w:tcPr>
            <w:tcW w:w="5513" w:type="dxa"/>
            <w:noWrap/>
            <w:hideMark/>
          </w:tcPr>
          <w:p w14:paraId="616FC6C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gibberellin-responsive element</w:t>
            </w:r>
          </w:p>
        </w:tc>
      </w:tr>
      <w:tr w:rsidR="00730A09" w:rsidRPr="00730A09" w14:paraId="6FEC69F4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A08ADF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A07C22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56AFA30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CACGTT</w:t>
            </w:r>
          </w:p>
        </w:tc>
        <w:tc>
          <w:tcPr>
            <w:tcW w:w="1026" w:type="dxa"/>
            <w:noWrap/>
            <w:hideMark/>
          </w:tcPr>
          <w:p w14:paraId="2B0E86C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818</w:t>
            </w:r>
          </w:p>
        </w:tc>
        <w:tc>
          <w:tcPr>
            <w:tcW w:w="835" w:type="dxa"/>
            <w:noWrap/>
            <w:hideMark/>
          </w:tcPr>
          <w:p w14:paraId="6756744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AB8F4F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Pisum sativum</w:t>
            </w:r>
          </w:p>
        </w:tc>
        <w:tc>
          <w:tcPr>
            <w:tcW w:w="5513" w:type="dxa"/>
            <w:noWrap/>
            <w:hideMark/>
          </w:tcPr>
          <w:p w14:paraId="249B2BC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light responsiveness</w:t>
            </w:r>
          </w:p>
        </w:tc>
      </w:tr>
      <w:tr w:rsidR="00730A09" w:rsidRPr="00730A09" w14:paraId="58816734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BA9B9F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9500A2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ABRE</w:t>
            </w:r>
          </w:p>
        </w:tc>
        <w:tc>
          <w:tcPr>
            <w:tcW w:w="2983" w:type="dxa"/>
            <w:noWrap/>
            <w:hideMark/>
          </w:tcPr>
          <w:p w14:paraId="2EA34B3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ACGTG</w:t>
            </w:r>
          </w:p>
        </w:tc>
        <w:tc>
          <w:tcPr>
            <w:tcW w:w="1026" w:type="dxa"/>
            <w:noWrap/>
            <w:hideMark/>
          </w:tcPr>
          <w:p w14:paraId="498897C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819</w:t>
            </w:r>
          </w:p>
        </w:tc>
        <w:tc>
          <w:tcPr>
            <w:tcW w:w="835" w:type="dxa"/>
            <w:noWrap/>
            <w:hideMark/>
          </w:tcPr>
          <w:p w14:paraId="183291B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670DFC9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1E9F18A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the abscisic acid responsiveness</w:t>
            </w:r>
          </w:p>
        </w:tc>
      </w:tr>
      <w:tr w:rsidR="00730A09" w:rsidRPr="00730A09" w14:paraId="4B5443E1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76119F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32F18E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20DAA0C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CACGTC</w:t>
            </w:r>
          </w:p>
        </w:tc>
        <w:tc>
          <w:tcPr>
            <w:tcW w:w="1026" w:type="dxa"/>
            <w:noWrap/>
            <w:hideMark/>
          </w:tcPr>
          <w:p w14:paraId="7E576DE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830</w:t>
            </w:r>
          </w:p>
        </w:tc>
        <w:tc>
          <w:tcPr>
            <w:tcW w:w="835" w:type="dxa"/>
            <w:noWrap/>
            <w:hideMark/>
          </w:tcPr>
          <w:p w14:paraId="7B200EC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17E4F79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45FB0DF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light responsiveness</w:t>
            </w:r>
          </w:p>
        </w:tc>
      </w:tr>
      <w:tr w:rsidR="00730A09" w:rsidRPr="00730A09" w14:paraId="79D4D853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ABCE59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BC04C9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ABRE</w:t>
            </w:r>
          </w:p>
        </w:tc>
        <w:tc>
          <w:tcPr>
            <w:tcW w:w="2983" w:type="dxa"/>
            <w:noWrap/>
            <w:hideMark/>
          </w:tcPr>
          <w:p w14:paraId="5B47E19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ACGTG</w:t>
            </w:r>
          </w:p>
        </w:tc>
        <w:tc>
          <w:tcPr>
            <w:tcW w:w="1026" w:type="dxa"/>
            <w:noWrap/>
            <w:hideMark/>
          </w:tcPr>
          <w:p w14:paraId="6FA69E1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831</w:t>
            </w:r>
          </w:p>
        </w:tc>
        <w:tc>
          <w:tcPr>
            <w:tcW w:w="835" w:type="dxa"/>
            <w:noWrap/>
            <w:hideMark/>
          </w:tcPr>
          <w:p w14:paraId="660CE88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1842223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3C28872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the abscisic acid responsiveness</w:t>
            </w:r>
          </w:p>
        </w:tc>
      </w:tr>
      <w:tr w:rsidR="00730A09" w:rsidRPr="00730A09" w14:paraId="23AE76ED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57BD21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A38034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GT1-motif</w:t>
            </w:r>
          </w:p>
        </w:tc>
        <w:tc>
          <w:tcPr>
            <w:tcW w:w="2983" w:type="dxa"/>
            <w:noWrap/>
            <w:hideMark/>
          </w:tcPr>
          <w:p w14:paraId="41E3119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GGTTAA</w:t>
            </w:r>
          </w:p>
        </w:tc>
        <w:tc>
          <w:tcPr>
            <w:tcW w:w="1026" w:type="dxa"/>
            <w:noWrap/>
            <w:hideMark/>
          </w:tcPr>
          <w:p w14:paraId="3F2784C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842</w:t>
            </w:r>
          </w:p>
        </w:tc>
        <w:tc>
          <w:tcPr>
            <w:tcW w:w="835" w:type="dxa"/>
            <w:noWrap/>
            <w:hideMark/>
          </w:tcPr>
          <w:p w14:paraId="6A1ECBB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3A7944F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5958187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light responsive element</w:t>
            </w:r>
          </w:p>
        </w:tc>
      </w:tr>
      <w:tr w:rsidR="00730A09" w:rsidRPr="00730A09" w14:paraId="5311DED3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7152DB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287106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4cl-CMA2b</w:t>
            </w:r>
          </w:p>
        </w:tc>
        <w:tc>
          <w:tcPr>
            <w:tcW w:w="2983" w:type="dxa"/>
            <w:noWrap/>
            <w:hideMark/>
          </w:tcPr>
          <w:p w14:paraId="128E351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TCTCACCAACCACA</w:t>
            </w:r>
          </w:p>
        </w:tc>
        <w:tc>
          <w:tcPr>
            <w:tcW w:w="1026" w:type="dxa"/>
            <w:noWrap/>
            <w:hideMark/>
          </w:tcPr>
          <w:p w14:paraId="749760C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860</w:t>
            </w:r>
          </w:p>
        </w:tc>
        <w:tc>
          <w:tcPr>
            <w:tcW w:w="835" w:type="dxa"/>
            <w:noWrap/>
            <w:hideMark/>
          </w:tcPr>
          <w:p w14:paraId="6E680C8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28B5824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Solanum tuberosum</w:t>
            </w:r>
          </w:p>
        </w:tc>
        <w:tc>
          <w:tcPr>
            <w:tcW w:w="5513" w:type="dxa"/>
            <w:noWrap/>
            <w:hideMark/>
          </w:tcPr>
          <w:p w14:paraId="565341D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light responsive element</w:t>
            </w:r>
          </w:p>
        </w:tc>
      </w:tr>
      <w:tr w:rsidR="00730A09" w:rsidRPr="00730A09" w14:paraId="07C99370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F9E18F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F2FE30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0B24E7E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21E1150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984</w:t>
            </w:r>
          </w:p>
        </w:tc>
        <w:tc>
          <w:tcPr>
            <w:tcW w:w="835" w:type="dxa"/>
            <w:noWrap/>
            <w:hideMark/>
          </w:tcPr>
          <w:p w14:paraId="52F1A44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1B37609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3680D71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35399224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B29D4A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ECEED0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LTR</w:t>
            </w:r>
          </w:p>
        </w:tc>
        <w:tc>
          <w:tcPr>
            <w:tcW w:w="2983" w:type="dxa"/>
            <w:noWrap/>
            <w:hideMark/>
          </w:tcPr>
          <w:p w14:paraId="1367AC1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CCGAAA</w:t>
            </w:r>
          </w:p>
        </w:tc>
        <w:tc>
          <w:tcPr>
            <w:tcW w:w="1026" w:type="dxa"/>
            <w:noWrap/>
            <w:hideMark/>
          </w:tcPr>
          <w:p w14:paraId="0B40B42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1045</w:t>
            </w:r>
          </w:p>
        </w:tc>
        <w:tc>
          <w:tcPr>
            <w:tcW w:w="835" w:type="dxa"/>
            <w:noWrap/>
            <w:hideMark/>
          </w:tcPr>
          <w:p w14:paraId="4C4C544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2749D0E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noWrap/>
            <w:hideMark/>
          </w:tcPr>
          <w:p w14:paraId="55E1099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low-temperature responsiveness</w:t>
            </w:r>
          </w:p>
        </w:tc>
      </w:tr>
      <w:tr w:rsidR="00730A09" w:rsidRPr="00730A09" w14:paraId="5EF97F86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CA82FF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5B44FC1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P-box</w:t>
            </w:r>
          </w:p>
        </w:tc>
        <w:tc>
          <w:tcPr>
            <w:tcW w:w="2983" w:type="dxa"/>
            <w:noWrap/>
            <w:hideMark/>
          </w:tcPr>
          <w:p w14:paraId="00888EE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CCTTTTG</w:t>
            </w:r>
          </w:p>
        </w:tc>
        <w:tc>
          <w:tcPr>
            <w:tcW w:w="1026" w:type="dxa"/>
            <w:noWrap/>
            <w:hideMark/>
          </w:tcPr>
          <w:p w14:paraId="11DDCC8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1065</w:t>
            </w:r>
          </w:p>
        </w:tc>
        <w:tc>
          <w:tcPr>
            <w:tcW w:w="835" w:type="dxa"/>
            <w:noWrap/>
            <w:hideMark/>
          </w:tcPr>
          <w:p w14:paraId="04FCA79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6BB55E6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Oryza sativa</w:t>
            </w:r>
          </w:p>
        </w:tc>
        <w:tc>
          <w:tcPr>
            <w:tcW w:w="5513" w:type="dxa"/>
            <w:noWrap/>
            <w:hideMark/>
          </w:tcPr>
          <w:p w14:paraId="27F4374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gibberellin-responsive element</w:t>
            </w:r>
          </w:p>
        </w:tc>
      </w:tr>
      <w:tr w:rsidR="00730A09" w:rsidRPr="00730A09" w14:paraId="782623DA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49E24A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1EFEC0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AE-box</w:t>
            </w:r>
          </w:p>
        </w:tc>
        <w:tc>
          <w:tcPr>
            <w:tcW w:w="2983" w:type="dxa"/>
            <w:noWrap/>
            <w:hideMark/>
          </w:tcPr>
          <w:p w14:paraId="4C3DF96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AGAAACTT</w:t>
            </w:r>
          </w:p>
        </w:tc>
        <w:tc>
          <w:tcPr>
            <w:tcW w:w="1026" w:type="dxa"/>
            <w:noWrap/>
            <w:hideMark/>
          </w:tcPr>
          <w:p w14:paraId="00965EE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1155</w:t>
            </w:r>
          </w:p>
        </w:tc>
        <w:tc>
          <w:tcPr>
            <w:tcW w:w="835" w:type="dxa"/>
            <w:noWrap/>
            <w:hideMark/>
          </w:tcPr>
          <w:p w14:paraId="23C3A66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23D27E4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5D43411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module for light response</w:t>
            </w:r>
          </w:p>
        </w:tc>
      </w:tr>
      <w:tr w:rsidR="00730A09" w:rsidRPr="00730A09" w14:paraId="4FD91F50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A3A65C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5D5F0EE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TGACG-motif</w:t>
            </w:r>
          </w:p>
        </w:tc>
        <w:tc>
          <w:tcPr>
            <w:tcW w:w="2983" w:type="dxa"/>
            <w:noWrap/>
            <w:hideMark/>
          </w:tcPr>
          <w:p w14:paraId="22CBBA0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TGACG</w:t>
            </w:r>
          </w:p>
        </w:tc>
        <w:tc>
          <w:tcPr>
            <w:tcW w:w="1026" w:type="dxa"/>
            <w:noWrap/>
            <w:hideMark/>
          </w:tcPr>
          <w:p w14:paraId="7CACF0B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1217</w:t>
            </w:r>
          </w:p>
        </w:tc>
        <w:tc>
          <w:tcPr>
            <w:tcW w:w="835" w:type="dxa"/>
            <w:noWrap/>
            <w:hideMark/>
          </w:tcPr>
          <w:p w14:paraId="119B899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16F9B83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noWrap/>
            <w:hideMark/>
          </w:tcPr>
          <w:p w14:paraId="051D4B2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the MeJA-responsiveness</w:t>
            </w:r>
          </w:p>
        </w:tc>
      </w:tr>
      <w:tr w:rsidR="00730A09" w:rsidRPr="00730A09" w14:paraId="08C8C5BE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7931B7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4191E1E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3-AF3 binding site</w:t>
            </w:r>
          </w:p>
        </w:tc>
        <w:tc>
          <w:tcPr>
            <w:tcW w:w="2983" w:type="dxa"/>
            <w:noWrap/>
            <w:hideMark/>
          </w:tcPr>
          <w:p w14:paraId="14931DF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CACTATCTAAC</w:t>
            </w:r>
          </w:p>
        </w:tc>
        <w:tc>
          <w:tcPr>
            <w:tcW w:w="1026" w:type="dxa"/>
            <w:noWrap/>
            <w:hideMark/>
          </w:tcPr>
          <w:p w14:paraId="6AF0C95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1245</w:t>
            </w:r>
          </w:p>
        </w:tc>
        <w:tc>
          <w:tcPr>
            <w:tcW w:w="835" w:type="dxa"/>
            <w:noWrap/>
            <w:hideMark/>
          </w:tcPr>
          <w:p w14:paraId="326A100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29F610E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Pisum sativum</w:t>
            </w:r>
          </w:p>
        </w:tc>
        <w:tc>
          <w:tcPr>
            <w:tcW w:w="5513" w:type="dxa"/>
            <w:noWrap/>
            <w:hideMark/>
          </w:tcPr>
          <w:p w14:paraId="5FF3030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array (CMA3)</w:t>
            </w:r>
          </w:p>
        </w:tc>
      </w:tr>
      <w:tr w:rsidR="00730A09" w:rsidRPr="00730A09" w14:paraId="21061E74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956D07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287E87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LTR</w:t>
            </w:r>
          </w:p>
        </w:tc>
        <w:tc>
          <w:tcPr>
            <w:tcW w:w="2983" w:type="dxa"/>
            <w:noWrap/>
            <w:hideMark/>
          </w:tcPr>
          <w:p w14:paraId="22ED7CB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CCGAAA</w:t>
            </w:r>
          </w:p>
        </w:tc>
        <w:tc>
          <w:tcPr>
            <w:tcW w:w="1026" w:type="dxa"/>
            <w:noWrap/>
            <w:hideMark/>
          </w:tcPr>
          <w:p w14:paraId="0BD6326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1358</w:t>
            </w:r>
          </w:p>
        </w:tc>
        <w:tc>
          <w:tcPr>
            <w:tcW w:w="835" w:type="dxa"/>
            <w:noWrap/>
            <w:hideMark/>
          </w:tcPr>
          <w:p w14:paraId="33585C8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5FE383D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noWrap/>
            <w:hideMark/>
          </w:tcPr>
          <w:p w14:paraId="364570D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low-temperature responsiveness</w:t>
            </w:r>
          </w:p>
        </w:tc>
      </w:tr>
      <w:tr w:rsidR="00730A09" w:rsidRPr="00730A09" w14:paraId="6D248909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2CB0CC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SlHVA22i</w:t>
            </w:r>
          </w:p>
        </w:tc>
        <w:tc>
          <w:tcPr>
            <w:tcW w:w="1426" w:type="dxa"/>
            <w:noWrap/>
            <w:hideMark/>
          </w:tcPr>
          <w:p w14:paraId="42B5F07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AE-box</w:t>
            </w:r>
          </w:p>
        </w:tc>
        <w:tc>
          <w:tcPr>
            <w:tcW w:w="2983" w:type="dxa"/>
            <w:noWrap/>
            <w:hideMark/>
          </w:tcPr>
          <w:p w14:paraId="58D67AE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AGAAACTT</w:t>
            </w:r>
          </w:p>
        </w:tc>
        <w:tc>
          <w:tcPr>
            <w:tcW w:w="1026" w:type="dxa"/>
            <w:noWrap/>
            <w:hideMark/>
          </w:tcPr>
          <w:p w14:paraId="37356B2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835" w:type="dxa"/>
            <w:noWrap/>
            <w:hideMark/>
          </w:tcPr>
          <w:p w14:paraId="175B6C7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295DC44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0D400C4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module for light response</w:t>
            </w:r>
          </w:p>
        </w:tc>
      </w:tr>
      <w:tr w:rsidR="00730A09" w:rsidRPr="00730A09" w14:paraId="6A6126EA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DAA1EC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26B592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MRE</w:t>
            </w:r>
          </w:p>
        </w:tc>
        <w:tc>
          <w:tcPr>
            <w:tcW w:w="2983" w:type="dxa"/>
            <w:noWrap/>
            <w:hideMark/>
          </w:tcPr>
          <w:p w14:paraId="1B49565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AACCTAA</w:t>
            </w:r>
          </w:p>
        </w:tc>
        <w:tc>
          <w:tcPr>
            <w:tcW w:w="1026" w:type="dxa"/>
            <w:noWrap/>
            <w:hideMark/>
          </w:tcPr>
          <w:p w14:paraId="678106D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78</w:t>
            </w:r>
          </w:p>
        </w:tc>
        <w:tc>
          <w:tcPr>
            <w:tcW w:w="835" w:type="dxa"/>
            <w:noWrap/>
            <w:hideMark/>
          </w:tcPr>
          <w:p w14:paraId="5BEF4BE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063FBDC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566135F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MYB binding site involved in light responsiveness</w:t>
            </w:r>
          </w:p>
        </w:tc>
      </w:tr>
      <w:tr w:rsidR="00730A09" w:rsidRPr="00730A09" w14:paraId="00966531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C1ED07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52FA5C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7FF72FC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48F20FB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142</w:t>
            </w:r>
          </w:p>
        </w:tc>
        <w:tc>
          <w:tcPr>
            <w:tcW w:w="835" w:type="dxa"/>
            <w:noWrap/>
            <w:hideMark/>
          </w:tcPr>
          <w:p w14:paraId="0951882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17E1A54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468F3FF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4957BBE6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4B4B69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43CD4B4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TGA-element</w:t>
            </w:r>
          </w:p>
        </w:tc>
        <w:tc>
          <w:tcPr>
            <w:tcW w:w="2983" w:type="dxa"/>
            <w:noWrap/>
            <w:hideMark/>
          </w:tcPr>
          <w:p w14:paraId="35CE676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AACGAC</w:t>
            </w:r>
          </w:p>
        </w:tc>
        <w:tc>
          <w:tcPr>
            <w:tcW w:w="1026" w:type="dxa"/>
            <w:noWrap/>
            <w:hideMark/>
          </w:tcPr>
          <w:p w14:paraId="4A62CDC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245</w:t>
            </w:r>
          </w:p>
        </w:tc>
        <w:tc>
          <w:tcPr>
            <w:tcW w:w="835" w:type="dxa"/>
            <w:noWrap/>
            <w:hideMark/>
          </w:tcPr>
          <w:p w14:paraId="4B7C93C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053DD5E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Brassica oleracea</w:t>
            </w:r>
          </w:p>
        </w:tc>
        <w:tc>
          <w:tcPr>
            <w:tcW w:w="5513" w:type="dxa"/>
            <w:noWrap/>
            <w:hideMark/>
          </w:tcPr>
          <w:p w14:paraId="30445AA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auxin-responsive element</w:t>
            </w:r>
          </w:p>
        </w:tc>
      </w:tr>
      <w:tr w:rsidR="00730A09" w:rsidRPr="00730A09" w14:paraId="7E935BC3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5D0359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5FA546F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3-AF1 binding site</w:t>
            </w:r>
          </w:p>
        </w:tc>
        <w:tc>
          <w:tcPr>
            <w:tcW w:w="2983" w:type="dxa"/>
            <w:noWrap/>
            <w:hideMark/>
          </w:tcPr>
          <w:p w14:paraId="62A11CE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TAAGAGAGGAA</w:t>
            </w:r>
          </w:p>
        </w:tc>
        <w:tc>
          <w:tcPr>
            <w:tcW w:w="1026" w:type="dxa"/>
            <w:noWrap/>
            <w:hideMark/>
          </w:tcPr>
          <w:p w14:paraId="59DF486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284</w:t>
            </w:r>
          </w:p>
        </w:tc>
        <w:tc>
          <w:tcPr>
            <w:tcW w:w="835" w:type="dxa"/>
            <w:noWrap/>
            <w:hideMark/>
          </w:tcPr>
          <w:p w14:paraId="65E85F0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1E921BF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Solanum tuberosum</w:t>
            </w:r>
          </w:p>
        </w:tc>
        <w:tc>
          <w:tcPr>
            <w:tcW w:w="5513" w:type="dxa"/>
            <w:noWrap/>
            <w:hideMark/>
          </w:tcPr>
          <w:p w14:paraId="66484BD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light responsive element</w:t>
            </w:r>
          </w:p>
        </w:tc>
      </w:tr>
      <w:tr w:rsidR="00730A09" w:rsidRPr="00730A09" w14:paraId="163165D4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634390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4C7DB99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TGACG-motif</w:t>
            </w:r>
          </w:p>
        </w:tc>
        <w:tc>
          <w:tcPr>
            <w:tcW w:w="2983" w:type="dxa"/>
            <w:noWrap/>
            <w:hideMark/>
          </w:tcPr>
          <w:p w14:paraId="0E46625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TGACG</w:t>
            </w:r>
          </w:p>
        </w:tc>
        <w:tc>
          <w:tcPr>
            <w:tcW w:w="1026" w:type="dxa"/>
            <w:noWrap/>
            <w:hideMark/>
          </w:tcPr>
          <w:p w14:paraId="3D36DD0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724</w:t>
            </w:r>
          </w:p>
        </w:tc>
        <w:tc>
          <w:tcPr>
            <w:tcW w:w="835" w:type="dxa"/>
            <w:noWrap/>
            <w:hideMark/>
          </w:tcPr>
          <w:p w14:paraId="7CCA04F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6D2D9D7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noWrap/>
            <w:hideMark/>
          </w:tcPr>
          <w:p w14:paraId="09FEFCB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the MeJA-responsiveness</w:t>
            </w:r>
          </w:p>
        </w:tc>
      </w:tr>
      <w:tr w:rsidR="00730A09" w:rsidRPr="00730A09" w14:paraId="0111C985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01C20B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5220479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AT-rich element</w:t>
            </w:r>
          </w:p>
        </w:tc>
        <w:tc>
          <w:tcPr>
            <w:tcW w:w="2983" w:type="dxa"/>
            <w:noWrap/>
            <w:hideMark/>
          </w:tcPr>
          <w:p w14:paraId="3B66C19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ATAGAAATCAA</w:t>
            </w:r>
          </w:p>
        </w:tc>
        <w:tc>
          <w:tcPr>
            <w:tcW w:w="1026" w:type="dxa"/>
            <w:noWrap/>
            <w:hideMark/>
          </w:tcPr>
          <w:p w14:paraId="701DE1B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793</w:t>
            </w:r>
          </w:p>
        </w:tc>
        <w:tc>
          <w:tcPr>
            <w:tcW w:w="835" w:type="dxa"/>
            <w:noWrap/>
            <w:hideMark/>
          </w:tcPr>
          <w:p w14:paraId="4569599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759DBDC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Glycine max</w:t>
            </w:r>
          </w:p>
        </w:tc>
        <w:tc>
          <w:tcPr>
            <w:tcW w:w="5513" w:type="dxa"/>
            <w:noWrap/>
            <w:hideMark/>
          </w:tcPr>
          <w:p w14:paraId="3F858A2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binding site of AT-rich DNA binding protein (ATBP-1)</w:t>
            </w:r>
          </w:p>
        </w:tc>
      </w:tr>
      <w:tr w:rsidR="00730A09" w:rsidRPr="00730A09" w14:paraId="2B07D071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26CB48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F5593C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O2-site</w:t>
            </w:r>
          </w:p>
        </w:tc>
        <w:tc>
          <w:tcPr>
            <w:tcW w:w="2983" w:type="dxa"/>
            <w:noWrap/>
            <w:hideMark/>
          </w:tcPr>
          <w:p w14:paraId="51121EC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GATGATGTGG</w:t>
            </w:r>
          </w:p>
        </w:tc>
        <w:tc>
          <w:tcPr>
            <w:tcW w:w="1026" w:type="dxa"/>
            <w:noWrap/>
            <w:hideMark/>
          </w:tcPr>
          <w:p w14:paraId="3F32A6C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1055</w:t>
            </w:r>
          </w:p>
        </w:tc>
        <w:tc>
          <w:tcPr>
            <w:tcW w:w="835" w:type="dxa"/>
            <w:noWrap/>
            <w:hideMark/>
          </w:tcPr>
          <w:p w14:paraId="15352A3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33A228F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6F0B995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zein metabolism regulation</w:t>
            </w:r>
          </w:p>
        </w:tc>
      </w:tr>
      <w:tr w:rsidR="00730A09" w:rsidRPr="00730A09" w14:paraId="207B27CD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5D44D8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CAE082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CGTCA-motif</w:t>
            </w:r>
          </w:p>
        </w:tc>
        <w:tc>
          <w:tcPr>
            <w:tcW w:w="2983" w:type="dxa"/>
            <w:noWrap/>
            <w:hideMark/>
          </w:tcPr>
          <w:p w14:paraId="5B7BCC8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CGTCA</w:t>
            </w:r>
          </w:p>
        </w:tc>
        <w:tc>
          <w:tcPr>
            <w:tcW w:w="1026" w:type="dxa"/>
            <w:noWrap/>
            <w:hideMark/>
          </w:tcPr>
          <w:p w14:paraId="3761793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1284</w:t>
            </w:r>
          </w:p>
        </w:tc>
        <w:tc>
          <w:tcPr>
            <w:tcW w:w="835" w:type="dxa"/>
            <w:noWrap/>
            <w:hideMark/>
          </w:tcPr>
          <w:p w14:paraId="3174BCC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6679F64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noWrap/>
            <w:hideMark/>
          </w:tcPr>
          <w:p w14:paraId="6FEADF0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the MeJA-responsiveness</w:t>
            </w:r>
          </w:p>
        </w:tc>
      </w:tr>
      <w:tr w:rsidR="00730A09" w:rsidRPr="00730A09" w14:paraId="5E3CD02A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FB29A8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426" w:type="dxa"/>
            <w:noWrap/>
            <w:hideMark/>
          </w:tcPr>
          <w:p w14:paraId="71DFB3B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MBS</w:t>
            </w:r>
          </w:p>
        </w:tc>
        <w:tc>
          <w:tcPr>
            <w:tcW w:w="2983" w:type="dxa"/>
            <w:noWrap/>
            <w:hideMark/>
          </w:tcPr>
          <w:p w14:paraId="2DFF536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CAACTG</w:t>
            </w:r>
          </w:p>
        </w:tc>
        <w:tc>
          <w:tcPr>
            <w:tcW w:w="1026" w:type="dxa"/>
            <w:noWrap/>
            <w:hideMark/>
          </w:tcPr>
          <w:p w14:paraId="3730102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1312</w:t>
            </w:r>
          </w:p>
        </w:tc>
        <w:tc>
          <w:tcPr>
            <w:tcW w:w="835" w:type="dxa"/>
            <w:noWrap/>
            <w:hideMark/>
          </w:tcPr>
          <w:p w14:paraId="49E891A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7A291D5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16588D9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MYB binding site involved in drought-inducibility</w:t>
            </w:r>
          </w:p>
        </w:tc>
      </w:tr>
      <w:tr w:rsidR="00730A09" w:rsidRPr="00730A09" w14:paraId="1DEF227E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E0AD43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07B3C1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ABRE</w:t>
            </w:r>
          </w:p>
        </w:tc>
        <w:tc>
          <w:tcPr>
            <w:tcW w:w="2983" w:type="dxa"/>
            <w:noWrap/>
            <w:hideMark/>
          </w:tcPr>
          <w:p w14:paraId="72BCDB2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ACGTG</w:t>
            </w:r>
          </w:p>
        </w:tc>
        <w:tc>
          <w:tcPr>
            <w:tcW w:w="1026" w:type="dxa"/>
            <w:noWrap/>
            <w:hideMark/>
          </w:tcPr>
          <w:p w14:paraId="522F513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1367</w:t>
            </w:r>
          </w:p>
        </w:tc>
        <w:tc>
          <w:tcPr>
            <w:tcW w:w="835" w:type="dxa"/>
            <w:noWrap/>
            <w:hideMark/>
          </w:tcPr>
          <w:p w14:paraId="7C4C595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180B4F3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04E9F1D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the abscisic acid responsiveness</w:t>
            </w:r>
          </w:p>
        </w:tc>
      </w:tr>
      <w:tr w:rsidR="00730A09" w:rsidRPr="00730A09" w14:paraId="5B835651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A0AF26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101F67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135A058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CACGTC</w:t>
            </w:r>
          </w:p>
        </w:tc>
        <w:tc>
          <w:tcPr>
            <w:tcW w:w="1026" w:type="dxa"/>
            <w:noWrap/>
            <w:hideMark/>
          </w:tcPr>
          <w:p w14:paraId="7F93105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1367</w:t>
            </w:r>
          </w:p>
        </w:tc>
        <w:tc>
          <w:tcPr>
            <w:tcW w:w="835" w:type="dxa"/>
            <w:noWrap/>
            <w:hideMark/>
          </w:tcPr>
          <w:p w14:paraId="47E7B77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1F756D6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76F2CBD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light responsiveness</w:t>
            </w:r>
          </w:p>
        </w:tc>
      </w:tr>
      <w:tr w:rsidR="00730A09" w:rsidRPr="00730A09" w14:paraId="7EBBD9AD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8933F7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3F66A2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3F52732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CACGTG</w:t>
            </w:r>
          </w:p>
        </w:tc>
        <w:tc>
          <w:tcPr>
            <w:tcW w:w="1026" w:type="dxa"/>
            <w:noWrap/>
            <w:hideMark/>
          </w:tcPr>
          <w:p w14:paraId="59180F4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1415</w:t>
            </w:r>
          </w:p>
        </w:tc>
        <w:tc>
          <w:tcPr>
            <w:tcW w:w="835" w:type="dxa"/>
            <w:noWrap/>
            <w:hideMark/>
          </w:tcPr>
          <w:p w14:paraId="0B0F29E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5FC665B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Pisum sativum</w:t>
            </w:r>
          </w:p>
        </w:tc>
        <w:tc>
          <w:tcPr>
            <w:tcW w:w="5513" w:type="dxa"/>
            <w:noWrap/>
            <w:hideMark/>
          </w:tcPr>
          <w:p w14:paraId="59391A8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light responsiveness</w:t>
            </w:r>
          </w:p>
        </w:tc>
      </w:tr>
      <w:tr w:rsidR="00730A09" w:rsidRPr="00730A09" w14:paraId="426ECF2F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79AAED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54335F9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ABRE</w:t>
            </w:r>
          </w:p>
        </w:tc>
        <w:tc>
          <w:tcPr>
            <w:tcW w:w="2983" w:type="dxa"/>
            <w:noWrap/>
            <w:hideMark/>
          </w:tcPr>
          <w:p w14:paraId="51E67DF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ACGTG</w:t>
            </w:r>
          </w:p>
        </w:tc>
        <w:tc>
          <w:tcPr>
            <w:tcW w:w="1026" w:type="dxa"/>
            <w:noWrap/>
            <w:hideMark/>
          </w:tcPr>
          <w:p w14:paraId="127A63D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1416</w:t>
            </w:r>
          </w:p>
        </w:tc>
        <w:tc>
          <w:tcPr>
            <w:tcW w:w="835" w:type="dxa"/>
            <w:noWrap/>
            <w:hideMark/>
          </w:tcPr>
          <w:p w14:paraId="7C54E80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6057165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0801A6F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the abscisic acid responsiveness</w:t>
            </w:r>
          </w:p>
        </w:tc>
      </w:tr>
      <w:tr w:rsidR="00730A09" w:rsidRPr="00730A09" w14:paraId="7F0B8E85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00F112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SlHVA22j</w:t>
            </w:r>
          </w:p>
        </w:tc>
        <w:tc>
          <w:tcPr>
            <w:tcW w:w="1426" w:type="dxa"/>
            <w:noWrap/>
            <w:hideMark/>
          </w:tcPr>
          <w:p w14:paraId="4D12895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TCT-motif</w:t>
            </w:r>
          </w:p>
        </w:tc>
        <w:tc>
          <w:tcPr>
            <w:tcW w:w="2983" w:type="dxa"/>
            <w:noWrap/>
            <w:hideMark/>
          </w:tcPr>
          <w:p w14:paraId="5B2ADB7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TCTTAC</w:t>
            </w:r>
          </w:p>
        </w:tc>
        <w:tc>
          <w:tcPr>
            <w:tcW w:w="1026" w:type="dxa"/>
            <w:noWrap/>
            <w:hideMark/>
          </w:tcPr>
          <w:p w14:paraId="163150E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17</w:t>
            </w:r>
          </w:p>
        </w:tc>
        <w:tc>
          <w:tcPr>
            <w:tcW w:w="835" w:type="dxa"/>
            <w:noWrap/>
            <w:hideMark/>
          </w:tcPr>
          <w:p w14:paraId="7CFA438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27FD6B0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4000F03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01724088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96774C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0F80F3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AE-box</w:t>
            </w:r>
          </w:p>
        </w:tc>
        <w:tc>
          <w:tcPr>
            <w:tcW w:w="2983" w:type="dxa"/>
            <w:noWrap/>
            <w:hideMark/>
          </w:tcPr>
          <w:p w14:paraId="176CCD3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AGAAACTT</w:t>
            </w:r>
          </w:p>
        </w:tc>
        <w:tc>
          <w:tcPr>
            <w:tcW w:w="1026" w:type="dxa"/>
            <w:noWrap/>
            <w:hideMark/>
          </w:tcPr>
          <w:p w14:paraId="4409396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26</w:t>
            </w:r>
          </w:p>
        </w:tc>
        <w:tc>
          <w:tcPr>
            <w:tcW w:w="835" w:type="dxa"/>
            <w:noWrap/>
            <w:hideMark/>
          </w:tcPr>
          <w:p w14:paraId="30EB10E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44F3955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4FB5831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module for light response</w:t>
            </w:r>
          </w:p>
        </w:tc>
      </w:tr>
      <w:tr w:rsidR="00730A09" w:rsidRPr="00730A09" w14:paraId="5D3A01F8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7223F9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7EED88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GT1-motif</w:t>
            </w:r>
          </w:p>
        </w:tc>
        <w:tc>
          <w:tcPr>
            <w:tcW w:w="2983" w:type="dxa"/>
            <w:noWrap/>
            <w:hideMark/>
          </w:tcPr>
          <w:p w14:paraId="40F49ED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GTGTGTGAA</w:t>
            </w:r>
          </w:p>
        </w:tc>
        <w:tc>
          <w:tcPr>
            <w:tcW w:w="1026" w:type="dxa"/>
            <w:noWrap/>
            <w:hideMark/>
          </w:tcPr>
          <w:p w14:paraId="037FB69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103</w:t>
            </w:r>
          </w:p>
        </w:tc>
        <w:tc>
          <w:tcPr>
            <w:tcW w:w="835" w:type="dxa"/>
            <w:noWrap/>
            <w:hideMark/>
          </w:tcPr>
          <w:p w14:paraId="558C1A9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7AE4EFF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Solanum tuberosum</w:t>
            </w:r>
          </w:p>
        </w:tc>
        <w:tc>
          <w:tcPr>
            <w:tcW w:w="5513" w:type="dxa"/>
            <w:noWrap/>
            <w:hideMark/>
          </w:tcPr>
          <w:p w14:paraId="3BD7B4A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light responsive element</w:t>
            </w:r>
          </w:p>
        </w:tc>
      </w:tr>
      <w:tr w:rsidR="00730A09" w:rsidRPr="00730A09" w14:paraId="46726DB6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56A73B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FE7020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AE-box</w:t>
            </w:r>
          </w:p>
        </w:tc>
        <w:tc>
          <w:tcPr>
            <w:tcW w:w="2983" w:type="dxa"/>
            <w:noWrap/>
            <w:hideMark/>
          </w:tcPr>
          <w:p w14:paraId="4C45EE1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AGAAACAA</w:t>
            </w:r>
          </w:p>
        </w:tc>
        <w:tc>
          <w:tcPr>
            <w:tcW w:w="1026" w:type="dxa"/>
            <w:noWrap/>
            <w:hideMark/>
          </w:tcPr>
          <w:p w14:paraId="31CB7B2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217</w:t>
            </w:r>
          </w:p>
        </w:tc>
        <w:tc>
          <w:tcPr>
            <w:tcW w:w="835" w:type="dxa"/>
            <w:noWrap/>
            <w:hideMark/>
          </w:tcPr>
          <w:p w14:paraId="6640C46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5DBCCFC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Arabidopsis </w:t>
            </w: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lastRenderedPageBreak/>
              <w:t>thaliana</w:t>
            </w:r>
          </w:p>
        </w:tc>
        <w:tc>
          <w:tcPr>
            <w:tcW w:w="5513" w:type="dxa"/>
            <w:noWrap/>
            <w:hideMark/>
          </w:tcPr>
          <w:p w14:paraId="2F7C165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lastRenderedPageBreak/>
              <w:t>part of a module for light response</w:t>
            </w:r>
          </w:p>
        </w:tc>
      </w:tr>
      <w:tr w:rsidR="00730A09" w:rsidRPr="00730A09" w14:paraId="2B2072DC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EE7B1F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9A40CB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ARE</w:t>
            </w:r>
          </w:p>
        </w:tc>
        <w:tc>
          <w:tcPr>
            <w:tcW w:w="2983" w:type="dxa"/>
            <w:noWrap/>
            <w:hideMark/>
          </w:tcPr>
          <w:p w14:paraId="75882E6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AAACCA</w:t>
            </w:r>
          </w:p>
        </w:tc>
        <w:tc>
          <w:tcPr>
            <w:tcW w:w="1026" w:type="dxa"/>
            <w:noWrap/>
            <w:hideMark/>
          </w:tcPr>
          <w:p w14:paraId="04691D8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271</w:t>
            </w:r>
          </w:p>
        </w:tc>
        <w:tc>
          <w:tcPr>
            <w:tcW w:w="835" w:type="dxa"/>
            <w:noWrap/>
            <w:hideMark/>
          </w:tcPr>
          <w:p w14:paraId="4F9EA47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1418AD6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11C0C3B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essential for the anaerobic induction</w:t>
            </w:r>
          </w:p>
        </w:tc>
      </w:tr>
      <w:tr w:rsidR="00730A09" w:rsidRPr="00730A09" w14:paraId="1C94FEAE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6E32AA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3E9170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TCT-motif</w:t>
            </w:r>
          </w:p>
        </w:tc>
        <w:tc>
          <w:tcPr>
            <w:tcW w:w="2983" w:type="dxa"/>
            <w:noWrap/>
            <w:hideMark/>
          </w:tcPr>
          <w:p w14:paraId="402420E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TCTTAC</w:t>
            </w:r>
          </w:p>
        </w:tc>
        <w:tc>
          <w:tcPr>
            <w:tcW w:w="1026" w:type="dxa"/>
            <w:noWrap/>
            <w:hideMark/>
          </w:tcPr>
          <w:p w14:paraId="450F502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343</w:t>
            </w:r>
          </w:p>
        </w:tc>
        <w:tc>
          <w:tcPr>
            <w:tcW w:w="835" w:type="dxa"/>
            <w:noWrap/>
            <w:hideMark/>
          </w:tcPr>
          <w:p w14:paraId="7783BDC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1413E5D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5A662B3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296E6705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AFB0BF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C05CEE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TCT-motif</w:t>
            </w:r>
          </w:p>
        </w:tc>
        <w:tc>
          <w:tcPr>
            <w:tcW w:w="2983" w:type="dxa"/>
            <w:noWrap/>
            <w:hideMark/>
          </w:tcPr>
          <w:p w14:paraId="75DF502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TCTTAC</w:t>
            </w:r>
          </w:p>
        </w:tc>
        <w:tc>
          <w:tcPr>
            <w:tcW w:w="1026" w:type="dxa"/>
            <w:noWrap/>
            <w:hideMark/>
          </w:tcPr>
          <w:p w14:paraId="1312D90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515</w:t>
            </w:r>
          </w:p>
        </w:tc>
        <w:tc>
          <w:tcPr>
            <w:tcW w:w="835" w:type="dxa"/>
            <w:noWrap/>
            <w:hideMark/>
          </w:tcPr>
          <w:p w14:paraId="551C10D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30BF169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2DD397A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3F2D61AF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B72F3E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54028FA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ATCT-motif</w:t>
            </w:r>
          </w:p>
        </w:tc>
        <w:tc>
          <w:tcPr>
            <w:tcW w:w="2983" w:type="dxa"/>
            <w:noWrap/>
            <w:hideMark/>
          </w:tcPr>
          <w:p w14:paraId="014E954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AATCTAATCC</w:t>
            </w:r>
          </w:p>
        </w:tc>
        <w:tc>
          <w:tcPr>
            <w:tcW w:w="1026" w:type="dxa"/>
            <w:noWrap/>
            <w:hideMark/>
          </w:tcPr>
          <w:p w14:paraId="3EC1657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575</w:t>
            </w:r>
          </w:p>
        </w:tc>
        <w:tc>
          <w:tcPr>
            <w:tcW w:w="835" w:type="dxa"/>
            <w:noWrap/>
            <w:hideMark/>
          </w:tcPr>
          <w:p w14:paraId="1C5E413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66F824F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Pisum sativum</w:t>
            </w:r>
          </w:p>
        </w:tc>
        <w:tc>
          <w:tcPr>
            <w:tcW w:w="5513" w:type="dxa"/>
            <w:noWrap/>
            <w:hideMark/>
          </w:tcPr>
          <w:p w14:paraId="58AEA64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25DD3F2E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B094E6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F1127A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102BC70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CACGTG</w:t>
            </w:r>
          </w:p>
        </w:tc>
        <w:tc>
          <w:tcPr>
            <w:tcW w:w="1026" w:type="dxa"/>
            <w:noWrap/>
            <w:hideMark/>
          </w:tcPr>
          <w:p w14:paraId="7A80283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590</w:t>
            </w:r>
          </w:p>
        </w:tc>
        <w:tc>
          <w:tcPr>
            <w:tcW w:w="835" w:type="dxa"/>
            <w:noWrap/>
            <w:hideMark/>
          </w:tcPr>
          <w:p w14:paraId="2192E44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1B4C30A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Pisum sativum</w:t>
            </w:r>
          </w:p>
        </w:tc>
        <w:tc>
          <w:tcPr>
            <w:tcW w:w="5513" w:type="dxa"/>
            <w:noWrap/>
            <w:hideMark/>
          </w:tcPr>
          <w:p w14:paraId="54F3BE6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light responsiveness</w:t>
            </w:r>
          </w:p>
        </w:tc>
      </w:tr>
      <w:tr w:rsidR="00730A09" w:rsidRPr="00730A09" w14:paraId="739E4051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3CD8A8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F48F79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ABRE</w:t>
            </w:r>
          </w:p>
        </w:tc>
        <w:tc>
          <w:tcPr>
            <w:tcW w:w="2983" w:type="dxa"/>
            <w:noWrap/>
            <w:hideMark/>
          </w:tcPr>
          <w:p w14:paraId="5D4F812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ACGTG</w:t>
            </w:r>
          </w:p>
        </w:tc>
        <w:tc>
          <w:tcPr>
            <w:tcW w:w="1026" w:type="dxa"/>
            <w:noWrap/>
            <w:hideMark/>
          </w:tcPr>
          <w:p w14:paraId="4E1A5D4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591</w:t>
            </w:r>
          </w:p>
        </w:tc>
        <w:tc>
          <w:tcPr>
            <w:tcW w:w="835" w:type="dxa"/>
            <w:noWrap/>
            <w:hideMark/>
          </w:tcPr>
          <w:p w14:paraId="6478674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7A1EA80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0521900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the abscisic acid responsiveness</w:t>
            </w:r>
          </w:p>
        </w:tc>
      </w:tr>
      <w:tr w:rsidR="00730A09" w:rsidRPr="00730A09" w14:paraId="2F99282B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91647F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6D4390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TCT-motif</w:t>
            </w:r>
          </w:p>
        </w:tc>
        <w:tc>
          <w:tcPr>
            <w:tcW w:w="2983" w:type="dxa"/>
            <w:noWrap/>
            <w:hideMark/>
          </w:tcPr>
          <w:p w14:paraId="169CC16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TCTTAC</w:t>
            </w:r>
          </w:p>
        </w:tc>
        <w:tc>
          <w:tcPr>
            <w:tcW w:w="1026" w:type="dxa"/>
            <w:noWrap/>
            <w:hideMark/>
          </w:tcPr>
          <w:p w14:paraId="16B32EB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711</w:t>
            </w:r>
          </w:p>
        </w:tc>
        <w:tc>
          <w:tcPr>
            <w:tcW w:w="835" w:type="dxa"/>
            <w:noWrap/>
            <w:hideMark/>
          </w:tcPr>
          <w:p w14:paraId="73139D6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5289AB5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067E1FD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0835791C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1A6CD0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713F2A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GT1-motif</w:t>
            </w:r>
          </w:p>
        </w:tc>
        <w:tc>
          <w:tcPr>
            <w:tcW w:w="2983" w:type="dxa"/>
            <w:noWrap/>
            <w:hideMark/>
          </w:tcPr>
          <w:p w14:paraId="73511FE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GGTTAAT</w:t>
            </w:r>
          </w:p>
        </w:tc>
        <w:tc>
          <w:tcPr>
            <w:tcW w:w="1026" w:type="dxa"/>
            <w:noWrap/>
            <w:hideMark/>
          </w:tcPr>
          <w:p w14:paraId="0A429B7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761</w:t>
            </w:r>
          </w:p>
        </w:tc>
        <w:tc>
          <w:tcPr>
            <w:tcW w:w="835" w:type="dxa"/>
            <w:noWrap/>
            <w:hideMark/>
          </w:tcPr>
          <w:p w14:paraId="3853127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65F7A70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Avena sativa</w:t>
            </w:r>
          </w:p>
        </w:tc>
        <w:tc>
          <w:tcPr>
            <w:tcW w:w="5513" w:type="dxa"/>
            <w:noWrap/>
            <w:hideMark/>
          </w:tcPr>
          <w:p w14:paraId="68CFD54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light responsive element</w:t>
            </w:r>
          </w:p>
        </w:tc>
      </w:tr>
      <w:tr w:rsidR="00730A09" w:rsidRPr="00730A09" w14:paraId="1C622840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673CDC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3A97A3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GT1-motif</w:t>
            </w:r>
          </w:p>
        </w:tc>
        <w:tc>
          <w:tcPr>
            <w:tcW w:w="2983" w:type="dxa"/>
            <w:noWrap/>
            <w:hideMark/>
          </w:tcPr>
          <w:p w14:paraId="37C2A20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GGTTAA</w:t>
            </w:r>
          </w:p>
        </w:tc>
        <w:tc>
          <w:tcPr>
            <w:tcW w:w="1026" w:type="dxa"/>
            <w:noWrap/>
            <w:hideMark/>
          </w:tcPr>
          <w:p w14:paraId="40CE4DF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762</w:t>
            </w:r>
          </w:p>
        </w:tc>
        <w:tc>
          <w:tcPr>
            <w:tcW w:w="835" w:type="dxa"/>
            <w:noWrap/>
            <w:hideMark/>
          </w:tcPr>
          <w:p w14:paraId="4591E6C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094E54C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1D1727E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light responsive element</w:t>
            </w:r>
          </w:p>
        </w:tc>
      </w:tr>
      <w:tr w:rsidR="00730A09" w:rsidRPr="00730A09" w14:paraId="0C55AECC" w14:textId="77777777" w:rsidTr="002E220C">
        <w:trPr>
          <w:trHeight w:val="300"/>
        </w:trPr>
        <w:tc>
          <w:tcPr>
            <w:tcW w:w="1162" w:type="dxa"/>
            <w:noWrap/>
          </w:tcPr>
          <w:p w14:paraId="7CAEF19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</w:tcPr>
          <w:p w14:paraId="5E7745F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MYB</w:t>
            </w:r>
          </w:p>
        </w:tc>
        <w:tc>
          <w:tcPr>
            <w:tcW w:w="2983" w:type="dxa"/>
            <w:noWrap/>
          </w:tcPr>
          <w:p w14:paraId="20C3BE0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CAACCA</w:t>
            </w:r>
          </w:p>
        </w:tc>
        <w:tc>
          <w:tcPr>
            <w:tcW w:w="1026" w:type="dxa"/>
            <w:noWrap/>
          </w:tcPr>
          <w:p w14:paraId="105D7C8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968</w:t>
            </w:r>
          </w:p>
        </w:tc>
        <w:tc>
          <w:tcPr>
            <w:tcW w:w="835" w:type="dxa"/>
            <w:noWrap/>
          </w:tcPr>
          <w:p w14:paraId="6D7E9E5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</w:tcPr>
          <w:p w14:paraId="2D8DF10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</w:tcPr>
          <w:p w14:paraId="3965AAC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involved in drought-inducibility</w:t>
            </w:r>
          </w:p>
        </w:tc>
      </w:tr>
      <w:tr w:rsidR="00730A09" w:rsidRPr="00730A09" w14:paraId="3BF4CD39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E1F906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BF4173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O2-site</w:t>
            </w:r>
          </w:p>
        </w:tc>
        <w:tc>
          <w:tcPr>
            <w:tcW w:w="2983" w:type="dxa"/>
            <w:noWrap/>
            <w:hideMark/>
          </w:tcPr>
          <w:p w14:paraId="4E2B514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GTTGACGTGA</w:t>
            </w:r>
          </w:p>
        </w:tc>
        <w:tc>
          <w:tcPr>
            <w:tcW w:w="1026" w:type="dxa"/>
            <w:noWrap/>
            <w:hideMark/>
          </w:tcPr>
          <w:p w14:paraId="6ED8EDE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970</w:t>
            </w:r>
          </w:p>
        </w:tc>
        <w:tc>
          <w:tcPr>
            <w:tcW w:w="835" w:type="dxa"/>
            <w:noWrap/>
            <w:hideMark/>
          </w:tcPr>
          <w:p w14:paraId="132B6EB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04442EF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46C984B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zein metabolism regulation</w:t>
            </w:r>
          </w:p>
        </w:tc>
      </w:tr>
      <w:tr w:rsidR="00730A09" w:rsidRPr="00730A09" w14:paraId="30A0A85B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971E9C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221A07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TGACG-motif</w:t>
            </w:r>
          </w:p>
        </w:tc>
        <w:tc>
          <w:tcPr>
            <w:tcW w:w="2983" w:type="dxa"/>
            <w:noWrap/>
            <w:hideMark/>
          </w:tcPr>
          <w:p w14:paraId="3F1547F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TGACG</w:t>
            </w:r>
          </w:p>
        </w:tc>
        <w:tc>
          <w:tcPr>
            <w:tcW w:w="1026" w:type="dxa"/>
            <w:noWrap/>
            <w:hideMark/>
          </w:tcPr>
          <w:p w14:paraId="2E77006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972</w:t>
            </w:r>
          </w:p>
        </w:tc>
        <w:tc>
          <w:tcPr>
            <w:tcW w:w="835" w:type="dxa"/>
            <w:noWrap/>
            <w:hideMark/>
          </w:tcPr>
          <w:p w14:paraId="2656A32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64BD795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noWrap/>
            <w:hideMark/>
          </w:tcPr>
          <w:p w14:paraId="53E5C41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the MeJA-responsiveness</w:t>
            </w:r>
          </w:p>
        </w:tc>
      </w:tr>
      <w:tr w:rsidR="00730A09" w:rsidRPr="00730A09" w14:paraId="1108B782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E678A8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539D38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1674B94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CACGTC</w:t>
            </w:r>
          </w:p>
        </w:tc>
        <w:tc>
          <w:tcPr>
            <w:tcW w:w="1026" w:type="dxa"/>
            <w:noWrap/>
            <w:hideMark/>
          </w:tcPr>
          <w:p w14:paraId="16F4034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973</w:t>
            </w:r>
          </w:p>
        </w:tc>
        <w:tc>
          <w:tcPr>
            <w:tcW w:w="835" w:type="dxa"/>
            <w:noWrap/>
            <w:hideMark/>
          </w:tcPr>
          <w:p w14:paraId="2A2F712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9147FE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227C2E4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light responsiveness</w:t>
            </w:r>
          </w:p>
        </w:tc>
      </w:tr>
      <w:tr w:rsidR="00730A09" w:rsidRPr="00730A09" w14:paraId="1FC1C97D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674BBE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759B0A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ABRE</w:t>
            </w:r>
          </w:p>
        </w:tc>
        <w:tc>
          <w:tcPr>
            <w:tcW w:w="2983" w:type="dxa"/>
            <w:noWrap/>
            <w:hideMark/>
          </w:tcPr>
          <w:p w14:paraId="66DA32A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ACGTG</w:t>
            </w:r>
          </w:p>
        </w:tc>
        <w:tc>
          <w:tcPr>
            <w:tcW w:w="1026" w:type="dxa"/>
            <w:noWrap/>
            <w:hideMark/>
          </w:tcPr>
          <w:p w14:paraId="5BD54D6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974</w:t>
            </w:r>
          </w:p>
        </w:tc>
        <w:tc>
          <w:tcPr>
            <w:tcW w:w="835" w:type="dxa"/>
            <w:noWrap/>
            <w:hideMark/>
          </w:tcPr>
          <w:p w14:paraId="2106B55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1966C2E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1650405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the abscisic acid responsiveness</w:t>
            </w:r>
          </w:p>
        </w:tc>
      </w:tr>
      <w:tr w:rsidR="00730A09" w:rsidRPr="00730A09" w14:paraId="52C42933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85B7F7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937291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RY-element</w:t>
            </w:r>
          </w:p>
        </w:tc>
        <w:tc>
          <w:tcPr>
            <w:tcW w:w="2983" w:type="dxa"/>
            <w:noWrap/>
            <w:hideMark/>
          </w:tcPr>
          <w:p w14:paraId="74303E2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CATGCATG</w:t>
            </w:r>
          </w:p>
        </w:tc>
        <w:tc>
          <w:tcPr>
            <w:tcW w:w="1026" w:type="dxa"/>
            <w:noWrap/>
            <w:hideMark/>
          </w:tcPr>
          <w:p w14:paraId="79CD667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1035</w:t>
            </w:r>
          </w:p>
        </w:tc>
        <w:tc>
          <w:tcPr>
            <w:tcW w:w="835" w:type="dxa"/>
            <w:noWrap/>
            <w:hideMark/>
          </w:tcPr>
          <w:p w14:paraId="57E0A64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6058549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Helianthus annuus</w:t>
            </w:r>
          </w:p>
        </w:tc>
        <w:tc>
          <w:tcPr>
            <w:tcW w:w="5513" w:type="dxa"/>
            <w:noWrap/>
            <w:hideMark/>
          </w:tcPr>
          <w:p w14:paraId="37B26B1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seed-specific regulation</w:t>
            </w:r>
          </w:p>
        </w:tc>
      </w:tr>
      <w:tr w:rsidR="00730A09" w:rsidRPr="00730A09" w14:paraId="57C825A8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A6D786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4B19A7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TC-rich repeats</w:t>
            </w:r>
          </w:p>
        </w:tc>
        <w:tc>
          <w:tcPr>
            <w:tcW w:w="2983" w:type="dxa"/>
            <w:noWrap/>
            <w:hideMark/>
          </w:tcPr>
          <w:p w14:paraId="0C8032F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GTTTTCTTAC</w:t>
            </w:r>
          </w:p>
        </w:tc>
        <w:tc>
          <w:tcPr>
            <w:tcW w:w="1026" w:type="dxa"/>
            <w:noWrap/>
            <w:hideMark/>
          </w:tcPr>
          <w:p w14:paraId="2D2FA56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1174</w:t>
            </w:r>
          </w:p>
        </w:tc>
        <w:tc>
          <w:tcPr>
            <w:tcW w:w="835" w:type="dxa"/>
            <w:noWrap/>
            <w:hideMark/>
          </w:tcPr>
          <w:p w14:paraId="17E9A72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9BD6BB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Nicotiana tabacum</w:t>
            </w:r>
          </w:p>
        </w:tc>
        <w:tc>
          <w:tcPr>
            <w:tcW w:w="5513" w:type="dxa"/>
            <w:noWrap/>
            <w:hideMark/>
          </w:tcPr>
          <w:p w14:paraId="72DB07D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defense and stress responsiveness</w:t>
            </w:r>
          </w:p>
        </w:tc>
      </w:tr>
      <w:tr w:rsidR="00730A09" w:rsidRPr="00730A09" w14:paraId="15BF1EEC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4598F8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AE4CED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TCT-motif</w:t>
            </w:r>
          </w:p>
        </w:tc>
        <w:tc>
          <w:tcPr>
            <w:tcW w:w="2983" w:type="dxa"/>
            <w:noWrap/>
            <w:hideMark/>
          </w:tcPr>
          <w:p w14:paraId="66DF036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TCTTAC</w:t>
            </w:r>
          </w:p>
        </w:tc>
        <w:tc>
          <w:tcPr>
            <w:tcW w:w="1026" w:type="dxa"/>
            <w:noWrap/>
            <w:hideMark/>
          </w:tcPr>
          <w:p w14:paraId="1492CB1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1174</w:t>
            </w:r>
          </w:p>
        </w:tc>
        <w:tc>
          <w:tcPr>
            <w:tcW w:w="835" w:type="dxa"/>
            <w:noWrap/>
            <w:hideMark/>
          </w:tcPr>
          <w:p w14:paraId="5E869D3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6D4AB2C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65B96E0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23580A67" w14:textId="77777777" w:rsidTr="002E220C">
        <w:trPr>
          <w:trHeight w:val="300"/>
        </w:trPr>
        <w:tc>
          <w:tcPr>
            <w:tcW w:w="1162" w:type="dxa"/>
            <w:noWrap/>
          </w:tcPr>
          <w:p w14:paraId="6011FA6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</w:tcPr>
          <w:p w14:paraId="2CC13EB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MYB</w:t>
            </w:r>
          </w:p>
        </w:tc>
        <w:tc>
          <w:tcPr>
            <w:tcW w:w="2983" w:type="dxa"/>
            <w:noWrap/>
          </w:tcPr>
          <w:p w14:paraId="0C904D9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CAACCA</w:t>
            </w:r>
          </w:p>
        </w:tc>
        <w:tc>
          <w:tcPr>
            <w:tcW w:w="1026" w:type="dxa"/>
            <w:noWrap/>
          </w:tcPr>
          <w:p w14:paraId="16FCB86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1244</w:t>
            </w:r>
          </w:p>
        </w:tc>
        <w:tc>
          <w:tcPr>
            <w:tcW w:w="835" w:type="dxa"/>
            <w:noWrap/>
          </w:tcPr>
          <w:p w14:paraId="783A08A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</w:tcPr>
          <w:p w14:paraId="656AB6F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</w:tcPr>
          <w:p w14:paraId="49FA533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involved in drought-inducibility</w:t>
            </w:r>
          </w:p>
        </w:tc>
      </w:tr>
      <w:tr w:rsidR="00730A09" w:rsidRPr="00730A09" w14:paraId="1BDF5F33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393D09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58B5C2B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GARE-motif</w:t>
            </w:r>
          </w:p>
        </w:tc>
        <w:tc>
          <w:tcPr>
            <w:tcW w:w="2983" w:type="dxa"/>
            <w:noWrap/>
            <w:hideMark/>
          </w:tcPr>
          <w:p w14:paraId="4FFABC9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TCTGTTG</w:t>
            </w:r>
          </w:p>
        </w:tc>
        <w:tc>
          <w:tcPr>
            <w:tcW w:w="1026" w:type="dxa"/>
            <w:noWrap/>
            <w:hideMark/>
          </w:tcPr>
          <w:p w14:paraId="6122DBB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1244</w:t>
            </w:r>
          </w:p>
        </w:tc>
        <w:tc>
          <w:tcPr>
            <w:tcW w:w="835" w:type="dxa"/>
            <w:noWrap/>
            <w:hideMark/>
          </w:tcPr>
          <w:p w14:paraId="11536E3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48B82E6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Brassica oleracea</w:t>
            </w:r>
          </w:p>
        </w:tc>
        <w:tc>
          <w:tcPr>
            <w:tcW w:w="5513" w:type="dxa"/>
            <w:noWrap/>
            <w:hideMark/>
          </w:tcPr>
          <w:p w14:paraId="5CD96AB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gibberellin-responsive element</w:t>
            </w:r>
          </w:p>
        </w:tc>
      </w:tr>
      <w:tr w:rsidR="00730A09" w:rsidRPr="00730A09" w14:paraId="4275F388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353D8E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2B50AA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1666A8B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7B6384F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1424</w:t>
            </w:r>
          </w:p>
        </w:tc>
        <w:tc>
          <w:tcPr>
            <w:tcW w:w="835" w:type="dxa"/>
            <w:noWrap/>
            <w:hideMark/>
          </w:tcPr>
          <w:p w14:paraId="33EFF32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17511FA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1E3716E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463665D2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20C85E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SlHVA22k</w:t>
            </w:r>
          </w:p>
        </w:tc>
        <w:tc>
          <w:tcPr>
            <w:tcW w:w="1426" w:type="dxa"/>
            <w:noWrap/>
            <w:hideMark/>
          </w:tcPr>
          <w:p w14:paraId="757A563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P-box</w:t>
            </w:r>
          </w:p>
        </w:tc>
        <w:tc>
          <w:tcPr>
            <w:tcW w:w="2983" w:type="dxa"/>
            <w:noWrap/>
            <w:hideMark/>
          </w:tcPr>
          <w:p w14:paraId="714A97F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CCTTTTG</w:t>
            </w:r>
          </w:p>
        </w:tc>
        <w:tc>
          <w:tcPr>
            <w:tcW w:w="1026" w:type="dxa"/>
            <w:noWrap/>
            <w:hideMark/>
          </w:tcPr>
          <w:p w14:paraId="55B558E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30</w:t>
            </w:r>
          </w:p>
        </w:tc>
        <w:tc>
          <w:tcPr>
            <w:tcW w:w="835" w:type="dxa"/>
            <w:noWrap/>
            <w:hideMark/>
          </w:tcPr>
          <w:p w14:paraId="2920F60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08B4F6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Oryza sativa</w:t>
            </w:r>
          </w:p>
        </w:tc>
        <w:tc>
          <w:tcPr>
            <w:tcW w:w="5513" w:type="dxa"/>
            <w:noWrap/>
            <w:hideMark/>
          </w:tcPr>
          <w:p w14:paraId="2B71C24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gibberellin-responsive element</w:t>
            </w:r>
          </w:p>
        </w:tc>
      </w:tr>
      <w:tr w:rsidR="00730A09" w:rsidRPr="00730A09" w14:paraId="7AB45EBB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FED0F3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46CA5D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CGTCA-motif</w:t>
            </w:r>
          </w:p>
        </w:tc>
        <w:tc>
          <w:tcPr>
            <w:tcW w:w="2983" w:type="dxa"/>
            <w:noWrap/>
            <w:hideMark/>
          </w:tcPr>
          <w:p w14:paraId="4722F72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CGTCA</w:t>
            </w:r>
          </w:p>
        </w:tc>
        <w:tc>
          <w:tcPr>
            <w:tcW w:w="1026" w:type="dxa"/>
            <w:noWrap/>
            <w:hideMark/>
          </w:tcPr>
          <w:p w14:paraId="237183E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211</w:t>
            </w:r>
          </w:p>
        </w:tc>
        <w:tc>
          <w:tcPr>
            <w:tcW w:w="835" w:type="dxa"/>
            <w:noWrap/>
            <w:hideMark/>
          </w:tcPr>
          <w:p w14:paraId="54DD960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53D22A7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noWrap/>
            <w:hideMark/>
          </w:tcPr>
          <w:p w14:paraId="40B4FF5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the MeJA-responsiveness</w:t>
            </w:r>
          </w:p>
        </w:tc>
      </w:tr>
      <w:tr w:rsidR="00730A09" w:rsidRPr="00730A09" w14:paraId="3CFE6E11" w14:textId="77777777" w:rsidTr="002E220C">
        <w:trPr>
          <w:trHeight w:val="300"/>
        </w:trPr>
        <w:tc>
          <w:tcPr>
            <w:tcW w:w="1162" w:type="dxa"/>
            <w:noWrap/>
          </w:tcPr>
          <w:p w14:paraId="74A319A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</w:tcPr>
          <w:p w14:paraId="301B0C5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MYB</w:t>
            </w:r>
          </w:p>
        </w:tc>
        <w:tc>
          <w:tcPr>
            <w:tcW w:w="2983" w:type="dxa"/>
            <w:noWrap/>
          </w:tcPr>
          <w:p w14:paraId="18B4E07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CAACCA</w:t>
            </w:r>
          </w:p>
        </w:tc>
        <w:tc>
          <w:tcPr>
            <w:tcW w:w="1026" w:type="dxa"/>
            <w:noWrap/>
          </w:tcPr>
          <w:p w14:paraId="6E12EE1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226</w:t>
            </w:r>
          </w:p>
        </w:tc>
        <w:tc>
          <w:tcPr>
            <w:tcW w:w="835" w:type="dxa"/>
            <w:noWrap/>
          </w:tcPr>
          <w:p w14:paraId="67440A0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</w:tcPr>
          <w:p w14:paraId="384147C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</w:tcPr>
          <w:p w14:paraId="3B6C18C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involved in drought-inducibility</w:t>
            </w:r>
          </w:p>
        </w:tc>
      </w:tr>
      <w:tr w:rsidR="00730A09" w:rsidRPr="00730A09" w14:paraId="09D06186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7D166B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75EE4A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O2-site</w:t>
            </w:r>
          </w:p>
        </w:tc>
        <w:tc>
          <w:tcPr>
            <w:tcW w:w="2983" w:type="dxa"/>
            <w:noWrap/>
            <w:hideMark/>
          </w:tcPr>
          <w:p w14:paraId="5E75E66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GATGATGTGG</w:t>
            </w:r>
          </w:p>
        </w:tc>
        <w:tc>
          <w:tcPr>
            <w:tcW w:w="1026" w:type="dxa"/>
            <w:noWrap/>
            <w:hideMark/>
          </w:tcPr>
          <w:p w14:paraId="6C13F4A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229</w:t>
            </w:r>
          </w:p>
        </w:tc>
        <w:tc>
          <w:tcPr>
            <w:tcW w:w="835" w:type="dxa"/>
            <w:noWrap/>
            <w:hideMark/>
          </w:tcPr>
          <w:p w14:paraId="549E57B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5998747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48B95A7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zein metabolism regulation</w:t>
            </w:r>
          </w:p>
        </w:tc>
      </w:tr>
      <w:tr w:rsidR="00730A09" w:rsidRPr="00730A09" w14:paraId="6B6E6387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A3A007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426" w:type="dxa"/>
            <w:noWrap/>
            <w:hideMark/>
          </w:tcPr>
          <w:p w14:paraId="3E2F895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ABRE</w:t>
            </w:r>
          </w:p>
        </w:tc>
        <w:tc>
          <w:tcPr>
            <w:tcW w:w="2983" w:type="dxa"/>
            <w:noWrap/>
            <w:hideMark/>
          </w:tcPr>
          <w:p w14:paraId="40B5122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ACGTG</w:t>
            </w:r>
          </w:p>
        </w:tc>
        <w:tc>
          <w:tcPr>
            <w:tcW w:w="1026" w:type="dxa"/>
            <w:noWrap/>
            <w:hideMark/>
          </w:tcPr>
          <w:p w14:paraId="7D86D89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280</w:t>
            </w:r>
          </w:p>
        </w:tc>
        <w:tc>
          <w:tcPr>
            <w:tcW w:w="835" w:type="dxa"/>
            <w:noWrap/>
            <w:hideMark/>
          </w:tcPr>
          <w:p w14:paraId="39309C1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18E1A3E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235ABF6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the abscisic acid responsiveness</w:t>
            </w:r>
          </w:p>
        </w:tc>
      </w:tr>
      <w:tr w:rsidR="00730A09" w:rsidRPr="00730A09" w14:paraId="2FEC4F4B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4ED355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B23474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337178D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TACGTG</w:t>
            </w:r>
          </w:p>
        </w:tc>
        <w:tc>
          <w:tcPr>
            <w:tcW w:w="1026" w:type="dxa"/>
            <w:noWrap/>
            <w:hideMark/>
          </w:tcPr>
          <w:p w14:paraId="2336472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280</w:t>
            </w:r>
          </w:p>
        </w:tc>
        <w:tc>
          <w:tcPr>
            <w:tcW w:w="835" w:type="dxa"/>
            <w:noWrap/>
            <w:hideMark/>
          </w:tcPr>
          <w:p w14:paraId="74542B4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5C0C747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64DDE6C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light responsiveness</w:t>
            </w:r>
          </w:p>
        </w:tc>
      </w:tr>
      <w:tr w:rsidR="00730A09" w:rsidRPr="00730A09" w14:paraId="642569F9" w14:textId="77777777" w:rsidTr="002E220C">
        <w:trPr>
          <w:trHeight w:val="300"/>
        </w:trPr>
        <w:tc>
          <w:tcPr>
            <w:tcW w:w="1162" w:type="dxa"/>
            <w:noWrap/>
          </w:tcPr>
          <w:p w14:paraId="17AABDA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</w:tcPr>
          <w:p w14:paraId="0C3A552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MYB</w:t>
            </w:r>
          </w:p>
        </w:tc>
        <w:tc>
          <w:tcPr>
            <w:tcW w:w="2983" w:type="dxa"/>
            <w:noWrap/>
          </w:tcPr>
          <w:p w14:paraId="34E0CC4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CAACCA</w:t>
            </w:r>
          </w:p>
        </w:tc>
        <w:tc>
          <w:tcPr>
            <w:tcW w:w="1026" w:type="dxa"/>
            <w:noWrap/>
          </w:tcPr>
          <w:p w14:paraId="2F0A5C5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656</w:t>
            </w:r>
          </w:p>
        </w:tc>
        <w:tc>
          <w:tcPr>
            <w:tcW w:w="835" w:type="dxa"/>
            <w:noWrap/>
          </w:tcPr>
          <w:p w14:paraId="3B867D6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</w:tcPr>
          <w:p w14:paraId="3185D0E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</w:tcPr>
          <w:p w14:paraId="75AC0AC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involved in drought-inducibility</w:t>
            </w:r>
          </w:p>
        </w:tc>
      </w:tr>
      <w:tr w:rsidR="00730A09" w:rsidRPr="00730A09" w14:paraId="54791390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A5F69F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9713A3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GA-motif</w:t>
            </w:r>
          </w:p>
        </w:tc>
        <w:tc>
          <w:tcPr>
            <w:tcW w:w="2983" w:type="dxa"/>
            <w:noWrap/>
            <w:hideMark/>
          </w:tcPr>
          <w:p w14:paraId="57D42C9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ATAGATAA</w:t>
            </w:r>
          </w:p>
        </w:tc>
        <w:tc>
          <w:tcPr>
            <w:tcW w:w="1026" w:type="dxa"/>
            <w:noWrap/>
            <w:hideMark/>
          </w:tcPr>
          <w:p w14:paraId="01C0B04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1027</w:t>
            </w:r>
          </w:p>
        </w:tc>
        <w:tc>
          <w:tcPr>
            <w:tcW w:w="835" w:type="dxa"/>
            <w:noWrap/>
            <w:hideMark/>
          </w:tcPr>
          <w:p w14:paraId="58371F1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55B1390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0AE6D4A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73889D4F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3F04FA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52DB44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ARE</w:t>
            </w:r>
          </w:p>
        </w:tc>
        <w:tc>
          <w:tcPr>
            <w:tcW w:w="2983" w:type="dxa"/>
            <w:noWrap/>
            <w:hideMark/>
          </w:tcPr>
          <w:p w14:paraId="756A017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AAACCA</w:t>
            </w:r>
          </w:p>
        </w:tc>
        <w:tc>
          <w:tcPr>
            <w:tcW w:w="1026" w:type="dxa"/>
            <w:noWrap/>
            <w:hideMark/>
          </w:tcPr>
          <w:p w14:paraId="7EC77E8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1171</w:t>
            </w:r>
          </w:p>
        </w:tc>
        <w:tc>
          <w:tcPr>
            <w:tcW w:w="835" w:type="dxa"/>
            <w:noWrap/>
            <w:hideMark/>
          </w:tcPr>
          <w:p w14:paraId="464F1AA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63BF39E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3A1C878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essential for the anaerobic induction</w:t>
            </w:r>
          </w:p>
        </w:tc>
      </w:tr>
      <w:tr w:rsidR="00730A09" w:rsidRPr="00730A09" w14:paraId="34962B20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B07DA4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426" w:type="dxa"/>
            <w:noWrap/>
            <w:hideMark/>
          </w:tcPr>
          <w:p w14:paraId="574DDC4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6108DE7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2C4A93E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1195</w:t>
            </w:r>
          </w:p>
        </w:tc>
        <w:tc>
          <w:tcPr>
            <w:tcW w:w="835" w:type="dxa"/>
            <w:noWrap/>
            <w:hideMark/>
          </w:tcPr>
          <w:p w14:paraId="4418F29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0C2047E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lastRenderedPageBreak/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4D724A3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lastRenderedPageBreak/>
              <w:t>part of a conserved DNA module involved in light responsiveness</w:t>
            </w:r>
          </w:p>
        </w:tc>
      </w:tr>
      <w:tr w:rsidR="00730A09" w:rsidRPr="00730A09" w14:paraId="3C2A5BBB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00129D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47AFE8D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GCN4_motif</w:t>
            </w:r>
          </w:p>
        </w:tc>
        <w:tc>
          <w:tcPr>
            <w:tcW w:w="2983" w:type="dxa"/>
            <w:noWrap/>
            <w:hideMark/>
          </w:tcPr>
          <w:p w14:paraId="4283522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TGAGTCA</w:t>
            </w:r>
          </w:p>
        </w:tc>
        <w:tc>
          <w:tcPr>
            <w:tcW w:w="1026" w:type="dxa"/>
            <w:noWrap/>
            <w:hideMark/>
          </w:tcPr>
          <w:p w14:paraId="42F25FC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1209</w:t>
            </w:r>
          </w:p>
        </w:tc>
        <w:tc>
          <w:tcPr>
            <w:tcW w:w="835" w:type="dxa"/>
            <w:noWrap/>
            <w:hideMark/>
          </w:tcPr>
          <w:p w14:paraId="675234E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57C5792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Oryza sativa</w:t>
            </w:r>
          </w:p>
        </w:tc>
        <w:tc>
          <w:tcPr>
            <w:tcW w:w="5513" w:type="dxa"/>
            <w:noWrap/>
            <w:hideMark/>
          </w:tcPr>
          <w:p w14:paraId="4DC5E68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cis-regulatory element involved in endosperm expression</w:t>
            </w:r>
          </w:p>
        </w:tc>
      </w:tr>
      <w:tr w:rsidR="00730A09" w:rsidRPr="00730A09" w14:paraId="32191B0B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00DEAB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0F2BA9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2AECDE3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5C16AA9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1379</w:t>
            </w:r>
          </w:p>
        </w:tc>
        <w:tc>
          <w:tcPr>
            <w:tcW w:w="835" w:type="dxa"/>
            <w:noWrap/>
            <w:hideMark/>
          </w:tcPr>
          <w:p w14:paraId="6C9B5A4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1EE3B74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20FA018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1125739E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82F32A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5B76A0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TCA-element</w:t>
            </w:r>
          </w:p>
        </w:tc>
        <w:tc>
          <w:tcPr>
            <w:tcW w:w="2983" w:type="dxa"/>
            <w:noWrap/>
            <w:hideMark/>
          </w:tcPr>
          <w:p w14:paraId="386BEA0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TCAGAAGAGG</w:t>
            </w:r>
          </w:p>
        </w:tc>
        <w:tc>
          <w:tcPr>
            <w:tcW w:w="1026" w:type="dxa"/>
            <w:noWrap/>
            <w:hideMark/>
          </w:tcPr>
          <w:p w14:paraId="1EFD298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1428</w:t>
            </w:r>
          </w:p>
        </w:tc>
        <w:tc>
          <w:tcPr>
            <w:tcW w:w="835" w:type="dxa"/>
            <w:noWrap/>
            <w:hideMark/>
          </w:tcPr>
          <w:p w14:paraId="712F72A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444ED44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Brassica oleracea</w:t>
            </w:r>
          </w:p>
        </w:tc>
        <w:tc>
          <w:tcPr>
            <w:tcW w:w="5513" w:type="dxa"/>
            <w:noWrap/>
            <w:hideMark/>
          </w:tcPr>
          <w:p w14:paraId="1F33613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salicylic acid responsiveness</w:t>
            </w:r>
          </w:p>
        </w:tc>
      </w:tr>
      <w:tr w:rsidR="00730A09" w:rsidRPr="00730A09" w14:paraId="2C83A54B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4D138C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497D30D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MBS</w:t>
            </w:r>
          </w:p>
        </w:tc>
        <w:tc>
          <w:tcPr>
            <w:tcW w:w="2983" w:type="dxa"/>
            <w:noWrap/>
            <w:hideMark/>
          </w:tcPr>
          <w:p w14:paraId="62C6B70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CAACTG</w:t>
            </w:r>
          </w:p>
        </w:tc>
        <w:tc>
          <w:tcPr>
            <w:tcW w:w="1026" w:type="dxa"/>
            <w:noWrap/>
            <w:hideMark/>
          </w:tcPr>
          <w:p w14:paraId="7C68D0C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1469</w:t>
            </w:r>
          </w:p>
        </w:tc>
        <w:tc>
          <w:tcPr>
            <w:tcW w:w="835" w:type="dxa"/>
            <w:noWrap/>
            <w:hideMark/>
          </w:tcPr>
          <w:p w14:paraId="5C1F1DF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30CD705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545A6FE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MYB binding site involved in drought-inducibility</w:t>
            </w:r>
          </w:p>
        </w:tc>
      </w:tr>
      <w:tr w:rsidR="00730A09" w:rsidRPr="00730A09" w14:paraId="7794DF9C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16906D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SlHVA22l</w:t>
            </w:r>
          </w:p>
        </w:tc>
        <w:tc>
          <w:tcPr>
            <w:tcW w:w="1426" w:type="dxa"/>
            <w:noWrap/>
            <w:hideMark/>
          </w:tcPr>
          <w:p w14:paraId="453727D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70011C0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CACGTT</w:t>
            </w:r>
          </w:p>
        </w:tc>
        <w:tc>
          <w:tcPr>
            <w:tcW w:w="1026" w:type="dxa"/>
            <w:noWrap/>
            <w:hideMark/>
          </w:tcPr>
          <w:p w14:paraId="759C409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835" w:type="dxa"/>
            <w:noWrap/>
            <w:hideMark/>
          </w:tcPr>
          <w:p w14:paraId="0666757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23B507E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Pisum sativum</w:t>
            </w:r>
          </w:p>
        </w:tc>
        <w:tc>
          <w:tcPr>
            <w:tcW w:w="5513" w:type="dxa"/>
            <w:noWrap/>
            <w:hideMark/>
          </w:tcPr>
          <w:p w14:paraId="72FD398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light responsiveness</w:t>
            </w:r>
          </w:p>
        </w:tc>
      </w:tr>
      <w:tr w:rsidR="00730A09" w:rsidRPr="00730A09" w14:paraId="7676DDBB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5534F5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817BD9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ABRE</w:t>
            </w:r>
          </w:p>
        </w:tc>
        <w:tc>
          <w:tcPr>
            <w:tcW w:w="2983" w:type="dxa"/>
            <w:noWrap/>
            <w:hideMark/>
          </w:tcPr>
          <w:p w14:paraId="11CFE19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ACGTG</w:t>
            </w:r>
          </w:p>
        </w:tc>
        <w:tc>
          <w:tcPr>
            <w:tcW w:w="1026" w:type="dxa"/>
            <w:noWrap/>
            <w:hideMark/>
          </w:tcPr>
          <w:p w14:paraId="6F0DC14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835" w:type="dxa"/>
            <w:noWrap/>
            <w:hideMark/>
          </w:tcPr>
          <w:p w14:paraId="7DBDC5A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7455268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01B4218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the abscisic acid responsiveness</w:t>
            </w:r>
          </w:p>
        </w:tc>
      </w:tr>
      <w:tr w:rsidR="00730A09" w:rsidRPr="00730A09" w14:paraId="53FC1FD7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92536C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3B3A47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GATA-motif</w:t>
            </w:r>
          </w:p>
        </w:tc>
        <w:tc>
          <w:tcPr>
            <w:tcW w:w="2983" w:type="dxa"/>
            <w:noWrap/>
            <w:hideMark/>
          </w:tcPr>
          <w:p w14:paraId="0DBA700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GATAGGG</w:t>
            </w:r>
          </w:p>
        </w:tc>
        <w:tc>
          <w:tcPr>
            <w:tcW w:w="1026" w:type="dxa"/>
            <w:noWrap/>
            <w:hideMark/>
          </w:tcPr>
          <w:p w14:paraId="4469B3B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134</w:t>
            </w:r>
          </w:p>
        </w:tc>
        <w:tc>
          <w:tcPr>
            <w:tcW w:w="835" w:type="dxa"/>
            <w:noWrap/>
            <w:hideMark/>
          </w:tcPr>
          <w:p w14:paraId="262012C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377E197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Pisum sativum</w:t>
            </w:r>
          </w:p>
        </w:tc>
        <w:tc>
          <w:tcPr>
            <w:tcW w:w="5513" w:type="dxa"/>
            <w:noWrap/>
            <w:hideMark/>
          </w:tcPr>
          <w:p w14:paraId="7BA3BFA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4D2D4E6A" w14:textId="77777777" w:rsidTr="002E220C">
        <w:trPr>
          <w:trHeight w:val="300"/>
        </w:trPr>
        <w:tc>
          <w:tcPr>
            <w:tcW w:w="1162" w:type="dxa"/>
            <w:noWrap/>
          </w:tcPr>
          <w:p w14:paraId="0A5E618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</w:tcPr>
          <w:p w14:paraId="61D083D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MYB</w:t>
            </w:r>
          </w:p>
        </w:tc>
        <w:tc>
          <w:tcPr>
            <w:tcW w:w="2983" w:type="dxa"/>
            <w:noWrap/>
          </w:tcPr>
          <w:p w14:paraId="175F668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CAACCA</w:t>
            </w:r>
          </w:p>
        </w:tc>
        <w:tc>
          <w:tcPr>
            <w:tcW w:w="1026" w:type="dxa"/>
            <w:noWrap/>
          </w:tcPr>
          <w:p w14:paraId="41EC966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270</w:t>
            </w:r>
          </w:p>
        </w:tc>
        <w:tc>
          <w:tcPr>
            <w:tcW w:w="835" w:type="dxa"/>
            <w:noWrap/>
          </w:tcPr>
          <w:p w14:paraId="2C525C4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</w:tcPr>
          <w:p w14:paraId="6EAA395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</w:tcPr>
          <w:p w14:paraId="13660DD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involved in drought-inducibility</w:t>
            </w:r>
          </w:p>
        </w:tc>
      </w:tr>
      <w:tr w:rsidR="00730A09" w:rsidRPr="00730A09" w14:paraId="595B615D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E260E8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508189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GATA-motif</w:t>
            </w:r>
          </w:p>
        </w:tc>
        <w:tc>
          <w:tcPr>
            <w:tcW w:w="2983" w:type="dxa"/>
            <w:noWrap/>
            <w:hideMark/>
          </w:tcPr>
          <w:p w14:paraId="52A4915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AAGATAAGATT</w:t>
            </w:r>
          </w:p>
        </w:tc>
        <w:tc>
          <w:tcPr>
            <w:tcW w:w="1026" w:type="dxa"/>
            <w:noWrap/>
            <w:hideMark/>
          </w:tcPr>
          <w:p w14:paraId="0E68252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295</w:t>
            </w:r>
          </w:p>
        </w:tc>
        <w:tc>
          <w:tcPr>
            <w:tcW w:w="835" w:type="dxa"/>
            <w:noWrap/>
            <w:hideMark/>
          </w:tcPr>
          <w:p w14:paraId="4C65F04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7DBFCCF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42267B7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26A670A2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1B3248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08CE63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TCT-motif</w:t>
            </w:r>
          </w:p>
        </w:tc>
        <w:tc>
          <w:tcPr>
            <w:tcW w:w="2983" w:type="dxa"/>
            <w:noWrap/>
            <w:hideMark/>
          </w:tcPr>
          <w:p w14:paraId="6867EAD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TCTTAC</w:t>
            </w:r>
          </w:p>
        </w:tc>
        <w:tc>
          <w:tcPr>
            <w:tcW w:w="1026" w:type="dxa"/>
            <w:noWrap/>
            <w:hideMark/>
          </w:tcPr>
          <w:p w14:paraId="75AA5DA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485</w:t>
            </w:r>
          </w:p>
        </w:tc>
        <w:tc>
          <w:tcPr>
            <w:tcW w:w="835" w:type="dxa"/>
            <w:noWrap/>
            <w:hideMark/>
          </w:tcPr>
          <w:p w14:paraId="23D6C38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0118DEF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322DEB3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454FC19B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A3BC44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41E62D6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MBS</w:t>
            </w:r>
          </w:p>
        </w:tc>
        <w:tc>
          <w:tcPr>
            <w:tcW w:w="2983" w:type="dxa"/>
            <w:noWrap/>
            <w:hideMark/>
          </w:tcPr>
          <w:p w14:paraId="36679FF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CAACTG</w:t>
            </w:r>
          </w:p>
        </w:tc>
        <w:tc>
          <w:tcPr>
            <w:tcW w:w="1026" w:type="dxa"/>
            <w:noWrap/>
            <w:hideMark/>
          </w:tcPr>
          <w:p w14:paraId="40712D6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923</w:t>
            </w:r>
          </w:p>
        </w:tc>
        <w:tc>
          <w:tcPr>
            <w:tcW w:w="835" w:type="dxa"/>
            <w:noWrap/>
            <w:hideMark/>
          </w:tcPr>
          <w:p w14:paraId="50E8DF9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10D60BF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7E956BA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MYB binding site involved in drought-inducibility</w:t>
            </w:r>
          </w:p>
        </w:tc>
      </w:tr>
      <w:tr w:rsidR="00730A09" w:rsidRPr="00730A09" w14:paraId="1632B473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FC32C5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D8958C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Gap-box</w:t>
            </w:r>
          </w:p>
        </w:tc>
        <w:tc>
          <w:tcPr>
            <w:tcW w:w="2983" w:type="dxa"/>
            <w:noWrap/>
            <w:hideMark/>
          </w:tcPr>
          <w:p w14:paraId="391EB8B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CAAATGAA(A/</w:t>
            </w:r>
            <w:proofErr w:type="gramStart"/>
            <w:r w:rsidRPr="00E357A0">
              <w:rPr>
                <w:rFonts w:cs="Times New Roman"/>
                <w:bCs/>
                <w:sz w:val="20"/>
                <w:szCs w:val="20"/>
              </w:rPr>
              <w:t>G)A</w:t>
            </w:r>
            <w:proofErr w:type="gramEnd"/>
          </w:p>
        </w:tc>
        <w:tc>
          <w:tcPr>
            <w:tcW w:w="1026" w:type="dxa"/>
            <w:noWrap/>
            <w:hideMark/>
          </w:tcPr>
          <w:p w14:paraId="6AA0D45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1129</w:t>
            </w:r>
          </w:p>
        </w:tc>
        <w:tc>
          <w:tcPr>
            <w:tcW w:w="835" w:type="dxa"/>
            <w:noWrap/>
            <w:hideMark/>
          </w:tcPr>
          <w:p w14:paraId="36FFE11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116BA32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695FAB1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6A6D4BB9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2414A4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DCAC5C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3713450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794C0B8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1222</w:t>
            </w:r>
          </w:p>
        </w:tc>
        <w:tc>
          <w:tcPr>
            <w:tcW w:w="835" w:type="dxa"/>
            <w:noWrap/>
            <w:hideMark/>
          </w:tcPr>
          <w:p w14:paraId="7563797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0438677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02E6C70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1221EB0A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DFEFAA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9E2F8F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GT1-motif</w:t>
            </w:r>
          </w:p>
        </w:tc>
        <w:tc>
          <w:tcPr>
            <w:tcW w:w="2983" w:type="dxa"/>
            <w:noWrap/>
            <w:hideMark/>
          </w:tcPr>
          <w:p w14:paraId="5374FD6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GGTTAA</w:t>
            </w:r>
          </w:p>
        </w:tc>
        <w:tc>
          <w:tcPr>
            <w:tcW w:w="1026" w:type="dxa"/>
            <w:noWrap/>
            <w:hideMark/>
          </w:tcPr>
          <w:p w14:paraId="4A2A600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1270</w:t>
            </w:r>
          </w:p>
        </w:tc>
        <w:tc>
          <w:tcPr>
            <w:tcW w:w="835" w:type="dxa"/>
            <w:noWrap/>
            <w:hideMark/>
          </w:tcPr>
          <w:p w14:paraId="56B330A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335D77E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23CD32C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light responsive element</w:t>
            </w:r>
          </w:p>
        </w:tc>
      </w:tr>
      <w:tr w:rsidR="00730A09" w:rsidRPr="00730A09" w14:paraId="7F0F9166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A42A3F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9982F1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GT1-motif</w:t>
            </w:r>
          </w:p>
        </w:tc>
        <w:tc>
          <w:tcPr>
            <w:tcW w:w="2983" w:type="dxa"/>
            <w:noWrap/>
            <w:hideMark/>
          </w:tcPr>
          <w:p w14:paraId="4E5262D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GGTTAA</w:t>
            </w:r>
          </w:p>
        </w:tc>
        <w:tc>
          <w:tcPr>
            <w:tcW w:w="1026" w:type="dxa"/>
            <w:noWrap/>
            <w:hideMark/>
          </w:tcPr>
          <w:p w14:paraId="49A6866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1344</w:t>
            </w:r>
          </w:p>
        </w:tc>
        <w:tc>
          <w:tcPr>
            <w:tcW w:w="835" w:type="dxa"/>
            <w:noWrap/>
            <w:hideMark/>
          </w:tcPr>
          <w:p w14:paraId="147F156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6A63FCA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Arabidopsis </w:t>
            </w: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lastRenderedPageBreak/>
              <w:t>thaliana</w:t>
            </w:r>
          </w:p>
        </w:tc>
        <w:tc>
          <w:tcPr>
            <w:tcW w:w="5513" w:type="dxa"/>
            <w:noWrap/>
            <w:hideMark/>
          </w:tcPr>
          <w:p w14:paraId="18E0B1B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lastRenderedPageBreak/>
              <w:t>light responsive element</w:t>
            </w:r>
          </w:p>
        </w:tc>
      </w:tr>
      <w:tr w:rsidR="00730A09" w:rsidRPr="00730A09" w14:paraId="79A14795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349EBE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426" w:type="dxa"/>
            <w:noWrap/>
            <w:hideMark/>
          </w:tcPr>
          <w:p w14:paraId="15EC659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MBS</w:t>
            </w:r>
          </w:p>
        </w:tc>
        <w:tc>
          <w:tcPr>
            <w:tcW w:w="2983" w:type="dxa"/>
            <w:noWrap/>
            <w:hideMark/>
          </w:tcPr>
          <w:p w14:paraId="29016BA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CAACTG</w:t>
            </w:r>
          </w:p>
        </w:tc>
        <w:tc>
          <w:tcPr>
            <w:tcW w:w="1026" w:type="dxa"/>
            <w:noWrap/>
            <w:hideMark/>
          </w:tcPr>
          <w:p w14:paraId="368BC8C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1479</w:t>
            </w:r>
          </w:p>
        </w:tc>
        <w:tc>
          <w:tcPr>
            <w:tcW w:w="835" w:type="dxa"/>
            <w:noWrap/>
            <w:hideMark/>
          </w:tcPr>
          <w:p w14:paraId="2BA31FD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2C0A2E6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1DA2624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MYB binding site involved in drought-inducibility</w:t>
            </w:r>
          </w:p>
        </w:tc>
      </w:tr>
      <w:tr w:rsidR="00730A09" w:rsidRPr="00730A09" w14:paraId="0C08301A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B4420C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SlHVA22m</w:t>
            </w:r>
          </w:p>
        </w:tc>
        <w:tc>
          <w:tcPr>
            <w:tcW w:w="1426" w:type="dxa"/>
            <w:noWrap/>
            <w:hideMark/>
          </w:tcPr>
          <w:p w14:paraId="3FA96F3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LTR</w:t>
            </w:r>
          </w:p>
        </w:tc>
        <w:tc>
          <w:tcPr>
            <w:tcW w:w="2983" w:type="dxa"/>
            <w:noWrap/>
            <w:hideMark/>
          </w:tcPr>
          <w:p w14:paraId="621D834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CCGAAA</w:t>
            </w:r>
          </w:p>
        </w:tc>
        <w:tc>
          <w:tcPr>
            <w:tcW w:w="1026" w:type="dxa"/>
            <w:noWrap/>
            <w:hideMark/>
          </w:tcPr>
          <w:p w14:paraId="214207E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835" w:type="dxa"/>
            <w:noWrap/>
            <w:hideMark/>
          </w:tcPr>
          <w:p w14:paraId="7D35B28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100E08A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noWrap/>
            <w:hideMark/>
          </w:tcPr>
          <w:p w14:paraId="056EF05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low-temperature responsiveness</w:t>
            </w:r>
          </w:p>
        </w:tc>
      </w:tr>
      <w:tr w:rsidR="00730A09" w:rsidRPr="00730A09" w14:paraId="0064C2F7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12A02C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3B9620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69F1DF2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7F0A179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30</w:t>
            </w:r>
          </w:p>
        </w:tc>
        <w:tc>
          <w:tcPr>
            <w:tcW w:w="835" w:type="dxa"/>
            <w:noWrap/>
            <w:hideMark/>
          </w:tcPr>
          <w:p w14:paraId="41378F1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0B7A193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6626FA7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526A9A41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49835A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4E4E284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ARE</w:t>
            </w:r>
          </w:p>
        </w:tc>
        <w:tc>
          <w:tcPr>
            <w:tcW w:w="2983" w:type="dxa"/>
            <w:noWrap/>
            <w:hideMark/>
          </w:tcPr>
          <w:p w14:paraId="276CC66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AAACCA</w:t>
            </w:r>
          </w:p>
        </w:tc>
        <w:tc>
          <w:tcPr>
            <w:tcW w:w="1026" w:type="dxa"/>
            <w:noWrap/>
            <w:hideMark/>
          </w:tcPr>
          <w:p w14:paraId="1304FCC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39</w:t>
            </w:r>
          </w:p>
        </w:tc>
        <w:tc>
          <w:tcPr>
            <w:tcW w:w="835" w:type="dxa"/>
            <w:noWrap/>
            <w:hideMark/>
          </w:tcPr>
          <w:p w14:paraId="4161DBB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6238017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199DB66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essential for the anaerobic induction</w:t>
            </w:r>
          </w:p>
        </w:tc>
      </w:tr>
      <w:tr w:rsidR="00730A09" w:rsidRPr="00730A09" w14:paraId="6942E65E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EAC827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B16A4D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4EBEA51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02D1680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58</w:t>
            </w:r>
          </w:p>
        </w:tc>
        <w:tc>
          <w:tcPr>
            <w:tcW w:w="835" w:type="dxa"/>
            <w:noWrap/>
            <w:hideMark/>
          </w:tcPr>
          <w:p w14:paraId="368FF51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4BBA171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3D14FD3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48C899F0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68C979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AA1385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35FBB82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14D37EE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70</w:t>
            </w:r>
          </w:p>
        </w:tc>
        <w:tc>
          <w:tcPr>
            <w:tcW w:w="835" w:type="dxa"/>
            <w:noWrap/>
            <w:hideMark/>
          </w:tcPr>
          <w:p w14:paraId="10B7AD7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7185C63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34129AC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3D22A321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2C6574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E0EA5B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32F756E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55CDF9C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97</w:t>
            </w:r>
          </w:p>
        </w:tc>
        <w:tc>
          <w:tcPr>
            <w:tcW w:w="835" w:type="dxa"/>
            <w:noWrap/>
            <w:hideMark/>
          </w:tcPr>
          <w:p w14:paraId="59F4AFB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1B0610E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52C3D08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0D3C8103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4D900A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43FAF47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CGTCA-motif</w:t>
            </w:r>
          </w:p>
        </w:tc>
        <w:tc>
          <w:tcPr>
            <w:tcW w:w="2983" w:type="dxa"/>
            <w:noWrap/>
            <w:hideMark/>
          </w:tcPr>
          <w:p w14:paraId="0D804A9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CGTCA</w:t>
            </w:r>
          </w:p>
        </w:tc>
        <w:tc>
          <w:tcPr>
            <w:tcW w:w="1026" w:type="dxa"/>
            <w:noWrap/>
            <w:hideMark/>
          </w:tcPr>
          <w:p w14:paraId="0DB9B3B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183</w:t>
            </w:r>
          </w:p>
        </w:tc>
        <w:tc>
          <w:tcPr>
            <w:tcW w:w="835" w:type="dxa"/>
            <w:noWrap/>
            <w:hideMark/>
          </w:tcPr>
          <w:p w14:paraId="2830EDF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825FF2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noWrap/>
            <w:hideMark/>
          </w:tcPr>
          <w:p w14:paraId="64BBA1D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the MeJA-responsiveness</w:t>
            </w:r>
          </w:p>
        </w:tc>
      </w:tr>
      <w:tr w:rsidR="00730A09" w:rsidRPr="00730A09" w14:paraId="29D25C86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52E03A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14E833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AE-box</w:t>
            </w:r>
          </w:p>
        </w:tc>
        <w:tc>
          <w:tcPr>
            <w:tcW w:w="2983" w:type="dxa"/>
            <w:noWrap/>
            <w:hideMark/>
          </w:tcPr>
          <w:p w14:paraId="2C0CD09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AGAAACAA</w:t>
            </w:r>
          </w:p>
        </w:tc>
        <w:tc>
          <w:tcPr>
            <w:tcW w:w="1026" w:type="dxa"/>
            <w:noWrap/>
            <w:hideMark/>
          </w:tcPr>
          <w:p w14:paraId="02ABE5A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228</w:t>
            </w:r>
          </w:p>
        </w:tc>
        <w:tc>
          <w:tcPr>
            <w:tcW w:w="835" w:type="dxa"/>
            <w:noWrap/>
            <w:hideMark/>
          </w:tcPr>
          <w:p w14:paraId="1795667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5988012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51A1089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module for light response</w:t>
            </w:r>
          </w:p>
        </w:tc>
      </w:tr>
      <w:tr w:rsidR="00730A09" w:rsidRPr="00730A09" w14:paraId="776B27C4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6343CD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D0F253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TCT-motif</w:t>
            </w:r>
          </w:p>
        </w:tc>
        <w:tc>
          <w:tcPr>
            <w:tcW w:w="2983" w:type="dxa"/>
            <w:noWrap/>
            <w:hideMark/>
          </w:tcPr>
          <w:p w14:paraId="6913039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TCTTAC</w:t>
            </w:r>
          </w:p>
        </w:tc>
        <w:tc>
          <w:tcPr>
            <w:tcW w:w="1026" w:type="dxa"/>
            <w:noWrap/>
            <w:hideMark/>
          </w:tcPr>
          <w:p w14:paraId="197DD7E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296</w:t>
            </w:r>
          </w:p>
        </w:tc>
        <w:tc>
          <w:tcPr>
            <w:tcW w:w="835" w:type="dxa"/>
            <w:noWrap/>
            <w:hideMark/>
          </w:tcPr>
          <w:p w14:paraId="0BD0922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5B83EF2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6F7BB21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11648502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4E1722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7E4336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4895DBD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CACGTT</w:t>
            </w:r>
          </w:p>
        </w:tc>
        <w:tc>
          <w:tcPr>
            <w:tcW w:w="1026" w:type="dxa"/>
            <w:noWrap/>
            <w:hideMark/>
          </w:tcPr>
          <w:p w14:paraId="381F17D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355</w:t>
            </w:r>
          </w:p>
        </w:tc>
        <w:tc>
          <w:tcPr>
            <w:tcW w:w="835" w:type="dxa"/>
            <w:noWrap/>
            <w:hideMark/>
          </w:tcPr>
          <w:p w14:paraId="1BE1E24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43B1A0F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Pisum sativum</w:t>
            </w:r>
          </w:p>
        </w:tc>
        <w:tc>
          <w:tcPr>
            <w:tcW w:w="5513" w:type="dxa"/>
            <w:noWrap/>
            <w:hideMark/>
          </w:tcPr>
          <w:p w14:paraId="10791D4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light responsiveness</w:t>
            </w:r>
          </w:p>
        </w:tc>
      </w:tr>
      <w:tr w:rsidR="00730A09" w:rsidRPr="00730A09" w14:paraId="71F760CC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84F664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912C53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ABRE</w:t>
            </w:r>
          </w:p>
        </w:tc>
        <w:tc>
          <w:tcPr>
            <w:tcW w:w="2983" w:type="dxa"/>
            <w:noWrap/>
            <w:hideMark/>
          </w:tcPr>
          <w:p w14:paraId="6024EDF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ACGTG</w:t>
            </w:r>
          </w:p>
        </w:tc>
        <w:tc>
          <w:tcPr>
            <w:tcW w:w="1026" w:type="dxa"/>
            <w:noWrap/>
            <w:hideMark/>
          </w:tcPr>
          <w:p w14:paraId="03CA7AB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356</w:t>
            </w:r>
          </w:p>
        </w:tc>
        <w:tc>
          <w:tcPr>
            <w:tcW w:w="835" w:type="dxa"/>
            <w:noWrap/>
            <w:hideMark/>
          </w:tcPr>
          <w:p w14:paraId="09D3AC9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189096A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7DEFC22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the abscisic acid responsiveness</w:t>
            </w:r>
          </w:p>
        </w:tc>
      </w:tr>
      <w:tr w:rsidR="00730A09" w:rsidRPr="00730A09" w14:paraId="38F4230D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A49793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FBBACE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GT1-motif</w:t>
            </w:r>
          </w:p>
        </w:tc>
        <w:tc>
          <w:tcPr>
            <w:tcW w:w="2983" w:type="dxa"/>
            <w:noWrap/>
            <w:hideMark/>
          </w:tcPr>
          <w:p w14:paraId="4DE54B7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GGTTAA</w:t>
            </w:r>
          </w:p>
        </w:tc>
        <w:tc>
          <w:tcPr>
            <w:tcW w:w="1026" w:type="dxa"/>
            <w:noWrap/>
            <w:hideMark/>
          </w:tcPr>
          <w:p w14:paraId="708E33B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375</w:t>
            </w:r>
          </w:p>
        </w:tc>
        <w:tc>
          <w:tcPr>
            <w:tcW w:w="835" w:type="dxa"/>
            <w:noWrap/>
            <w:hideMark/>
          </w:tcPr>
          <w:p w14:paraId="1A62882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510E6BD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314B832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light responsive element</w:t>
            </w:r>
          </w:p>
        </w:tc>
      </w:tr>
      <w:tr w:rsidR="00730A09" w:rsidRPr="00730A09" w14:paraId="1453865E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8F16B1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0A5074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4614E6B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2AE2DB1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449</w:t>
            </w:r>
          </w:p>
        </w:tc>
        <w:tc>
          <w:tcPr>
            <w:tcW w:w="835" w:type="dxa"/>
            <w:noWrap/>
            <w:hideMark/>
          </w:tcPr>
          <w:p w14:paraId="5BFC8D9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02D10AE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289C6EC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37D950CF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356911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B095AD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ARE</w:t>
            </w:r>
          </w:p>
        </w:tc>
        <w:tc>
          <w:tcPr>
            <w:tcW w:w="2983" w:type="dxa"/>
            <w:noWrap/>
            <w:hideMark/>
          </w:tcPr>
          <w:p w14:paraId="00EE3C5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AAACCA</w:t>
            </w:r>
          </w:p>
        </w:tc>
        <w:tc>
          <w:tcPr>
            <w:tcW w:w="1026" w:type="dxa"/>
            <w:noWrap/>
            <w:hideMark/>
          </w:tcPr>
          <w:p w14:paraId="4E8D16A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485</w:t>
            </w:r>
          </w:p>
        </w:tc>
        <w:tc>
          <w:tcPr>
            <w:tcW w:w="835" w:type="dxa"/>
            <w:noWrap/>
            <w:hideMark/>
          </w:tcPr>
          <w:p w14:paraId="15AB61C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6AD31BC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3FDDB79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essential for the anaerobic induction</w:t>
            </w:r>
          </w:p>
        </w:tc>
      </w:tr>
      <w:tr w:rsidR="00730A09" w:rsidRPr="00730A09" w14:paraId="52431379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6FDE21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4D6DAA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71900EA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3E8E83B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492</w:t>
            </w:r>
          </w:p>
        </w:tc>
        <w:tc>
          <w:tcPr>
            <w:tcW w:w="835" w:type="dxa"/>
            <w:noWrap/>
            <w:hideMark/>
          </w:tcPr>
          <w:p w14:paraId="7C5FF11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07B1425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364A0F8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729B1737" w14:textId="77777777" w:rsidTr="002E220C">
        <w:trPr>
          <w:trHeight w:val="300"/>
        </w:trPr>
        <w:tc>
          <w:tcPr>
            <w:tcW w:w="1162" w:type="dxa"/>
            <w:noWrap/>
          </w:tcPr>
          <w:p w14:paraId="724EE9D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</w:tcPr>
          <w:p w14:paraId="586DB1A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MYB</w:t>
            </w:r>
          </w:p>
        </w:tc>
        <w:tc>
          <w:tcPr>
            <w:tcW w:w="2983" w:type="dxa"/>
            <w:noWrap/>
          </w:tcPr>
          <w:p w14:paraId="03441CC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CAACCA</w:t>
            </w:r>
          </w:p>
        </w:tc>
        <w:tc>
          <w:tcPr>
            <w:tcW w:w="1026" w:type="dxa"/>
            <w:noWrap/>
          </w:tcPr>
          <w:p w14:paraId="67107CA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611</w:t>
            </w:r>
          </w:p>
        </w:tc>
        <w:tc>
          <w:tcPr>
            <w:tcW w:w="835" w:type="dxa"/>
            <w:noWrap/>
          </w:tcPr>
          <w:p w14:paraId="7E8A9FE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</w:tcPr>
          <w:p w14:paraId="2726641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</w:tcPr>
          <w:p w14:paraId="06D9F51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involved in drought-inducibility</w:t>
            </w:r>
          </w:p>
        </w:tc>
      </w:tr>
      <w:tr w:rsidR="00730A09" w:rsidRPr="00730A09" w14:paraId="0DB58F48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2D67FD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9F3DD8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5B86969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CACGTC</w:t>
            </w:r>
          </w:p>
        </w:tc>
        <w:tc>
          <w:tcPr>
            <w:tcW w:w="1026" w:type="dxa"/>
            <w:noWrap/>
            <w:hideMark/>
          </w:tcPr>
          <w:p w14:paraId="554C76D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653</w:t>
            </w:r>
          </w:p>
        </w:tc>
        <w:tc>
          <w:tcPr>
            <w:tcW w:w="835" w:type="dxa"/>
            <w:noWrap/>
            <w:hideMark/>
          </w:tcPr>
          <w:p w14:paraId="71793C8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5314CA8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5FA9BC9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light responsiveness</w:t>
            </w:r>
          </w:p>
        </w:tc>
      </w:tr>
      <w:tr w:rsidR="00730A09" w:rsidRPr="00730A09" w14:paraId="03A012CF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946722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E9545E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ABRE</w:t>
            </w:r>
          </w:p>
        </w:tc>
        <w:tc>
          <w:tcPr>
            <w:tcW w:w="2983" w:type="dxa"/>
            <w:noWrap/>
            <w:hideMark/>
          </w:tcPr>
          <w:p w14:paraId="6FA8DBE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ACGTG</w:t>
            </w:r>
          </w:p>
        </w:tc>
        <w:tc>
          <w:tcPr>
            <w:tcW w:w="1026" w:type="dxa"/>
            <w:noWrap/>
            <w:hideMark/>
          </w:tcPr>
          <w:p w14:paraId="3C0842E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653</w:t>
            </w:r>
          </w:p>
        </w:tc>
        <w:tc>
          <w:tcPr>
            <w:tcW w:w="835" w:type="dxa"/>
            <w:noWrap/>
            <w:hideMark/>
          </w:tcPr>
          <w:p w14:paraId="23FB244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4ABB6D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7A93653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the abscisic acid responsiveness</w:t>
            </w:r>
          </w:p>
        </w:tc>
      </w:tr>
      <w:tr w:rsidR="00730A09" w:rsidRPr="00730A09" w14:paraId="568B2B0E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EFE387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9C9CA1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TGACG-motif</w:t>
            </w:r>
          </w:p>
        </w:tc>
        <w:tc>
          <w:tcPr>
            <w:tcW w:w="2983" w:type="dxa"/>
            <w:noWrap/>
            <w:hideMark/>
          </w:tcPr>
          <w:p w14:paraId="7D5B5E9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TGACG</w:t>
            </w:r>
          </w:p>
        </w:tc>
        <w:tc>
          <w:tcPr>
            <w:tcW w:w="1026" w:type="dxa"/>
            <w:noWrap/>
            <w:hideMark/>
          </w:tcPr>
          <w:p w14:paraId="3548156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766</w:t>
            </w:r>
          </w:p>
        </w:tc>
        <w:tc>
          <w:tcPr>
            <w:tcW w:w="835" w:type="dxa"/>
            <w:noWrap/>
            <w:hideMark/>
          </w:tcPr>
          <w:p w14:paraId="2969EEC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5FF92FE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noWrap/>
            <w:hideMark/>
          </w:tcPr>
          <w:p w14:paraId="75AF062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the MeJA-responsiveness</w:t>
            </w:r>
          </w:p>
        </w:tc>
      </w:tr>
      <w:tr w:rsidR="00730A09" w:rsidRPr="00730A09" w14:paraId="31FE3B2B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3FF96B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F45FA7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CGTCA-motif</w:t>
            </w:r>
          </w:p>
        </w:tc>
        <w:tc>
          <w:tcPr>
            <w:tcW w:w="2983" w:type="dxa"/>
            <w:noWrap/>
            <w:hideMark/>
          </w:tcPr>
          <w:p w14:paraId="6AA791F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CGTCA</w:t>
            </w:r>
          </w:p>
        </w:tc>
        <w:tc>
          <w:tcPr>
            <w:tcW w:w="1026" w:type="dxa"/>
            <w:noWrap/>
            <w:hideMark/>
          </w:tcPr>
          <w:p w14:paraId="39974A4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766</w:t>
            </w:r>
          </w:p>
        </w:tc>
        <w:tc>
          <w:tcPr>
            <w:tcW w:w="835" w:type="dxa"/>
            <w:noWrap/>
            <w:hideMark/>
          </w:tcPr>
          <w:p w14:paraId="7C0983A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140D3D5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noWrap/>
            <w:hideMark/>
          </w:tcPr>
          <w:p w14:paraId="5AF6328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the MeJA-responsiveness</w:t>
            </w:r>
          </w:p>
        </w:tc>
      </w:tr>
      <w:tr w:rsidR="00730A09" w:rsidRPr="00730A09" w14:paraId="1B78B345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130A25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41D07C2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GATA-motif</w:t>
            </w:r>
          </w:p>
        </w:tc>
        <w:tc>
          <w:tcPr>
            <w:tcW w:w="2983" w:type="dxa"/>
            <w:noWrap/>
            <w:hideMark/>
          </w:tcPr>
          <w:p w14:paraId="7638E0B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AAGATAAGATT</w:t>
            </w:r>
          </w:p>
        </w:tc>
        <w:tc>
          <w:tcPr>
            <w:tcW w:w="1026" w:type="dxa"/>
            <w:noWrap/>
            <w:hideMark/>
          </w:tcPr>
          <w:p w14:paraId="7F123A1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822</w:t>
            </w:r>
          </w:p>
        </w:tc>
        <w:tc>
          <w:tcPr>
            <w:tcW w:w="835" w:type="dxa"/>
            <w:noWrap/>
            <w:hideMark/>
          </w:tcPr>
          <w:p w14:paraId="794AEA8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4A133D9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5F2EA4E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07B7A4D4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0821BE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A74815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029206E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TACGTG</w:t>
            </w:r>
          </w:p>
        </w:tc>
        <w:tc>
          <w:tcPr>
            <w:tcW w:w="1026" w:type="dxa"/>
            <w:noWrap/>
            <w:hideMark/>
          </w:tcPr>
          <w:p w14:paraId="372072C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842</w:t>
            </w:r>
          </w:p>
        </w:tc>
        <w:tc>
          <w:tcPr>
            <w:tcW w:w="835" w:type="dxa"/>
            <w:noWrap/>
            <w:hideMark/>
          </w:tcPr>
          <w:p w14:paraId="72E0E33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387AECF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5EE1639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light responsiveness</w:t>
            </w:r>
          </w:p>
        </w:tc>
      </w:tr>
      <w:tr w:rsidR="00730A09" w:rsidRPr="00730A09" w14:paraId="640BEAAB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B3B193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543B97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ABRE</w:t>
            </w:r>
          </w:p>
        </w:tc>
        <w:tc>
          <w:tcPr>
            <w:tcW w:w="2983" w:type="dxa"/>
            <w:noWrap/>
            <w:hideMark/>
          </w:tcPr>
          <w:p w14:paraId="622EB33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ACGTG</w:t>
            </w:r>
          </w:p>
        </w:tc>
        <w:tc>
          <w:tcPr>
            <w:tcW w:w="1026" w:type="dxa"/>
            <w:noWrap/>
            <w:hideMark/>
          </w:tcPr>
          <w:p w14:paraId="349E2C8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843</w:t>
            </w:r>
          </w:p>
        </w:tc>
        <w:tc>
          <w:tcPr>
            <w:tcW w:w="835" w:type="dxa"/>
            <w:noWrap/>
            <w:hideMark/>
          </w:tcPr>
          <w:p w14:paraId="331F384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4FBF7BB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7FFB3AC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the abscisic acid responsiveness</w:t>
            </w:r>
          </w:p>
        </w:tc>
      </w:tr>
      <w:tr w:rsidR="00730A09" w:rsidRPr="00730A09" w14:paraId="6EAED8BE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836897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F43C6C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AT-rich sequence</w:t>
            </w:r>
          </w:p>
        </w:tc>
        <w:tc>
          <w:tcPr>
            <w:tcW w:w="2983" w:type="dxa"/>
            <w:noWrap/>
            <w:hideMark/>
          </w:tcPr>
          <w:p w14:paraId="062CF35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TAAAATACT</w:t>
            </w:r>
          </w:p>
        </w:tc>
        <w:tc>
          <w:tcPr>
            <w:tcW w:w="1026" w:type="dxa"/>
            <w:noWrap/>
            <w:hideMark/>
          </w:tcPr>
          <w:p w14:paraId="05803BE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853</w:t>
            </w:r>
          </w:p>
        </w:tc>
        <w:tc>
          <w:tcPr>
            <w:tcW w:w="835" w:type="dxa"/>
            <w:noWrap/>
            <w:hideMark/>
          </w:tcPr>
          <w:p w14:paraId="2386EAF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09F06AE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Pisum sativum</w:t>
            </w:r>
          </w:p>
        </w:tc>
        <w:tc>
          <w:tcPr>
            <w:tcW w:w="5513" w:type="dxa"/>
            <w:noWrap/>
            <w:hideMark/>
          </w:tcPr>
          <w:p w14:paraId="67421F1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element for maximal elicitor-mediated activation (2copies)</w:t>
            </w:r>
          </w:p>
        </w:tc>
      </w:tr>
      <w:tr w:rsidR="00730A09" w:rsidRPr="00730A09" w14:paraId="411EFD50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4BDDDB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42F0B17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CCAAT-box</w:t>
            </w:r>
          </w:p>
        </w:tc>
        <w:tc>
          <w:tcPr>
            <w:tcW w:w="2983" w:type="dxa"/>
            <w:noWrap/>
            <w:hideMark/>
          </w:tcPr>
          <w:p w14:paraId="26D419B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CAACGG</w:t>
            </w:r>
          </w:p>
        </w:tc>
        <w:tc>
          <w:tcPr>
            <w:tcW w:w="1026" w:type="dxa"/>
            <w:noWrap/>
            <w:hideMark/>
          </w:tcPr>
          <w:p w14:paraId="31EB36E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935</w:t>
            </w:r>
          </w:p>
        </w:tc>
        <w:tc>
          <w:tcPr>
            <w:tcW w:w="835" w:type="dxa"/>
            <w:noWrap/>
            <w:hideMark/>
          </w:tcPr>
          <w:p w14:paraId="27A6295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2C8BC36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noWrap/>
            <w:hideMark/>
          </w:tcPr>
          <w:p w14:paraId="08D3D1A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MYBHv1 binding site</w:t>
            </w:r>
          </w:p>
        </w:tc>
      </w:tr>
      <w:tr w:rsidR="00730A09" w:rsidRPr="00730A09" w14:paraId="47866632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CE8B36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636C82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5EAAB08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5542214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976</w:t>
            </w:r>
          </w:p>
        </w:tc>
        <w:tc>
          <w:tcPr>
            <w:tcW w:w="835" w:type="dxa"/>
            <w:noWrap/>
            <w:hideMark/>
          </w:tcPr>
          <w:p w14:paraId="65026CA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290F9C7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56F31C0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7EECE762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A0B747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47FCD1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65EB358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0B7278E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1042</w:t>
            </w:r>
          </w:p>
        </w:tc>
        <w:tc>
          <w:tcPr>
            <w:tcW w:w="835" w:type="dxa"/>
            <w:noWrap/>
            <w:hideMark/>
          </w:tcPr>
          <w:p w14:paraId="41951A7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102564A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05934C9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39D58F97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17587D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4E9636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3896480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7855C24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1132</w:t>
            </w:r>
          </w:p>
        </w:tc>
        <w:tc>
          <w:tcPr>
            <w:tcW w:w="835" w:type="dxa"/>
            <w:noWrap/>
            <w:hideMark/>
          </w:tcPr>
          <w:p w14:paraId="0D0A1AA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57ADF10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4705853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54E8E7E4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0F2553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BBB219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5505D56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5BD7FDE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1158</w:t>
            </w:r>
          </w:p>
        </w:tc>
        <w:tc>
          <w:tcPr>
            <w:tcW w:w="835" w:type="dxa"/>
            <w:noWrap/>
            <w:hideMark/>
          </w:tcPr>
          <w:p w14:paraId="0835211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943982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31318C8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10CF3AD2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614EF4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C2CE57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TCT-motif</w:t>
            </w:r>
          </w:p>
        </w:tc>
        <w:tc>
          <w:tcPr>
            <w:tcW w:w="2983" w:type="dxa"/>
            <w:noWrap/>
            <w:hideMark/>
          </w:tcPr>
          <w:p w14:paraId="116AE7A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TCTTAC</w:t>
            </w:r>
          </w:p>
        </w:tc>
        <w:tc>
          <w:tcPr>
            <w:tcW w:w="1026" w:type="dxa"/>
            <w:noWrap/>
            <w:hideMark/>
          </w:tcPr>
          <w:p w14:paraId="4D46F0E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1219</w:t>
            </w:r>
          </w:p>
        </w:tc>
        <w:tc>
          <w:tcPr>
            <w:tcW w:w="835" w:type="dxa"/>
            <w:noWrap/>
            <w:hideMark/>
          </w:tcPr>
          <w:p w14:paraId="3595917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45FA1BC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27089F2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20873283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91049F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0F2E4C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ABRE</w:t>
            </w:r>
          </w:p>
        </w:tc>
        <w:tc>
          <w:tcPr>
            <w:tcW w:w="2983" w:type="dxa"/>
            <w:noWrap/>
            <w:hideMark/>
          </w:tcPr>
          <w:p w14:paraId="01402C0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ACGTG</w:t>
            </w:r>
          </w:p>
        </w:tc>
        <w:tc>
          <w:tcPr>
            <w:tcW w:w="1026" w:type="dxa"/>
            <w:noWrap/>
            <w:hideMark/>
          </w:tcPr>
          <w:p w14:paraId="15E5815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1233</w:t>
            </w:r>
          </w:p>
        </w:tc>
        <w:tc>
          <w:tcPr>
            <w:tcW w:w="835" w:type="dxa"/>
            <w:noWrap/>
            <w:hideMark/>
          </w:tcPr>
          <w:p w14:paraId="20A02E4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3C1B228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780986D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the abscisic acid responsiveness</w:t>
            </w:r>
          </w:p>
        </w:tc>
      </w:tr>
      <w:tr w:rsidR="00730A09" w:rsidRPr="00730A09" w14:paraId="3B71D9F6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DA992D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D735EB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7E05118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CACGTT</w:t>
            </w:r>
          </w:p>
        </w:tc>
        <w:tc>
          <w:tcPr>
            <w:tcW w:w="1026" w:type="dxa"/>
            <w:noWrap/>
            <w:hideMark/>
          </w:tcPr>
          <w:p w14:paraId="237D744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1233</w:t>
            </w:r>
          </w:p>
        </w:tc>
        <w:tc>
          <w:tcPr>
            <w:tcW w:w="835" w:type="dxa"/>
            <w:noWrap/>
            <w:hideMark/>
          </w:tcPr>
          <w:p w14:paraId="1EE2AFB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797BFD3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Pisum sativum</w:t>
            </w:r>
          </w:p>
        </w:tc>
        <w:tc>
          <w:tcPr>
            <w:tcW w:w="5513" w:type="dxa"/>
            <w:noWrap/>
            <w:hideMark/>
          </w:tcPr>
          <w:p w14:paraId="24ADD28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light responsiveness</w:t>
            </w:r>
          </w:p>
        </w:tc>
      </w:tr>
      <w:tr w:rsidR="00730A09" w:rsidRPr="00730A09" w14:paraId="651A61F2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9C37B3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B5A1C4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4AFBDE4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3B8C42C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1385</w:t>
            </w:r>
          </w:p>
        </w:tc>
        <w:tc>
          <w:tcPr>
            <w:tcW w:w="835" w:type="dxa"/>
            <w:noWrap/>
            <w:hideMark/>
          </w:tcPr>
          <w:p w14:paraId="0EE9DFF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3D412E1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089206C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5FA84F3B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02C6B7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SlHVA22n</w:t>
            </w:r>
          </w:p>
        </w:tc>
        <w:tc>
          <w:tcPr>
            <w:tcW w:w="1426" w:type="dxa"/>
            <w:noWrap/>
            <w:hideMark/>
          </w:tcPr>
          <w:p w14:paraId="032372F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GT1-motif</w:t>
            </w:r>
          </w:p>
        </w:tc>
        <w:tc>
          <w:tcPr>
            <w:tcW w:w="2983" w:type="dxa"/>
            <w:noWrap/>
            <w:hideMark/>
          </w:tcPr>
          <w:p w14:paraId="01FD890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GGTTAA</w:t>
            </w:r>
          </w:p>
        </w:tc>
        <w:tc>
          <w:tcPr>
            <w:tcW w:w="1026" w:type="dxa"/>
            <w:noWrap/>
            <w:hideMark/>
          </w:tcPr>
          <w:p w14:paraId="767EA69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835" w:type="dxa"/>
            <w:noWrap/>
            <w:hideMark/>
          </w:tcPr>
          <w:p w14:paraId="73C9BF8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1DC6482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5ACC035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light responsive element</w:t>
            </w:r>
          </w:p>
        </w:tc>
      </w:tr>
      <w:tr w:rsidR="00730A09" w:rsidRPr="00730A09" w14:paraId="1BB70D53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6F4809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CF6323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0BF1508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43AA4DB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835" w:type="dxa"/>
            <w:noWrap/>
            <w:hideMark/>
          </w:tcPr>
          <w:p w14:paraId="7773373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1A19665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5B77BDB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4003C94F" w14:textId="77777777" w:rsidTr="002E220C">
        <w:trPr>
          <w:trHeight w:val="300"/>
        </w:trPr>
        <w:tc>
          <w:tcPr>
            <w:tcW w:w="1162" w:type="dxa"/>
            <w:noWrap/>
          </w:tcPr>
          <w:p w14:paraId="5886E0D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</w:tcPr>
          <w:p w14:paraId="496BD6E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MYB</w:t>
            </w:r>
          </w:p>
        </w:tc>
        <w:tc>
          <w:tcPr>
            <w:tcW w:w="2983" w:type="dxa"/>
            <w:noWrap/>
          </w:tcPr>
          <w:p w14:paraId="4920CE2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CAACCA</w:t>
            </w:r>
          </w:p>
        </w:tc>
        <w:tc>
          <w:tcPr>
            <w:tcW w:w="1026" w:type="dxa"/>
            <w:noWrap/>
          </w:tcPr>
          <w:p w14:paraId="0A91DE1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70</w:t>
            </w:r>
          </w:p>
        </w:tc>
        <w:tc>
          <w:tcPr>
            <w:tcW w:w="835" w:type="dxa"/>
            <w:noWrap/>
          </w:tcPr>
          <w:p w14:paraId="190251C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</w:tcPr>
          <w:p w14:paraId="090914D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</w:tcPr>
          <w:p w14:paraId="3C706C9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involved in drought-inducibility</w:t>
            </w:r>
          </w:p>
        </w:tc>
      </w:tr>
      <w:tr w:rsidR="00730A09" w:rsidRPr="00730A09" w14:paraId="668A414C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C4EA25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FB761E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O2-site</w:t>
            </w:r>
          </w:p>
        </w:tc>
        <w:tc>
          <w:tcPr>
            <w:tcW w:w="2983" w:type="dxa"/>
            <w:noWrap/>
            <w:hideMark/>
          </w:tcPr>
          <w:p w14:paraId="5934145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GTTGACGTGA</w:t>
            </w:r>
          </w:p>
        </w:tc>
        <w:tc>
          <w:tcPr>
            <w:tcW w:w="1026" w:type="dxa"/>
            <w:noWrap/>
            <w:hideMark/>
          </w:tcPr>
          <w:p w14:paraId="3DFE232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184</w:t>
            </w:r>
          </w:p>
        </w:tc>
        <w:tc>
          <w:tcPr>
            <w:tcW w:w="835" w:type="dxa"/>
            <w:noWrap/>
            <w:hideMark/>
          </w:tcPr>
          <w:p w14:paraId="59967FA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DAD161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743669E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zein metabolism regulation</w:t>
            </w:r>
          </w:p>
        </w:tc>
      </w:tr>
      <w:tr w:rsidR="00730A09" w:rsidRPr="00730A09" w14:paraId="4C3EF363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0F7F43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36112F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LS7</w:t>
            </w:r>
          </w:p>
        </w:tc>
        <w:tc>
          <w:tcPr>
            <w:tcW w:w="2983" w:type="dxa"/>
            <w:noWrap/>
            <w:hideMark/>
          </w:tcPr>
          <w:p w14:paraId="5E21428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CAGATTTATTTTTA</w:t>
            </w:r>
          </w:p>
        </w:tc>
        <w:tc>
          <w:tcPr>
            <w:tcW w:w="1026" w:type="dxa"/>
            <w:noWrap/>
            <w:hideMark/>
          </w:tcPr>
          <w:p w14:paraId="3D031D9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296</w:t>
            </w:r>
          </w:p>
        </w:tc>
        <w:tc>
          <w:tcPr>
            <w:tcW w:w="835" w:type="dxa"/>
            <w:noWrap/>
            <w:hideMark/>
          </w:tcPr>
          <w:p w14:paraId="3B93528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1DD18D4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Zea</w:t>
            </w:r>
            <w:proofErr w:type="spellEnd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 mays</w:t>
            </w:r>
          </w:p>
        </w:tc>
        <w:tc>
          <w:tcPr>
            <w:tcW w:w="5513" w:type="dxa"/>
            <w:noWrap/>
            <w:hideMark/>
          </w:tcPr>
          <w:p w14:paraId="0B26029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710A9BEA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60BF93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4640A5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7CEEA71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6A8E041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324</w:t>
            </w:r>
          </w:p>
        </w:tc>
        <w:tc>
          <w:tcPr>
            <w:tcW w:w="835" w:type="dxa"/>
            <w:noWrap/>
            <w:hideMark/>
          </w:tcPr>
          <w:p w14:paraId="65409AA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7A7B16B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5F23874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53DE57AE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F0C656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599A205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ABRE</w:t>
            </w:r>
          </w:p>
        </w:tc>
        <w:tc>
          <w:tcPr>
            <w:tcW w:w="2983" w:type="dxa"/>
            <w:noWrap/>
            <w:hideMark/>
          </w:tcPr>
          <w:p w14:paraId="08D87FB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GACACGTGGC</w:t>
            </w:r>
          </w:p>
        </w:tc>
        <w:tc>
          <w:tcPr>
            <w:tcW w:w="1026" w:type="dxa"/>
            <w:noWrap/>
            <w:hideMark/>
          </w:tcPr>
          <w:p w14:paraId="74A8EAA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450</w:t>
            </w:r>
          </w:p>
        </w:tc>
        <w:tc>
          <w:tcPr>
            <w:tcW w:w="835" w:type="dxa"/>
            <w:noWrap/>
            <w:hideMark/>
          </w:tcPr>
          <w:p w14:paraId="0F3EA13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70BCB78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Triticum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aestivum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12DA182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the abscisic acid responsiveness</w:t>
            </w:r>
          </w:p>
        </w:tc>
      </w:tr>
      <w:tr w:rsidR="00730A09" w:rsidRPr="00730A09" w14:paraId="757D7664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3D6862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7E64FA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G-Box</w:t>
            </w:r>
          </w:p>
        </w:tc>
        <w:tc>
          <w:tcPr>
            <w:tcW w:w="2983" w:type="dxa"/>
            <w:noWrap/>
            <w:hideMark/>
          </w:tcPr>
          <w:p w14:paraId="4989A0D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CACGTG</w:t>
            </w:r>
          </w:p>
        </w:tc>
        <w:tc>
          <w:tcPr>
            <w:tcW w:w="1026" w:type="dxa"/>
            <w:noWrap/>
            <w:hideMark/>
          </w:tcPr>
          <w:p w14:paraId="3FEB36C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452</w:t>
            </w:r>
          </w:p>
        </w:tc>
        <w:tc>
          <w:tcPr>
            <w:tcW w:w="835" w:type="dxa"/>
            <w:noWrap/>
            <w:hideMark/>
          </w:tcPr>
          <w:p w14:paraId="3DA1941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7ABAEC6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Pisum sativum</w:t>
            </w:r>
          </w:p>
        </w:tc>
        <w:tc>
          <w:tcPr>
            <w:tcW w:w="5513" w:type="dxa"/>
            <w:noWrap/>
            <w:hideMark/>
          </w:tcPr>
          <w:p w14:paraId="700B1DA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light responsiveness</w:t>
            </w:r>
          </w:p>
        </w:tc>
      </w:tr>
      <w:tr w:rsidR="00730A09" w:rsidRPr="00730A09" w14:paraId="33B0A1A3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933DBB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581631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4FC307C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080E2D6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528</w:t>
            </w:r>
          </w:p>
        </w:tc>
        <w:tc>
          <w:tcPr>
            <w:tcW w:w="835" w:type="dxa"/>
            <w:noWrap/>
            <w:hideMark/>
          </w:tcPr>
          <w:p w14:paraId="22F035D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744E2AC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75CC24E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7DBC8D35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A35BD7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AB22A2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TCT-motif</w:t>
            </w:r>
          </w:p>
        </w:tc>
        <w:tc>
          <w:tcPr>
            <w:tcW w:w="2983" w:type="dxa"/>
            <w:noWrap/>
            <w:hideMark/>
          </w:tcPr>
          <w:p w14:paraId="40076B7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TCTTAC</w:t>
            </w:r>
          </w:p>
        </w:tc>
        <w:tc>
          <w:tcPr>
            <w:tcW w:w="1026" w:type="dxa"/>
            <w:noWrap/>
            <w:hideMark/>
          </w:tcPr>
          <w:p w14:paraId="77B36E0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580</w:t>
            </w:r>
          </w:p>
        </w:tc>
        <w:tc>
          <w:tcPr>
            <w:tcW w:w="835" w:type="dxa"/>
            <w:noWrap/>
            <w:hideMark/>
          </w:tcPr>
          <w:p w14:paraId="3990F7A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0979BE4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1E855FE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7E61CC27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582333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lastRenderedPageBreak/>
              <w:t> </w:t>
            </w:r>
          </w:p>
        </w:tc>
        <w:tc>
          <w:tcPr>
            <w:tcW w:w="1426" w:type="dxa"/>
            <w:noWrap/>
            <w:hideMark/>
          </w:tcPr>
          <w:p w14:paraId="2EF3ED0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MBS</w:t>
            </w:r>
          </w:p>
        </w:tc>
        <w:tc>
          <w:tcPr>
            <w:tcW w:w="2983" w:type="dxa"/>
            <w:noWrap/>
            <w:hideMark/>
          </w:tcPr>
          <w:p w14:paraId="5ED9A8F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CAACTG</w:t>
            </w:r>
          </w:p>
        </w:tc>
        <w:tc>
          <w:tcPr>
            <w:tcW w:w="1026" w:type="dxa"/>
            <w:noWrap/>
            <w:hideMark/>
          </w:tcPr>
          <w:p w14:paraId="5F331F9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899</w:t>
            </w:r>
          </w:p>
        </w:tc>
        <w:tc>
          <w:tcPr>
            <w:tcW w:w="835" w:type="dxa"/>
            <w:noWrap/>
            <w:hideMark/>
          </w:tcPr>
          <w:p w14:paraId="4750796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54DC35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434D0FB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MYB binding site involved in drought-inducibility</w:t>
            </w:r>
          </w:p>
        </w:tc>
      </w:tr>
      <w:tr w:rsidR="00730A09" w:rsidRPr="00730A09" w14:paraId="69F493BD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8E1F61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5FAACF5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36E1D1B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103641E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1000</w:t>
            </w:r>
          </w:p>
        </w:tc>
        <w:tc>
          <w:tcPr>
            <w:tcW w:w="835" w:type="dxa"/>
            <w:noWrap/>
            <w:hideMark/>
          </w:tcPr>
          <w:p w14:paraId="0C8B032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4C04A68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6975DEE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6C52CAD5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6D49B5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426" w:type="dxa"/>
            <w:noWrap/>
            <w:hideMark/>
          </w:tcPr>
          <w:p w14:paraId="0559399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TC-rich repeats</w:t>
            </w:r>
          </w:p>
        </w:tc>
        <w:tc>
          <w:tcPr>
            <w:tcW w:w="2983" w:type="dxa"/>
            <w:noWrap/>
            <w:hideMark/>
          </w:tcPr>
          <w:p w14:paraId="4B034AE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GTTTTCTTAC</w:t>
            </w:r>
          </w:p>
        </w:tc>
        <w:tc>
          <w:tcPr>
            <w:tcW w:w="1026" w:type="dxa"/>
            <w:noWrap/>
            <w:hideMark/>
          </w:tcPr>
          <w:p w14:paraId="585D026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1486</w:t>
            </w:r>
          </w:p>
        </w:tc>
        <w:tc>
          <w:tcPr>
            <w:tcW w:w="835" w:type="dxa"/>
            <w:noWrap/>
            <w:hideMark/>
          </w:tcPr>
          <w:p w14:paraId="03318FF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1F6BF3A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Nicotiana tabacum</w:t>
            </w:r>
          </w:p>
        </w:tc>
        <w:tc>
          <w:tcPr>
            <w:tcW w:w="5513" w:type="dxa"/>
            <w:noWrap/>
            <w:hideMark/>
          </w:tcPr>
          <w:p w14:paraId="0B703FF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defense and stress responsiveness</w:t>
            </w:r>
          </w:p>
        </w:tc>
      </w:tr>
      <w:tr w:rsidR="00730A09" w:rsidRPr="00730A09" w14:paraId="096B1AE8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F3C40F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596349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TCT-motif</w:t>
            </w:r>
          </w:p>
        </w:tc>
        <w:tc>
          <w:tcPr>
            <w:tcW w:w="2983" w:type="dxa"/>
            <w:noWrap/>
            <w:hideMark/>
          </w:tcPr>
          <w:p w14:paraId="6E6CDA1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TCTTAC</w:t>
            </w:r>
          </w:p>
        </w:tc>
        <w:tc>
          <w:tcPr>
            <w:tcW w:w="1026" w:type="dxa"/>
            <w:noWrap/>
            <w:hideMark/>
          </w:tcPr>
          <w:p w14:paraId="60F7EF5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1490</w:t>
            </w:r>
          </w:p>
        </w:tc>
        <w:tc>
          <w:tcPr>
            <w:tcW w:w="835" w:type="dxa"/>
            <w:noWrap/>
            <w:hideMark/>
          </w:tcPr>
          <w:p w14:paraId="22A592A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44F702E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53373EA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12912E9C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CF3FD6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SlHVA22o</w:t>
            </w:r>
          </w:p>
        </w:tc>
        <w:tc>
          <w:tcPr>
            <w:tcW w:w="1426" w:type="dxa"/>
            <w:noWrap/>
            <w:hideMark/>
          </w:tcPr>
          <w:p w14:paraId="674CA74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ACA-motif</w:t>
            </w:r>
          </w:p>
        </w:tc>
        <w:tc>
          <w:tcPr>
            <w:tcW w:w="2983" w:type="dxa"/>
            <w:noWrap/>
            <w:hideMark/>
          </w:tcPr>
          <w:p w14:paraId="02B9AF8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AATCACAACCATA</w:t>
            </w:r>
          </w:p>
        </w:tc>
        <w:tc>
          <w:tcPr>
            <w:tcW w:w="1026" w:type="dxa"/>
            <w:noWrap/>
            <w:hideMark/>
          </w:tcPr>
          <w:p w14:paraId="2890718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835" w:type="dxa"/>
            <w:noWrap/>
            <w:hideMark/>
          </w:tcPr>
          <w:p w14:paraId="485F9EC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175A661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020B9CF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 xml:space="preserve">part of </w:t>
            </w:r>
            <w:proofErr w:type="spellStart"/>
            <w:r w:rsidRPr="00E357A0">
              <w:rPr>
                <w:rFonts w:cs="Times New Roman"/>
                <w:bCs/>
                <w:sz w:val="20"/>
                <w:szCs w:val="20"/>
              </w:rPr>
              <w:t>gapA</w:t>
            </w:r>
            <w:proofErr w:type="spellEnd"/>
            <w:r w:rsidRPr="00E357A0">
              <w:rPr>
                <w:rFonts w:cs="Times New Roman"/>
                <w:bCs/>
                <w:sz w:val="20"/>
                <w:szCs w:val="20"/>
              </w:rPr>
              <w:t xml:space="preserve"> in (gapA-CMA1) involved with light responsiveness</w:t>
            </w:r>
          </w:p>
        </w:tc>
      </w:tr>
      <w:tr w:rsidR="00730A09" w:rsidRPr="00730A09" w14:paraId="62D5735E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6B5D4B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8AE4A3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01631D9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5273075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80</w:t>
            </w:r>
          </w:p>
        </w:tc>
        <w:tc>
          <w:tcPr>
            <w:tcW w:w="835" w:type="dxa"/>
            <w:noWrap/>
            <w:hideMark/>
          </w:tcPr>
          <w:p w14:paraId="21EE6F0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53252DB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5458843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74C49ED4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1B7D63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4A283A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19A17EE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638F1B3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112</w:t>
            </w:r>
          </w:p>
        </w:tc>
        <w:tc>
          <w:tcPr>
            <w:tcW w:w="835" w:type="dxa"/>
            <w:noWrap/>
            <w:hideMark/>
          </w:tcPr>
          <w:p w14:paraId="04150ED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36E7F8F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7C4817C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01CDEE4E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60E291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584C58B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03F41EC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474D77E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177</w:t>
            </w:r>
          </w:p>
        </w:tc>
        <w:tc>
          <w:tcPr>
            <w:tcW w:w="835" w:type="dxa"/>
            <w:noWrap/>
            <w:hideMark/>
          </w:tcPr>
          <w:p w14:paraId="01FDE14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03B89DD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5C8BFF4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462B2A61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43BD98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171452C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CGTCA-motif</w:t>
            </w:r>
          </w:p>
        </w:tc>
        <w:tc>
          <w:tcPr>
            <w:tcW w:w="2983" w:type="dxa"/>
            <w:noWrap/>
            <w:hideMark/>
          </w:tcPr>
          <w:p w14:paraId="01B790A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CGTCA</w:t>
            </w:r>
          </w:p>
        </w:tc>
        <w:tc>
          <w:tcPr>
            <w:tcW w:w="1026" w:type="dxa"/>
            <w:noWrap/>
            <w:hideMark/>
          </w:tcPr>
          <w:p w14:paraId="7A34342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319</w:t>
            </w:r>
          </w:p>
        </w:tc>
        <w:tc>
          <w:tcPr>
            <w:tcW w:w="835" w:type="dxa"/>
            <w:noWrap/>
            <w:hideMark/>
          </w:tcPr>
          <w:p w14:paraId="3FC1707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B04944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noWrap/>
            <w:hideMark/>
          </w:tcPr>
          <w:p w14:paraId="79B8EB6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the MeJA-responsiveness</w:t>
            </w:r>
          </w:p>
        </w:tc>
      </w:tr>
      <w:tr w:rsidR="00730A09" w:rsidRPr="00730A09" w14:paraId="41F87DE8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010596F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4E7E5A4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60592A2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57B23A5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412</w:t>
            </w:r>
          </w:p>
        </w:tc>
        <w:tc>
          <w:tcPr>
            <w:tcW w:w="835" w:type="dxa"/>
            <w:noWrap/>
            <w:hideMark/>
          </w:tcPr>
          <w:p w14:paraId="6B74C2D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79649F6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2443394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23EF6EDA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7502FA7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E4F37C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101C1FC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21FB84D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421</w:t>
            </w:r>
          </w:p>
        </w:tc>
        <w:tc>
          <w:tcPr>
            <w:tcW w:w="835" w:type="dxa"/>
            <w:noWrap/>
            <w:hideMark/>
          </w:tcPr>
          <w:p w14:paraId="4922D48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584075B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3BF0E78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743FCC37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37C733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485DE76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ACE</w:t>
            </w:r>
          </w:p>
        </w:tc>
        <w:tc>
          <w:tcPr>
            <w:tcW w:w="2983" w:type="dxa"/>
            <w:noWrap/>
            <w:hideMark/>
          </w:tcPr>
          <w:p w14:paraId="5582C74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CTAACGTATT</w:t>
            </w:r>
          </w:p>
        </w:tc>
        <w:tc>
          <w:tcPr>
            <w:tcW w:w="1026" w:type="dxa"/>
            <w:noWrap/>
            <w:hideMark/>
          </w:tcPr>
          <w:p w14:paraId="152515B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427</w:t>
            </w:r>
          </w:p>
        </w:tc>
        <w:tc>
          <w:tcPr>
            <w:tcW w:w="835" w:type="dxa"/>
            <w:noWrap/>
            <w:hideMark/>
          </w:tcPr>
          <w:p w14:paraId="4ABDE1A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71874A1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6E314C0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element involved in light responsiveness</w:t>
            </w:r>
          </w:p>
        </w:tc>
      </w:tr>
      <w:tr w:rsidR="00730A09" w:rsidRPr="00730A09" w14:paraId="2CFB532E" w14:textId="77777777" w:rsidTr="002E220C">
        <w:trPr>
          <w:trHeight w:val="300"/>
        </w:trPr>
        <w:tc>
          <w:tcPr>
            <w:tcW w:w="1162" w:type="dxa"/>
            <w:noWrap/>
          </w:tcPr>
          <w:p w14:paraId="4E8A420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</w:tcPr>
          <w:p w14:paraId="2914F87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MYB</w:t>
            </w:r>
          </w:p>
        </w:tc>
        <w:tc>
          <w:tcPr>
            <w:tcW w:w="2983" w:type="dxa"/>
            <w:noWrap/>
          </w:tcPr>
          <w:p w14:paraId="248CBDD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CAACCA</w:t>
            </w:r>
          </w:p>
        </w:tc>
        <w:tc>
          <w:tcPr>
            <w:tcW w:w="1026" w:type="dxa"/>
            <w:noWrap/>
          </w:tcPr>
          <w:p w14:paraId="465C3F1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495</w:t>
            </w:r>
          </w:p>
        </w:tc>
        <w:tc>
          <w:tcPr>
            <w:tcW w:w="835" w:type="dxa"/>
            <w:noWrap/>
          </w:tcPr>
          <w:p w14:paraId="5BEE437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</w:tcPr>
          <w:p w14:paraId="5E9EA60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</w:tcPr>
          <w:p w14:paraId="0753980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involved in drought-inducibility</w:t>
            </w:r>
          </w:p>
        </w:tc>
      </w:tr>
      <w:tr w:rsidR="00730A09" w:rsidRPr="00730A09" w14:paraId="482C2458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40B2C60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562FA5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LAMP-element</w:t>
            </w:r>
          </w:p>
        </w:tc>
        <w:tc>
          <w:tcPr>
            <w:tcW w:w="2983" w:type="dxa"/>
            <w:noWrap/>
            <w:hideMark/>
          </w:tcPr>
          <w:p w14:paraId="612ABD9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CCTTATCCA</w:t>
            </w:r>
          </w:p>
        </w:tc>
        <w:tc>
          <w:tcPr>
            <w:tcW w:w="1026" w:type="dxa"/>
            <w:noWrap/>
            <w:hideMark/>
          </w:tcPr>
          <w:p w14:paraId="3FB8F9F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604</w:t>
            </w:r>
          </w:p>
        </w:tc>
        <w:tc>
          <w:tcPr>
            <w:tcW w:w="835" w:type="dxa"/>
            <w:noWrap/>
            <w:hideMark/>
          </w:tcPr>
          <w:p w14:paraId="365B437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6637FCE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Spinacia oleracea</w:t>
            </w:r>
          </w:p>
        </w:tc>
        <w:tc>
          <w:tcPr>
            <w:tcW w:w="5513" w:type="dxa"/>
            <w:noWrap/>
            <w:hideMark/>
          </w:tcPr>
          <w:p w14:paraId="0CEF01F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41987378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607B313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711BDE5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Box 4</w:t>
            </w:r>
          </w:p>
        </w:tc>
        <w:tc>
          <w:tcPr>
            <w:tcW w:w="2983" w:type="dxa"/>
            <w:noWrap/>
            <w:hideMark/>
          </w:tcPr>
          <w:p w14:paraId="552EE91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ATTAAT</w:t>
            </w:r>
          </w:p>
        </w:tc>
        <w:tc>
          <w:tcPr>
            <w:tcW w:w="1026" w:type="dxa"/>
            <w:noWrap/>
            <w:hideMark/>
          </w:tcPr>
          <w:p w14:paraId="03B0AD2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707</w:t>
            </w:r>
          </w:p>
        </w:tc>
        <w:tc>
          <w:tcPr>
            <w:tcW w:w="835" w:type="dxa"/>
            <w:noWrap/>
            <w:hideMark/>
          </w:tcPr>
          <w:p w14:paraId="2BEFD24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2A62426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Petroselinum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crispum</w:t>
            </w:r>
            <w:proofErr w:type="spellEnd"/>
          </w:p>
        </w:tc>
        <w:tc>
          <w:tcPr>
            <w:tcW w:w="5513" w:type="dxa"/>
            <w:noWrap/>
            <w:hideMark/>
          </w:tcPr>
          <w:p w14:paraId="169A8978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conserved DNA module involved in light responsiveness</w:t>
            </w:r>
          </w:p>
        </w:tc>
      </w:tr>
      <w:tr w:rsidR="00730A09" w:rsidRPr="00730A09" w14:paraId="1635C55D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092A94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6573A9E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Sp1</w:t>
            </w:r>
          </w:p>
        </w:tc>
        <w:tc>
          <w:tcPr>
            <w:tcW w:w="2983" w:type="dxa"/>
            <w:noWrap/>
            <w:hideMark/>
          </w:tcPr>
          <w:p w14:paraId="21490E5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GGGCGG</w:t>
            </w:r>
          </w:p>
        </w:tc>
        <w:tc>
          <w:tcPr>
            <w:tcW w:w="1026" w:type="dxa"/>
            <w:noWrap/>
            <w:hideMark/>
          </w:tcPr>
          <w:p w14:paraId="0AB7947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818</w:t>
            </w:r>
          </w:p>
        </w:tc>
        <w:tc>
          <w:tcPr>
            <w:tcW w:w="835" w:type="dxa"/>
            <w:noWrap/>
            <w:hideMark/>
          </w:tcPr>
          <w:p w14:paraId="3FC68A6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3EB8FCC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Oryza sativa</w:t>
            </w:r>
          </w:p>
        </w:tc>
        <w:tc>
          <w:tcPr>
            <w:tcW w:w="5513" w:type="dxa"/>
            <w:noWrap/>
            <w:hideMark/>
          </w:tcPr>
          <w:p w14:paraId="59C5D97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light responsive element</w:t>
            </w:r>
          </w:p>
        </w:tc>
      </w:tr>
      <w:tr w:rsidR="00730A09" w:rsidRPr="00730A09" w14:paraId="60CC20D5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27E14DA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96D342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P-box</w:t>
            </w:r>
          </w:p>
        </w:tc>
        <w:tc>
          <w:tcPr>
            <w:tcW w:w="2983" w:type="dxa"/>
            <w:noWrap/>
            <w:hideMark/>
          </w:tcPr>
          <w:p w14:paraId="3D77456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CCTTTTG</w:t>
            </w:r>
          </w:p>
        </w:tc>
        <w:tc>
          <w:tcPr>
            <w:tcW w:w="1026" w:type="dxa"/>
            <w:noWrap/>
            <w:hideMark/>
          </w:tcPr>
          <w:p w14:paraId="23AECDA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829</w:t>
            </w:r>
          </w:p>
        </w:tc>
        <w:tc>
          <w:tcPr>
            <w:tcW w:w="835" w:type="dxa"/>
            <w:noWrap/>
            <w:hideMark/>
          </w:tcPr>
          <w:p w14:paraId="0414207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132F2452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Oryza sativa</w:t>
            </w:r>
          </w:p>
        </w:tc>
        <w:tc>
          <w:tcPr>
            <w:tcW w:w="5513" w:type="dxa"/>
            <w:noWrap/>
            <w:hideMark/>
          </w:tcPr>
          <w:p w14:paraId="1291072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gibberellin-responsive element</w:t>
            </w:r>
          </w:p>
        </w:tc>
      </w:tr>
      <w:tr w:rsidR="00730A09" w:rsidRPr="00730A09" w14:paraId="4D374EB3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1214780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364D668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GATA-motif</w:t>
            </w:r>
          </w:p>
        </w:tc>
        <w:tc>
          <w:tcPr>
            <w:tcW w:w="2983" w:type="dxa"/>
            <w:noWrap/>
            <w:hideMark/>
          </w:tcPr>
          <w:p w14:paraId="5264306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GATAGGG</w:t>
            </w:r>
          </w:p>
        </w:tc>
        <w:tc>
          <w:tcPr>
            <w:tcW w:w="1026" w:type="dxa"/>
            <w:noWrap/>
            <w:hideMark/>
          </w:tcPr>
          <w:p w14:paraId="68A1989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843</w:t>
            </w:r>
          </w:p>
        </w:tc>
        <w:tc>
          <w:tcPr>
            <w:tcW w:w="835" w:type="dxa"/>
            <w:noWrap/>
            <w:hideMark/>
          </w:tcPr>
          <w:p w14:paraId="1A67A30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14E6635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Pisum sativum</w:t>
            </w:r>
          </w:p>
        </w:tc>
        <w:tc>
          <w:tcPr>
            <w:tcW w:w="5513" w:type="dxa"/>
            <w:noWrap/>
            <w:hideMark/>
          </w:tcPr>
          <w:p w14:paraId="657ED17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part of a light responsive element</w:t>
            </w:r>
          </w:p>
        </w:tc>
      </w:tr>
      <w:tr w:rsidR="00730A09" w:rsidRPr="00730A09" w14:paraId="56F44804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5DD2FBE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02167C5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GT1-motif</w:t>
            </w:r>
          </w:p>
        </w:tc>
        <w:tc>
          <w:tcPr>
            <w:tcW w:w="2983" w:type="dxa"/>
            <w:noWrap/>
            <w:hideMark/>
          </w:tcPr>
          <w:p w14:paraId="33AD3B5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GGTTAA</w:t>
            </w:r>
          </w:p>
        </w:tc>
        <w:tc>
          <w:tcPr>
            <w:tcW w:w="1026" w:type="dxa"/>
            <w:noWrap/>
            <w:hideMark/>
          </w:tcPr>
          <w:p w14:paraId="17CA971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1066</w:t>
            </w:r>
          </w:p>
        </w:tc>
        <w:tc>
          <w:tcPr>
            <w:tcW w:w="835" w:type="dxa"/>
            <w:noWrap/>
            <w:hideMark/>
          </w:tcPr>
          <w:p w14:paraId="5212D1A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  <w:hideMark/>
          </w:tcPr>
          <w:p w14:paraId="3700CE8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  <w:hideMark/>
          </w:tcPr>
          <w:p w14:paraId="34FFDDF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light responsive element</w:t>
            </w:r>
          </w:p>
        </w:tc>
      </w:tr>
      <w:tr w:rsidR="00730A09" w:rsidRPr="00730A09" w14:paraId="7E12D341" w14:textId="77777777" w:rsidTr="002E220C">
        <w:trPr>
          <w:trHeight w:val="300"/>
        </w:trPr>
        <w:tc>
          <w:tcPr>
            <w:tcW w:w="1162" w:type="dxa"/>
            <w:noWrap/>
          </w:tcPr>
          <w:p w14:paraId="747BAD1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</w:tcPr>
          <w:p w14:paraId="47AD7F2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MYB</w:t>
            </w:r>
          </w:p>
        </w:tc>
        <w:tc>
          <w:tcPr>
            <w:tcW w:w="2983" w:type="dxa"/>
            <w:noWrap/>
          </w:tcPr>
          <w:p w14:paraId="65F34BB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CAACCA</w:t>
            </w:r>
          </w:p>
        </w:tc>
        <w:tc>
          <w:tcPr>
            <w:tcW w:w="1026" w:type="dxa"/>
            <w:noWrap/>
          </w:tcPr>
          <w:p w14:paraId="41AD6C53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1071</w:t>
            </w:r>
          </w:p>
        </w:tc>
        <w:tc>
          <w:tcPr>
            <w:tcW w:w="835" w:type="dxa"/>
            <w:noWrap/>
          </w:tcPr>
          <w:p w14:paraId="35217DC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1430" w:type="dxa"/>
            <w:noWrap/>
          </w:tcPr>
          <w:p w14:paraId="60E2012B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sz w:val="20"/>
                <w:szCs w:val="20"/>
              </w:rPr>
              <w:t>Arabidopsis thaliana</w:t>
            </w:r>
          </w:p>
        </w:tc>
        <w:tc>
          <w:tcPr>
            <w:tcW w:w="5513" w:type="dxa"/>
            <w:noWrap/>
          </w:tcPr>
          <w:p w14:paraId="5953C754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involved in drought-inducibility</w:t>
            </w:r>
          </w:p>
        </w:tc>
      </w:tr>
      <w:tr w:rsidR="00730A09" w:rsidRPr="00730A09" w14:paraId="04617A52" w14:textId="77777777" w:rsidTr="002E220C">
        <w:trPr>
          <w:trHeight w:val="300"/>
        </w:trPr>
        <w:tc>
          <w:tcPr>
            <w:tcW w:w="1162" w:type="dxa"/>
            <w:noWrap/>
            <w:hideMark/>
          </w:tcPr>
          <w:p w14:paraId="333F5A7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noWrap/>
            <w:hideMark/>
          </w:tcPr>
          <w:p w14:paraId="207EC986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MBSI</w:t>
            </w:r>
          </w:p>
        </w:tc>
        <w:tc>
          <w:tcPr>
            <w:tcW w:w="2983" w:type="dxa"/>
            <w:noWrap/>
            <w:hideMark/>
          </w:tcPr>
          <w:p w14:paraId="3B05CCEE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TTTTTACGGTTA</w:t>
            </w:r>
          </w:p>
        </w:tc>
        <w:tc>
          <w:tcPr>
            <w:tcW w:w="1026" w:type="dxa"/>
            <w:noWrap/>
            <w:hideMark/>
          </w:tcPr>
          <w:p w14:paraId="6893A997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1091</w:t>
            </w:r>
          </w:p>
        </w:tc>
        <w:tc>
          <w:tcPr>
            <w:tcW w:w="835" w:type="dxa"/>
            <w:noWrap/>
            <w:hideMark/>
          </w:tcPr>
          <w:p w14:paraId="03DDEB9D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noWrap/>
            <w:hideMark/>
          </w:tcPr>
          <w:p w14:paraId="73A48CC5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 xml:space="preserve">Petunia </w:t>
            </w:r>
            <w:proofErr w:type="spellStart"/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hybrida</w:t>
            </w:r>
            <w:proofErr w:type="spellEnd"/>
          </w:p>
        </w:tc>
        <w:tc>
          <w:tcPr>
            <w:tcW w:w="5513" w:type="dxa"/>
            <w:noWrap/>
            <w:hideMark/>
          </w:tcPr>
          <w:p w14:paraId="0AB95E4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MYB binding site involved in flavonoid biosynthetic genes regulation</w:t>
            </w:r>
          </w:p>
        </w:tc>
      </w:tr>
      <w:tr w:rsidR="00730A09" w:rsidRPr="00730A09" w14:paraId="4B8C7F86" w14:textId="77777777" w:rsidTr="002E220C">
        <w:trPr>
          <w:trHeight w:val="300"/>
        </w:trPr>
        <w:tc>
          <w:tcPr>
            <w:tcW w:w="1162" w:type="dxa"/>
            <w:tcBorders>
              <w:bottom w:val="single" w:sz="4" w:space="0" w:color="auto"/>
            </w:tcBorders>
            <w:noWrap/>
            <w:hideMark/>
          </w:tcPr>
          <w:p w14:paraId="2A9E50B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1426" w:type="dxa"/>
            <w:tcBorders>
              <w:bottom w:val="single" w:sz="4" w:space="0" w:color="auto"/>
            </w:tcBorders>
            <w:noWrap/>
            <w:hideMark/>
          </w:tcPr>
          <w:p w14:paraId="168A52EC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CGTCA-motif</w:t>
            </w:r>
          </w:p>
        </w:tc>
        <w:tc>
          <w:tcPr>
            <w:tcW w:w="2983" w:type="dxa"/>
            <w:tcBorders>
              <w:bottom w:val="single" w:sz="4" w:space="0" w:color="auto"/>
            </w:tcBorders>
            <w:noWrap/>
            <w:hideMark/>
          </w:tcPr>
          <w:p w14:paraId="539BD930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CGTCA</w:t>
            </w:r>
          </w:p>
        </w:tc>
        <w:tc>
          <w:tcPr>
            <w:tcW w:w="1026" w:type="dxa"/>
            <w:tcBorders>
              <w:bottom w:val="single" w:sz="4" w:space="0" w:color="auto"/>
            </w:tcBorders>
            <w:noWrap/>
            <w:hideMark/>
          </w:tcPr>
          <w:p w14:paraId="1CE7DBC9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1280</w:t>
            </w:r>
          </w:p>
        </w:tc>
        <w:tc>
          <w:tcPr>
            <w:tcW w:w="835" w:type="dxa"/>
            <w:tcBorders>
              <w:bottom w:val="single" w:sz="4" w:space="0" w:color="auto"/>
            </w:tcBorders>
            <w:noWrap/>
            <w:hideMark/>
          </w:tcPr>
          <w:p w14:paraId="05E75D3A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+</w:t>
            </w:r>
          </w:p>
        </w:tc>
        <w:tc>
          <w:tcPr>
            <w:tcW w:w="1430" w:type="dxa"/>
            <w:tcBorders>
              <w:bottom w:val="single" w:sz="4" w:space="0" w:color="auto"/>
            </w:tcBorders>
            <w:noWrap/>
            <w:hideMark/>
          </w:tcPr>
          <w:p w14:paraId="17F03E2F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i/>
                <w:iCs/>
                <w:sz w:val="20"/>
                <w:szCs w:val="20"/>
              </w:rPr>
            </w:pPr>
            <w:r w:rsidRPr="00E357A0">
              <w:rPr>
                <w:rFonts w:cs="Times New Roman"/>
                <w:bCs/>
                <w:i/>
                <w:iCs/>
                <w:sz w:val="20"/>
                <w:szCs w:val="20"/>
              </w:rPr>
              <w:t>Hordeum vulgare</w:t>
            </w:r>
          </w:p>
        </w:tc>
        <w:tc>
          <w:tcPr>
            <w:tcW w:w="5513" w:type="dxa"/>
            <w:tcBorders>
              <w:bottom w:val="single" w:sz="4" w:space="0" w:color="auto"/>
            </w:tcBorders>
            <w:noWrap/>
            <w:hideMark/>
          </w:tcPr>
          <w:p w14:paraId="768E48D1" w14:textId="77777777" w:rsidR="00730A09" w:rsidRPr="00E357A0" w:rsidRDefault="00730A09" w:rsidP="00730A09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left"/>
              <w:rPr>
                <w:rFonts w:cs="Times New Roman"/>
                <w:bCs/>
                <w:sz w:val="20"/>
                <w:szCs w:val="20"/>
              </w:rPr>
            </w:pPr>
            <w:r w:rsidRPr="00E357A0">
              <w:rPr>
                <w:rFonts w:cs="Times New Roman"/>
                <w:bCs/>
                <w:sz w:val="20"/>
                <w:szCs w:val="20"/>
              </w:rPr>
              <w:t>cis-acting regulatory element involved in the MeJA-responsiveness</w:t>
            </w:r>
          </w:p>
        </w:tc>
      </w:tr>
    </w:tbl>
    <w:p w14:paraId="68050C6C" w14:textId="77777777" w:rsidR="00730A09" w:rsidRPr="00730A09" w:rsidRDefault="00730A09" w:rsidP="00730A09">
      <w:pPr>
        <w:widowControl w:val="0"/>
        <w:wordWrap w:val="0"/>
        <w:autoSpaceDE w:val="0"/>
        <w:autoSpaceDN w:val="0"/>
        <w:spacing w:before="0" w:after="160" w:line="259" w:lineRule="auto"/>
        <w:rPr>
          <w:rFonts w:ascii="Malgun Gothic" w:eastAsia="Malgun Gothic" w:hAnsi="Malgun Gothic" w:cs="Myanmar Text"/>
          <w:b/>
          <w:bCs/>
          <w:kern w:val="2"/>
          <w:sz w:val="20"/>
          <w:szCs w:val="20"/>
          <w:lang w:eastAsia="ko-KR"/>
        </w:rPr>
      </w:pPr>
    </w:p>
    <w:p w14:paraId="24BA75C9" w14:textId="77777777" w:rsidR="00730A09" w:rsidRPr="00730A09" w:rsidRDefault="00730A09" w:rsidP="00730A09">
      <w:pPr>
        <w:widowControl w:val="0"/>
        <w:wordWrap w:val="0"/>
        <w:autoSpaceDE w:val="0"/>
        <w:autoSpaceDN w:val="0"/>
        <w:spacing w:before="0" w:after="160" w:line="259" w:lineRule="auto"/>
        <w:rPr>
          <w:rFonts w:ascii="Malgun Gothic" w:eastAsia="Malgun Gothic" w:hAnsi="Malgun Gothic" w:cs="Myanmar Text"/>
          <w:b/>
          <w:bCs/>
          <w:kern w:val="2"/>
          <w:sz w:val="20"/>
          <w:szCs w:val="20"/>
          <w:lang w:eastAsia="ko-KR"/>
        </w:rPr>
      </w:pPr>
    </w:p>
    <w:p w14:paraId="20455EBD" w14:textId="77777777" w:rsidR="00730A09" w:rsidRPr="00730A09" w:rsidRDefault="00730A09" w:rsidP="00730A09">
      <w:pPr>
        <w:widowControl w:val="0"/>
        <w:wordWrap w:val="0"/>
        <w:autoSpaceDE w:val="0"/>
        <w:autoSpaceDN w:val="0"/>
        <w:spacing w:before="0" w:after="160" w:line="259" w:lineRule="auto"/>
        <w:rPr>
          <w:rFonts w:ascii="Malgun Gothic" w:eastAsia="Malgun Gothic" w:hAnsi="Malgun Gothic" w:cs="Myanmar Text"/>
          <w:bCs/>
          <w:kern w:val="2"/>
          <w:sz w:val="20"/>
          <w:szCs w:val="20"/>
          <w:lang w:eastAsia="ko-KR"/>
        </w:rPr>
      </w:pPr>
    </w:p>
    <w:p w14:paraId="20502D69" w14:textId="77777777" w:rsidR="00730A09" w:rsidRPr="00730A09" w:rsidRDefault="00730A09" w:rsidP="00730A09">
      <w:pPr>
        <w:widowControl w:val="0"/>
        <w:wordWrap w:val="0"/>
        <w:autoSpaceDE w:val="0"/>
        <w:autoSpaceDN w:val="0"/>
        <w:spacing w:before="0" w:after="160" w:line="259" w:lineRule="auto"/>
        <w:rPr>
          <w:rFonts w:ascii="Malgun Gothic" w:eastAsia="Malgun Gothic" w:hAnsi="Malgun Gothic" w:cs="Myanmar Text"/>
          <w:bCs/>
          <w:kern w:val="2"/>
          <w:sz w:val="20"/>
          <w:szCs w:val="20"/>
          <w:lang w:eastAsia="ko-KR"/>
        </w:rPr>
      </w:pPr>
    </w:p>
    <w:p w14:paraId="0D41AA04" w14:textId="77777777" w:rsidR="00FA5276" w:rsidRDefault="00FA5276" w:rsidP="00B40C59">
      <w:pPr>
        <w:widowControl w:val="0"/>
        <w:wordWrap w:val="0"/>
        <w:autoSpaceDE w:val="0"/>
        <w:autoSpaceDN w:val="0"/>
        <w:spacing w:before="0" w:after="160" w:line="259" w:lineRule="auto"/>
        <w:rPr>
          <w:rFonts w:ascii="Malgun Gothic" w:eastAsia="Malgun Gothic" w:hAnsi="Malgun Gothic" w:cs="Myanmar Text"/>
          <w:bCs/>
          <w:kern w:val="2"/>
          <w:sz w:val="20"/>
          <w:szCs w:val="20"/>
          <w:lang w:eastAsia="ko-KR"/>
        </w:rPr>
      </w:pPr>
    </w:p>
    <w:p w14:paraId="2F51B37B" w14:textId="77777777" w:rsidR="00806E98" w:rsidRDefault="00806E98" w:rsidP="00F072A8">
      <w:pPr>
        <w:widowControl w:val="0"/>
        <w:wordWrap w:val="0"/>
        <w:autoSpaceDE w:val="0"/>
        <w:autoSpaceDN w:val="0"/>
        <w:spacing w:before="0" w:after="160" w:line="259" w:lineRule="auto"/>
        <w:ind w:left="-630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</w:pPr>
    </w:p>
    <w:p w14:paraId="203570F3" w14:textId="77777777" w:rsidR="00730A09" w:rsidRDefault="00730A09" w:rsidP="00F072A8">
      <w:pPr>
        <w:widowControl w:val="0"/>
        <w:wordWrap w:val="0"/>
        <w:autoSpaceDE w:val="0"/>
        <w:autoSpaceDN w:val="0"/>
        <w:spacing w:before="0" w:after="160" w:line="259" w:lineRule="auto"/>
        <w:ind w:left="-630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</w:pPr>
    </w:p>
    <w:p w14:paraId="3D60E579" w14:textId="6C5F5464" w:rsidR="00730A09" w:rsidRPr="00DE797F" w:rsidRDefault="00730A09" w:rsidP="00F072A8">
      <w:pPr>
        <w:widowControl w:val="0"/>
        <w:wordWrap w:val="0"/>
        <w:autoSpaceDE w:val="0"/>
        <w:autoSpaceDN w:val="0"/>
        <w:spacing w:before="0" w:after="160" w:line="259" w:lineRule="auto"/>
        <w:ind w:left="-630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  <w:sectPr w:rsidR="00730A09" w:rsidRPr="00DE797F" w:rsidSect="00635BE9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11412" w:type="dxa"/>
        <w:tblInd w:w="-446" w:type="dxa"/>
        <w:tblLook w:val="04A0" w:firstRow="1" w:lastRow="0" w:firstColumn="1" w:lastColumn="0" w:noHBand="0" w:noVBand="1"/>
      </w:tblPr>
      <w:tblGrid>
        <w:gridCol w:w="1499"/>
        <w:gridCol w:w="7847"/>
        <w:gridCol w:w="2066"/>
      </w:tblGrid>
      <w:tr w:rsidR="00806E98" w:rsidRPr="00DE797F" w14:paraId="21245EB1" w14:textId="77777777" w:rsidTr="00281EC9">
        <w:trPr>
          <w:trHeight w:val="287"/>
        </w:trPr>
        <w:tc>
          <w:tcPr>
            <w:tcW w:w="11412" w:type="dxa"/>
            <w:gridSpan w:val="3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9501AE3" w14:textId="3BE7F119" w:rsidR="00806E98" w:rsidRPr="00E357A0" w:rsidRDefault="00E357A0" w:rsidP="00806E98">
            <w:pPr>
              <w:spacing w:before="0" w:after="0"/>
              <w:rPr>
                <w:rFonts w:eastAsia="Times New Roman" w:cs="Times New Roman"/>
                <w:szCs w:val="24"/>
              </w:rPr>
            </w:pPr>
            <w:r w:rsidRPr="00E357A0">
              <w:rPr>
                <w:rFonts w:eastAsia="Malgun Gothic" w:cs="Times New Roman"/>
                <w:kern w:val="2"/>
                <w:szCs w:val="24"/>
                <w:lang w:eastAsia="ko-KR"/>
              </w:rPr>
              <w:lastRenderedPageBreak/>
              <w:t xml:space="preserve">Table S7. </w:t>
            </w:r>
            <w:r w:rsidR="00DE7C21" w:rsidRPr="00E357A0">
              <w:rPr>
                <w:rFonts w:eastAsia="Times New Roman" w:cs="Times New Roman"/>
                <w:szCs w:val="24"/>
              </w:rPr>
              <w:t xml:space="preserve"> Target sites for post-translational modifications of tomato HVA22 proteins</w:t>
            </w:r>
          </w:p>
        </w:tc>
      </w:tr>
      <w:tr w:rsidR="00806E98" w:rsidRPr="00DE797F" w14:paraId="44AAC73A" w14:textId="77777777" w:rsidTr="00281EC9">
        <w:trPr>
          <w:trHeight w:val="287"/>
        </w:trPr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51792E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DE797F">
              <w:rPr>
                <w:rFonts w:eastAsia="Times New Roman" w:cs="Times New Roman"/>
                <w:b/>
                <w:bCs/>
                <w:sz w:val="20"/>
                <w:szCs w:val="20"/>
              </w:rPr>
              <w:t>Protein</w:t>
            </w:r>
          </w:p>
        </w:tc>
        <w:tc>
          <w:tcPr>
            <w:tcW w:w="78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A29B1F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DE797F">
              <w:rPr>
                <w:rFonts w:eastAsia="Times New Roman" w:cs="Times New Roman"/>
                <w:b/>
                <w:bCs/>
                <w:sz w:val="20"/>
                <w:szCs w:val="20"/>
              </w:rPr>
              <w:t xml:space="preserve"> Phosphorylation sites 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25E40E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b/>
                <w:bCs/>
                <w:sz w:val="20"/>
                <w:szCs w:val="20"/>
              </w:rPr>
            </w:pPr>
            <w:r w:rsidRPr="00DE797F">
              <w:rPr>
                <w:rFonts w:eastAsia="Times New Roman" w:cs="Times New Roman"/>
                <w:b/>
                <w:bCs/>
                <w:sz w:val="20"/>
                <w:szCs w:val="20"/>
              </w:rPr>
              <w:t>N-glycosylation sites</w:t>
            </w:r>
          </w:p>
        </w:tc>
      </w:tr>
      <w:tr w:rsidR="00806E98" w:rsidRPr="00DE797F" w14:paraId="0C6D6EAA" w14:textId="77777777" w:rsidTr="00281EC9">
        <w:trPr>
          <w:trHeight w:val="575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A9C340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 xml:space="preserve">SlHVA22a </w:t>
            </w:r>
          </w:p>
        </w:tc>
        <w:tc>
          <w:tcPr>
            <w:tcW w:w="7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B45D85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>S</w:t>
            </w:r>
            <w:proofErr w:type="gramStart"/>
            <w:r w:rsidRPr="00DE797F">
              <w:rPr>
                <w:rFonts w:eastAsia="Times New Roman" w:cs="Times New Roman"/>
                <w:sz w:val="20"/>
                <w:szCs w:val="20"/>
              </w:rPr>
              <w:t>9,S</w:t>
            </w:r>
            <w:proofErr w:type="gramEnd"/>
            <w:r w:rsidRPr="00DE797F">
              <w:rPr>
                <w:rFonts w:eastAsia="Times New Roman" w:cs="Times New Roman"/>
                <w:sz w:val="20"/>
                <w:szCs w:val="20"/>
              </w:rPr>
              <w:t>30,</w:t>
            </w:r>
            <w:r w:rsidRPr="00DE797F">
              <w:rPr>
                <w:rFonts w:eastAsia="Times New Roman" w:cs="Times New Roman"/>
                <w:sz w:val="20"/>
                <w:szCs w:val="20"/>
                <w:u w:val="single"/>
              </w:rPr>
              <w:t>S55</w:t>
            </w:r>
            <w:r w:rsidRPr="00DE797F">
              <w:rPr>
                <w:rFonts w:eastAsia="Times New Roman" w:cs="Times New Roman"/>
                <w:sz w:val="20"/>
                <w:szCs w:val="20"/>
              </w:rPr>
              <w:t>,T86,T92,S99,S143,S145,S149, S153, S162, S165, S169, S173, S175, S176,S177, S178, S179, S186, S189, S190,S199, S202, S209, S212, S214, S215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74870A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 xml:space="preserve"> N126</w:t>
            </w:r>
          </w:p>
        </w:tc>
      </w:tr>
      <w:tr w:rsidR="00806E98" w:rsidRPr="00DE797F" w14:paraId="72226EAA" w14:textId="77777777" w:rsidTr="00281EC9">
        <w:trPr>
          <w:trHeight w:val="287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B360A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>SlHVA22b</w:t>
            </w:r>
          </w:p>
        </w:tc>
        <w:tc>
          <w:tcPr>
            <w:tcW w:w="7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50602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>T9, S28, T35, S36, T54, Y105, S107, S108, Y109, S114, S116, T121, T130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4558A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806E98" w:rsidRPr="00DE797F" w14:paraId="6E94F4CE" w14:textId="77777777" w:rsidTr="00281EC9">
        <w:trPr>
          <w:trHeight w:val="287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C604D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>SlHVA22c</w:t>
            </w:r>
          </w:p>
        </w:tc>
        <w:tc>
          <w:tcPr>
            <w:tcW w:w="7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73D38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 xml:space="preserve">S12, S22, S36, T46, T52, S70, S72, Y83, Y111, T112, S161, T177, </w:t>
            </w:r>
            <w:r w:rsidRPr="00DE797F">
              <w:rPr>
                <w:rFonts w:eastAsia="Times New Roman" w:cs="Times New Roman"/>
                <w:sz w:val="20"/>
                <w:szCs w:val="20"/>
                <w:u w:val="single"/>
              </w:rPr>
              <w:t>T187</w:t>
            </w:r>
            <w:r w:rsidRPr="00DE797F">
              <w:rPr>
                <w:rFonts w:eastAsia="Times New Roman" w:cs="Times New Roman"/>
                <w:sz w:val="20"/>
                <w:szCs w:val="20"/>
              </w:rPr>
              <w:t xml:space="preserve">, S188, S190, </w:t>
            </w:r>
            <w:r w:rsidRPr="00DE797F">
              <w:rPr>
                <w:rFonts w:eastAsia="Times New Roman" w:cs="Times New Roman"/>
                <w:sz w:val="20"/>
                <w:szCs w:val="20"/>
                <w:u w:val="single"/>
              </w:rPr>
              <w:t xml:space="preserve">S194 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45F9E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 xml:space="preserve"> N10</w:t>
            </w:r>
          </w:p>
        </w:tc>
      </w:tr>
      <w:tr w:rsidR="00806E98" w:rsidRPr="00DE797F" w14:paraId="158F99F8" w14:textId="77777777" w:rsidTr="00281EC9">
        <w:trPr>
          <w:trHeight w:val="287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07CD1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>SlHVA22d</w:t>
            </w:r>
          </w:p>
        </w:tc>
        <w:tc>
          <w:tcPr>
            <w:tcW w:w="7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1530A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>S17, Y34, S36, T42, S44, T62, S79, Y104, T107, S128, T135, Y140, T146, S165, Y174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B7CCE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806E98" w:rsidRPr="00DE797F" w14:paraId="74D5F2C1" w14:textId="77777777" w:rsidTr="00281EC9">
        <w:trPr>
          <w:trHeight w:val="287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27C3C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>SlHVA22e</w:t>
            </w:r>
          </w:p>
        </w:tc>
        <w:tc>
          <w:tcPr>
            <w:tcW w:w="7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4EC06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>S7, S13, T14, S15, T33, T69, Y72. T74, Y85, S90, T100, Y109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FA766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806E98" w:rsidRPr="00DE797F" w14:paraId="5E892D71" w14:textId="77777777" w:rsidTr="00281EC9">
        <w:trPr>
          <w:trHeight w:val="863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CEDC4F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>SlHVA22f</w:t>
            </w:r>
          </w:p>
        </w:tc>
        <w:tc>
          <w:tcPr>
            <w:tcW w:w="7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E6A8D3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 xml:space="preserve">S5, S16, S26, Y34, S36, S42, S46, S47, Y48, </w:t>
            </w:r>
            <w:r w:rsidRPr="00DE797F">
              <w:rPr>
                <w:rFonts w:eastAsia="Times New Roman" w:cs="Times New Roman"/>
                <w:sz w:val="20"/>
                <w:szCs w:val="20"/>
                <w:u w:val="single"/>
              </w:rPr>
              <w:t>T67</w:t>
            </w:r>
            <w:r w:rsidRPr="00DE797F">
              <w:rPr>
                <w:rFonts w:eastAsia="Times New Roman" w:cs="Times New Roman"/>
                <w:sz w:val="20"/>
                <w:szCs w:val="20"/>
              </w:rPr>
              <w:t xml:space="preserve">, S76, S86, S110, T119, S124, S130, S135, S139, </w:t>
            </w:r>
            <w:r w:rsidRPr="00DE797F">
              <w:rPr>
                <w:rFonts w:eastAsia="Times New Roman" w:cs="Times New Roman"/>
                <w:sz w:val="20"/>
                <w:szCs w:val="20"/>
                <w:u w:val="single"/>
              </w:rPr>
              <w:t>T150</w:t>
            </w:r>
            <w:r w:rsidRPr="00DE797F">
              <w:rPr>
                <w:rFonts w:eastAsia="Times New Roman" w:cs="Times New Roman"/>
                <w:sz w:val="20"/>
                <w:szCs w:val="20"/>
              </w:rPr>
              <w:t>, S154, T160, S</w:t>
            </w:r>
            <w:proofErr w:type="gramStart"/>
            <w:r w:rsidRPr="00DE797F">
              <w:rPr>
                <w:rFonts w:eastAsia="Times New Roman" w:cs="Times New Roman"/>
                <w:sz w:val="20"/>
                <w:szCs w:val="20"/>
              </w:rPr>
              <w:t>166,S</w:t>
            </w:r>
            <w:proofErr w:type="gramEnd"/>
            <w:r w:rsidRPr="00DE797F">
              <w:rPr>
                <w:rFonts w:eastAsia="Times New Roman" w:cs="Times New Roman"/>
                <w:sz w:val="20"/>
                <w:szCs w:val="20"/>
              </w:rPr>
              <w:t xml:space="preserve">173, Y175, Y186, S201, S202, T208, S229, S258, </w:t>
            </w:r>
            <w:r w:rsidRPr="00DE797F">
              <w:rPr>
                <w:rFonts w:eastAsia="Times New Roman" w:cs="Times New Roman"/>
                <w:sz w:val="20"/>
                <w:szCs w:val="20"/>
                <w:u w:val="single"/>
              </w:rPr>
              <w:t>S265,</w:t>
            </w:r>
            <w:r w:rsidRPr="00DE797F">
              <w:rPr>
                <w:rFonts w:eastAsia="Times New Roman" w:cs="Times New Roman"/>
                <w:sz w:val="20"/>
                <w:szCs w:val="20"/>
              </w:rPr>
              <w:t xml:space="preserve">S278, S284, T305, S321, </w:t>
            </w:r>
            <w:r w:rsidRPr="00DE797F">
              <w:rPr>
                <w:rFonts w:eastAsia="Times New Roman" w:cs="Times New Roman"/>
                <w:sz w:val="20"/>
                <w:szCs w:val="20"/>
                <w:u w:val="single"/>
              </w:rPr>
              <w:t>T349</w:t>
            </w:r>
            <w:r w:rsidRPr="00DE797F">
              <w:rPr>
                <w:rFonts w:eastAsia="Times New Roman" w:cs="Times New Roman"/>
                <w:sz w:val="20"/>
                <w:szCs w:val="20"/>
              </w:rPr>
              <w:t>,</w:t>
            </w:r>
            <w:r w:rsidRPr="00DE797F">
              <w:rPr>
                <w:rFonts w:eastAsia="Times New Roman" w:cs="Times New Roman"/>
                <w:sz w:val="20"/>
                <w:szCs w:val="20"/>
                <w:u w:val="single"/>
              </w:rPr>
              <w:t xml:space="preserve"> S380</w:t>
            </w:r>
            <w:r w:rsidRPr="00DE797F">
              <w:rPr>
                <w:rFonts w:eastAsia="Times New Roman" w:cs="Times New Roman"/>
                <w:sz w:val="20"/>
                <w:szCs w:val="20"/>
              </w:rPr>
              <w:t xml:space="preserve">, S401, S421, T425, Y431, S433, S438, S464, 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79698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806E98" w:rsidRPr="00DE797F" w14:paraId="43C739CB" w14:textId="77777777" w:rsidTr="00281EC9">
        <w:trPr>
          <w:trHeight w:val="863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A13B4A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>SlHVA22g</w:t>
            </w:r>
          </w:p>
        </w:tc>
        <w:tc>
          <w:tcPr>
            <w:tcW w:w="7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6C6DA8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>S4, Y21, T51, T86, Y88, S108, S129, S144, S146, T152, T154, S158, S159, T165, S167, S172, S173, S175, S189, S190, S192, S193, S194, S200, S206, S207, T223, T224, S226, S228, S231, T232, S236, T239, S243, S245, S247, S255, T</w:t>
            </w:r>
            <w:proofErr w:type="gramStart"/>
            <w:r w:rsidRPr="00DE797F">
              <w:rPr>
                <w:rFonts w:eastAsia="Times New Roman" w:cs="Times New Roman"/>
                <w:sz w:val="20"/>
                <w:szCs w:val="20"/>
              </w:rPr>
              <w:t>256,S</w:t>
            </w:r>
            <w:proofErr w:type="gramEnd"/>
            <w:r w:rsidRPr="00DE797F">
              <w:rPr>
                <w:rFonts w:eastAsia="Times New Roman" w:cs="Times New Roman"/>
                <w:sz w:val="20"/>
                <w:szCs w:val="20"/>
              </w:rPr>
              <w:t>257, S271, S282, S295, T298, S301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7B5D4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806E98" w:rsidRPr="00DE797F" w14:paraId="775F4E0A" w14:textId="77777777" w:rsidTr="00281EC9">
        <w:trPr>
          <w:trHeight w:val="575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00E7ED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>SlHVA22h</w:t>
            </w:r>
          </w:p>
        </w:tc>
        <w:tc>
          <w:tcPr>
            <w:tcW w:w="7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CE5E5E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 xml:space="preserve">S3, S24, Y30, T31, S32, T38, S40, T49, S55, T58, </w:t>
            </w:r>
            <w:r w:rsidRPr="00DE797F">
              <w:rPr>
                <w:rFonts w:eastAsia="Times New Roman" w:cs="Times New Roman"/>
                <w:sz w:val="20"/>
                <w:szCs w:val="20"/>
                <w:u w:val="single"/>
              </w:rPr>
              <w:t>S63</w:t>
            </w:r>
            <w:r w:rsidRPr="00DE797F">
              <w:rPr>
                <w:rFonts w:eastAsia="Times New Roman" w:cs="Times New Roman"/>
                <w:sz w:val="20"/>
                <w:szCs w:val="20"/>
              </w:rPr>
              <w:t xml:space="preserve">, S65, S75, S123, T130, Y135, T157, </w:t>
            </w:r>
            <w:r w:rsidRPr="00DE797F">
              <w:rPr>
                <w:rFonts w:eastAsia="Times New Roman" w:cs="Times New Roman"/>
                <w:sz w:val="20"/>
                <w:szCs w:val="20"/>
                <w:u w:val="single"/>
              </w:rPr>
              <w:t>T164</w:t>
            </w:r>
            <w:r w:rsidRPr="00DE797F">
              <w:rPr>
                <w:rFonts w:eastAsia="Times New Roman" w:cs="Times New Roman"/>
                <w:sz w:val="20"/>
                <w:szCs w:val="20"/>
              </w:rPr>
              <w:t>, Y169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70BE0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806E98" w:rsidRPr="00DE797F" w14:paraId="23A6A7A4" w14:textId="77777777" w:rsidTr="00281EC9">
        <w:trPr>
          <w:trHeight w:val="287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1C248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>SlHVA22i</w:t>
            </w:r>
          </w:p>
        </w:tc>
        <w:tc>
          <w:tcPr>
            <w:tcW w:w="7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70651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 xml:space="preserve">T30, S18, T35, S36, T54, Y105, S114, S121, S126, T129, S130, </w:t>
            </w:r>
            <w:r w:rsidRPr="00DE797F">
              <w:rPr>
                <w:rFonts w:eastAsia="Times New Roman" w:cs="Times New Roman"/>
                <w:sz w:val="20"/>
                <w:szCs w:val="20"/>
                <w:u w:val="single"/>
              </w:rPr>
              <w:t>T134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A3A2C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806E98" w:rsidRPr="00DE797F" w14:paraId="49CE458B" w14:textId="77777777" w:rsidTr="00281EC9">
        <w:trPr>
          <w:trHeight w:val="287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A0995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>SlHVA22j</w:t>
            </w:r>
          </w:p>
        </w:tc>
        <w:tc>
          <w:tcPr>
            <w:tcW w:w="7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E6C27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 xml:space="preserve">T6, S27, S28, S34, S36, T45, </w:t>
            </w:r>
            <w:r w:rsidRPr="00DE797F">
              <w:rPr>
                <w:rFonts w:eastAsia="Times New Roman" w:cs="Times New Roman"/>
                <w:sz w:val="20"/>
                <w:szCs w:val="20"/>
                <w:u w:val="single"/>
              </w:rPr>
              <w:t>S51,</w:t>
            </w:r>
            <w:r w:rsidRPr="00DE797F">
              <w:rPr>
                <w:rFonts w:eastAsia="Times New Roman" w:cs="Times New Roman"/>
                <w:sz w:val="20"/>
                <w:szCs w:val="20"/>
              </w:rPr>
              <w:t xml:space="preserve"> T54, S123, S129, Y133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7D189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806E98" w:rsidRPr="00DE797F" w14:paraId="02DD746A" w14:textId="77777777" w:rsidTr="00281EC9">
        <w:trPr>
          <w:trHeight w:val="1151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4EB7FF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>SlHVA22k</w:t>
            </w:r>
          </w:p>
        </w:tc>
        <w:tc>
          <w:tcPr>
            <w:tcW w:w="7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F56497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 xml:space="preserve">S7, S28, T34, </w:t>
            </w:r>
            <w:r w:rsidRPr="00DE797F">
              <w:rPr>
                <w:rFonts w:eastAsia="Times New Roman" w:cs="Times New Roman"/>
                <w:sz w:val="20"/>
                <w:szCs w:val="20"/>
                <w:u w:val="single"/>
              </w:rPr>
              <w:t>S54,</w:t>
            </w:r>
            <w:r w:rsidRPr="00DE797F">
              <w:rPr>
                <w:rFonts w:eastAsia="Times New Roman" w:cs="Times New Roman"/>
                <w:sz w:val="20"/>
                <w:szCs w:val="20"/>
              </w:rPr>
              <w:t xml:space="preserve"> S108, S110, S115, Y117, S128, S146, </w:t>
            </w:r>
            <w:r w:rsidRPr="00DE797F">
              <w:rPr>
                <w:rFonts w:eastAsia="Times New Roman" w:cs="Times New Roman"/>
                <w:sz w:val="20"/>
                <w:szCs w:val="20"/>
                <w:u w:val="single"/>
              </w:rPr>
              <w:t>S154,</w:t>
            </w:r>
            <w:r w:rsidRPr="00DE797F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Pr="00DE797F">
              <w:rPr>
                <w:rFonts w:eastAsia="Times New Roman" w:cs="Times New Roman"/>
                <w:sz w:val="20"/>
                <w:szCs w:val="20"/>
                <w:u w:val="single"/>
              </w:rPr>
              <w:t>S165,</w:t>
            </w:r>
            <w:r w:rsidRPr="00DE797F">
              <w:rPr>
                <w:rFonts w:eastAsia="Times New Roman" w:cs="Times New Roman"/>
                <w:sz w:val="20"/>
                <w:szCs w:val="20"/>
              </w:rPr>
              <w:t xml:space="preserve"> Y176, Y179, S180, S181, T191, T193, S194, T201, T205, S210, </w:t>
            </w:r>
            <w:r w:rsidRPr="00DE797F">
              <w:rPr>
                <w:rFonts w:eastAsia="Times New Roman" w:cs="Times New Roman"/>
                <w:sz w:val="20"/>
                <w:szCs w:val="20"/>
                <w:u w:val="single"/>
              </w:rPr>
              <w:t>T218</w:t>
            </w:r>
            <w:r w:rsidRPr="00DE797F">
              <w:rPr>
                <w:rFonts w:eastAsia="Times New Roman" w:cs="Times New Roman"/>
                <w:sz w:val="20"/>
                <w:szCs w:val="20"/>
              </w:rPr>
              <w:t xml:space="preserve">, S236, T249, T278, </w:t>
            </w:r>
            <w:r w:rsidRPr="00DE797F">
              <w:rPr>
                <w:rFonts w:eastAsia="Times New Roman" w:cs="Times New Roman"/>
                <w:sz w:val="20"/>
                <w:szCs w:val="20"/>
                <w:u w:val="single"/>
              </w:rPr>
              <w:t>T289</w:t>
            </w:r>
            <w:r w:rsidRPr="00DE797F">
              <w:rPr>
                <w:rFonts w:eastAsia="Times New Roman" w:cs="Times New Roman"/>
                <w:sz w:val="20"/>
                <w:szCs w:val="20"/>
              </w:rPr>
              <w:t>, T290, S297, S306, Y308, T317, S320, S323, S349, S361, T373, T374, T</w:t>
            </w:r>
            <w:proofErr w:type="gramStart"/>
            <w:r w:rsidRPr="00DE797F">
              <w:rPr>
                <w:rFonts w:eastAsia="Times New Roman" w:cs="Times New Roman"/>
                <w:sz w:val="20"/>
                <w:szCs w:val="20"/>
              </w:rPr>
              <w:t>378,  T</w:t>
            </w:r>
            <w:proofErr w:type="gramEnd"/>
            <w:r w:rsidRPr="00DE797F">
              <w:rPr>
                <w:rFonts w:eastAsia="Times New Roman" w:cs="Times New Roman"/>
                <w:sz w:val="20"/>
                <w:szCs w:val="20"/>
              </w:rPr>
              <w:t>381, S397, T413, T415, S416, T427, T440, T442, S448, S471, T472, T485, T493, S510, S540, T543, Y550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20BC1E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>N</w:t>
            </w:r>
            <w:r w:rsidRPr="00DE797F">
              <w:rPr>
                <w:rFonts w:eastAsia="Times New Roman" w:cs="Times New Roman"/>
                <w:b/>
                <w:bCs/>
                <w:sz w:val="20"/>
                <w:szCs w:val="20"/>
              </w:rPr>
              <w:t>113, N</w:t>
            </w:r>
            <w:proofErr w:type="gramStart"/>
            <w:r w:rsidRPr="00DE797F">
              <w:rPr>
                <w:rFonts w:eastAsia="Times New Roman" w:cs="Times New Roman"/>
                <w:b/>
                <w:bCs/>
                <w:sz w:val="20"/>
                <w:szCs w:val="20"/>
              </w:rPr>
              <w:t>163,  N</w:t>
            </w:r>
            <w:proofErr w:type="gramEnd"/>
            <w:r w:rsidRPr="00DE797F">
              <w:rPr>
                <w:rFonts w:eastAsia="Times New Roman" w:cs="Times New Roman"/>
                <w:b/>
                <w:bCs/>
                <w:sz w:val="20"/>
                <w:szCs w:val="20"/>
              </w:rPr>
              <w:t>203,  N321</w:t>
            </w:r>
          </w:p>
        </w:tc>
      </w:tr>
      <w:tr w:rsidR="00806E98" w:rsidRPr="00DE797F" w14:paraId="4305B891" w14:textId="77777777" w:rsidTr="00281EC9">
        <w:trPr>
          <w:trHeight w:val="287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7ABC1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>SlHVA22l</w:t>
            </w:r>
          </w:p>
        </w:tc>
        <w:tc>
          <w:tcPr>
            <w:tcW w:w="7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4B129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 xml:space="preserve">S12, S26, T36, S62, Y73, T103, S132, S168, </w:t>
            </w:r>
            <w:r w:rsidRPr="00DE797F">
              <w:rPr>
                <w:rFonts w:eastAsia="Times New Roman" w:cs="Times New Roman"/>
                <w:sz w:val="20"/>
                <w:szCs w:val="20"/>
                <w:u w:val="single"/>
              </w:rPr>
              <w:t>T180,</w:t>
            </w:r>
            <w:r w:rsidRPr="00DE797F">
              <w:rPr>
                <w:rFonts w:eastAsia="Times New Roman" w:cs="Times New Roman"/>
                <w:sz w:val="20"/>
                <w:szCs w:val="20"/>
              </w:rPr>
              <w:t xml:space="preserve"> S181, S83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D7CB3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806E98" w:rsidRPr="00DE797F" w14:paraId="659E3076" w14:textId="77777777" w:rsidTr="00281EC9">
        <w:trPr>
          <w:trHeight w:val="575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866ED6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>SlHVA22m</w:t>
            </w:r>
          </w:p>
        </w:tc>
        <w:tc>
          <w:tcPr>
            <w:tcW w:w="7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56F19E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 xml:space="preserve">S55, S62, S87, T92, </w:t>
            </w:r>
            <w:r w:rsidRPr="00DE797F">
              <w:rPr>
                <w:rFonts w:eastAsia="Times New Roman" w:cs="Times New Roman"/>
                <w:sz w:val="20"/>
                <w:szCs w:val="20"/>
                <w:u w:val="single"/>
              </w:rPr>
              <w:t>T103,</w:t>
            </w:r>
            <w:r w:rsidRPr="00DE797F">
              <w:rPr>
                <w:rFonts w:eastAsia="Times New Roman" w:cs="Times New Roman"/>
                <w:sz w:val="20"/>
                <w:szCs w:val="20"/>
              </w:rPr>
              <w:t xml:space="preserve"> S108, Y141, S144, S146, T150, S155, T161, T162, S166, S167, Y176, S185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00720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 xml:space="preserve"> N126</w:t>
            </w:r>
          </w:p>
        </w:tc>
      </w:tr>
      <w:tr w:rsidR="00806E98" w:rsidRPr="00DE797F" w14:paraId="2E59CC51" w14:textId="77777777" w:rsidTr="00281EC9">
        <w:trPr>
          <w:trHeight w:val="287"/>
        </w:trPr>
        <w:tc>
          <w:tcPr>
            <w:tcW w:w="1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616E8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>SlHVA22n</w:t>
            </w:r>
          </w:p>
        </w:tc>
        <w:tc>
          <w:tcPr>
            <w:tcW w:w="7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9754E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 xml:space="preserve">S28, T34, </w:t>
            </w:r>
            <w:r w:rsidRPr="00DE797F">
              <w:rPr>
                <w:rFonts w:eastAsia="Times New Roman" w:cs="Times New Roman"/>
                <w:sz w:val="20"/>
                <w:szCs w:val="20"/>
                <w:u w:val="single"/>
              </w:rPr>
              <w:t>S35,</w:t>
            </w:r>
            <w:r w:rsidRPr="00DE797F">
              <w:rPr>
                <w:rFonts w:eastAsia="Times New Roman" w:cs="Times New Roman"/>
                <w:sz w:val="20"/>
                <w:szCs w:val="20"/>
              </w:rPr>
              <w:t xml:space="preserve"> S51, T54, S108, S109, S110, S111, S112, S119, S1124, T133, Y142</w:t>
            </w: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625EC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806E98" w:rsidRPr="00DE797F" w14:paraId="07EB5EB9" w14:textId="77777777" w:rsidTr="00281EC9">
        <w:trPr>
          <w:trHeight w:val="863"/>
        </w:trPr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6000363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>SlHVA22o</w:t>
            </w:r>
          </w:p>
        </w:tc>
        <w:tc>
          <w:tcPr>
            <w:tcW w:w="78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98EBD24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 xml:space="preserve">S16, Y33, T63, T98, Y100, S104, </w:t>
            </w:r>
            <w:r w:rsidRPr="00DE797F">
              <w:rPr>
                <w:rFonts w:eastAsia="Times New Roman" w:cs="Times New Roman"/>
                <w:sz w:val="20"/>
                <w:szCs w:val="20"/>
                <w:u w:val="single"/>
              </w:rPr>
              <w:t>T115,</w:t>
            </w:r>
            <w:r w:rsidRPr="00DE797F">
              <w:rPr>
                <w:rFonts w:eastAsia="Times New Roman" w:cs="Times New Roman"/>
                <w:sz w:val="20"/>
                <w:szCs w:val="20"/>
              </w:rPr>
              <w:t xml:space="preserve"> Y142, T145, S156, S158, T159, T163, S169, S170, T176, T178, S184, T189, T193, S201, T202, S204, S205, S206, S219, T226, S230, S232, S233, S234, T240, T249, S252, S253, S255, S266, S268, S272, T279, T292, S305, T308</w:t>
            </w:r>
          </w:p>
        </w:tc>
        <w:tc>
          <w:tcPr>
            <w:tcW w:w="20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3FACF31" w14:textId="77777777" w:rsidR="00806E98" w:rsidRPr="00DE797F" w:rsidRDefault="00806E98" w:rsidP="00806E98">
            <w:pPr>
              <w:spacing w:before="0" w:after="0"/>
              <w:rPr>
                <w:rFonts w:eastAsia="Times New Roman" w:cs="Times New Roman"/>
                <w:sz w:val="20"/>
                <w:szCs w:val="20"/>
              </w:rPr>
            </w:pPr>
            <w:r w:rsidRPr="00DE797F">
              <w:rPr>
                <w:rFonts w:eastAsia="Times New Roman" w:cs="Times New Roman"/>
                <w:sz w:val="20"/>
                <w:szCs w:val="20"/>
              </w:rPr>
              <w:t xml:space="preserve"> N284</w:t>
            </w:r>
          </w:p>
        </w:tc>
      </w:tr>
    </w:tbl>
    <w:p w14:paraId="07D0D869" w14:textId="7213BE13" w:rsidR="00B01F57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Cs/>
          <w:kern w:val="2"/>
          <w:szCs w:val="24"/>
          <w:vertAlign w:val="superscript"/>
          <w:lang w:val="pt-BR" w:eastAsia="ko-KR"/>
        </w:rPr>
      </w:pPr>
      <w:r w:rsidRPr="00DE797F">
        <w:rPr>
          <w:rFonts w:eastAsia="Malgun Gothic" w:cs="Times New Roman"/>
          <w:bCs/>
          <w:kern w:val="2"/>
          <w:szCs w:val="24"/>
          <w:vertAlign w:val="superscript"/>
          <w:lang w:val="pt-BR" w:eastAsia="ko-KR"/>
        </w:rPr>
        <w:t>Putative casein kinase (CKI and CKII) phosphorylation sites are underline and colored in red.</w:t>
      </w:r>
    </w:p>
    <w:p w14:paraId="7A6FCCD2" w14:textId="2E11801D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Cs/>
          <w:kern w:val="2"/>
          <w:szCs w:val="24"/>
          <w:vertAlign w:val="superscript"/>
          <w:lang w:val="pt-BR" w:eastAsia="ko-KR"/>
        </w:rPr>
      </w:pPr>
    </w:p>
    <w:p w14:paraId="706C9AB2" w14:textId="1177876B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Cs/>
          <w:kern w:val="2"/>
          <w:szCs w:val="24"/>
          <w:vertAlign w:val="superscript"/>
          <w:lang w:val="pt-BR" w:eastAsia="ko-KR"/>
        </w:rPr>
      </w:pPr>
    </w:p>
    <w:p w14:paraId="3192C4F3" w14:textId="669A7724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Cs/>
          <w:kern w:val="2"/>
          <w:szCs w:val="24"/>
          <w:vertAlign w:val="superscript"/>
          <w:lang w:val="pt-BR" w:eastAsia="ko-KR"/>
        </w:rPr>
      </w:pPr>
    </w:p>
    <w:p w14:paraId="4ED98A40" w14:textId="0A99A1DA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Cs/>
          <w:kern w:val="2"/>
          <w:szCs w:val="24"/>
          <w:vertAlign w:val="superscript"/>
          <w:lang w:val="pt-BR" w:eastAsia="ko-KR"/>
        </w:rPr>
      </w:pPr>
    </w:p>
    <w:p w14:paraId="42E2F18D" w14:textId="17598165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Cs/>
          <w:kern w:val="2"/>
          <w:szCs w:val="24"/>
          <w:vertAlign w:val="superscript"/>
          <w:lang w:val="pt-BR" w:eastAsia="ko-KR"/>
        </w:rPr>
      </w:pPr>
    </w:p>
    <w:p w14:paraId="5FC5CAFE" w14:textId="4209612B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Cs/>
          <w:kern w:val="2"/>
          <w:szCs w:val="24"/>
          <w:vertAlign w:val="superscript"/>
          <w:lang w:val="pt-BR" w:eastAsia="ko-KR"/>
        </w:rPr>
      </w:pPr>
    </w:p>
    <w:p w14:paraId="7CE181DD" w14:textId="723FF3EB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Cs/>
          <w:kern w:val="2"/>
          <w:szCs w:val="24"/>
          <w:vertAlign w:val="superscript"/>
          <w:lang w:val="pt-BR" w:eastAsia="ko-KR"/>
        </w:rPr>
      </w:pPr>
    </w:p>
    <w:p w14:paraId="1A7D694C" w14:textId="583D43E0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Cs/>
          <w:kern w:val="2"/>
          <w:szCs w:val="24"/>
          <w:vertAlign w:val="superscript"/>
          <w:lang w:val="pt-BR" w:eastAsia="ko-KR"/>
        </w:rPr>
      </w:pPr>
    </w:p>
    <w:p w14:paraId="4161DC37" w14:textId="6249FCC6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Cs/>
          <w:kern w:val="2"/>
          <w:szCs w:val="24"/>
          <w:vertAlign w:val="superscript"/>
          <w:lang w:val="pt-BR" w:eastAsia="ko-KR"/>
        </w:rPr>
      </w:pPr>
    </w:p>
    <w:p w14:paraId="5CABEBA4" w14:textId="77777777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Cs/>
          <w:kern w:val="2"/>
          <w:szCs w:val="24"/>
          <w:vertAlign w:val="superscript"/>
          <w:lang w:val="pt-BR" w:eastAsia="ko-KR"/>
        </w:rPr>
      </w:pPr>
    </w:p>
    <w:p w14:paraId="030592F0" w14:textId="7CF584C5" w:rsidR="00806E98" w:rsidRPr="007D5A06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Cs/>
          <w:kern w:val="2"/>
          <w:szCs w:val="24"/>
          <w:vertAlign w:val="superscript"/>
          <w:lang w:eastAsia="ko-KR"/>
        </w:rPr>
      </w:pPr>
      <w:r w:rsidRPr="002F1FD5">
        <w:rPr>
          <w:rFonts w:eastAsia="Malgun Gothic" w:cs="Times New Roman"/>
          <w:b/>
          <w:bCs/>
          <w:kern w:val="2"/>
          <w:szCs w:val="24"/>
          <w:lang w:eastAsia="ko-KR"/>
        </w:rPr>
        <w:lastRenderedPageBreak/>
        <w:t>Table S</w:t>
      </w:r>
      <w:r>
        <w:rPr>
          <w:rFonts w:eastAsia="Malgun Gothic" w:cs="Times New Roman"/>
          <w:b/>
          <w:bCs/>
          <w:kern w:val="2"/>
          <w:szCs w:val="24"/>
          <w:lang w:eastAsia="ko-KR"/>
        </w:rPr>
        <w:t>8</w:t>
      </w:r>
      <w:r w:rsidRPr="002F1FD5">
        <w:rPr>
          <w:rFonts w:eastAsia="Malgun Gothic" w:cs="Times New Roman"/>
          <w:b/>
          <w:bCs/>
          <w:kern w:val="2"/>
          <w:szCs w:val="24"/>
          <w:lang w:eastAsia="ko-KR"/>
        </w:rPr>
        <w:t xml:space="preserve">. </w:t>
      </w:r>
      <w:r w:rsidR="00DE7C21" w:rsidRPr="002F1FD5">
        <w:rPr>
          <w:rFonts w:eastAsia="Malgun Gothic" w:cs="Times New Roman"/>
          <w:kern w:val="2"/>
          <w:szCs w:val="24"/>
          <w:lang w:eastAsia="ko-KR" w:bidi="en-US"/>
        </w:rPr>
        <w:t>Secondary structural components identified in SlHVA22 proteins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111"/>
        <w:gridCol w:w="1697"/>
        <w:gridCol w:w="1260"/>
        <w:gridCol w:w="1440"/>
        <w:gridCol w:w="1530"/>
      </w:tblGrid>
      <w:tr w:rsidR="00806E98" w:rsidRPr="007D5A06" w14:paraId="391620E7" w14:textId="77777777" w:rsidTr="00B8460F">
        <w:trPr>
          <w:trHeight w:val="107"/>
        </w:trPr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</w:tcPr>
          <w:p w14:paraId="07E2BE2F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b/>
                <w:bCs/>
                <w:kern w:val="2"/>
                <w:szCs w:val="24"/>
                <w:lang w:eastAsia="ko-KR"/>
              </w:rPr>
              <w:t xml:space="preserve">No. 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</w:tcPr>
          <w:p w14:paraId="20A6BF03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b/>
                <w:bCs/>
                <w:kern w:val="2"/>
                <w:szCs w:val="24"/>
                <w:lang w:eastAsia="ko-KR"/>
              </w:rPr>
              <w:t xml:space="preserve">Protein name 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37FA8776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b/>
                <w:bCs/>
                <w:kern w:val="2"/>
                <w:szCs w:val="24"/>
                <w:lang w:eastAsia="ko-KR"/>
              </w:rPr>
              <w:t xml:space="preserve">α- Helix 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212B78FF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b/>
                <w:bCs/>
                <w:kern w:val="2"/>
                <w:szCs w:val="24"/>
                <w:lang w:eastAsia="ko-KR"/>
              </w:rPr>
              <w:t xml:space="preserve">β- Sheets 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1BCD9692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b/>
                <w:bCs/>
                <w:kern w:val="2"/>
                <w:szCs w:val="24"/>
                <w:lang w:eastAsia="ko-KR"/>
              </w:rPr>
              <w:t xml:space="preserve">Coils </w:t>
            </w:r>
          </w:p>
        </w:tc>
      </w:tr>
      <w:tr w:rsidR="00806E98" w:rsidRPr="007D5A06" w14:paraId="4C2A34CB" w14:textId="77777777" w:rsidTr="00B8460F">
        <w:trPr>
          <w:trHeight w:val="109"/>
        </w:trPr>
        <w:tc>
          <w:tcPr>
            <w:tcW w:w="1111" w:type="dxa"/>
            <w:tcBorders>
              <w:top w:val="single" w:sz="4" w:space="0" w:color="auto"/>
            </w:tcBorders>
          </w:tcPr>
          <w:p w14:paraId="20F90ACC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1 </w:t>
            </w:r>
          </w:p>
        </w:tc>
        <w:tc>
          <w:tcPr>
            <w:tcW w:w="1697" w:type="dxa"/>
            <w:tcBorders>
              <w:top w:val="single" w:sz="4" w:space="0" w:color="auto"/>
            </w:tcBorders>
          </w:tcPr>
          <w:p w14:paraId="0D1FF586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SlHVA22a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1E1ADF1D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07EE0F50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-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52CE373E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5</w:t>
            </w:r>
          </w:p>
        </w:tc>
      </w:tr>
      <w:tr w:rsidR="00BC0692" w:rsidRPr="007D5A06" w14:paraId="1739CD1D" w14:textId="77777777" w:rsidTr="00B8460F">
        <w:trPr>
          <w:trHeight w:val="109"/>
        </w:trPr>
        <w:tc>
          <w:tcPr>
            <w:tcW w:w="1111" w:type="dxa"/>
            <w:tcBorders>
              <w:top w:val="single" w:sz="4" w:space="0" w:color="auto"/>
            </w:tcBorders>
          </w:tcPr>
          <w:p w14:paraId="53057D93" w14:textId="206D28D0" w:rsidR="00BC0692" w:rsidRPr="007D5A06" w:rsidRDefault="00BC0692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2</w:t>
            </w:r>
          </w:p>
        </w:tc>
        <w:tc>
          <w:tcPr>
            <w:tcW w:w="1697" w:type="dxa"/>
            <w:tcBorders>
              <w:top w:val="single" w:sz="4" w:space="0" w:color="auto"/>
            </w:tcBorders>
          </w:tcPr>
          <w:p w14:paraId="14AF4B38" w14:textId="57876A4F" w:rsidR="00BC0692" w:rsidRPr="007D5A06" w:rsidRDefault="00BC0692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SlHVA22b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23E55C84" w14:textId="01062E7F" w:rsidR="00BC0692" w:rsidRPr="007D5A06" w:rsidRDefault="00BC0692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311AFE22" w14:textId="653270C9" w:rsidR="00BC0692" w:rsidRPr="007D5A06" w:rsidRDefault="00BC0692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-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73943172" w14:textId="5B1DC721" w:rsidR="00BC0692" w:rsidRPr="007D5A06" w:rsidRDefault="00BC0692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5</w:t>
            </w:r>
          </w:p>
        </w:tc>
      </w:tr>
      <w:tr w:rsidR="00806E98" w:rsidRPr="007D5A06" w14:paraId="5789F659" w14:textId="77777777" w:rsidTr="00B8460F">
        <w:trPr>
          <w:trHeight w:val="109"/>
        </w:trPr>
        <w:tc>
          <w:tcPr>
            <w:tcW w:w="1111" w:type="dxa"/>
          </w:tcPr>
          <w:p w14:paraId="0815A30C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3 </w:t>
            </w:r>
          </w:p>
        </w:tc>
        <w:tc>
          <w:tcPr>
            <w:tcW w:w="1697" w:type="dxa"/>
          </w:tcPr>
          <w:p w14:paraId="411CB018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SlHVA22c </w:t>
            </w:r>
          </w:p>
        </w:tc>
        <w:tc>
          <w:tcPr>
            <w:tcW w:w="1260" w:type="dxa"/>
          </w:tcPr>
          <w:p w14:paraId="049C4D0F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4</w:t>
            </w:r>
          </w:p>
        </w:tc>
        <w:tc>
          <w:tcPr>
            <w:tcW w:w="1440" w:type="dxa"/>
          </w:tcPr>
          <w:p w14:paraId="7B44DEBC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-</w:t>
            </w:r>
          </w:p>
        </w:tc>
        <w:tc>
          <w:tcPr>
            <w:tcW w:w="1530" w:type="dxa"/>
          </w:tcPr>
          <w:p w14:paraId="1C21CB89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5</w:t>
            </w:r>
          </w:p>
        </w:tc>
      </w:tr>
      <w:tr w:rsidR="00806E98" w:rsidRPr="007D5A06" w14:paraId="0A23A05F" w14:textId="77777777" w:rsidTr="00B8460F">
        <w:trPr>
          <w:trHeight w:val="109"/>
        </w:trPr>
        <w:tc>
          <w:tcPr>
            <w:tcW w:w="1111" w:type="dxa"/>
          </w:tcPr>
          <w:p w14:paraId="62BC9B48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4 </w:t>
            </w:r>
          </w:p>
        </w:tc>
        <w:tc>
          <w:tcPr>
            <w:tcW w:w="1697" w:type="dxa"/>
          </w:tcPr>
          <w:p w14:paraId="789E0905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SlHVA22d </w:t>
            </w:r>
          </w:p>
        </w:tc>
        <w:tc>
          <w:tcPr>
            <w:tcW w:w="1260" w:type="dxa"/>
          </w:tcPr>
          <w:p w14:paraId="61CD0C49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4</w:t>
            </w:r>
          </w:p>
        </w:tc>
        <w:tc>
          <w:tcPr>
            <w:tcW w:w="1440" w:type="dxa"/>
          </w:tcPr>
          <w:p w14:paraId="125D35F2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-</w:t>
            </w:r>
          </w:p>
        </w:tc>
        <w:tc>
          <w:tcPr>
            <w:tcW w:w="1530" w:type="dxa"/>
          </w:tcPr>
          <w:p w14:paraId="1CEB4E32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5</w:t>
            </w:r>
          </w:p>
        </w:tc>
      </w:tr>
      <w:tr w:rsidR="00806E98" w:rsidRPr="007D5A06" w14:paraId="58743A3B" w14:textId="77777777" w:rsidTr="00B8460F">
        <w:trPr>
          <w:trHeight w:val="109"/>
        </w:trPr>
        <w:tc>
          <w:tcPr>
            <w:tcW w:w="1111" w:type="dxa"/>
          </w:tcPr>
          <w:p w14:paraId="13CC0593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5 </w:t>
            </w:r>
          </w:p>
        </w:tc>
        <w:tc>
          <w:tcPr>
            <w:tcW w:w="1697" w:type="dxa"/>
          </w:tcPr>
          <w:p w14:paraId="14FEA090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SlHVA22e </w:t>
            </w:r>
          </w:p>
        </w:tc>
        <w:tc>
          <w:tcPr>
            <w:tcW w:w="1260" w:type="dxa"/>
          </w:tcPr>
          <w:p w14:paraId="076264B8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5</w:t>
            </w:r>
          </w:p>
        </w:tc>
        <w:tc>
          <w:tcPr>
            <w:tcW w:w="1440" w:type="dxa"/>
          </w:tcPr>
          <w:p w14:paraId="64BEA75B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-</w:t>
            </w:r>
          </w:p>
        </w:tc>
        <w:tc>
          <w:tcPr>
            <w:tcW w:w="1530" w:type="dxa"/>
          </w:tcPr>
          <w:p w14:paraId="012736F6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6</w:t>
            </w:r>
          </w:p>
        </w:tc>
      </w:tr>
      <w:tr w:rsidR="00806E98" w:rsidRPr="007D5A06" w14:paraId="3C7E8AC1" w14:textId="77777777" w:rsidTr="00B8460F">
        <w:trPr>
          <w:trHeight w:val="109"/>
        </w:trPr>
        <w:tc>
          <w:tcPr>
            <w:tcW w:w="1111" w:type="dxa"/>
          </w:tcPr>
          <w:p w14:paraId="7DEAD27B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6 </w:t>
            </w:r>
          </w:p>
        </w:tc>
        <w:tc>
          <w:tcPr>
            <w:tcW w:w="1697" w:type="dxa"/>
          </w:tcPr>
          <w:p w14:paraId="3499B750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SlHVA22f</w:t>
            </w:r>
          </w:p>
        </w:tc>
        <w:tc>
          <w:tcPr>
            <w:tcW w:w="1260" w:type="dxa"/>
          </w:tcPr>
          <w:p w14:paraId="081A5102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13</w:t>
            </w:r>
          </w:p>
        </w:tc>
        <w:tc>
          <w:tcPr>
            <w:tcW w:w="1440" w:type="dxa"/>
          </w:tcPr>
          <w:p w14:paraId="74A25E24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9 </w:t>
            </w:r>
          </w:p>
        </w:tc>
        <w:tc>
          <w:tcPr>
            <w:tcW w:w="1530" w:type="dxa"/>
          </w:tcPr>
          <w:p w14:paraId="14026F8F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22 </w:t>
            </w:r>
          </w:p>
        </w:tc>
      </w:tr>
      <w:tr w:rsidR="00806E98" w:rsidRPr="007D5A06" w14:paraId="718DA4EA" w14:textId="77777777" w:rsidTr="00B8460F">
        <w:trPr>
          <w:trHeight w:val="109"/>
        </w:trPr>
        <w:tc>
          <w:tcPr>
            <w:tcW w:w="1111" w:type="dxa"/>
            <w:tcBorders>
              <w:bottom w:val="nil"/>
            </w:tcBorders>
          </w:tcPr>
          <w:p w14:paraId="5D9DE4BB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7 </w:t>
            </w:r>
          </w:p>
        </w:tc>
        <w:tc>
          <w:tcPr>
            <w:tcW w:w="1697" w:type="dxa"/>
            <w:tcBorders>
              <w:bottom w:val="nil"/>
            </w:tcBorders>
          </w:tcPr>
          <w:p w14:paraId="0D5CB2E0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SlHVA22g </w:t>
            </w:r>
          </w:p>
        </w:tc>
        <w:tc>
          <w:tcPr>
            <w:tcW w:w="1260" w:type="dxa"/>
            <w:tcBorders>
              <w:bottom w:val="nil"/>
            </w:tcBorders>
          </w:tcPr>
          <w:p w14:paraId="38470627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6</w:t>
            </w:r>
          </w:p>
        </w:tc>
        <w:tc>
          <w:tcPr>
            <w:tcW w:w="1440" w:type="dxa"/>
            <w:tcBorders>
              <w:bottom w:val="nil"/>
            </w:tcBorders>
          </w:tcPr>
          <w:p w14:paraId="17C3EAA6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-</w:t>
            </w:r>
          </w:p>
        </w:tc>
        <w:tc>
          <w:tcPr>
            <w:tcW w:w="1530" w:type="dxa"/>
            <w:tcBorders>
              <w:bottom w:val="nil"/>
            </w:tcBorders>
          </w:tcPr>
          <w:p w14:paraId="520DAC09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7 </w:t>
            </w:r>
          </w:p>
        </w:tc>
      </w:tr>
      <w:tr w:rsidR="00BC0692" w:rsidRPr="007D5A06" w14:paraId="5DA3D822" w14:textId="77777777" w:rsidTr="00B8460F">
        <w:trPr>
          <w:trHeight w:val="109"/>
        </w:trPr>
        <w:tc>
          <w:tcPr>
            <w:tcW w:w="1111" w:type="dxa"/>
            <w:tcBorders>
              <w:bottom w:val="nil"/>
            </w:tcBorders>
          </w:tcPr>
          <w:p w14:paraId="289EA805" w14:textId="71A786A9" w:rsidR="00BC0692" w:rsidRPr="007D5A06" w:rsidRDefault="00BC0692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8</w:t>
            </w:r>
          </w:p>
        </w:tc>
        <w:tc>
          <w:tcPr>
            <w:tcW w:w="1697" w:type="dxa"/>
            <w:tcBorders>
              <w:bottom w:val="nil"/>
            </w:tcBorders>
          </w:tcPr>
          <w:p w14:paraId="69A09657" w14:textId="1118635A" w:rsidR="00BC0692" w:rsidRPr="007D5A06" w:rsidRDefault="00BC0692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SlHVA22h</w:t>
            </w:r>
          </w:p>
        </w:tc>
        <w:tc>
          <w:tcPr>
            <w:tcW w:w="1260" w:type="dxa"/>
            <w:tcBorders>
              <w:bottom w:val="nil"/>
            </w:tcBorders>
          </w:tcPr>
          <w:p w14:paraId="50B46F3B" w14:textId="6FA83BB3" w:rsidR="00BC0692" w:rsidRPr="007D5A06" w:rsidRDefault="00BC0692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5</w:t>
            </w:r>
          </w:p>
        </w:tc>
        <w:tc>
          <w:tcPr>
            <w:tcW w:w="1440" w:type="dxa"/>
            <w:tcBorders>
              <w:bottom w:val="nil"/>
            </w:tcBorders>
          </w:tcPr>
          <w:p w14:paraId="351C0C4A" w14:textId="24073139" w:rsidR="00BC0692" w:rsidRPr="007D5A06" w:rsidRDefault="00BC0692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-</w:t>
            </w:r>
          </w:p>
        </w:tc>
        <w:tc>
          <w:tcPr>
            <w:tcW w:w="1530" w:type="dxa"/>
            <w:tcBorders>
              <w:bottom w:val="nil"/>
            </w:tcBorders>
          </w:tcPr>
          <w:p w14:paraId="10105544" w14:textId="42F82076" w:rsidR="00BC0692" w:rsidRPr="007D5A06" w:rsidRDefault="00BC0692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6</w:t>
            </w:r>
          </w:p>
        </w:tc>
      </w:tr>
      <w:tr w:rsidR="00BC0692" w:rsidRPr="007D5A06" w14:paraId="6E937086" w14:textId="77777777" w:rsidTr="00B8460F">
        <w:trPr>
          <w:trHeight w:val="109"/>
        </w:trPr>
        <w:tc>
          <w:tcPr>
            <w:tcW w:w="1111" w:type="dxa"/>
            <w:tcBorders>
              <w:bottom w:val="nil"/>
            </w:tcBorders>
          </w:tcPr>
          <w:p w14:paraId="0D9292B5" w14:textId="2950AF9B" w:rsidR="00BC0692" w:rsidRPr="007D5A06" w:rsidRDefault="00BC0692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9</w:t>
            </w:r>
          </w:p>
        </w:tc>
        <w:tc>
          <w:tcPr>
            <w:tcW w:w="1697" w:type="dxa"/>
            <w:tcBorders>
              <w:bottom w:val="nil"/>
            </w:tcBorders>
          </w:tcPr>
          <w:p w14:paraId="4B12E7B8" w14:textId="5682D02C" w:rsidR="00BC0692" w:rsidRPr="007D5A06" w:rsidRDefault="00BC0692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SlHVA22i</w:t>
            </w:r>
          </w:p>
        </w:tc>
        <w:tc>
          <w:tcPr>
            <w:tcW w:w="1260" w:type="dxa"/>
            <w:tcBorders>
              <w:bottom w:val="nil"/>
            </w:tcBorders>
          </w:tcPr>
          <w:p w14:paraId="2F506000" w14:textId="7378F95B" w:rsidR="00BC0692" w:rsidRPr="007D5A06" w:rsidRDefault="00BC0692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4</w:t>
            </w:r>
          </w:p>
        </w:tc>
        <w:tc>
          <w:tcPr>
            <w:tcW w:w="1440" w:type="dxa"/>
            <w:tcBorders>
              <w:bottom w:val="nil"/>
            </w:tcBorders>
          </w:tcPr>
          <w:p w14:paraId="397FB7E4" w14:textId="0302FBF1" w:rsidR="00BC0692" w:rsidRPr="007D5A06" w:rsidRDefault="00BC0692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-</w:t>
            </w:r>
          </w:p>
        </w:tc>
        <w:tc>
          <w:tcPr>
            <w:tcW w:w="1530" w:type="dxa"/>
            <w:tcBorders>
              <w:bottom w:val="nil"/>
            </w:tcBorders>
          </w:tcPr>
          <w:p w14:paraId="73BE8223" w14:textId="248804F9" w:rsidR="00BC0692" w:rsidRPr="007D5A06" w:rsidRDefault="00BC0692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5</w:t>
            </w:r>
          </w:p>
        </w:tc>
      </w:tr>
      <w:tr w:rsidR="00B01F57" w:rsidRPr="007D5A06" w14:paraId="1564A41D" w14:textId="77777777" w:rsidTr="00B8460F">
        <w:trPr>
          <w:trHeight w:val="109"/>
        </w:trPr>
        <w:tc>
          <w:tcPr>
            <w:tcW w:w="1111" w:type="dxa"/>
            <w:tcBorders>
              <w:bottom w:val="nil"/>
            </w:tcBorders>
          </w:tcPr>
          <w:p w14:paraId="142574B2" w14:textId="6E6FB5A1" w:rsidR="00B01F57" w:rsidRPr="007D5A06" w:rsidRDefault="00B01F57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10</w:t>
            </w:r>
          </w:p>
        </w:tc>
        <w:tc>
          <w:tcPr>
            <w:tcW w:w="1697" w:type="dxa"/>
            <w:tcBorders>
              <w:bottom w:val="nil"/>
            </w:tcBorders>
          </w:tcPr>
          <w:p w14:paraId="7BFA86FC" w14:textId="15185410" w:rsidR="00B01F57" w:rsidRPr="007D5A06" w:rsidRDefault="00B01F57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SlHVA22j</w:t>
            </w:r>
          </w:p>
        </w:tc>
        <w:tc>
          <w:tcPr>
            <w:tcW w:w="1260" w:type="dxa"/>
            <w:tcBorders>
              <w:bottom w:val="nil"/>
            </w:tcBorders>
          </w:tcPr>
          <w:p w14:paraId="551965D6" w14:textId="615DB39D" w:rsidR="00B01F57" w:rsidRPr="007D5A06" w:rsidRDefault="00B01F57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5</w:t>
            </w:r>
          </w:p>
        </w:tc>
        <w:tc>
          <w:tcPr>
            <w:tcW w:w="1440" w:type="dxa"/>
            <w:tcBorders>
              <w:bottom w:val="nil"/>
            </w:tcBorders>
          </w:tcPr>
          <w:p w14:paraId="4A6498FC" w14:textId="62C08B04" w:rsidR="00B01F57" w:rsidRPr="007D5A06" w:rsidRDefault="00B01F57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-</w:t>
            </w:r>
          </w:p>
        </w:tc>
        <w:tc>
          <w:tcPr>
            <w:tcW w:w="1530" w:type="dxa"/>
            <w:tcBorders>
              <w:bottom w:val="nil"/>
            </w:tcBorders>
          </w:tcPr>
          <w:p w14:paraId="104DD803" w14:textId="0FA1F165" w:rsidR="00B01F57" w:rsidRPr="007D5A06" w:rsidRDefault="00B01F57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6</w:t>
            </w:r>
          </w:p>
        </w:tc>
      </w:tr>
      <w:tr w:rsidR="00806E98" w:rsidRPr="007D5A06" w14:paraId="5ACDD26C" w14:textId="77777777" w:rsidTr="00B8460F">
        <w:trPr>
          <w:trHeight w:val="109"/>
        </w:trPr>
        <w:tc>
          <w:tcPr>
            <w:tcW w:w="1111" w:type="dxa"/>
            <w:tcBorders>
              <w:bottom w:val="nil"/>
            </w:tcBorders>
          </w:tcPr>
          <w:p w14:paraId="061CC0A9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11</w:t>
            </w:r>
          </w:p>
        </w:tc>
        <w:tc>
          <w:tcPr>
            <w:tcW w:w="1697" w:type="dxa"/>
            <w:tcBorders>
              <w:bottom w:val="nil"/>
            </w:tcBorders>
          </w:tcPr>
          <w:p w14:paraId="1817D915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SlHVA22k</w:t>
            </w:r>
          </w:p>
        </w:tc>
        <w:tc>
          <w:tcPr>
            <w:tcW w:w="1260" w:type="dxa"/>
            <w:tcBorders>
              <w:bottom w:val="nil"/>
            </w:tcBorders>
          </w:tcPr>
          <w:p w14:paraId="65EFAB41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22</w:t>
            </w:r>
          </w:p>
        </w:tc>
        <w:tc>
          <w:tcPr>
            <w:tcW w:w="1440" w:type="dxa"/>
            <w:tcBorders>
              <w:bottom w:val="nil"/>
            </w:tcBorders>
          </w:tcPr>
          <w:p w14:paraId="3689D865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4</w:t>
            </w:r>
          </w:p>
        </w:tc>
        <w:tc>
          <w:tcPr>
            <w:tcW w:w="1530" w:type="dxa"/>
            <w:tcBorders>
              <w:bottom w:val="nil"/>
            </w:tcBorders>
          </w:tcPr>
          <w:p w14:paraId="613F773A" w14:textId="77777777" w:rsidR="00806E98" w:rsidRPr="007D5A06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27</w:t>
            </w:r>
          </w:p>
        </w:tc>
      </w:tr>
      <w:tr w:rsidR="00B01F57" w:rsidRPr="007D5A06" w14:paraId="277CE963" w14:textId="77777777" w:rsidTr="00B8460F">
        <w:trPr>
          <w:trHeight w:val="109"/>
        </w:trPr>
        <w:tc>
          <w:tcPr>
            <w:tcW w:w="1111" w:type="dxa"/>
            <w:tcBorders>
              <w:bottom w:val="nil"/>
            </w:tcBorders>
          </w:tcPr>
          <w:p w14:paraId="277E9FB8" w14:textId="7A07AA9D" w:rsidR="00B01F57" w:rsidRPr="007D5A06" w:rsidRDefault="00B01F57" w:rsidP="00B01F57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12</w:t>
            </w:r>
          </w:p>
        </w:tc>
        <w:tc>
          <w:tcPr>
            <w:tcW w:w="1697" w:type="dxa"/>
            <w:tcBorders>
              <w:bottom w:val="nil"/>
            </w:tcBorders>
          </w:tcPr>
          <w:p w14:paraId="3FC2177B" w14:textId="469111DB" w:rsidR="00B01F57" w:rsidRPr="007D5A06" w:rsidRDefault="00B01F57" w:rsidP="00B01F57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SlHVA22l</w:t>
            </w:r>
          </w:p>
        </w:tc>
        <w:tc>
          <w:tcPr>
            <w:tcW w:w="1260" w:type="dxa"/>
            <w:tcBorders>
              <w:bottom w:val="nil"/>
            </w:tcBorders>
          </w:tcPr>
          <w:p w14:paraId="140BA805" w14:textId="400D6729" w:rsidR="00B01F57" w:rsidRPr="007D5A06" w:rsidRDefault="00B01F57" w:rsidP="00B01F57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4</w:t>
            </w:r>
          </w:p>
        </w:tc>
        <w:tc>
          <w:tcPr>
            <w:tcW w:w="1440" w:type="dxa"/>
            <w:tcBorders>
              <w:bottom w:val="nil"/>
            </w:tcBorders>
          </w:tcPr>
          <w:p w14:paraId="1E399598" w14:textId="7933F161" w:rsidR="00B01F57" w:rsidRPr="007D5A06" w:rsidRDefault="00B01F57" w:rsidP="00B01F57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-</w:t>
            </w:r>
          </w:p>
        </w:tc>
        <w:tc>
          <w:tcPr>
            <w:tcW w:w="1530" w:type="dxa"/>
            <w:tcBorders>
              <w:bottom w:val="nil"/>
            </w:tcBorders>
          </w:tcPr>
          <w:p w14:paraId="222CB087" w14:textId="495759DC" w:rsidR="00B01F57" w:rsidRPr="007D5A06" w:rsidRDefault="00B01F57" w:rsidP="00B01F57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5</w:t>
            </w:r>
          </w:p>
        </w:tc>
      </w:tr>
      <w:tr w:rsidR="00B01F57" w:rsidRPr="007D5A06" w14:paraId="24775504" w14:textId="77777777" w:rsidTr="00B8460F">
        <w:trPr>
          <w:trHeight w:val="109"/>
        </w:trPr>
        <w:tc>
          <w:tcPr>
            <w:tcW w:w="1111" w:type="dxa"/>
            <w:tcBorders>
              <w:bottom w:val="nil"/>
            </w:tcBorders>
          </w:tcPr>
          <w:p w14:paraId="50434A09" w14:textId="132952AE" w:rsidR="00B01F57" w:rsidRPr="007D5A06" w:rsidRDefault="00B01F57" w:rsidP="00B01F57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13</w:t>
            </w:r>
          </w:p>
        </w:tc>
        <w:tc>
          <w:tcPr>
            <w:tcW w:w="1697" w:type="dxa"/>
            <w:tcBorders>
              <w:bottom w:val="nil"/>
            </w:tcBorders>
          </w:tcPr>
          <w:p w14:paraId="407C19E8" w14:textId="6FF65057" w:rsidR="00B01F57" w:rsidRPr="007D5A06" w:rsidRDefault="00B01F57" w:rsidP="00B01F57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SlHVA22m</w:t>
            </w:r>
          </w:p>
        </w:tc>
        <w:tc>
          <w:tcPr>
            <w:tcW w:w="1260" w:type="dxa"/>
            <w:tcBorders>
              <w:bottom w:val="nil"/>
            </w:tcBorders>
          </w:tcPr>
          <w:p w14:paraId="73FAA807" w14:textId="62D4D65D" w:rsidR="00B01F57" w:rsidRPr="007D5A06" w:rsidRDefault="00B01F57" w:rsidP="00B01F57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4</w:t>
            </w:r>
          </w:p>
        </w:tc>
        <w:tc>
          <w:tcPr>
            <w:tcW w:w="1440" w:type="dxa"/>
            <w:tcBorders>
              <w:bottom w:val="nil"/>
            </w:tcBorders>
          </w:tcPr>
          <w:p w14:paraId="720D1112" w14:textId="1A30A2D3" w:rsidR="00B01F57" w:rsidRPr="007D5A06" w:rsidRDefault="00B01F57" w:rsidP="00B01F57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-</w:t>
            </w:r>
          </w:p>
        </w:tc>
        <w:tc>
          <w:tcPr>
            <w:tcW w:w="1530" w:type="dxa"/>
            <w:tcBorders>
              <w:bottom w:val="nil"/>
            </w:tcBorders>
          </w:tcPr>
          <w:p w14:paraId="7A54DB8B" w14:textId="56E347DA" w:rsidR="00B01F57" w:rsidRPr="007D5A06" w:rsidRDefault="00B01F57" w:rsidP="00B01F57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5</w:t>
            </w:r>
          </w:p>
        </w:tc>
      </w:tr>
      <w:tr w:rsidR="00B01F57" w:rsidRPr="007D5A06" w14:paraId="2553C5F4" w14:textId="77777777" w:rsidTr="00B01F57">
        <w:trPr>
          <w:trHeight w:val="66"/>
        </w:trPr>
        <w:tc>
          <w:tcPr>
            <w:tcW w:w="1111" w:type="dxa"/>
            <w:tcBorders>
              <w:bottom w:val="nil"/>
            </w:tcBorders>
          </w:tcPr>
          <w:p w14:paraId="38FF596F" w14:textId="3355AA9D" w:rsidR="00B01F57" w:rsidRPr="007D5A06" w:rsidRDefault="00B01F57" w:rsidP="00B01F57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14</w:t>
            </w:r>
          </w:p>
        </w:tc>
        <w:tc>
          <w:tcPr>
            <w:tcW w:w="1697" w:type="dxa"/>
            <w:tcBorders>
              <w:bottom w:val="nil"/>
            </w:tcBorders>
          </w:tcPr>
          <w:p w14:paraId="3716D330" w14:textId="2FFD8AC6" w:rsidR="00B01F57" w:rsidRPr="007D5A06" w:rsidRDefault="00B01F57" w:rsidP="00B01F57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SlHVA22n</w:t>
            </w:r>
          </w:p>
        </w:tc>
        <w:tc>
          <w:tcPr>
            <w:tcW w:w="1260" w:type="dxa"/>
            <w:tcBorders>
              <w:bottom w:val="nil"/>
            </w:tcBorders>
          </w:tcPr>
          <w:p w14:paraId="01B0A671" w14:textId="15853B85" w:rsidR="00B01F57" w:rsidRPr="007D5A06" w:rsidRDefault="00B01F57" w:rsidP="00B01F57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4</w:t>
            </w:r>
          </w:p>
        </w:tc>
        <w:tc>
          <w:tcPr>
            <w:tcW w:w="1440" w:type="dxa"/>
            <w:tcBorders>
              <w:bottom w:val="nil"/>
            </w:tcBorders>
          </w:tcPr>
          <w:p w14:paraId="70EDF3E5" w14:textId="33490867" w:rsidR="00B01F57" w:rsidRPr="007D5A06" w:rsidRDefault="00B01F57" w:rsidP="00B01F57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-</w:t>
            </w:r>
          </w:p>
        </w:tc>
        <w:tc>
          <w:tcPr>
            <w:tcW w:w="1530" w:type="dxa"/>
            <w:tcBorders>
              <w:bottom w:val="nil"/>
            </w:tcBorders>
          </w:tcPr>
          <w:p w14:paraId="73B296E5" w14:textId="13D41BE8" w:rsidR="00B01F57" w:rsidRPr="007D5A06" w:rsidRDefault="00B01F57" w:rsidP="00B01F57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5</w:t>
            </w:r>
          </w:p>
        </w:tc>
      </w:tr>
      <w:tr w:rsidR="00B01F57" w:rsidRPr="007D5A06" w14:paraId="16165346" w14:textId="77777777" w:rsidTr="00B01F57">
        <w:trPr>
          <w:trHeight w:val="109"/>
        </w:trPr>
        <w:tc>
          <w:tcPr>
            <w:tcW w:w="1111" w:type="dxa"/>
            <w:tcBorders>
              <w:top w:val="nil"/>
              <w:bottom w:val="single" w:sz="4" w:space="0" w:color="auto"/>
            </w:tcBorders>
          </w:tcPr>
          <w:p w14:paraId="47737272" w14:textId="787F14DC" w:rsidR="00B01F57" w:rsidRPr="007D5A06" w:rsidRDefault="00B01F57" w:rsidP="00B01F57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15 </w:t>
            </w:r>
          </w:p>
        </w:tc>
        <w:tc>
          <w:tcPr>
            <w:tcW w:w="1697" w:type="dxa"/>
            <w:tcBorders>
              <w:top w:val="nil"/>
              <w:bottom w:val="single" w:sz="4" w:space="0" w:color="auto"/>
            </w:tcBorders>
          </w:tcPr>
          <w:p w14:paraId="32FA4FD0" w14:textId="2F9CEE69" w:rsidR="00B01F57" w:rsidRPr="007D5A06" w:rsidRDefault="00B01F57" w:rsidP="00B01F57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SlHVA22o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47D4B494" w14:textId="4B3F4782" w:rsidR="00B01F57" w:rsidRPr="007D5A06" w:rsidRDefault="00B01F57" w:rsidP="00B01F57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5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14:paraId="46207FAF" w14:textId="55A710DB" w:rsidR="00B01F57" w:rsidRPr="007D5A06" w:rsidRDefault="00B01F57" w:rsidP="00B01F57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2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14:paraId="67CF4852" w14:textId="053E781B" w:rsidR="00B01F57" w:rsidRPr="007D5A06" w:rsidRDefault="00B01F57" w:rsidP="00B01F57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7D5A06">
              <w:rPr>
                <w:rFonts w:eastAsia="Malgun Gothic" w:cs="Times New Roman"/>
                <w:kern w:val="2"/>
                <w:szCs w:val="24"/>
                <w:lang w:eastAsia="ko-KR"/>
              </w:rPr>
              <w:t>6</w:t>
            </w:r>
          </w:p>
        </w:tc>
      </w:tr>
    </w:tbl>
    <w:p w14:paraId="26119B0A" w14:textId="77777777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/>
          <w:bCs/>
          <w:kern w:val="2"/>
          <w:szCs w:val="24"/>
          <w:lang w:eastAsia="ko-KR" w:bidi="en-US"/>
        </w:rPr>
      </w:pPr>
      <w:bookmarkStart w:id="0" w:name="_Hlk83125333"/>
    </w:p>
    <w:p w14:paraId="17180F4A" w14:textId="77777777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/>
          <w:bCs/>
          <w:kern w:val="2"/>
          <w:szCs w:val="24"/>
          <w:lang w:eastAsia="ko-KR" w:bidi="en-US"/>
        </w:rPr>
      </w:pPr>
    </w:p>
    <w:p w14:paraId="12836F25" w14:textId="77777777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/>
          <w:bCs/>
          <w:kern w:val="2"/>
          <w:szCs w:val="24"/>
          <w:lang w:eastAsia="ko-KR" w:bidi="en-US"/>
        </w:rPr>
      </w:pPr>
    </w:p>
    <w:p w14:paraId="0C880F40" w14:textId="77777777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/>
          <w:bCs/>
          <w:kern w:val="2"/>
          <w:szCs w:val="24"/>
          <w:lang w:eastAsia="ko-KR" w:bidi="en-US"/>
        </w:rPr>
      </w:pPr>
    </w:p>
    <w:p w14:paraId="3AC5AA05" w14:textId="77777777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/>
          <w:bCs/>
          <w:kern w:val="2"/>
          <w:szCs w:val="24"/>
          <w:lang w:eastAsia="ko-KR" w:bidi="en-US"/>
        </w:rPr>
      </w:pPr>
    </w:p>
    <w:p w14:paraId="5E0B077E" w14:textId="77777777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/>
          <w:bCs/>
          <w:kern w:val="2"/>
          <w:szCs w:val="24"/>
          <w:lang w:eastAsia="ko-KR" w:bidi="en-US"/>
        </w:rPr>
      </w:pPr>
    </w:p>
    <w:p w14:paraId="64094F9D" w14:textId="77777777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/>
          <w:bCs/>
          <w:kern w:val="2"/>
          <w:szCs w:val="24"/>
          <w:lang w:eastAsia="ko-KR" w:bidi="en-US"/>
        </w:rPr>
      </w:pPr>
    </w:p>
    <w:p w14:paraId="3A94BB0C" w14:textId="77777777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/>
          <w:bCs/>
          <w:kern w:val="2"/>
          <w:szCs w:val="24"/>
          <w:lang w:eastAsia="ko-KR" w:bidi="en-US"/>
        </w:rPr>
      </w:pPr>
    </w:p>
    <w:p w14:paraId="6B28F67E" w14:textId="77777777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/>
          <w:bCs/>
          <w:kern w:val="2"/>
          <w:szCs w:val="24"/>
          <w:lang w:eastAsia="ko-KR" w:bidi="en-US"/>
        </w:rPr>
      </w:pPr>
    </w:p>
    <w:p w14:paraId="1BDD2C9B" w14:textId="77777777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/>
          <w:bCs/>
          <w:kern w:val="2"/>
          <w:szCs w:val="24"/>
          <w:lang w:eastAsia="ko-KR" w:bidi="en-US"/>
        </w:rPr>
      </w:pPr>
    </w:p>
    <w:p w14:paraId="4AB4B3C0" w14:textId="77777777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/>
          <w:bCs/>
          <w:kern w:val="2"/>
          <w:szCs w:val="24"/>
          <w:lang w:eastAsia="ko-KR" w:bidi="en-US"/>
        </w:rPr>
      </w:pPr>
    </w:p>
    <w:p w14:paraId="460E8791" w14:textId="77777777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/>
          <w:bCs/>
          <w:kern w:val="2"/>
          <w:szCs w:val="24"/>
          <w:lang w:eastAsia="ko-KR" w:bidi="en-US"/>
        </w:rPr>
      </w:pPr>
    </w:p>
    <w:p w14:paraId="0E33EBB0" w14:textId="77777777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/>
          <w:bCs/>
          <w:kern w:val="2"/>
          <w:szCs w:val="24"/>
          <w:lang w:eastAsia="ko-KR" w:bidi="en-US"/>
        </w:rPr>
      </w:pPr>
    </w:p>
    <w:p w14:paraId="14E783BE" w14:textId="77777777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/>
          <w:bCs/>
          <w:kern w:val="2"/>
          <w:szCs w:val="24"/>
          <w:lang w:eastAsia="ko-KR" w:bidi="en-US"/>
        </w:rPr>
      </w:pPr>
    </w:p>
    <w:p w14:paraId="2B9AAED3" w14:textId="77777777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/>
          <w:bCs/>
          <w:kern w:val="2"/>
          <w:szCs w:val="24"/>
          <w:lang w:eastAsia="ko-KR" w:bidi="en-US"/>
        </w:rPr>
      </w:pPr>
    </w:p>
    <w:p w14:paraId="51F7CC5D" w14:textId="77777777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/>
          <w:bCs/>
          <w:kern w:val="2"/>
          <w:szCs w:val="24"/>
          <w:lang w:eastAsia="ko-KR" w:bidi="en-US"/>
        </w:rPr>
      </w:pPr>
    </w:p>
    <w:p w14:paraId="6ED57D50" w14:textId="77777777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/>
          <w:bCs/>
          <w:kern w:val="2"/>
          <w:szCs w:val="24"/>
          <w:lang w:eastAsia="ko-KR" w:bidi="en-US"/>
        </w:rPr>
      </w:pPr>
    </w:p>
    <w:p w14:paraId="0B4876FE" w14:textId="77777777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/>
          <w:bCs/>
          <w:kern w:val="2"/>
          <w:szCs w:val="24"/>
          <w:lang w:eastAsia="ko-KR" w:bidi="en-US"/>
        </w:rPr>
      </w:pPr>
    </w:p>
    <w:p w14:paraId="4A8B851E" w14:textId="4BF0FFD7" w:rsidR="00806E98" w:rsidRPr="00C2587E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  <w:r w:rsidRPr="00664065">
        <w:rPr>
          <w:rFonts w:cs="Times New Roman"/>
          <w:b/>
          <w:bCs/>
          <w:szCs w:val="24"/>
        </w:rPr>
        <w:lastRenderedPageBreak/>
        <w:t>Table S</w:t>
      </w:r>
      <w:r>
        <w:rPr>
          <w:rFonts w:cs="Times New Roman"/>
          <w:b/>
          <w:bCs/>
          <w:szCs w:val="24"/>
        </w:rPr>
        <w:t>9</w:t>
      </w:r>
      <w:r w:rsidRPr="00664065">
        <w:rPr>
          <w:rFonts w:cs="Times New Roman"/>
          <w:b/>
          <w:bCs/>
          <w:szCs w:val="24"/>
        </w:rPr>
        <w:t xml:space="preserve">. </w:t>
      </w:r>
      <w:r w:rsidR="00DE7C21" w:rsidRPr="002F1FD5">
        <w:rPr>
          <w:rFonts w:eastAsia="Malgun Gothic" w:cs="Times New Roman"/>
          <w:kern w:val="2"/>
          <w:szCs w:val="24"/>
          <w:lang w:eastAsia="ko-KR" w:bidi="en-US"/>
        </w:rPr>
        <w:t>Secondary structure validation for SlHVA22 proteins through I-TASSER</w:t>
      </w:r>
    </w:p>
    <w:tbl>
      <w:tblPr>
        <w:tblpPr w:leftFromText="180" w:rightFromText="180" w:vertAnchor="text" w:tblpY="1"/>
        <w:tblOverlap w:val="never"/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111"/>
        <w:gridCol w:w="2309"/>
        <w:gridCol w:w="1440"/>
        <w:gridCol w:w="1530"/>
        <w:gridCol w:w="1350"/>
      </w:tblGrid>
      <w:tr w:rsidR="00806E98" w:rsidRPr="00C2587E" w14:paraId="19FECD07" w14:textId="77777777" w:rsidTr="00C2587E">
        <w:trPr>
          <w:trHeight w:val="107"/>
        </w:trPr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</w:tcPr>
          <w:bookmarkEnd w:id="0"/>
          <w:p w14:paraId="657EBCEB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b/>
                <w:bCs/>
                <w:kern w:val="2"/>
                <w:szCs w:val="24"/>
                <w:lang w:eastAsia="ko-KR"/>
              </w:rPr>
              <w:t xml:space="preserve">No. </w:t>
            </w:r>
          </w:p>
        </w:tc>
        <w:tc>
          <w:tcPr>
            <w:tcW w:w="2309" w:type="dxa"/>
            <w:tcBorders>
              <w:top w:val="single" w:sz="4" w:space="0" w:color="auto"/>
              <w:bottom w:val="single" w:sz="4" w:space="0" w:color="auto"/>
            </w:tcBorders>
          </w:tcPr>
          <w:p w14:paraId="4A226839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Locus name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25053F48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b/>
                <w:bCs/>
                <w:kern w:val="2"/>
                <w:szCs w:val="24"/>
                <w:lang w:eastAsia="ko-KR"/>
              </w:rPr>
              <w:t>Type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55596833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b/>
                <w:bCs/>
                <w:kern w:val="2"/>
                <w:szCs w:val="24"/>
                <w:lang w:eastAsia="ko-KR"/>
              </w:rPr>
              <w:t>TM-Score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61FF4B76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b/>
                <w:bCs/>
                <w:kern w:val="2"/>
                <w:szCs w:val="24"/>
                <w:lang w:eastAsia="ko-KR"/>
              </w:rPr>
              <w:t>RMSD</w:t>
            </w:r>
          </w:p>
        </w:tc>
      </w:tr>
      <w:tr w:rsidR="00806E98" w:rsidRPr="00C2587E" w14:paraId="46084DEE" w14:textId="77777777" w:rsidTr="00C2587E">
        <w:trPr>
          <w:trHeight w:val="109"/>
        </w:trPr>
        <w:tc>
          <w:tcPr>
            <w:tcW w:w="1111" w:type="dxa"/>
            <w:tcBorders>
              <w:top w:val="single" w:sz="4" w:space="0" w:color="auto"/>
            </w:tcBorders>
          </w:tcPr>
          <w:p w14:paraId="5F0C533E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1 </w:t>
            </w:r>
          </w:p>
        </w:tc>
        <w:tc>
          <w:tcPr>
            <w:tcW w:w="2309" w:type="dxa"/>
            <w:tcBorders>
              <w:top w:val="single" w:sz="4" w:space="0" w:color="auto"/>
            </w:tcBorders>
          </w:tcPr>
          <w:p w14:paraId="76E25939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Solyc01g007780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6485C888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SlHVA22a 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7B6AE7BD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 0.37±0.12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4F4931CC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12.8±4.2</w:t>
            </w:r>
          </w:p>
        </w:tc>
      </w:tr>
      <w:tr w:rsidR="00806E98" w:rsidRPr="00C2587E" w14:paraId="09D7333A" w14:textId="77777777" w:rsidTr="00C2587E">
        <w:trPr>
          <w:trHeight w:val="109"/>
        </w:trPr>
        <w:tc>
          <w:tcPr>
            <w:tcW w:w="1111" w:type="dxa"/>
          </w:tcPr>
          <w:p w14:paraId="47A26FBD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2 </w:t>
            </w:r>
          </w:p>
        </w:tc>
        <w:tc>
          <w:tcPr>
            <w:tcW w:w="2309" w:type="dxa"/>
          </w:tcPr>
          <w:p w14:paraId="3DA57C0E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Solyc03g097420</w:t>
            </w:r>
          </w:p>
        </w:tc>
        <w:tc>
          <w:tcPr>
            <w:tcW w:w="1440" w:type="dxa"/>
          </w:tcPr>
          <w:p w14:paraId="1094E920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SlHVA22b  </w:t>
            </w:r>
          </w:p>
        </w:tc>
        <w:tc>
          <w:tcPr>
            <w:tcW w:w="1530" w:type="dxa"/>
          </w:tcPr>
          <w:p w14:paraId="3BC02167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0.35±0.12</w:t>
            </w:r>
          </w:p>
        </w:tc>
        <w:tc>
          <w:tcPr>
            <w:tcW w:w="1350" w:type="dxa"/>
          </w:tcPr>
          <w:p w14:paraId="54CE4FC6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12.1±4.4</w:t>
            </w:r>
          </w:p>
        </w:tc>
      </w:tr>
      <w:tr w:rsidR="00806E98" w:rsidRPr="00C2587E" w14:paraId="6651180D" w14:textId="77777777" w:rsidTr="00C2587E">
        <w:trPr>
          <w:trHeight w:val="109"/>
        </w:trPr>
        <w:tc>
          <w:tcPr>
            <w:tcW w:w="1111" w:type="dxa"/>
          </w:tcPr>
          <w:p w14:paraId="1FD4F8D0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3 </w:t>
            </w:r>
          </w:p>
        </w:tc>
        <w:tc>
          <w:tcPr>
            <w:tcW w:w="2309" w:type="dxa"/>
          </w:tcPr>
          <w:p w14:paraId="4859F4A4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Solyc03g110920</w:t>
            </w:r>
          </w:p>
        </w:tc>
        <w:tc>
          <w:tcPr>
            <w:tcW w:w="1440" w:type="dxa"/>
          </w:tcPr>
          <w:p w14:paraId="3E0B1072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SlHVA22c  </w:t>
            </w:r>
          </w:p>
        </w:tc>
        <w:tc>
          <w:tcPr>
            <w:tcW w:w="1530" w:type="dxa"/>
          </w:tcPr>
          <w:p w14:paraId="4982A939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0.33±0.11</w:t>
            </w:r>
          </w:p>
        </w:tc>
        <w:tc>
          <w:tcPr>
            <w:tcW w:w="1350" w:type="dxa"/>
          </w:tcPr>
          <w:p w14:paraId="34A2D84F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13.4±4.1</w:t>
            </w:r>
          </w:p>
        </w:tc>
      </w:tr>
      <w:tr w:rsidR="00806E98" w:rsidRPr="00C2587E" w14:paraId="5C8CFBBD" w14:textId="77777777" w:rsidTr="00C2587E">
        <w:trPr>
          <w:trHeight w:val="109"/>
        </w:trPr>
        <w:tc>
          <w:tcPr>
            <w:tcW w:w="1111" w:type="dxa"/>
          </w:tcPr>
          <w:p w14:paraId="5014A441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4 </w:t>
            </w:r>
          </w:p>
        </w:tc>
        <w:tc>
          <w:tcPr>
            <w:tcW w:w="2309" w:type="dxa"/>
          </w:tcPr>
          <w:p w14:paraId="42EE4348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Solyc03g116350</w:t>
            </w:r>
          </w:p>
        </w:tc>
        <w:tc>
          <w:tcPr>
            <w:tcW w:w="1440" w:type="dxa"/>
          </w:tcPr>
          <w:p w14:paraId="4997E9B0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SlHVA22d  </w:t>
            </w:r>
          </w:p>
        </w:tc>
        <w:tc>
          <w:tcPr>
            <w:tcW w:w="1530" w:type="dxa"/>
          </w:tcPr>
          <w:p w14:paraId="63ECD82E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0.48±0.15</w:t>
            </w:r>
          </w:p>
        </w:tc>
        <w:tc>
          <w:tcPr>
            <w:tcW w:w="1350" w:type="dxa"/>
          </w:tcPr>
          <w:p w14:paraId="102E5559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9.3±4.6</w:t>
            </w:r>
          </w:p>
        </w:tc>
      </w:tr>
      <w:tr w:rsidR="00806E98" w:rsidRPr="00C2587E" w14:paraId="4E3AC95E" w14:textId="77777777" w:rsidTr="00C2587E">
        <w:trPr>
          <w:trHeight w:val="109"/>
        </w:trPr>
        <w:tc>
          <w:tcPr>
            <w:tcW w:w="1111" w:type="dxa"/>
          </w:tcPr>
          <w:p w14:paraId="27A27BA5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5 </w:t>
            </w:r>
          </w:p>
        </w:tc>
        <w:tc>
          <w:tcPr>
            <w:tcW w:w="2309" w:type="dxa"/>
          </w:tcPr>
          <w:p w14:paraId="1F6E37B1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Solyc04g014420</w:t>
            </w:r>
          </w:p>
        </w:tc>
        <w:tc>
          <w:tcPr>
            <w:tcW w:w="1440" w:type="dxa"/>
          </w:tcPr>
          <w:p w14:paraId="625B5777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SlHVA22e  </w:t>
            </w:r>
          </w:p>
        </w:tc>
        <w:tc>
          <w:tcPr>
            <w:tcW w:w="1530" w:type="dxa"/>
          </w:tcPr>
          <w:p w14:paraId="65376C16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0.37±0.13</w:t>
            </w:r>
          </w:p>
        </w:tc>
        <w:tc>
          <w:tcPr>
            <w:tcW w:w="1350" w:type="dxa"/>
          </w:tcPr>
          <w:p w14:paraId="1A3A6B80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10.8±4.6</w:t>
            </w:r>
          </w:p>
        </w:tc>
      </w:tr>
      <w:tr w:rsidR="00806E98" w:rsidRPr="00C2587E" w14:paraId="5F53F1D4" w14:textId="77777777" w:rsidTr="00C2587E">
        <w:trPr>
          <w:trHeight w:val="540"/>
        </w:trPr>
        <w:tc>
          <w:tcPr>
            <w:tcW w:w="1111" w:type="dxa"/>
          </w:tcPr>
          <w:p w14:paraId="404BFA02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6 </w:t>
            </w:r>
          </w:p>
        </w:tc>
        <w:tc>
          <w:tcPr>
            <w:tcW w:w="2309" w:type="dxa"/>
          </w:tcPr>
          <w:p w14:paraId="3DC2F6EB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Solyc04g076610</w:t>
            </w:r>
          </w:p>
        </w:tc>
        <w:tc>
          <w:tcPr>
            <w:tcW w:w="1440" w:type="dxa"/>
          </w:tcPr>
          <w:p w14:paraId="7B876731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SlHVA22f  </w:t>
            </w:r>
          </w:p>
        </w:tc>
        <w:tc>
          <w:tcPr>
            <w:tcW w:w="1530" w:type="dxa"/>
          </w:tcPr>
          <w:p w14:paraId="148EAA21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0.61±0.14</w:t>
            </w:r>
          </w:p>
        </w:tc>
        <w:tc>
          <w:tcPr>
            <w:tcW w:w="1350" w:type="dxa"/>
          </w:tcPr>
          <w:p w14:paraId="40217A0C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9.0±4.6</w:t>
            </w:r>
          </w:p>
        </w:tc>
      </w:tr>
      <w:tr w:rsidR="00806E98" w:rsidRPr="00C2587E" w14:paraId="6D4AE82B" w14:textId="77777777" w:rsidTr="00C2587E">
        <w:trPr>
          <w:trHeight w:val="109"/>
        </w:trPr>
        <w:tc>
          <w:tcPr>
            <w:tcW w:w="1111" w:type="dxa"/>
          </w:tcPr>
          <w:p w14:paraId="32713931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7 </w:t>
            </w:r>
          </w:p>
        </w:tc>
        <w:tc>
          <w:tcPr>
            <w:tcW w:w="2309" w:type="dxa"/>
          </w:tcPr>
          <w:p w14:paraId="3CABEB36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Solyc04g081340</w:t>
            </w:r>
          </w:p>
        </w:tc>
        <w:tc>
          <w:tcPr>
            <w:tcW w:w="1440" w:type="dxa"/>
          </w:tcPr>
          <w:p w14:paraId="2A6B4B5D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SlHVA22g</w:t>
            </w:r>
          </w:p>
        </w:tc>
        <w:tc>
          <w:tcPr>
            <w:tcW w:w="1530" w:type="dxa"/>
          </w:tcPr>
          <w:p w14:paraId="7136F2F8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0.28±0.09</w:t>
            </w:r>
          </w:p>
        </w:tc>
        <w:tc>
          <w:tcPr>
            <w:tcW w:w="1350" w:type="dxa"/>
          </w:tcPr>
          <w:p w14:paraId="6413F92C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16.5±3.0</w:t>
            </w:r>
          </w:p>
        </w:tc>
      </w:tr>
      <w:tr w:rsidR="00806E98" w:rsidRPr="00C2587E" w14:paraId="6E0FD5D5" w14:textId="77777777" w:rsidTr="00C2587E">
        <w:trPr>
          <w:trHeight w:val="109"/>
        </w:trPr>
        <w:tc>
          <w:tcPr>
            <w:tcW w:w="1111" w:type="dxa"/>
            <w:tcBorders>
              <w:top w:val="nil"/>
              <w:bottom w:val="nil"/>
            </w:tcBorders>
          </w:tcPr>
          <w:p w14:paraId="6DB9BBFE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8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096E0194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Solyc05g007300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5C3F3972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SlHVA22h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14:paraId="008BAA7A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0.52±0.15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917B88E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8.6±4.5</w:t>
            </w:r>
          </w:p>
        </w:tc>
      </w:tr>
      <w:tr w:rsidR="00806E98" w:rsidRPr="00C2587E" w14:paraId="6EBA1BEA" w14:textId="77777777" w:rsidTr="00C2587E">
        <w:trPr>
          <w:trHeight w:val="109"/>
        </w:trPr>
        <w:tc>
          <w:tcPr>
            <w:tcW w:w="1111" w:type="dxa"/>
            <w:tcBorders>
              <w:top w:val="nil"/>
              <w:bottom w:val="nil"/>
            </w:tcBorders>
          </w:tcPr>
          <w:p w14:paraId="708B4533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9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29EA9EA7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Solyc06g072680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28D54084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SlHVA22i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14:paraId="1818C53F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0.40±0.14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953CBB2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10.5±4.6</w:t>
            </w:r>
          </w:p>
        </w:tc>
      </w:tr>
      <w:tr w:rsidR="00806E98" w:rsidRPr="00C2587E" w14:paraId="707233B0" w14:textId="77777777" w:rsidTr="00C2587E">
        <w:trPr>
          <w:trHeight w:val="109"/>
        </w:trPr>
        <w:tc>
          <w:tcPr>
            <w:tcW w:w="1111" w:type="dxa"/>
            <w:tcBorders>
              <w:top w:val="nil"/>
              <w:bottom w:val="nil"/>
            </w:tcBorders>
          </w:tcPr>
          <w:p w14:paraId="74CDDF4F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10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18FCCAEB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Solyc10g007820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5015E88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SlHVA22j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14:paraId="109453FC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0.42±0.14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2566B674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10.6±4.6</w:t>
            </w:r>
          </w:p>
        </w:tc>
      </w:tr>
      <w:tr w:rsidR="00806E98" w:rsidRPr="00C2587E" w14:paraId="0842DDFC" w14:textId="77777777" w:rsidTr="00C2587E">
        <w:trPr>
          <w:trHeight w:val="109"/>
        </w:trPr>
        <w:tc>
          <w:tcPr>
            <w:tcW w:w="1111" w:type="dxa"/>
            <w:tcBorders>
              <w:top w:val="nil"/>
              <w:bottom w:val="nil"/>
            </w:tcBorders>
          </w:tcPr>
          <w:p w14:paraId="6835E5F0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11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76C323E4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Solyc10g047670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744DDC3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SlHVA22k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14:paraId="67FC4619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0.48±0.15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541A1921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12.3±4.4</w:t>
            </w:r>
          </w:p>
        </w:tc>
      </w:tr>
      <w:tr w:rsidR="00806E98" w:rsidRPr="00C2587E" w14:paraId="4A16C295" w14:textId="77777777" w:rsidTr="00C2587E">
        <w:trPr>
          <w:trHeight w:val="109"/>
        </w:trPr>
        <w:tc>
          <w:tcPr>
            <w:tcW w:w="1111" w:type="dxa"/>
            <w:tcBorders>
              <w:top w:val="nil"/>
              <w:bottom w:val="nil"/>
            </w:tcBorders>
          </w:tcPr>
          <w:p w14:paraId="084ABB9B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12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360BDF7C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Solyc10g051300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0089580A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SlHVA22l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14:paraId="30032FC1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0.34±0.11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54BDAD5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13.2±4.1</w:t>
            </w:r>
          </w:p>
        </w:tc>
      </w:tr>
      <w:tr w:rsidR="00806E98" w:rsidRPr="00C2587E" w14:paraId="5D44F486" w14:textId="77777777" w:rsidTr="00C2587E">
        <w:trPr>
          <w:trHeight w:val="109"/>
        </w:trPr>
        <w:tc>
          <w:tcPr>
            <w:tcW w:w="1111" w:type="dxa"/>
            <w:tcBorders>
              <w:top w:val="nil"/>
              <w:bottom w:val="nil"/>
            </w:tcBorders>
          </w:tcPr>
          <w:p w14:paraId="66339BDD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13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64EF6B9D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Solyc10g082040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50004951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ind w:right="-128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SlHVA22m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14:paraId="360975C1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0.25±0.07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23F731F9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16.0±3.2</w:t>
            </w:r>
          </w:p>
        </w:tc>
      </w:tr>
      <w:tr w:rsidR="00806E98" w:rsidRPr="00C2587E" w14:paraId="10FEE8B2" w14:textId="77777777" w:rsidTr="00C2587E">
        <w:trPr>
          <w:trHeight w:val="109"/>
        </w:trPr>
        <w:tc>
          <w:tcPr>
            <w:tcW w:w="1111" w:type="dxa"/>
            <w:tcBorders>
              <w:top w:val="nil"/>
              <w:bottom w:val="nil"/>
            </w:tcBorders>
          </w:tcPr>
          <w:p w14:paraId="39659511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14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 w14:paraId="09148598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Solyc11g010930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7355D894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SlHVA22n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14:paraId="3F62A718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0.44±0.14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46B10AFA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9.8±4.6</w:t>
            </w:r>
          </w:p>
        </w:tc>
      </w:tr>
      <w:tr w:rsidR="00806E98" w:rsidRPr="00C2587E" w14:paraId="342DA019" w14:textId="77777777" w:rsidTr="00C2587E">
        <w:trPr>
          <w:trHeight w:val="109"/>
        </w:trPr>
        <w:tc>
          <w:tcPr>
            <w:tcW w:w="1111" w:type="dxa"/>
            <w:tcBorders>
              <w:top w:val="nil"/>
              <w:bottom w:val="single" w:sz="4" w:space="0" w:color="auto"/>
            </w:tcBorders>
          </w:tcPr>
          <w:p w14:paraId="1E31C045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 xml:space="preserve">15 </w:t>
            </w:r>
          </w:p>
        </w:tc>
        <w:tc>
          <w:tcPr>
            <w:tcW w:w="2309" w:type="dxa"/>
            <w:tcBorders>
              <w:top w:val="nil"/>
              <w:bottom w:val="single" w:sz="4" w:space="0" w:color="auto"/>
            </w:tcBorders>
          </w:tcPr>
          <w:p w14:paraId="75A9D51B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Solyc12g089290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14:paraId="0F6155F0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SlHVA22o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14:paraId="242A85AC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0.31±0.10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</w:tcPr>
          <w:p w14:paraId="0E56D4C7" w14:textId="77777777" w:rsidR="00806E98" w:rsidRPr="00C2587E" w:rsidRDefault="00806E98" w:rsidP="00806E98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Malgun Gothic" w:cs="Times New Roman"/>
                <w:kern w:val="2"/>
                <w:szCs w:val="24"/>
                <w:lang w:eastAsia="ko-KR"/>
              </w:rPr>
            </w:pPr>
            <w:r w:rsidRPr="00C2587E">
              <w:rPr>
                <w:rFonts w:eastAsia="Malgun Gothic" w:cs="Times New Roman"/>
                <w:kern w:val="2"/>
                <w:szCs w:val="24"/>
                <w:lang w:eastAsia="ko-KR"/>
              </w:rPr>
              <w:t>15.5±3.3</w:t>
            </w:r>
          </w:p>
        </w:tc>
      </w:tr>
    </w:tbl>
    <w:p w14:paraId="5563B5B3" w14:textId="77777777" w:rsidR="00806E98" w:rsidRPr="00C2587E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  <w:r w:rsidRPr="00C2587E">
        <w:rPr>
          <w:rFonts w:eastAsia="Malgun Gothic" w:cs="Times New Roman"/>
          <w:kern w:val="2"/>
          <w:szCs w:val="24"/>
          <w:lang w:eastAsia="ko-KR"/>
        </w:rPr>
        <w:t xml:space="preserve">  </w:t>
      </w:r>
    </w:p>
    <w:p w14:paraId="6D3E6CF7" w14:textId="77777777" w:rsidR="00806E98" w:rsidRPr="00C2587E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</w:p>
    <w:p w14:paraId="0EE730E0" w14:textId="77777777" w:rsidR="00806E98" w:rsidRPr="00C2587E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</w:p>
    <w:p w14:paraId="564ABFA4" w14:textId="2BE45A74" w:rsidR="00806E98" w:rsidRPr="00C2587E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</w:p>
    <w:p w14:paraId="726EED87" w14:textId="249B48A2" w:rsidR="00281EC9" w:rsidRPr="00C2587E" w:rsidRDefault="00281EC9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</w:p>
    <w:p w14:paraId="743E3A9A" w14:textId="125B184A" w:rsidR="00281EC9" w:rsidRPr="00C2587E" w:rsidRDefault="00281EC9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</w:p>
    <w:p w14:paraId="4BBF898D" w14:textId="0E0CC8AF" w:rsidR="00281EC9" w:rsidRPr="00C2587E" w:rsidRDefault="00281EC9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</w:p>
    <w:p w14:paraId="1B7B889D" w14:textId="6D34BADC" w:rsidR="00281EC9" w:rsidRPr="00C2587E" w:rsidRDefault="00281EC9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</w:p>
    <w:p w14:paraId="5D0871ED" w14:textId="01C1F74A" w:rsidR="00281EC9" w:rsidRPr="00C2587E" w:rsidRDefault="00281EC9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</w:p>
    <w:p w14:paraId="0938953F" w14:textId="5AC250AD" w:rsidR="00281EC9" w:rsidRPr="00C2587E" w:rsidRDefault="00281EC9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</w:p>
    <w:p w14:paraId="7E02E438" w14:textId="77777777" w:rsidR="00281EC9" w:rsidRPr="00C2587E" w:rsidRDefault="00281EC9" w:rsidP="00281EC9">
      <w:pPr>
        <w:widowControl w:val="0"/>
        <w:wordWrap w:val="0"/>
        <w:autoSpaceDE w:val="0"/>
        <w:autoSpaceDN w:val="0"/>
        <w:spacing w:before="0" w:after="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</w:p>
    <w:p w14:paraId="4A24E98A" w14:textId="77777777" w:rsidR="00281EC9" w:rsidRPr="00C2587E" w:rsidRDefault="00281EC9" w:rsidP="00281EC9">
      <w:pPr>
        <w:widowControl w:val="0"/>
        <w:wordWrap w:val="0"/>
        <w:autoSpaceDE w:val="0"/>
        <w:autoSpaceDN w:val="0"/>
        <w:spacing w:before="0" w:after="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</w:p>
    <w:p w14:paraId="3E394054" w14:textId="77777777" w:rsidR="00281EC9" w:rsidRPr="00C2587E" w:rsidRDefault="00281EC9" w:rsidP="00281EC9">
      <w:pPr>
        <w:widowControl w:val="0"/>
        <w:wordWrap w:val="0"/>
        <w:autoSpaceDE w:val="0"/>
        <w:autoSpaceDN w:val="0"/>
        <w:spacing w:before="0" w:after="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</w:p>
    <w:p w14:paraId="181A5105" w14:textId="77777777" w:rsidR="00281EC9" w:rsidRPr="00C2587E" w:rsidRDefault="00281EC9" w:rsidP="00281EC9">
      <w:pPr>
        <w:widowControl w:val="0"/>
        <w:wordWrap w:val="0"/>
        <w:autoSpaceDE w:val="0"/>
        <w:autoSpaceDN w:val="0"/>
        <w:spacing w:before="0" w:after="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</w:p>
    <w:p w14:paraId="38A0021E" w14:textId="77777777" w:rsidR="00281EC9" w:rsidRPr="00C2587E" w:rsidRDefault="00281EC9" w:rsidP="00281EC9">
      <w:pPr>
        <w:widowControl w:val="0"/>
        <w:wordWrap w:val="0"/>
        <w:autoSpaceDE w:val="0"/>
        <w:autoSpaceDN w:val="0"/>
        <w:spacing w:before="0" w:after="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</w:p>
    <w:p w14:paraId="14EA3924" w14:textId="77777777" w:rsidR="00281EC9" w:rsidRPr="00C2587E" w:rsidRDefault="00281EC9" w:rsidP="00281EC9">
      <w:pPr>
        <w:widowControl w:val="0"/>
        <w:wordWrap w:val="0"/>
        <w:autoSpaceDE w:val="0"/>
        <w:autoSpaceDN w:val="0"/>
        <w:spacing w:before="0" w:after="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</w:p>
    <w:p w14:paraId="02656E0D" w14:textId="77777777" w:rsidR="00281EC9" w:rsidRPr="00C2587E" w:rsidRDefault="00281EC9" w:rsidP="00281EC9">
      <w:pPr>
        <w:widowControl w:val="0"/>
        <w:wordWrap w:val="0"/>
        <w:autoSpaceDE w:val="0"/>
        <w:autoSpaceDN w:val="0"/>
        <w:spacing w:before="0" w:after="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</w:p>
    <w:p w14:paraId="7165A7E4" w14:textId="77777777" w:rsidR="00281EC9" w:rsidRPr="00C2587E" w:rsidRDefault="00281EC9" w:rsidP="00281EC9">
      <w:pPr>
        <w:widowControl w:val="0"/>
        <w:wordWrap w:val="0"/>
        <w:autoSpaceDE w:val="0"/>
        <w:autoSpaceDN w:val="0"/>
        <w:spacing w:before="0" w:after="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</w:p>
    <w:p w14:paraId="25BC741C" w14:textId="77777777" w:rsidR="00281EC9" w:rsidRPr="00C2587E" w:rsidRDefault="00281EC9" w:rsidP="00281EC9">
      <w:pPr>
        <w:widowControl w:val="0"/>
        <w:wordWrap w:val="0"/>
        <w:autoSpaceDE w:val="0"/>
        <w:autoSpaceDN w:val="0"/>
        <w:spacing w:before="0" w:after="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</w:p>
    <w:p w14:paraId="46A494A2" w14:textId="77777777" w:rsidR="00281EC9" w:rsidRPr="00C2587E" w:rsidRDefault="00281EC9" w:rsidP="00281EC9">
      <w:pPr>
        <w:widowControl w:val="0"/>
        <w:wordWrap w:val="0"/>
        <w:autoSpaceDE w:val="0"/>
        <w:autoSpaceDN w:val="0"/>
        <w:spacing w:before="0" w:after="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</w:p>
    <w:p w14:paraId="660E058F" w14:textId="4434FF7D" w:rsidR="00DE797F" w:rsidRPr="00DE797F" w:rsidRDefault="00281EC9" w:rsidP="00281EC9">
      <w:pPr>
        <w:widowControl w:val="0"/>
        <w:wordWrap w:val="0"/>
        <w:autoSpaceDE w:val="0"/>
        <w:autoSpaceDN w:val="0"/>
        <w:spacing w:before="0" w:after="0" w:line="259" w:lineRule="auto"/>
        <w:jc w:val="both"/>
        <w:rPr>
          <w:rFonts w:eastAsia="Malgun Gothic" w:cs="Times New Roman"/>
          <w:kern w:val="2"/>
          <w:sz w:val="20"/>
          <w:szCs w:val="20"/>
          <w:lang w:eastAsia="ko-KR"/>
        </w:rPr>
      </w:pPr>
      <w:r w:rsidRPr="00C2587E">
        <w:rPr>
          <w:rFonts w:eastAsia="Malgun Gothic" w:cs="Times New Roman"/>
          <w:kern w:val="2"/>
          <w:szCs w:val="24"/>
          <w:lang w:eastAsia="ko-KR"/>
        </w:rPr>
        <w:t>TM-score,</w:t>
      </w:r>
      <w:r w:rsidRPr="00C2587E">
        <w:rPr>
          <w:rFonts w:ascii="Malgun Gothic" w:eastAsia="Malgun Gothic" w:hAnsi="Malgun Gothic" w:cs="Myanmar Text"/>
          <w:kern w:val="2"/>
          <w:szCs w:val="24"/>
          <w:lang w:eastAsia="ko-KR"/>
        </w:rPr>
        <w:t xml:space="preserve"> </w:t>
      </w:r>
      <w:r w:rsidRPr="00C2587E">
        <w:rPr>
          <w:rFonts w:eastAsia="Malgun Gothic" w:cs="Times New Roman"/>
          <w:kern w:val="2"/>
          <w:szCs w:val="24"/>
          <w:lang w:eastAsia="ko-KR"/>
        </w:rPr>
        <w:t>Template modeling score; RMSD: root-mean-square deviation between residues structurally aligned by TM-align.</w:t>
      </w:r>
    </w:p>
    <w:p w14:paraId="6B9DF5EC" w14:textId="66C0B9F2" w:rsidR="00281EC9" w:rsidRDefault="00281EC9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</w:pPr>
    </w:p>
    <w:p w14:paraId="0AAA79B8" w14:textId="490C4489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</w:pPr>
    </w:p>
    <w:p w14:paraId="76AE1A8D" w14:textId="21B63508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</w:pPr>
    </w:p>
    <w:p w14:paraId="661D3D69" w14:textId="72EDAC20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</w:pPr>
    </w:p>
    <w:p w14:paraId="22F13A58" w14:textId="455B4822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</w:pPr>
    </w:p>
    <w:p w14:paraId="59EB208F" w14:textId="3EF4A7CB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</w:pPr>
    </w:p>
    <w:p w14:paraId="4AD5EA11" w14:textId="2502DCE4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</w:pPr>
    </w:p>
    <w:p w14:paraId="79E0E221" w14:textId="54B3BF9A" w:rsidR="002F1FD5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</w:pPr>
    </w:p>
    <w:p w14:paraId="0F0ED4BE" w14:textId="77777777" w:rsidR="002F1FD5" w:rsidRPr="00DE797F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</w:pPr>
    </w:p>
    <w:p w14:paraId="4EC43ABE" w14:textId="5A64C404" w:rsidR="00281EC9" w:rsidRPr="002F1FD5" w:rsidRDefault="002F1FD5" w:rsidP="00281EC9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  <w:bookmarkStart w:id="1" w:name="_Hlk83125356"/>
      <w:r w:rsidRPr="00664065">
        <w:rPr>
          <w:rFonts w:cs="Times New Roman"/>
          <w:b/>
          <w:bCs/>
          <w:szCs w:val="24"/>
        </w:rPr>
        <w:t>Table S1</w:t>
      </w:r>
      <w:r>
        <w:rPr>
          <w:rFonts w:cs="Times New Roman"/>
          <w:b/>
          <w:bCs/>
          <w:szCs w:val="24"/>
        </w:rPr>
        <w:t>0</w:t>
      </w:r>
      <w:r w:rsidRPr="00664065">
        <w:rPr>
          <w:rFonts w:cs="Times New Roman"/>
          <w:b/>
          <w:bCs/>
          <w:szCs w:val="24"/>
        </w:rPr>
        <w:t xml:space="preserve">. </w:t>
      </w:r>
      <w:r w:rsidR="00DE7C21" w:rsidRPr="00DE7C21">
        <w:rPr>
          <w:rFonts w:eastAsia="Malgun Gothic" w:cs="Times New Roman"/>
          <w:b/>
          <w:bCs/>
          <w:kern w:val="2"/>
          <w:szCs w:val="24"/>
          <w:lang w:eastAsia="ko-KR"/>
        </w:rPr>
        <w:t xml:space="preserve"> </w:t>
      </w:r>
      <w:r w:rsidR="00DE7C21" w:rsidRPr="002F1FD5">
        <w:rPr>
          <w:rFonts w:eastAsia="Malgun Gothic" w:cs="Times New Roman"/>
          <w:kern w:val="2"/>
          <w:szCs w:val="24"/>
          <w:lang w:eastAsia="ko-KR" w:bidi="en-US"/>
        </w:rPr>
        <w:t>Parameters for 3D structure modeling of SlHVA22 proteins</w:t>
      </w:r>
    </w:p>
    <w:tbl>
      <w:tblPr>
        <w:tblW w:w="8410" w:type="dxa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98"/>
        <w:gridCol w:w="1462"/>
        <w:gridCol w:w="1530"/>
        <w:gridCol w:w="2070"/>
        <w:gridCol w:w="2250"/>
      </w:tblGrid>
      <w:tr w:rsidR="00281EC9" w:rsidRPr="00DE797F" w14:paraId="3438F926" w14:textId="77777777" w:rsidTr="002E220C">
        <w:trPr>
          <w:trHeight w:val="88"/>
        </w:trPr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</w:tcPr>
          <w:bookmarkEnd w:id="1"/>
          <w:p w14:paraId="590E5D38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b/>
                <w:bCs/>
                <w:kern w:val="2"/>
                <w:szCs w:val="24"/>
              </w:rPr>
              <w:t xml:space="preserve">No. </w:t>
            </w:r>
          </w:p>
        </w:tc>
        <w:tc>
          <w:tcPr>
            <w:tcW w:w="1462" w:type="dxa"/>
            <w:tcBorders>
              <w:top w:val="single" w:sz="4" w:space="0" w:color="auto"/>
              <w:bottom w:val="single" w:sz="4" w:space="0" w:color="auto"/>
            </w:tcBorders>
          </w:tcPr>
          <w:p w14:paraId="171B1127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b/>
                <w:bCs/>
                <w:kern w:val="2"/>
                <w:szCs w:val="24"/>
              </w:rPr>
              <w:t>Type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046DB68D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b/>
                <w:bCs/>
                <w:kern w:val="2"/>
                <w:szCs w:val="24"/>
              </w:rPr>
              <w:t>C-Score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</w:tcPr>
          <w:p w14:paraId="0000E73D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b/>
                <w:bCs/>
                <w:kern w:val="2"/>
                <w:szCs w:val="24"/>
              </w:rPr>
              <w:t>No. of Decoys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14:paraId="3DB3C27D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b/>
                <w:bCs/>
                <w:kern w:val="2"/>
                <w:szCs w:val="24"/>
              </w:rPr>
              <w:t xml:space="preserve">Cluster Density </w:t>
            </w:r>
          </w:p>
        </w:tc>
      </w:tr>
      <w:tr w:rsidR="00281EC9" w:rsidRPr="00DE797F" w14:paraId="42A02ECA" w14:textId="77777777" w:rsidTr="002E220C">
        <w:trPr>
          <w:trHeight w:val="90"/>
        </w:trPr>
        <w:tc>
          <w:tcPr>
            <w:tcW w:w="1098" w:type="dxa"/>
          </w:tcPr>
          <w:p w14:paraId="08BAEFDD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 xml:space="preserve">1 </w:t>
            </w:r>
          </w:p>
        </w:tc>
        <w:tc>
          <w:tcPr>
            <w:tcW w:w="1462" w:type="dxa"/>
          </w:tcPr>
          <w:p w14:paraId="0690A896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 xml:space="preserve">SlHVA22a </w:t>
            </w:r>
          </w:p>
        </w:tc>
        <w:tc>
          <w:tcPr>
            <w:tcW w:w="1530" w:type="dxa"/>
          </w:tcPr>
          <w:p w14:paraId="76A037EA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-</w:t>
            </w:r>
            <w:r w:rsidRPr="00DE797F">
              <w:rPr>
                <w:rFonts w:eastAsia="Malgun Gothic" w:cs="Times New Roman"/>
                <w:kern w:val="2"/>
                <w:szCs w:val="24"/>
                <w:shd w:val="clear" w:color="auto" w:fill="F2F2F2"/>
                <w:lang w:eastAsia="ko-KR"/>
              </w:rPr>
              <w:t xml:space="preserve"> </w:t>
            </w:r>
            <w:r w:rsidRPr="00DE797F">
              <w:rPr>
                <w:rFonts w:eastAsia="Calibri" w:cs="Times New Roman"/>
                <w:kern w:val="2"/>
                <w:szCs w:val="24"/>
              </w:rPr>
              <w:t>3.07 </w:t>
            </w:r>
          </w:p>
        </w:tc>
        <w:tc>
          <w:tcPr>
            <w:tcW w:w="2070" w:type="dxa"/>
          </w:tcPr>
          <w:p w14:paraId="7B8DF966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922</w:t>
            </w:r>
          </w:p>
        </w:tc>
        <w:tc>
          <w:tcPr>
            <w:tcW w:w="2250" w:type="dxa"/>
          </w:tcPr>
          <w:p w14:paraId="10A5C5C1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0.0519</w:t>
            </w:r>
          </w:p>
        </w:tc>
      </w:tr>
      <w:tr w:rsidR="00281EC9" w:rsidRPr="00DE797F" w14:paraId="5D737349" w14:textId="77777777" w:rsidTr="002E220C">
        <w:trPr>
          <w:trHeight w:val="90"/>
        </w:trPr>
        <w:tc>
          <w:tcPr>
            <w:tcW w:w="1098" w:type="dxa"/>
          </w:tcPr>
          <w:p w14:paraId="162FE5A2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 xml:space="preserve">2 </w:t>
            </w:r>
          </w:p>
        </w:tc>
        <w:tc>
          <w:tcPr>
            <w:tcW w:w="1462" w:type="dxa"/>
          </w:tcPr>
          <w:p w14:paraId="4689410E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 xml:space="preserve">SlHVA22b </w:t>
            </w:r>
          </w:p>
        </w:tc>
        <w:tc>
          <w:tcPr>
            <w:tcW w:w="1530" w:type="dxa"/>
          </w:tcPr>
          <w:p w14:paraId="1A91A1B0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 xml:space="preserve">-3.30 </w:t>
            </w:r>
          </w:p>
        </w:tc>
        <w:tc>
          <w:tcPr>
            <w:tcW w:w="2070" w:type="dxa"/>
          </w:tcPr>
          <w:p w14:paraId="5FF48A1E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 xml:space="preserve">1598 </w:t>
            </w:r>
          </w:p>
        </w:tc>
        <w:tc>
          <w:tcPr>
            <w:tcW w:w="2250" w:type="dxa"/>
          </w:tcPr>
          <w:p w14:paraId="43638F0B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0.0450</w:t>
            </w:r>
          </w:p>
        </w:tc>
      </w:tr>
      <w:tr w:rsidR="00281EC9" w:rsidRPr="00DE797F" w14:paraId="2D11A012" w14:textId="77777777" w:rsidTr="002E220C">
        <w:trPr>
          <w:trHeight w:val="90"/>
        </w:trPr>
        <w:tc>
          <w:tcPr>
            <w:tcW w:w="1098" w:type="dxa"/>
          </w:tcPr>
          <w:p w14:paraId="311A8CA4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 xml:space="preserve">3 </w:t>
            </w:r>
          </w:p>
        </w:tc>
        <w:tc>
          <w:tcPr>
            <w:tcW w:w="1462" w:type="dxa"/>
          </w:tcPr>
          <w:p w14:paraId="6292303D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 xml:space="preserve">SlHVA22c </w:t>
            </w:r>
          </w:p>
        </w:tc>
        <w:tc>
          <w:tcPr>
            <w:tcW w:w="1530" w:type="dxa"/>
          </w:tcPr>
          <w:p w14:paraId="1D518B00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-3.44</w:t>
            </w:r>
          </w:p>
        </w:tc>
        <w:tc>
          <w:tcPr>
            <w:tcW w:w="2070" w:type="dxa"/>
          </w:tcPr>
          <w:p w14:paraId="5C4E359F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 xml:space="preserve">1322 </w:t>
            </w:r>
          </w:p>
        </w:tc>
        <w:tc>
          <w:tcPr>
            <w:tcW w:w="2250" w:type="dxa"/>
          </w:tcPr>
          <w:p w14:paraId="3F6BFE90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0.0413</w:t>
            </w:r>
          </w:p>
        </w:tc>
      </w:tr>
      <w:tr w:rsidR="00281EC9" w:rsidRPr="00DE797F" w14:paraId="477726A9" w14:textId="77777777" w:rsidTr="002E220C">
        <w:trPr>
          <w:trHeight w:val="90"/>
        </w:trPr>
        <w:tc>
          <w:tcPr>
            <w:tcW w:w="1098" w:type="dxa"/>
          </w:tcPr>
          <w:p w14:paraId="1836B080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 xml:space="preserve">4 </w:t>
            </w:r>
          </w:p>
        </w:tc>
        <w:tc>
          <w:tcPr>
            <w:tcW w:w="1462" w:type="dxa"/>
          </w:tcPr>
          <w:p w14:paraId="051DEFCD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SlHVA22d</w:t>
            </w:r>
          </w:p>
        </w:tc>
        <w:tc>
          <w:tcPr>
            <w:tcW w:w="1530" w:type="dxa"/>
          </w:tcPr>
          <w:p w14:paraId="68854205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-1.92</w:t>
            </w:r>
          </w:p>
        </w:tc>
        <w:tc>
          <w:tcPr>
            <w:tcW w:w="2070" w:type="dxa"/>
          </w:tcPr>
          <w:p w14:paraId="5B429CA5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 xml:space="preserve">4470 </w:t>
            </w:r>
          </w:p>
        </w:tc>
        <w:tc>
          <w:tcPr>
            <w:tcW w:w="2250" w:type="dxa"/>
          </w:tcPr>
          <w:p w14:paraId="25805630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0.1999</w:t>
            </w:r>
          </w:p>
        </w:tc>
      </w:tr>
      <w:tr w:rsidR="00281EC9" w:rsidRPr="00DE797F" w14:paraId="187318D3" w14:textId="77777777" w:rsidTr="002E220C">
        <w:trPr>
          <w:trHeight w:val="90"/>
        </w:trPr>
        <w:tc>
          <w:tcPr>
            <w:tcW w:w="1098" w:type="dxa"/>
          </w:tcPr>
          <w:p w14:paraId="4112F637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 xml:space="preserve">5 </w:t>
            </w:r>
          </w:p>
        </w:tc>
        <w:tc>
          <w:tcPr>
            <w:tcW w:w="1462" w:type="dxa"/>
          </w:tcPr>
          <w:p w14:paraId="0F7C6723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 xml:space="preserve">SlHVA22e </w:t>
            </w:r>
          </w:p>
        </w:tc>
        <w:tc>
          <w:tcPr>
            <w:tcW w:w="1530" w:type="dxa"/>
          </w:tcPr>
          <w:p w14:paraId="328D644F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-3.00</w:t>
            </w:r>
          </w:p>
        </w:tc>
        <w:tc>
          <w:tcPr>
            <w:tcW w:w="2070" w:type="dxa"/>
          </w:tcPr>
          <w:p w14:paraId="754E062F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 xml:space="preserve">2119  </w:t>
            </w:r>
          </w:p>
        </w:tc>
        <w:tc>
          <w:tcPr>
            <w:tcW w:w="2250" w:type="dxa"/>
          </w:tcPr>
          <w:p w14:paraId="4D5030F6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0.0628</w:t>
            </w:r>
          </w:p>
        </w:tc>
      </w:tr>
      <w:tr w:rsidR="00281EC9" w:rsidRPr="00DE797F" w14:paraId="303FCE43" w14:textId="77777777" w:rsidTr="002E220C">
        <w:trPr>
          <w:trHeight w:val="90"/>
        </w:trPr>
        <w:tc>
          <w:tcPr>
            <w:tcW w:w="1098" w:type="dxa"/>
          </w:tcPr>
          <w:p w14:paraId="128C06C2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 xml:space="preserve">6 </w:t>
            </w:r>
          </w:p>
        </w:tc>
        <w:tc>
          <w:tcPr>
            <w:tcW w:w="1462" w:type="dxa"/>
          </w:tcPr>
          <w:p w14:paraId="20EC0B7B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 xml:space="preserve">SlHVA22f </w:t>
            </w:r>
          </w:p>
        </w:tc>
        <w:tc>
          <w:tcPr>
            <w:tcW w:w="1530" w:type="dxa"/>
          </w:tcPr>
          <w:p w14:paraId="1A8140B5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 xml:space="preserve">-0.82 </w:t>
            </w:r>
          </w:p>
        </w:tc>
        <w:tc>
          <w:tcPr>
            <w:tcW w:w="2070" w:type="dxa"/>
          </w:tcPr>
          <w:p w14:paraId="6B9C1D1E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 xml:space="preserve">600  </w:t>
            </w:r>
          </w:p>
        </w:tc>
        <w:tc>
          <w:tcPr>
            <w:tcW w:w="2250" w:type="dxa"/>
          </w:tcPr>
          <w:p w14:paraId="5F15FF08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0.2500</w:t>
            </w:r>
          </w:p>
          <w:p w14:paraId="69E5CEEA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</w:p>
        </w:tc>
      </w:tr>
      <w:tr w:rsidR="00281EC9" w:rsidRPr="00DE797F" w14:paraId="289657BE" w14:textId="77777777" w:rsidTr="002E220C">
        <w:trPr>
          <w:trHeight w:val="90"/>
        </w:trPr>
        <w:tc>
          <w:tcPr>
            <w:tcW w:w="1098" w:type="dxa"/>
          </w:tcPr>
          <w:p w14:paraId="1AD89F5B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7</w:t>
            </w:r>
          </w:p>
        </w:tc>
        <w:tc>
          <w:tcPr>
            <w:tcW w:w="1462" w:type="dxa"/>
          </w:tcPr>
          <w:p w14:paraId="036636AF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SlHVA22g</w:t>
            </w:r>
          </w:p>
        </w:tc>
        <w:tc>
          <w:tcPr>
            <w:tcW w:w="1530" w:type="dxa"/>
          </w:tcPr>
          <w:p w14:paraId="034C9C23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-4.11</w:t>
            </w:r>
          </w:p>
        </w:tc>
        <w:tc>
          <w:tcPr>
            <w:tcW w:w="2070" w:type="dxa"/>
          </w:tcPr>
          <w:p w14:paraId="2D0EA5E9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922</w:t>
            </w:r>
          </w:p>
        </w:tc>
        <w:tc>
          <w:tcPr>
            <w:tcW w:w="2250" w:type="dxa"/>
          </w:tcPr>
          <w:p w14:paraId="25FFA228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0.0173</w:t>
            </w:r>
          </w:p>
          <w:p w14:paraId="5AFCA016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</w:p>
        </w:tc>
      </w:tr>
      <w:tr w:rsidR="00281EC9" w:rsidRPr="00DE797F" w14:paraId="27454EF7" w14:textId="77777777" w:rsidTr="002E220C">
        <w:trPr>
          <w:trHeight w:val="90"/>
        </w:trPr>
        <w:tc>
          <w:tcPr>
            <w:tcW w:w="1098" w:type="dxa"/>
          </w:tcPr>
          <w:p w14:paraId="2AB0CF25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8</w:t>
            </w:r>
          </w:p>
        </w:tc>
        <w:tc>
          <w:tcPr>
            <w:tcW w:w="1462" w:type="dxa"/>
          </w:tcPr>
          <w:p w14:paraId="5C077DFB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SlHVA22h</w:t>
            </w:r>
          </w:p>
        </w:tc>
        <w:tc>
          <w:tcPr>
            <w:tcW w:w="1530" w:type="dxa"/>
          </w:tcPr>
          <w:p w14:paraId="2678E139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-1.63</w:t>
            </w:r>
          </w:p>
        </w:tc>
        <w:tc>
          <w:tcPr>
            <w:tcW w:w="2070" w:type="dxa"/>
          </w:tcPr>
          <w:p w14:paraId="066515C9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4406</w:t>
            </w:r>
          </w:p>
        </w:tc>
        <w:tc>
          <w:tcPr>
            <w:tcW w:w="2250" w:type="dxa"/>
          </w:tcPr>
          <w:p w14:paraId="6F017DD5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0.2545</w:t>
            </w:r>
          </w:p>
        </w:tc>
      </w:tr>
      <w:tr w:rsidR="00281EC9" w:rsidRPr="00DE797F" w14:paraId="74A61CEC" w14:textId="77777777" w:rsidTr="002E220C">
        <w:trPr>
          <w:trHeight w:val="90"/>
        </w:trPr>
        <w:tc>
          <w:tcPr>
            <w:tcW w:w="1098" w:type="dxa"/>
          </w:tcPr>
          <w:p w14:paraId="28F31380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9</w:t>
            </w:r>
          </w:p>
        </w:tc>
        <w:tc>
          <w:tcPr>
            <w:tcW w:w="1462" w:type="dxa"/>
          </w:tcPr>
          <w:p w14:paraId="103FF111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SlHVA22i</w:t>
            </w:r>
          </w:p>
        </w:tc>
        <w:tc>
          <w:tcPr>
            <w:tcW w:w="1530" w:type="dxa"/>
          </w:tcPr>
          <w:p w14:paraId="000FCB4F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-2.69</w:t>
            </w:r>
          </w:p>
        </w:tc>
        <w:tc>
          <w:tcPr>
            <w:tcW w:w="2070" w:type="dxa"/>
          </w:tcPr>
          <w:p w14:paraId="78F736AA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1307</w:t>
            </w:r>
          </w:p>
        </w:tc>
        <w:tc>
          <w:tcPr>
            <w:tcW w:w="2250" w:type="dxa"/>
          </w:tcPr>
          <w:p w14:paraId="3EF914F7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0.0889</w:t>
            </w:r>
          </w:p>
        </w:tc>
      </w:tr>
      <w:tr w:rsidR="00281EC9" w:rsidRPr="00DE797F" w14:paraId="052665EE" w14:textId="77777777" w:rsidTr="002E220C">
        <w:trPr>
          <w:trHeight w:val="90"/>
        </w:trPr>
        <w:tc>
          <w:tcPr>
            <w:tcW w:w="1098" w:type="dxa"/>
          </w:tcPr>
          <w:p w14:paraId="23B077BB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10</w:t>
            </w:r>
          </w:p>
        </w:tc>
        <w:tc>
          <w:tcPr>
            <w:tcW w:w="1462" w:type="dxa"/>
          </w:tcPr>
          <w:p w14:paraId="43EE0D49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SlHVA22j</w:t>
            </w:r>
          </w:p>
        </w:tc>
        <w:tc>
          <w:tcPr>
            <w:tcW w:w="1530" w:type="dxa"/>
          </w:tcPr>
          <w:p w14:paraId="1E8086E2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-2.56</w:t>
            </w:r>
          </w:p>
        </w:tc>
        <w:tc>
          <w:tcPr>
            <w:tcW w:w="2070" w:type="dxa"/>
          </w:tcPr>
          <w:p w14:paraId="43C34C04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1710</w:t>
            </w:r>
          </w:p>
        </w:tc>
        <w:tc>
          <w:tcPr>
            <w:tcW w:w="2250" w:type="dxa"/>
          </w:tcPr>
          <w:p w14:paraId="36480CF8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0.1036</w:t>
            </w:r>
          </w:p>
        </w:tc>
      </w:tr>
      <w:tr w:rsidR="00281EC9" w:rsidRPr="00DE797F" w14:paraId="1C2BA2F2" w14:textId="77777777" w:rsidTr="002E220C">
        <w:trPr>
          <w:trHeight w:val="90"/>
        </w:trPr>
        <w:tc>
          <w:tcPr>
            <w:tcW w:w="1098" w:type="dxa"/>
          </w:tcPr>
          <w:p w14:paraId="2D211B27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11</w:t>
            </w:r>
          </w:p>
        </w:tc>
        <w:tc>
          <w:tcPr>
            <w:tcW w:w="1462" w:type="dxa"/>
          </w:tcPr>
          <w:p w14:paraId="6A1B69C7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SlHVA22k</w:t>
            </w:r>
          </w:p>
        </w:tc>
        <w:tc>
          <w:tcPr>
            <w:tcW w:w="1530" w:type="dxa"/>
          </w:tcPr>
          <w:p w14:paraId="38B5E37D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 xml:space="preserve">-1.95 </w:t>
            </w:r>
          </w:p>
        </w:tc>
        <w:tc>
          <w:tcPr>
            <w:tcW w:w="2070" w:type="dxa"/>
          </w:tcPr>
          <w:p w14:paraId="34E51757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600</w:t>
            </w:r>
          </w:p>
        </w:tc>
        <w:tc>
          <w:tcPr>
            <w:tcW w:w="2250" w:type="dxa"/>
          </w:tcPr>
          <w:p w14:paraId="53BD31C8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0.0948</w:t>
            </w:r>
          </w:p>
        </w:tc>
      </w:tr>
      <w:tr w:rsidR="00281EC9" w:rsidRPr="00DE797F" w14:paraId="27EF7075" w14:textId="77777777" w:rsidTr="002E220C">
        <w:trPr>
          <w:trHeight w:val="90"/>
        </w:trPr>
        <w:tc>
          <w:tcPr>
            <w:tcW w:w="1098" w:type="dxa"/>
          </w:tcPr>
          <w:p w14:paraId="5116D6DC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12</w:t>
            </w:r>
          </w:p>
        </w:tc>
        <w:tc>
          <w:tcPr>
            <w:tcW w:w="1462" w:type="dxa"/>
          </w:tcPr>
          <w:p w14:paraId="743D918E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SlHVA22l</w:t>
            </w:r>
          </w:p>
        </w:tc>
        <w:tc>
          <w:tcPr>
            <w:tcW w:w="1530" w:type="dxa"/>
          </w:tcPr>
          <w:p w14:paraId="7905FA68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-3.41</w:t>
            </w:r>
          </w:p>
        </w:tc>
        <w:tc>
          <w:tcPr>
            <w:tcW w:w="2070" w:type="dxa"/>
          </w:tcPr>
          <w:p w14:paraId="75645181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1274</w:t>
            </w:r>
          </w:p>
        </w:tc>
        <w:tc>
          <w:tcPr>
            <w:tcW w:w="2250" w:type="dxa"/>
          </w:tcPr>
          <w:p w14:paraId="2497A718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0.0411</w:t>
            </w:r>
          </w:p>
          <w:p w14:paraId="68F2067A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</w:p>
        </w:tc>
      </w:tr>
      <w:tr w:rsidR="00281EC9" w:rsidRPr="00DE797F" w14:paraId="0C8FAED3" w14:textId="77777777" w:rsidTr="002E220C">
        <w:trPr>
          <w:trHeight w:val="90"/>
        </w:trPr>
        <w:tc>
          <w:tcPr>
            <w:tcW w:w="1098" w:type="dxa"/>
          </w:tcPr>
          <w:p w14:paraId="27B9EED4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13</w:t>
            </w:r>
          </w:p>
        </w:tc>
        <w:tc>
          <w:tcPr>
            <w:tcW w:w="1462" w:type="dxa"/>
          </w:tcPr>
          <w:p w14:paraId="230C08F1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  <w:lang w:eastAsia="ko-KR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 xml:space="preserve">SlHVA22m   </w:t>
            </w:r>
            <w:r w:rsidRPr="00DE797F">
              <w:rPr>
                <w:rFonts w:eastAsia="Calibri" w:cs="Times New Roman"/>
                <w:kern w:val="2"/>
                <w:szCs w:val="24"/>
                <w:lang w:eastAsia="ko-KR"/>
              </w:rPr>
              <w:t xml:space="preserve">          </w:t>
            </w:r>
          </w:p>
        </w:tc>
        <w:tc>
          <w:tcPr>
            <w:tcW w:w="1530" w:type="dxa"/>
          </w:tcPr>
          <w:p w14:paraId="1FBFDBCC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-4.41</w:t>
            </w:r>
          </w:p>
        </w:tc>
        <w:tc>
          <w:tcPr>
            <w:tcW w:w="2070" w:type="dxa"/>
          </w:tcPr>
          <w:p w14:paraId="1E5FD736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705</w:t>
            </w:r>
          </w:p>
        </w:tc>
        <w:tc>
          <w:tcPr>
            <w:tcW w:w="2250" w:type="dxa"/>
          </w:tcPr>
          <w:p w14:paraId="5DCFEBA3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0.0138</w:t>
            </w:r>
          </w:p>
        </w:tc>
      </w:tr>
      <w:tr w:rsidR="00281EC9" w:rsidRPr="00DE797F" w14:paraId="5662D54B" w14:textId="77777777" w:rsidTr="002E220C">
        <w:trPr>
          <w:trHeight w:val="90"/>
        </w:trPr>
        <w:tc>
          <w:tcPr>
            <w:tcW w:w="1098" w:type="dxa"/>
          </w:tcPr>
          <w:p w14:paraId="7F3289A0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14</w:t>
            </w:r>
          </w:p>
        </w:tc>
        <w:tc>
          <w:tcPr>
            <w:tcW w:w="1462" w:type="dxa"/>
          </w:tcPr>
          <w:p w14:paraId="50D6A913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SlHVA22n</w:t>
            </w:r>
          </w:p>
        </w:tc>
        <w:tc>
          <w:tcPr>
            <w:tcW w:w="1530" w:type="dxa"/>
          </w:tcPr>
          <w:p w14:paraId="562111BF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 xml:space="preserve">-2.32 </w:t>
            </w:r>
          </w:p>
        </w:tc>
        <w:tc>
          <w:tcPr>
            <w:tcW w:w="2070" w:type="dxa"/>
          </w:tcPr>
          <w:p w14:paraId="4DB2B00A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1430</w:t>
            </w:r>
          </w:p>
        </w:tc>
        <w:tc>
          <w:tcPr>
            <w:tcW w:w="2250" w:type="dxa"/>
          </w:tcPr>
          <w:p w14:paraId="5B185FCD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0.1254</w:t>
            </w:r>
          </w:p>
          <w:p w14:paraId="51201217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</w:p>
        </w:tc>
      </w:tr>
      <w:tr w:rsidR="00281EC9" w:rsidRPr="00DE797F" w14:paraId="44867125" w14:textId="77777777" w:rsidTr="002E220C">
        <w:trPr>
          <w:trHeight w:val="90"/>
        </w:trPr>
        <w:tc>
          <w:tcPr>
            <w:tcW w:w="1098" w:type="dxa"/>
            <w:tcBorders>
              <w:top w:val="nil"/>
              <w:bottom w:val="single" w:sz="4" w:space="0" w:color="auto"/>
            </w:tcBorders>
          </w:tcPr>
          <w:p w14:paraId="289D8F64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 xml:space="preserve">8 </w:t>
            </w:r>
          </w:p>
        </w:tc>
        <w:tc>
          <w:tcPr>
            <w:tcW w:w="1462" w:type="dxa"/>
            <w:tcBorders>
              <w:top w:val="nil"/>
              <w:bottom w:val="single" w:sz="4" w:space="0" w:color="auto"/>
            </w:tcBorders>
          </w:tcPr>
          <w:p w14:paraId="3F92AD72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 xml:space="preserve">SlHVA22o 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14:paraId="7914B824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spacing w:before="0" w:after="160" w:line="259" w:lineRule="auto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-3.74</w:t>
            </w: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</w:tcPr>
          <w:p w14:paraId="2AE93318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 xml:space="preserve">1157          </w:t>
            </w:r>
          </w:p>
        </w:tc>
        <w:tc>
          <w:tcPr>
            <w:tcW w:w="2250" w:type="dxa"/>
            <w:tcBorders>
              <w:top w:val="nil"/>
              <w:bottom w:val="single" w:sz="4" w:space="0" w:color="auto"/>
            </w:tcBorders>
          </w:tcPr>
          <w:p w14:paraId="4F59D67E" w14:textId="77777777" w:rsidR="00281EC9" w:rsidRPr="00DE797F" w:rsidRDefault="00281EC9" w:rsidP="002E220C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Calibri" w:cs="Times New Roman"/>
                <w:kern w:val="2"/>
                <w:szCs w:val="24"/>
              </w:rPr>
            </w:pPr>
            <w:r w:rsidRPr="00DE797F">
              <w:rPr>
                <w:rFonts w:eastAsia="Calibri" w:cs="Times New Roman"/>
                <w:kern w:val="2"/>
                <w:szCs w:val="24"/>
              </w:rPr>
              <w:t>0.0268</w:t>
            </w:r>
          </w:p>
        </w:tc>
      </w:tr>
    </w:tbl>
    <w:p w14:paraId="74AF7C51" w14:textId="77777777" w:rsidR="00281EC9" w:rsidRPr="00DE797F" w:rsidRDefault="00281EC9" w:rsidP="00281EC9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Cs w:val="24"/>
          <w:lang w:eastAsia="ko-KR"/>
        </w:rPr>
      </w:pPr>
      <w:r w:rsidRPr="00DE797F">
        <w:rPr>
          <w:rFonts w:eastAsia="Malgun Gothic" w:cs="Times New Roman"/>
          <w:kern w:val="2"/>
          <w:szCs w:val="24"/>
          <w:lang w:eastAsia="ko-KR"/>
        </w:rPr>
        <w:t>C-Score, confident score.</w:t>
      </w:r>
    </w:p>
    <w:p w14:paraId="203921E0" w14:textId="4AD549CB" w:rsidR="00281EC9" w:rsidRPr="00DE797F" w:rsidRDefault="00281EC9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</w:pPr>
    </w:p>
    <w:p w14:paraId="45F021CC" w14:textId="284D771D" w:rsidR="00281EC9" w:rsidRPr="00DE797F" w:rsidRDefault="00281EC9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</w:pPr>
    </w:p>
    <w:p w14:paraId="5F87DCC1" w14:textId="649C2E12" w:rsidR="00281EC9" w:rsidRPr="00DE797F" w:rsidRDefault="00281EC9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</w:pPr>
    </w:p>
    <w:p w14:paraId="56A05E1A" w14:textId="6146E50F" w:rsidR="00281EC9" w:rsidRPr="00DE797F" w:rsidRDefault="00281EC9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</w:pPr>
    </w:p>
    <w:p w14:paraId="4A1725D8" w14:textId="77777777" w:rsidR="00281EC9" w:rsidRPr="00DE797F" w:rsidRDefault="00281EC9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ascii="Malgun Gothic" w:eastAsia="Malgun Gothic" w:hAnsi="Malgun Gothic" w:cs="Myanmar Text"/>
          <w:kern w:val="2"/>
          <w:sz w:val="20"/>
          <w:szCs w:val="20"/>
          <w:lang w:eastAsia="ko-KR"/>
        </w:rPr>
      </w:pPr>
    </w:p>
    <w:p w14:paraId="3F228F68" w14:textId="7CF6CD90" w:rsidR="00281EC9" w:rsidRPr="00DE797F" w:rsidRDefault="00281EC9">
      <w:pPr>
        <w:spacing w:before="0" w:after="200" w:line="276" w:lineRule="auto"/>
        <w:rPr>
          <w:rFonts w:eastAsia="Malgun Gothic" w:cs="Times New Roman"/>
          <w:b/>
          <w:bCs/>
          <w:kern w:val="2"/>
          <w:sz w:val="20"/>
          <w:szCs w:val="20"/>
          <w:lang w:eastAsia="ko-KR"/>
        </w:rPr>
      </w:pPr>
      <w:bookmarkStart w:id="2" w:name="_Hlk83125394"/>
      <w:r w:rsidRPr="00DE797F">
        <w:rPr>
          <w:rFonts w:eastAsia="Malgun Gothic" w:cs="Times New Roman"/>
          <w:b/>
          <w:bCs/>
          <w:kern w:val="2"/>
          <w:sz w:val="20"/>
          <w:szCs w:val="20"/>
          <w:lang w:eastAsia="ko-KR"/>
        </w:rPr>
        <w:br w:type="page"/>
      </w:r>
    </w:p>
    <w:p w14:paraId="6057E0CC" w14:textId="77777777" w:rsidR="00281EC9" w:rsidRPr="00DE797F" w:rsidRDefault="00281EC9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/>
          <w:bCs/>
          <w:kern w:val="2"/>
          <w:sz w:val="20"/>
          <w:szCs w:val="20"/>
          <w:lang w:eastAsia="ko-KR"/>
        </w:rPr>
        <w:sectPr w:rsidR="00281EC9" w:rsidRPr="00DE797F" w:rsidSect="00281EC9">
          <w:headerReference w:type="even" r:id="rId17"/>
          <w:footerReference w:type="even" r:id="rId18"/>
          <w:footerReference w:type="default" r:id="rId19"/>
          <w:headerReference w:type="first" r:id="rId20"/>
          <w:pgSz w:w="12240" w:h="15840"/>
          <w:pgMar w:top="1138" w:right="1181" w:bottom="1138" w:left="1282" w:header="720" w:footer="720" w:gutter="0"/>
          <w:cols w:space="720"/>
          <w:titlePg/>
          <w:docGrid w:linePitch="360"/>
        </w:sectPr>
      </w:pPr>
    </w:p>
    <w:p w14:paraId="233917EF" w14:textId="77777777" w:rsidR="00281EC9" w:rsidRPr="00DE797F" w:rsidRDefault="00281EC9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/>
          <w:bCs/>
          <w:kern w:val="2"/>
          <w:sz w:val="20"/>
          <w:szCs w:val="20"/>
          <w:lang w:eastAsia="ko-KR"/>
        </w:rPr>
      </w:pPr>
    </w:p>
    <w:p w14:paraId="74E05E46" w14:textId="0044A779" w:rsidR="00806E98" w:rsidRPr="00DE797F" w:rsidRDefault="002F1FD5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b/>
          <w:bCs/>
          <w:kern w:val="2"/>
          <w:sz w:val="20"/>
          <w:szCs w:val="20"/>
          <w:lang w:eastAsia="ko-KR"/>
        </w:rPr>
      </w:pPr>
      <w:r w:rsidRPr="00664065">
        <w:rPr>
          <w:rFonts w:cs="Times New Roman"/>
          <w:b/>
          <w:bCs/>
          <w:szCs w:val="24"/>
        </w:rPr>
        <w:t>Table S1</w:t>
      </w:r>
      <w:r>
        <w:rPr>
          <w:rFonts w:cs="Times New Roman"/>
          <w:b/>
          <w:bCs/>
          <w:szCs w:val="24"/>
        </w:rPr>
        <w:t>1</w:t>
      </w:r>
      <w:r w:rsidRPr="00664065">
        <w:rPr>
          <w:rFonts w:cs="Times New Roman"/>
          <w:b/>
          <w:bCs/>
          <w:szCs w:val="24"/>
        </w:rPr>
        <w:t xml:space="preserve">. </w:t>
      </w:r>
      <w:r w:rsidR="00DE7C21" w:rsidRPr="002F1FD5">
        <w:rPr>
          <w:rFonts w:eastAsia="Malgun Gothic" w:cs="Times New Roman"/>
          <w:kern w:val="2"/>
          <w:szCs w:val="24"/>
          <w:lang w:eastAsia="ko-KR" w:bidi="en-US"/>
        </w:rPr>
        <w:t>Gene Ontology (GO) annotation for SlHVA22 proteins</w:t>
      </w:r>
    </w:p>
    <w:tbl>
      <w:tblPr>
        <w:tblW w:w="13410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3150"/>
        <w:gridCol w:w="5130"/>
        <w:gridCol w:w="3600"/>
      </w:tblGrid>
      <w:tr w:rsidR="00806E98" w:rsidRPr="00DE797F" w14:paraId="7611DDDD" w14:textId="77777777" w:rsidTr="00B8460F">
        <w:trPr>
          <w:trHeight w:val="296"/>
        </w:trPr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bookmarkEnd w:id="2"/>
          <w:p w14:paraId="5E8D915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b/>
                <w:b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b/>
                <w:bCs/>
                <w:kern w:val="2"/>
                <w:sz w:val="20"/>
                <w:szCs w:val="20"/>
                <w:lang w:eastAsia="ko-KR"/>
              </w:rPr>
              <w:t>Name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0DEF2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b/>
                <w:b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b/>
                <w:bCs/>
                <w:kern w:val="2"/>
                <w:sz w:val="20"/>
                <w:szCs w:val="20"/>
                <w:lang w:eastAsia="ko-KR"/>
              </w:rPr>
              <w:t>Molecular Process</w:t>
            </w:r>
          </w:p>
        </w:tc>
        <w:tc>
          <w:tcPr>
            <w:tcW w:w="51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9C939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b/>
                <w:b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b/>
                <w:bCs/>
                <w:kern w:val="2"/>
                <w:sz w:val="20"/>
                <w:szCs w:val="20"/>
                <w:lang w:eastAsia="ko-KR"/>
              </w:rPr>
              <w:t xml:space="preserve">Biological Process 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D7F655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b/>
                <w:bCs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b/>
                <w:bCs/>
                <w:kern w:val="2"/>
                <w:sz w:val="20"/>
                <w:szCs w:val="20"/>
                <w:lang w:eastAsia="ko-KR"/>
              </w:rPr>
              <w:t xml:space="preserve">Cellular component </w:t>
            </w:r>
          </w:p>
        </w:tc>
      </w:tr>
      <w:tr w:rsidR="00806E98" w:rsidRPr="00DE797F" w14:paraId="70E9569F" w14:textId="77777777" w:rsidTr="00B8460F">
        <w:trPr>
          <w:trHeight w:val="74"/>
        </w:trPr>
        <w:tc>
          <w:tcPr>
            <w:tcW w:w="1530" w:type="dxa"/>
            <w:tcBorders>
              <w:top w:val="single" w:sz="4" w:space="0" w:color="auto"/>
            </w:tcBorders>
          </w:tcPr>
          <w:p w14:paraId="26794FF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Calibri" w:cs="Times New Roman"/>
                <w:kern w:val="2"/>
                <w:sz w:val="20"/>
                <w:szCs w:val="20"/>
              </w:rPr>
              <w:t>SlHVA22a</w:t>
            </w: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 </w:t>
            </w:r>
          </w:p>
        </w:tc>
        <w:tc>
          <w:tcPr>
            <w:tcW w:w="3150" w:type="dxa"/>
            <w:tcBorders>
              <w:top w:val="single" w:sz="4" w:space="0" w:color="auto"/>
            </w:tcBorders>
          </w:tcPr>
          <w:p w14:paraId="16FD60C5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protein-transporting ATPase activity, protein binding, cation transmembrane transporter activity</w:t>
            </w:r>
          </w:p>
        </w:tc>
        <w:tc>
          <w:tcPr>
            <w:tcW w:w="5130" w:type="dxa"/>
            <w:tcBorders>
              <w:top w:val="single" w:sz="4" w:space="0" w:color="auto"/>
            </w:tcBorders>
          </w:tcPr>
          <w:p w14:paraId="1176153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transport</w:t>
            </w:r>
          </w:p>
          <w:p w14:paraId="7A18F34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3600" w:type="dxa"/>
            <w:tcBorders>
              <w:top w:val="single" w:sz="4" w:space="0" w:color="auto"/>
            </w:tcBorders>
          </w:tcPr>
          <w:p w14:paraId="2A393D1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100" w:beforeAutospacing="1" w:after="100" w:afterAutospacing="1"/>
              <w:jc w:val="both"/>
              <w:rPr>
                <w:rFonts w:eastAsia="Times New Roman" w:cs="Times New Roman"/>
                <w:kern w:val="2"/>
                <w:sz w:val="20"/>
                <w:szCs w:val="20"/>
                <w:lang w:eastAsia="ko-KR" w:bidi="my-MM"/>
              </w:rPr>
            </w:pPr>
            <w:r w:rsidRPr="00DE797F">
              <w:rPr>
                <w:rFonts w:eastAsia="Times New Roman" w:cs="Times New Roman"/>
                <w:kern w:val="2"/>
                <w:sz w:val="20"/>
                <w:szCs w:val="20"/>
                <w:lang w:eastAsia="ko-KR" w:bidi="my-MM"/>
              </w:rPr>
              <w:t>integral component of membrane, plasma membrane</w:t>
            </w:r>
          </w:p>
        </w:tc>
      </w:tr>
      <w:tr w:rsidR="00806E98" w:rsidRPr="00DE797F" w14:paraId="3D0783CE" w14:textId="77777777" w:rsidTr="00B8460F">
        <w:trPr>
          <w:trHeight w:val="477"/>
        </w:trPr>
        <w:tc>
          <w:tcPr>
            <w:tcW w:w="1530" w:type="dxa"/>
          </w:tcPr>
          <w:p w14:paraId="42AD059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SlHVA22b </w:t>
            </w:r>
          </w:p>
        </w:tc>
        <w:tc>
          <w:tcPr>
            <w:tcW w:w="3150" w:type="dxa"/>
          </w:tcPr>
          <w:p w14:paraId="02BCB7E5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protein-transporting ATPase activity, xenobiotic transmembrane transporter activity, antiporter activity, protein binding</w:t>
            </w:r>
          </w:p>
          <w:p w14:paraId="1CE7829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5130" w:type="dxa"/>
          </w:tcPr>
          <w:p w14:paraId="7889AFC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establishment of localization, cellular process</w:t>
            </w:r>
          </w:p>
          <w:p w14:paraId="552841E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  <w:p w14:paraId="0474023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3600" w:type="dxa"/>
          </w:tcPr>
          <w:p w14:paraId="718601FF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spacing w:before="100" w:beforeAutospacing="1" w:after="100" w:afterAutospacing="1"/>
              <w:jc w:val="both"/>
              <w:rPr>
                <w:rFonts w:eastAsia="Times New Roman" w:cs="Times New Roman"/>
                <w:kern w:val="2"/>
                <w:sz w:val="20"/>
                <w:szCs w:val="20"/>
                <w:lang w:eastAsia="ko-KR" w:bidi="my-MM"/>
              </w:rPr>
            </w:pPr>
            <w:r w:rsidRPr="00DE797F">
              <w:rPr>
                <w:rFonts w:eastAsia="Times New Roman" w:cs="Times New Roman"/>
                <w:kern w:val="2"/>
                <w:sz w:val="20"/>
                <w:szCs w:val="20"/>
                <w:lang w:eastAsia="ko-KR" w:bidi="my-MM"/>
              </w:rPr>
              <w:t>cell periphery, intrinsic component of membrane</w:t>
            </w:r>
          </w:p>
        </w:tc>
      </w:tr>
      <w:tr w:rsidR="00806E98" w:rsidRPr="00DE797F" w14:paraId="10B2D1D5" w14:textId="77777777" w:rsidTr="00B8460F">
        <w:trPr>
          <w:trHeight w:val="74"/>
        </w:trPr>
        <w:tc>
          <w:tcPr>
            <w:tcW w:w="1530" w:type="dxa"/>
          </w:tcPr>
          <w:p w14:paraId="64584C8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SlHVA22c </w:t>
            </w:r>
          </w:p>
        </w:tc>
        <w:tc>
          <w:tcPr>
            <w:tcW w:w="3150" w:type="dxa"/>
          </w:tcPr>
          <w:p w14:paraId="2A7CB6F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transmembrane transporter activity</w:t>
            </w:r>
          </w:p>
          <w:p w14:paraId="0D83754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5130" w:type="dxa"/>
          </w:tcPr>
          <w:p w14:paraId="0737C97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cellular process, organic substance transport</w:t>
            </w:r>
          </w:p>
          <w:p w14:paraId="0238A07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3600" w:type="dxa"/>
          </w:tcPr>
          <w:p w14:paraId="516FCA1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integral component of membrane,</w:t>
            </w:r>
            <w:r w:rsidRPr="00DE797F">
              <w:rPr>
                <w:rFonts w:ascii="Helvetica" w:eastAsia="Times New Roman" w:hAnsi="Helvetica" w:cs="Helvetica"/>
                <w:sz w:val="20"/>
                <w:szCs w:val="20"/>
                <w:lang w:bidi="my-MM"/>
              </w:rPr>
              <w:t xml:space="preserve"> </w:t>
            </w: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plasma membrane </w:t>
            </w:r>
          </w:p>
          <w:p w14:paraId="48A8D9A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</w:tr>
      <w:tr w:rsidR="00806E98" w:rsidRPr="00DE797F" w14:paraId="61BA0AAC" w14:textId="77777777" w:rsidTr="00B8460F">
        <w:trPr>
          <w:trHeight w:val="74"/>
        </w:trPr>
        <w:tc>
          <w:tcPr>
            <w:tcW w:w="1530" w:type="dxa"/>
          </w:tcPr>
          <w:p w14:paraId="37289D0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SlHVA22d </w:t>
            </w:r>
          </w:p>
        </w:tc>
        <w:tc>
          <w:tcPr>
            <w:tcW w:w="3150" w:type="dxa"/>
          </w:tcPr>
          <w:p w14:paraId="2C1C649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cytoskeletal protein binding,</w:t>
            </w:r>
            <w:r w:rsidRPr="00DE797F">
              <w:rPr>
                <w:rFonts w:ascii="Helvetica" w:eastAsia="Times New Roman" w:hAnsi="Helvetica" w:cs="Helvetica"/>
                <w:sz w:val="20"/>
                <w:szCs w:val="20"/>
                <w:lang w:bidi="my-MM"/>
              </w:rPr>
              <w:t xml:space="preserve"> </w:t>
            </w:r>
            <w:proofErr w:type="spellStart"/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dystroglycan</w:t>
            </w:r>
            <w:proofErr w:type="spellEnd"/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 binding, cell adhesion molecule binding, inorganic cation transmembrane transporter activity</w:t>
            </w:r>
          </w:p>
          <w:p w14:paraId="584CC3C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  <w:p w14:paraId="13FFCD5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 </w:t>
            </w:r>
          </w:p>
          <w:p w14:paraId="577440F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 </w:t>
            </w:r>
          </w:p>
        </w:tc>
        <w:tc>
          <w:tcPr>
            <w:tcW w:w="5130" w:type="dxa"/>
          </w:tcPr>
          <w:p w14:paraId="21EE1C5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wound healing, cell migration, cell-cell adhesion, exocytosis</w:t>
            </w:r>
          </w:p>
          <w:p w14:paraId="46C1840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  <w:p w14:paraId="08F1EAC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  <w:p w14:paraId="43C810D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  <w:p w14:paraId="6D3B8F7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3600" w:type="dxa"/>
          </w:tcPr>
          <w:p w14:paraId="20FC271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intercalated disc, obsolete cell-substrate </w:t>
            </w:r>
            <w:proofErr w:type="spellStart"/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adherens</w:t>
            </w:r>
            <w:proofErr w:type="spellEnd"/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 junction, </w:t>
            </w:r>
          </w:p>
          <w:p w14:paraId="047398D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</w:tr>
      <w:tr w:rsidR="00806E98" w:rsidRPr="00DE797F" w14:paraId="69F6FCA0" w14:textId="77777777" w:rsidTr="00B8460F">
        <w:trPr>
          <w:trHeight w:val="74"/>
        </w:trPr>
        <w:tc>
          <w:tcPr>
            <w:tcW w:w="1530" w:type="dxa"/>
          </w:tcPr>
          <w:p w14:paraId="393861A5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SlHVA22e </w:t>
            </w:r>
          </w:p>
        </w:tc>
        <w:tc>
          <w:tcPr>
            <w:tcW w:w="3150" w:type="dxa"/>
          </w:tcPr>
          <w:p w14:paraId="4306C5C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signaling receptor binding, ATP binding,</w:t>
            </w:r>
            <w:r w:rsidRPr="00DE797F">
              <w:rPr>
                <w:rFonts w:ascii="Helvetica" w:eastAsia="Times New Roman" w:hAnsi="Helvetica" w:cs="Helvetica"/>
                <w:sz w:val="20"/>
                <w:szCs w:val="20"/>
                <w:lang w:bidi="my-MM"/>
              </w:rPr>
              <w:t xml:space="preserve"> </w:t>
            </w: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transferase activity, </w:t>
            </w:r>
          </w:p>
          <w:p w14:paraId="75DDCD56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 </w:t>
            </w:r>
          </w:p>
          <w:p w14:paraId="591B53F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  <w:p w14:paraId="087181D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5130" w:type="dxa"/>
          </w:tcPr>
          <w:p w14:paraId="058F4E7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obsolete multi-organism process, response to stimulus</w:t>
            </w:r>
          </w:p>
          <w:p w14:paraId="65C286B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  <w:p w14:paraId="72B6357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3600" w:type="dxa"/>
          </w:tcPr>
          <w:p w14:paraId="532E68D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cytoplasm</w:t>
            </w:r>
          </w:p>
          <w:p w14:paraId="367963D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</w:tr>
      <w:tr w:rsidR="00806E98" w:rsidRPr="00DE797F" w14:paraId="409F0FFE" w14:textId="77777777" w:rsidTr="00B8460F">
        <w:trPr>
          <w:trHeight w:val="74"/>
        </w:trPr>
        <w:tc>
          <w:tcPr>
            <w:tcW w:w="1530" w:type="dxa"/>
          </w:tcPr>
          <w:p w14:paraId="43466CB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SlHVA22f </w:t>
            </w:r>
          </w:p>
        </w:tc>
        <w:tc>
          <w:tcPr>
            <w:tcW w:w="3150" w:type="dxa"/>
          </w:tcPr>
          <w:p w14:paraId="7FC5026A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ascii="Helvetica" w:eastAsia="Malgun Gothic" w:hAnsi="Helvetica" w:cs="Helvetica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ascii="Helvetica" w:eastAsia="Malgun Gothic" w:hAnsi="Helvetica" w:cs="Helvetica"/>
                <w:kern w:val="2"/>
                <w:sz w:val="20"/>
                <w:szCs w:val="20"/>
                <w:lang w:eastAsia="ko-KR"/>
              </w:rPr>
              <w:t>P-type potassium transmembrane transporter activity</w:t>
            </w:r>
          </w:p>
          <w:p w14:paraId="43FA923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ascii="Helvetica" w:eastAsia="Malgun Gothic" w:hAnsi="Helvetica" w:cs="Helvetica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ascii="Helvetica" w:eastAsia="Malgun Gothic" w:hAnsi="Helvetica" w:cs="Helvetica"/>
                <w:kern w:val="2"/>
                <w:sz w:val="20"/>
                <w:szCs w:val="20"/>
                <w:lang w:eastAsia="ko-KR"/>
              </w:rPr>
              <w:t>, sodium ion transmembrane transporter activity,</w:t>
            </w:r>
          </w:p>
          <w:p w14:paraId="7EC855F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ascii="Helvetica" w:eastAsia="Malgun Gothic" w:hAnsi="Helvetica" w:cs="Helvetica"/>
                <w:kern w:val="2"/>
                <w:sz w:val="20"/>
                <w:szCs w:val="20"/>
                <w:lang w:eastAsia="ko-KR"/>
              </w:rPr>
              <w:t xml:space="preserve">purine ribonucleoside </w:t>
            </w:r>
            <w:r w:rsidRPr="00DE797F">
              <w:rPr>
                <w:rFonts w:ascii="Helvetica" w:eastAsia="Malgun Gothic" w:hAnsi="Helvetica" w:cs="Helvetica"/>
                <w:kern w:val="2"/>
                <w:sz w:val="20"/>
                <w:szCs w:val="20"/>
                <w:lang w:eastAsia="ko-KR"/>
              </w:rPr>
              <w:lastRenderedPageBreak/>
              <w:t xml:space="preserve">triphosphate </w:t>
            </w:r>
            <w:proofErr w:type="gramStart"/>
            <w:r w:rsidRPr="00DE797F">
              <w:rPr>
                <w:rFonts w:ascii="Helvetica" w:eastAsia="Malgun Gothic" w:hAnsi="Helvetica" w:cs="Helvetica"/>
                <w:kern w:val="2"/>
                <w:sz w:val="20"/>
                <w:szCs w:val="20"/>
                <w:lang w:eastAsia="ko-KR"/>
              </w:rPr>
              <w:t>binding,  ion</w:t>
            </w:r>
            <w:proofErr w:type="gramEnd"/>
            <w:r w:rsidRPr="00DE797F">
              <w:rPr>
                <w:rFonts w:ascii="Helvetica" w:eastAsia="Malgun Gothic" w:hAnsi="Helvetica" w:cs="Helvetica"/>
                <w:kern w:val="2"/>
                <w:sz w:val="20"/>
                <w:szCs w:val="20"/>
                <w:lang w:eastAsia="ko-KR"/>
              </w:rPr>
              <w:t xml:space="preserve"> binding,</w:t>
            </w:r>
          </w:p>
        </w:tc>
        <w:tc>
          <w:tcPr>
            <w:tcW w:w="5130" w:type="dxa"/>
          </w:tcPr>
          <w:p w14:paraId="6696ECF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lastRenderedPageBreak/>
              <w:t>response to chemical, transition metal ion transport</w:t>
            </w:r>
          </w:p>
          <w:p w14:paraId="470D08CF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  <w:p w14:paraId="5A17C19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3600" w:type="dxa"/>
          </w:tcPr>
          <w:p w14:paraId="5C69C5B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integral component of membrane</w:t>
            </w:r>
          </w:p>
          <w:p w14:paraId="60D403B5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</w:tr>
      <w:tr w:rsidR="00806E98" w:rsidRPr="00DE797F" w14:paraId="1CEBDA79" w14:textId="77777777" w:rsidTr="00B8460F">
        <w:trPr>
          <w:trHeight w:val="74"/>
        </w:trPr>
        <w:tc>
          <w:tcPr>
            <w:tcW w:w="1530" w:type="dxa"/>
            <w:tcBorders>
              <w:bottom w:val="nil"/>
            </w:tcBorders>
          </w:tcPr>
          <w:p w14:paraId="313569E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SlHVA22g</w:t>
            </w:r>
          </w:p>
        </w:tc>
        <w:tc>
          <w:tcPr>
            <w:tcW w:w="3150" w:type="dxa"/>
            <w:tcBorders>
              <w:bottom w:val="nil"/>
            </w:tcBorders>
          </w:tcPr>
          <w:p w14:paraId="692D7D1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ion binding</w:t>
            </w:r>
          </w:p>
        </w:tc>
        <w:tc>
          <w:tcPr>
            <w:tcW w:w="5130" w:type="dxa"/>
            <w:tcBorders>
              <w:bottom w:val="nil"/>
            </w:tcBorders>
          </w:tcPr>
          <w:p w14:paraId="1124CCF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3600" w:type="dxa"/>
            <w:tcBorders>
              <w:bottom w:val="nil"/>
            </w:tcBorders>
          </w:tcPr>
          <w:p w14:paraId="4BD747D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</w:tr>
      <w:tr w:rsidR="00806E98" w:rsidRPr="00DE797F" w14:paraId="23469922" w14:textId="77777777" w:rsidTr="00B8460F">
        <w:trPr>
          <w:trHeight w:val="74"/>
        </w:trPr>
        <w:tc>
          <w:tcPr>
            <w:tcW w:w="1530" w:type="dxa"/>
            <w:tcBorders>
              <w:bottom w:val="nil"/>
            </w:tcBorders>
          </w:tcPr>
          <w:p w14:paraId="1F2925D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SlHVA22h</w:t>
            </w:r>
          </w:p>
        </w:tc>
        <w:tc>
          <w:tcPr>
            <w:tcW w:w="3150" w:type="dxa"/>
            <w:tcBorders>
              <w:bottom w:val="nil"/>
            </w:tcBorders>
          </w:tcPr>
          <w:p w14:paraId="089E0A7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cell adhesion molecule binding, cytoskeletal protein binding, </w:t>
            </w:r>
            <w:proofErr w:type="spellStart"/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dystroglycan</w:t>
            </w:r>
            <w:proofErr w:type="spellEnd"/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 binding</w:t>
            </w:r>
          </w:p>
        </w:tc>
        <w:tc>
          <w:tcPr>
            <w:tcW w:w="5130" w:type="dxa"/>
            <w:tcBorders>
              <w:bottom w:val="nil"/>
            </w:tcBorders>
          </w:tcPr>
          <w:p w14:paraId="320545A3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cell-cell junction assembly, </w:t>
            </w:r>
            <w:proofErr w:type="spellStart"/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adherens</w:t>
            </w:r>
            <w:proofErr w:type="spellEnd"/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 junction organization</w:t>
            </w:r>
          </w:p>
        </w:tc>
        <w:tc>
          <w:tcPr>
            <w:tcW w:w="3600" w:type="dxa"/>
            <w:tcBorders>
              <w:bottom w:val="nil"/>
            </w:tcBorders>
          </w:tcPr>
          <w:p w14:paraId="0F4D4B18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obsolete contractile fiber part, </w:t>
            </w:r>
            <w:proofErr w:type="spellStart"/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adherens</w:t>
            </w:r>
            <w:proofErr w:type="spellEnd"/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 junction</w:t>
            </w:r>
          </w:p>
        </w:tc>
      </w:tr>
      <w:tr w:rsidR="00806E98" w:rsidRPr="00DE797F" w14:paraId="04DCDCDD" w14:textId="77777777" w:rsidTr="00B8460F">
        <w:trPr>
          <w:trHeight w:val="74"/>
        </w:trPr>
        <w:tc>
          <w:tcPr>
            <w:tcW w:w="1530" w:type="dxa"/>
            <w:tcBorders>
              <w:bottom w:val="nil"/>
            </w:tcBorders>
          </w:tcPr>
          <w:p w14:paraId="666D76C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SlHVA22i</w:t>
            </w:r>
          </w:p>
        </w:tc>
        <w:tc>
          <w:tcPr>
            <w:tcW w:w="3150" w:type="dxa"/>
            <w:tcBorders>
              <w:bottom w:val="nil"/>
            </w:tcBorders>
          </w:tcPr>
          <w:p w14:paraId="1072B0C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transition metal ion </w:t>
            </w:r>
            <w:proofErr w:type="gramStart"/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binding, </w:t>
            </w:r>
            <w:r w:rsidRPr="00DE797F">
              <w:rPr>
                <w:rFonts w:ascii="Helvetica" w:eastAsia="Times New Roman" w:hAnsi="Helvetica" w:cs="Helvetica"/>
                <w:sz w:val="20"/>
                <w:szCs w:val="20"/>
              </w:rPr>
              <w:t xml:space="preserve"> </w:t>
            </w: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monooxygenase</w:t>
            </w:r>
            <w:proofErr w:type="gramEnd"/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 activity</w:t>
            </w:r>
          </w:p>
          <w:p w14:paraId="1AF5494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5130" w:type="dxa"/>
            <w:tcBorders>
              <w:bottom w:val="nil"/>
            </w:tcBorders>
          </w:tcPr>
          <w:p w14:paraId="4F098B2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small molecule metabolic process</w:t>
            </w:r>
          </w:p>
        </w:tc>
        <w:tc>
          <w:tcPr>
            <w:tcW w:w="3600" w:type="dxa"/>
            <w:tcBorders>
              <w:bottom w:val="nil"/>
            </w:tcBorders>
          </w:tcPr>
          <w:p w14:paraId="3C2C26E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</w:tr>
      <w:tr w:rsidR="00806E98" w:rsidRPr="00DE797F" w14:paraId="1A0E1C98" w14:textId="77777777" w:rsidTr="00B8460F">
        <w:trPr>
          <w:trHeight w:val="74"/>
        </w:trPr>
        <w:tc>
          <w:tcPr>
            <w:tcW w:w="1530" w:type="dxa"/>
            <w:tcBorders>
              <w:bottom w:val="nil"/>
            </w:tcBorders>
          </w:tcPr>
          <w:p w14:paraId="2811AA35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Calibri" w:cs="Times New Roman"/>
                <w:kern w:val="2"/>
                <w:sz w:val="20"/>
                <w:szCs w:val="20"/>
              </w:rPr>
              <w:t>SlHVA22j</w:t>
            </w:r>
          </w:p>
        </w:tc>
        <w:tc>
          <w:tcPr>
            <w:tcW w:w="3150" w:type="dxa"/>
            <w:tcBorders>
              <w:bottom w:val="nil"/>
            </w:tcBorders>
          </w:tcPr>
          <w:p w14:paraId="48BB754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transferase activity, </w:t>
            </w:r>
            <w:r w:rsidRPr="00DE797F">
              <w:rPr>
                <w:rFonts w:ascii="Helvetica" w:eastAsia="Malgun Gothic" w:hAnsi="Helvetica" w:cs="Helvetica"/>
                <w:kern w:val="2"/>
                <w:sz w:val="20"/>
                <w:szCs w:val="20"/>
                <w:shd w:val="clear" w:color="auto" w:fill="FFFFFF"/>
                <w:lang w:eastAsia="ko-KR"/>
              </w:rPr>
              <w:t>metal ion binding</w:t>
            </w:r>
          </w:p>
        </w:tc>
        <w:tc>
          <w:tcPr>
            <w:tcW w:w="5130" w:type="dxa"/>
            <w:tcBorders>
              <w:bottom w:val="nil"/>
            </w:tcBorders>
          </w:tcPr>
          <w:p w14:paraId="5A8E8C8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isoprenoid biosynthetic process</w:t>
            </w:r>
          </w:p>
        </w:tc>
        <w:tc>
          <w:tcPr>
            <w:tcW w:w="3600" w:type="dxa"/>
            <w:tcBorders>
              <w:bottom w:val="nil"/>
            </w:tcBorders>
          </w:tcPr>
          <w:p w14:paraId="29B1837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</w:tr>
      <w:tr w:rsidR="00806E98" w:rsidRPr="00DE797F" w14:paraId="1D002CAF" w14:textId="77777777" w:rsidTr="00B8460F">
        <w:trPr>
          <w:trHeight w:val="74"/>
        </w:trPr>
        <w:tc>
          <w:tcPr>
            <w:tcW w:w="1530" w:type="dxa"/>
            <w:tcBorders>
              <w:bottom w:val="nil"/>
            </w:tcBorders>
          </w:tcPr>
          <w:p w14:paraId="2A6B9FF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SlHVA22k</w:t>
            </w:r>
          </w:p>
        </w:tc>
        <w:tc>
          <w:tcPr>
            <w:tcW w:w="3150" w:type="dxa"/>
            <w:tcBorders>
              <w:bottom w:val="nil"/>
            </w:tcBorders>
          </w:tcPr>
          <w:p w14:paraId="7DE417F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ion binding, ion transmembrane transporter activity</w:t>
            </w:r>
          </w:p>
        </w:tc>
        <w:tc>
          <w:tcPr>
            <w:tcW w:w="5130" w:type="dxa"/>
            <w:tcBorders>
              <w:bottom w:val="nil"/>
            </w:tcBorders>
          </w:tcPr>
          <w:p w14:paraId="32789E7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response to chemical, transition metal ion transport</w:t>
            </w:r>
          </w:p>
        </w:tc>
        <w:tc>
          <w:tcPr>
            <w:tcW w:w="3600" w:type="dxa"/>
            <w:tcBorders>
              <w:bottom w:val="nil"/>
            </w:tcBorders>
          </w:tcPr>
          <w:p w14:paraId="58645AE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plasma membrane, integral component of membrane</w:t>
            </w:r>
          </w:p>
        </w:tc>
      </w:tr>
      <w:tr w:rsidR="00806E98" w:rsidRPr="00DE797F" w14:paraId="00A026D5" w14:textId="77777777" w:rsidTr="00B8460F">
        <w:trPr>
          <w:trHeight w:val="74"/>
        </w:trPr>
        <w:tc>
          <w:tcPr>
            <w:tcW w:w="1530" w:type="dxa"/>
            <w:tcBorders>
              <w:bottom w:val="nil"/>
            </w:tcBorders>
          </w:tcPr>
          <w:p w14:paraId="2ABEE41B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Calibri" w:cs="Times New Roman"/>
                <w:kern w:val="2"/>
                <w:sz w:val="20"/>
                <w:szCs w:val="20"/>
              </w:rPr>
              <w:t>SlHVA22l</w:t>
            </w:r>
          </w:p>
        </w:tc>
        <w:tc>
          <w:tcPr>
            <w:tcW w:w="3150" w:type="dxa"/>
            <w:tcBorders>
              <w:bottom w:val="nil"/>
            </w:tcBorders>
          </w:tcPr>
          <w:p w14:paraId="7841B1E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protein domain specific binding, electron transfer activity</w:t>
            </w:r>
          </w:p>
        </w:tc>
        <w:tc>
          <w:tcPr>
            <w:tcW w:w="5130" w:type="dxa"/>
            <w:tcBorders>
              <w:bottom w:val="nil"/>
            </w:tcBorders>
          </w:tcPr>
          <w:p w14:paraId="0B53D44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aerobic respiration, electron transport chain</w:t>
            </w:r>
          </w:p>
        </w:tc>
        <w:tc>
          <w:tcPr>
            <w:tcW w:w="3600" w:type="dxa"/>
            <w:tcBorders>
              <w:bottom w:val="nil"/>
            </w:tcBorders>
          </w:tcPr>
          <w:p w14:paraId="2A04438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obsolete cytoplasmic part, intracellular membrane-bounded organelle</w:t>
            </w:r>
          </w:p>
        </w:tc>
      </w:tr>
      <w:tr w:rsidR="00806E98" w:rsidRPr="00DE797F" w14:paraId="35078BFC" w14:textId="77777777" w:rsidTr="00B8460F">
        <w:trPr>
          <w:trHeight w:val="74"/>
        </w:trPr>
        <w:tc>
          <w:tcPr>
            <w:tcW w:w="1530" w:type="dxa"/>
            <w:tcBorders>
              <w:bottom w:val="nil"/>
            </w:tcBorders>
          </w:tcPr>
          <w:p w14:paraId="1AFE6C1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SlHVA22l</w:t>
            </w:r>
          </w:p>
        </w:tc>
        <w:tc>
          <w:tcPr>
            <w:tcW w:w="3150" w:type="dxa"/>
            <w:tcBorders>
              <w:bottom w:val="nil"/>
            </w:tcBorders>
          </w:tcPr>
          <w:p w14:paraId="2D86208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metal ion binding</w:t>
            </w:r>
          </w:p>
          <w:p w14:paraId="0D9A9C6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5130" w:type="dxa"/>
            <w:tcBorders>
              <w:bottom w:val="nil"/>
            </w:tcBorders>
          </w:tcPr>
          <w:p w14:paraId="7F6F8DFF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metabolic process</w:t>
            </w:r>
          </w:p>
          <w:p w14:paraId="75A75F0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3600" w:type="dxa"/>
            <w:tcBorders>
              <w:bottom w:val="nil"/>
            </w:tcBorders>
          </w:tcPr>
          <w:p w14:paraId="30F509E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intracellular anatomical structure, membrane</w:t>
            </w:r>
          </w:p>
          <w:p w14:paraId="438A8B1C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</w:tr>
      <w:tr w:rsidR="00806E98" w:rsidRPr="00DE797F" w14:paraId="3F572FD5" w14:textId="77777777" w:rsidTr="00B8460F">
        <w:trPr>
          <w:trHeight w:val="74"/>
        </w:trPr>
        <w:tc>
          <w:tcPr>
            <w:tcW w:w="1530" w:type="dxa"/>
            <w:tcBorders>
              <w:bottom w:val="nil"/>
            </w:tcBorders>
          </w:tcPr>
          <w:p w14:paraId="7D92221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SlHVA22n</w:t>
            </w:r>
          </w:p>
        </w:tc>
        <w:tc>
          <w:tcPr>
            <w:tcW w:w="3150" w:type="dxa"/>
            <w:tcBorders>
              <w:bottom w:val="nil"/>
            </w:tcBorders>
          </w:tcPr>
          <w:p w14:paraId="6A3249C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guanyl ribonucleotide binding,</w:t>
            </w:r>
            <w:r w:rsidRPr="00DE797F">
              <w:rPr>
                <w:rFonts w:ascii="Helvetica" w:eastAsia="Times New Roman" w:hAnsi="Helvetica" w:cs="Helvetica"/>
                <w:sz w:val="20"/>
                <w:szCs w:val="20"/>
                <w:lang w:bidi="my-MM"/>
              </w:rPr>
              <w:t xml:space="preserve"> </w:t>
            </w: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purine ribonucleoside triphosphate binding </w:t>
            </w:r>
          </w:p>
          <w:p w14:paraId="26465D7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5130" w:type="dxa"/>
            <w:tcBorders>
              <w:bottom w:val="nil"/>
            </w:tcBorders>
          </w:tcPr>
          <w:p w14:paraId="747BB0AF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tricarboxylic acid cycle, proton transmembrane transport, G protein-coupled receptor signaling pathway</w:t>
            </w:r>
          </w:p>
          <w:p w14:paraId="4836145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  <w:p w14:paraId="5DB76E07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3600" w:type="dxa"/>
            <w:tcBorders>
              <w:bottom w:val="nil"/>
            </w:tcBorders>
          </w:tcPr>
          <w:p w14:paraId="6104D84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intrinsic component of membrane</w:t>
            </w:r>
          </w:p>
          <w:p w14:paraId="11E95464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</w:tr>
      <w:tr w:rsidR="00806E98" w:rsidRPr="00806E98" w14:paraId="40FA95B2" w14:textId="77777777" w:rsidTr="00B8460F">
        <w:trPr>
          <w:trHeight w:val="74"/>
        </w:trPr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14:paraId="0ED2DE5E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 xml:space="preserve">SlHVA22o </w:t>
            </w:r>
          </w:p>
        </w:tc>
        <w:tc>
          <w:tcPr>
            <w:tcW w:w="3150" w:type="dxa"/>
            <w:tcBorders>
              <w:top w:val="nil"/>
              <w:bottom w:val="single" w:sz="4" w:space="0" w:color="auto"/>
            </w:tcBorders>
          </w:tcPr>
          <w:p w14:paraId="4AA96369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signaling receptor binding</w:t>
            </w:r>
          </w:p>
          <w:p w14:paraId="5F5793E0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5130" w:type="dxa"/>
            <w:tcBorders>
              <w:top w:val="nil"/>
              <w:bottom w:val="single" w:sz="4" w:space="0" w:color="auto"/>
            </w:tcBorders>
          </w:tcPr>
          <w:p w14:paraId="3DD0E552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anatomical structure formation involved in morphogenesis</w:t>
            </w:r>
          </w:p>
          <w:p w14:paraId="11FA58A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  <w:tc>
          <w:tcPr>
            <w:tcW w:w="3600" w:type="dxa"/>
            <w:tcBorders>
              <w:top w:val="nil"/>
              <w:bottom w:val="single" w:sz="4" w:space="0" w:color="auto"/>
            </w:tcBorders>
          </w:tcPr>
          <w:p w14:paraId="4C28AF2D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  <w:r w:rsidRPr="00DE797F"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  <w:t>plasma membrane</w:t>
            </w:r>
          </w:p>
          <w:p w14:paraId="4FD53261" w14:textId="77777777" w:rsidR="00806E98" w:rsidRPr="00DE797F" w:rsidRDefault="00806E98" w:rsidP="00806E98">
            <w:pPr>
              <w:widowControl w:val="0"/>
              <w:wordWrap w:val="0"/>
              <w:autoSpaceDE w:val="0"/>
              <w:autoSpaceDN w:val="0"/>
              <w:adjustRightInd w:val="0"/>
              <w:spacing w:before="0" w:after="160"/>
              <w:jc w:val="both"/>
              <w:rPr>
                <w:rFonts w:eastAsia="Malgun Gothic" w:cs="Times New Roman"/>
                <w:kern w:val="2"/>
                <w:sz w:val="20"/>
                <w:szCs w:val="20"/>
                <w:lang w:eastAsia="ko-KR"/>
              </w:rPr>
            </w:pPr>
          </w:p>
        </w:tc>
      </w:tr>
    </w:tbl>
    <w:p w14:paraId="684D9B10" w14:textId="77777777" w:rsidR="00806E98" w:rsidRPr="00806E98" w:rsidRDefault="00806E98" w:rsidP="00806E98">
      <w:pPr>
        <w:widowControl w:val="0"/>
        <w:wordWrap w:val="0"/>
        <w:autoSpaceDE w:val="0"/>
        <w:autoSpaceDN w:val="0"/>
        <w:spacing w:before="0" w:after="160" w:line="259" w:lineRule="auto"/>
        <w:jc w:val="both"/>
        <w:rPr>
          <w:rFonts w:eastAsia="Malgun Gothic" w:cs="Times New Roman"/>
          <w:kern w:val="2"/>
          <w:sz w:val="20"/>
          <w:szCs w:val="20"/>
          <w:lang w:eastAsia="ko-KR"/>
        </w:rPr>
      </w:pPr>
    </w:p>
    <w:p w14:paraId="7B65BC41" w14:textId="77777777" w:rsidR="00DE23E8" w:rsidRPr="001549D3" w:rsidRDefault="00DE23E8" w:rsidP="00654E8F">
      <w:pPr>
        <w:spacing w:before="240"/>
      </w:pPr>
    </w:p>
    <w:sectPr w:rsidR="00DE23E8" w:rsidRPr="001549D3" w:rsidSect="00281EC9">
      <w:pgSz w:w="15840" w:h="12240" w:orient="landscape"/>
      <w:pgMar w:top="1282" w:right="1138" w:bottom="1181" w:left="1138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B52837" w14:textId="77777777" w:rsidR="007B0B20" w:rsidRDefault="007B0B20" w:rsidP="00117666">
      <w:pPr>
        <w:spacing w:after="0"/>
      </w:pPr>
      <w:r>
        <w:separator/>
      </w:r>
    </w:p>
  </w:endnote>
  <w:endnote w:type="continuationSeparator" w:id="0">
    <w:p w14:paraId="697FFE6B" w14:textId="77777777" w:rsidR="007B0B20" w:rsidRDefault="007B0B20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817367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5606D1" w14:textId="77777777" w:rsidR="00806E98" w:rsidRDefault="00806E9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33</w:t>
        </w:r>
        <w:r>
          <w:rPr>
            <w:noProof/>
          </w:rPr>
          <w:fldChar w:fldCharType="end"/>
        </w:r>
      </w:p>
    </w:sdtContent>
  </w:sdt>
  <w:p w14:paraId="17506A8D" w14:textId="77777777" w:rsidR="00806E98" w:rsidRDefault="00806E9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806E98" w:rsidRDefault="00C52A7B">
                          <w:pPr>
                            <w:jc w:val="right"/>
                            <w:rPr>
                              <w:color w:val="000000"/>
                              <w:szCs w:val="40"/>
                            </w:rPr>
                          </w:pPr>
                          <w:r w:rsidRPr="00806E98">
                            <w:rPr>
                              <w:color w:val="000000"/>
                              <w:szCs w:val="40"/>
                            </w:rPr>
                            <w:fldChar w:fldCharType="begin"/>
                          </w:r>
                          <w:r w:rsidRPr="00806E98">
                            <w:rPr>
                              <w:color w:val="000000"/>
                              <w:szCs w:val="40"/>
                            </w:rPr>
                            <w:instrText xml:space="preserve"> PAGE  \* Arabic  \* MERGEFORMAT </w:instrText>
                          </w:r>
                          <w:r w:rsidRPr="00806E98">
                            <w:rPr>
                              <w:color w:val="000000"/>
                              <w:szCs w:val="40"/>
                            </w:rPr>
                            <w:fldChar w:fldCharType="separate"/>
                          </w:r>
                          <w:r w:rsidR="002B4A57" w:rsidRPr="00806E98">
                            <w:rPr>
                              <w:noProof/>
                              <w:color w:val="000000"/>
                              <w:szCs w:val="40"/>
                            </w:rPr>
                            <w:t>2</w:t>
                          </w:r>
                          <w:r w:rsidRPr="00806E98">
                            <w:rPr>
                              <w:color w:val="000000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50BC4D33" w14:textId="77777777" w:rsidR="00995F6A" w:rsidRPr="00806E98" w:rsidRDefault="00C52A7B">
                    <w:pPr>
                      <w:jc w:val="right"/>
                      <w:rPr>
                        <w:color w:val="000000"/>
                        <w:szCs w:val="40"/>
                      </w:rPr>
                    </w:pPr>
                    <w:r w:rsidRPr="00806E98">
                      <w:rPr>
                        <w:color w:val="000000"/>
                        <w:szCs w:val="40"/>
                      </w:rPr>
                      <w:fldChar w:fldCharType="begin"/>
                    </w:r>
                    <w:r w:rsidRPr="00806E98">
                      <w:rPr>
                        <w:color w:val="000000"/>
                        <w:szCs w:val="40"/>
                      </w:rPr>
                      <w:instrText xml:space="preserve"> PAGE  \* Arabic  \* MERGEFORMAT </w:instrText>
                    </w:r>
                    <w:r w:rsidRPr="00806E98">
                      <w:rPr>
                        <w:color w:val="000000"/>
                        <w:szCs w:val="40"/>
                      </w:rPr>
                      <w:fldChar w:fldCharType="separate"/>
                    </w:r>
                    <w:r w:rsidR="002B4A57" w:rsidRPr="00806E98">
                      <w:rPr>
                        <w:noProof/>
                        <w:color w:val="000000"/>
                        <w:szCs w:val="40"/>
                      </w:rPr>
                      <w:t>2</w:t>
                    </w:r>
                    <w:r w:rsidRPr="00806E98">
                      <w:rPr>
                        <w:color w:val="000000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806E98" w:rsidRDefault="00C52A7B">
                          <w:pPr>
                            <w:jc w:val="right"/>
                            <w:rPr>
                              <w:color w:val="000000"/>
                              <w:szCs w:val="40"/>
                            </w:rPr>
                          </w:pPr>
                          <w:r w:rsidRPr="00806E98">
                            <w:rPr>
                              <w:color w:val="000000"/>
                              <w:szCs w:val="40"/>
                            </w:rPr>
                            <w:fldChar w:fldCharType="begin"/>
                          </w:r>
                          <w:r w:rsidRPr="00806E98">
                            <w:rPr>
                              <w:color w:val="000000"/>
                              <w:szCs w:val="40"/>
                            </w:rPr>
                            <w:instrText xml:space="preserve"> PAGE  \* Arabic  \* MERGEFORMAT </w:instrText>
                          </w:r>
                          <w:r w:rsidRPr="00806E98">
                            <w:rPr>
                              <w:color w:val="000000"/>
                              <w:szCs w:val="40"/>
                            </w:rPr>
                            <w:fldChar w:fldCharType="separate"/>
                          </w:r>
                          <w:r w:rsidR="00994A3D" w:rsidRPr="00806E98">
                            <w:rPr>
                              <w:noProof/>
                              <w:color w:val="000000"/>
                              <w:szCs w:val="40"/>
                            </w:rPr>
                            <w:t>3</w:t>
                          </w:r>
                          <w:r w:rsidRPr="00806E98">
                            <w:rPr>
                              <w:color w:val="000000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570F0D09" w14:textId="77777777" w:rsidR="00995F6A" w:rsidRPr="00806E98" w:rsidRDefault="00C52A7B">
                    <w:pPr>
                      <w:jc w:val="right"/>
                      <w:rPr>
                        <w:color w:val="000000"/>
                        <w:szCs w:val="40"/>
                      </w:rPr>
                    </w:pPr>
                    <w:r w:rsidRPr="00806E98">
                      <w:rPr>
                        <w:color w:val="000000"/>
                        <w:szCs w:val="40"/>
                      </w:rPr>
                      <w:fldChar w:fldCharType="begin"/>
                    </w:r>
                    <w:r w:rsidRPr="00806E98">
                      <w:rPr>
                        <w:color w:val="000000"/>
                        <w:szCs w:val="40"/>
                      </w:rPr>
                      <w:instrText xml:space="preserve"> PAGE  \* Arabic  \* MERGEFORMAT </w:instrText>
                    </w:r>
                    <w:r w:rsidRPr="00806E98">
                      <w:rPr>
                        <w:color w:val="000000"/>
                        <w:szCs w:val="40"/>
                      </w:rPr>
                      <w:fldChar w:fldCharType="separate"/>
                    </w:r>
                    <w:r w:rsidR="00994A3D" w:rsidRPr="00806E98">
                      <w:rPr>
                        <w:noProof/>
                        <w:color w:val="000000"/>
                        <w:szCs w:val="40"/>
                      </w:rPr>
                      <w:t>3</w:t>
                    </w:r>
                    <w:r w:rsidRPr="00806E98">
                      <w:rPr>
                        <w:color w:val="000000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01B933" w14:textId="77777777" w:rsidR="007B0B20" w:rsidRDefault="007B0B20" w:rsidP="00117666">
      <w:pPr>
        <w:spacing w:after="0"/>
      </w:pPr>
      <w:r>
        <w:separator/>
      </w:r>
    </w:p>
  </w:footnote>
  <w:footnote w:type="continuationSeparator" w:id="0">
    <w:p w14:paraId="65FAAD5B" w14:textId="77777777" w:rsidR="007B0B20" w:rsidRDefault="007B0B20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405EB22B" w:rsidR="00995F6A" w:rsidRPr="002F1FD5" w:rsidRDefault="007B0B20" w:rsidP="002F1FD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5A9FF356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2F23C8F"/>
    <w:multiLevelType w:val="hybridMultilevel"/>
    <w:tmpl w:val="2ECA7C96"/>
    <w:lvl w:ilvl="0" w:tplc="8B84C8A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4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1595748506">
    <w:abstractNumId w:val="0"/>
  </w:num>
  <w:num w:numId="2" w16cid:durableId="1802504309">
    <w:abstractNumId w:val="5"/>
  </w:num>
  <w:num w:numId="3" w16cid:durableId="19203556">
    <w:abstractNumId w:val="2"/>
  </w:num>
  <w:num w:numId="4" w16cid:durableId="1856773549">
    <w:abstractNumId w:val="6"/>
  </w:num>
  <w:num w:numId="5" w16cid:durableId="20356925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41100355">
    <w:abstractNumId w:val="4"/>
  </w:num>
  <w:num w:numId="7" w16cid:durableId="104925467">
    <w:abstractNumId w:val="7"/>
  </w:num>
  <w:num w:numId="8" w16cid:durableId="1961257851">
    <w:abstractNumId w:val="7"/>
  </w:num>
  <w:num w:numId="9" w16cid:durableId="644748668">
    <w:abstractNumId w:val="7"/>
  </w:num>
  <w:num w:numId="10" w16cid:durableId="2085449823">
    <w:abstractNumId w:val="7"/>
  </w:num>
  <w:num w:numId="11" w16cid:durableId="824081016">
    <w:abstractNumId w:val="7"/>
  </w:num>
  <w:num w:numId="12" w16cid:durableId="676614972">
    <w:abstractNumId w:val="7"/>
  </w:num>
  <w:num w:numId="13" w16cid:durableId="1588269795">
    <w:abstractNumId w:val="4"/>
  </w:num>
  <w:num w:numId="14" w16cid:durableId="713505803">
    <w:abstractNumId w:val="3"/>
  </w:num>
  <w:num w:numId="15" w16cid:durableId="302661068">
    <w:abstractNumId w:val="3"/>
  </w:num>
  <w:num w:numId="16" w16cid:durableId="1349989348">
    <w:abstractNumId w:val="3"/>
  </w:num>
  <w:num w:numId="17" w16cid:durableId="1097754197">
    <w:abstractNumId w:val="3"/>
  </w:num>
  <w:num w:numId="18" w16cid:durableId="1027605277">
    <w:abstractNumId w:val="3"/>
  </w:num>
  <w:num w:numId="19" w16cid:durableId="1058818090">
    <w:abstractNumId w:val="3"/>
  </w:num>
  <w:num w:numId="20" w16cid:durableId="6803509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52A14"/>
    <w:rsid w:val="00077D53"/>
    <w:rsid w:val="000D5EB1"/>
    <w:rsid w:val="000E3594"/>
    <w:rsid w:val="00105FD9"/>
    <w:rsid w:val="00117666"/>
    <w:rsid w:val="001549D3"/>
    <w:rsid w:val="001562FE"/>
    <w:rsid w:val="00160065"/>
    <w:rsid w:val="00177D84"/>
    <w:rsid w:val="00267D18"/>
    <w:rsid w:val="00274347"/>
    <w:rsid w:val="00281EC9"/>
    <w:rsid w:val="002868E2"/>
    <w:rsid w:val="002869C3"/>
    <w:rsid w:val="002936E4"/>
    <w:rsid w:val="002B4A57"/>
    <w:rsid w:val="002C74CA"/>
    <w:rsid w:val="002F1FD5"/>
    <w:rsid w:val="003123F4"/>
    <w:rsid w:val="003544FB"/>
    <w:rsid w:val="003B6E58"/>
    <w:rsid w:val="003D2F2D"/>
    <w:rsid w:val="00401590"/>
    <w:rsid w:val="00447801"/>
    <w:rsid w:val="00452E9C"/>
    <w:rsid w:val="004735C8"/>
    <w:rsid w:val="004947A6"/>
    <w:rsid w:val="004961FF"/>
    <w:rsid w:val="00517A89"/>
    <w:rsid w:val="005250F2"/>
    <w:rsid w:val="00527951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30A09"/>
    <w:rsid w:val="0074642C"/>
    <w:rsid w:val="007501BE"/>
    <w:rsid w:val="00790BB3"/>
    <w:rsid w:val="007B0B20"/>
    <w:rsid w:val="007C206C"/>
    <w:rsid w:val="007D5A06"/>
    <w:rsid w:val="00806E98"/>
    <w:rsid w:val="00817DD6"/>
    <w:rsid w:val="0083759F"/>
    <w:rsid w:val="008577BC"/>
    <w:rsid w:val="00885156"/>
    <w:rsid w:val="008D70C4"/>
    <w:rsid w:val="009032CC"/>
    <w:rsid w:val="009151AA"/>
    <w:rsid w:val="0093429D"/>
    <w:rsid w:val="00943573"/>
    <w:rsid w:val="00964134"/>
    <w:rsid w:val="00970F7D"/>
    <w:rsid w:val="00994A3D"/>
    <w:rsid w:val="009C2B12"/>
    <w:rsid w:val="00A174D9"/>
    <w:rsid w:val="00AA4D24"/>
    <w:rsid w:val="00AB6715"/>
    <w:rsid w:val="00B01F57"/>
    <w:rsid w:val="00B1671E"/>
    <w:rsid w:val="00B25EB8"/>
    <w:rsid w:val="00B37F4D"/>
    <w:rsid w:val="00B40C59"/>
    <w:rsid w:val="00BC0692"/>
    <w:rsid w:val="00BF450A"/>
    <w:rsid w:val="00C2587E"/>
    <w:rsid w:val="00C3545C"/>
    <w:rsid w:val="00C451DC"/>
    <w:rsid w:val="00C52A7B"/>
    <w:rsid w:val="00C56BAF"/>
    <w:rsid w:val="00C679AA"/>
    <w:rsid w:val="00C73189"/>
    <w:rsid w:val="00C75972"/>
    <w:rsid w:val="00CD066B"/>
    <w:rsid w:val="00CE4FEE"/>
    <w:rsid w:val="00D060CF"/>
    <w:rsid w:val="00D33193"/>
    <w:rsid w:val="00DB59C3"/>
    <w:rsid w:val="00DC259A"/>
    <w:rsid w:val="00DE23E8"/>
    <w:rsid w:val="00DE797F"/>
    <w:rsid w:val="00DE7C21"/>
    <w:rsid w:val="00DF07CA"/>
    <w:rsid w:val="00E108EE"/>
    <w:rsid w:val="00E25B43"/>
    <w:rsid w:val="00E357A0"/>
    <w:rsid w:val="00E52377"/>
    <w:rsid w:val="00E537AD"/>
    <w:rsid w:val="00E64E17"/>
    <w:rsid w:val="00E80D1A"/>
    <w:rsid w:val="00E866C9"/>
    <w:rsid w:val="00E9298F"/>
    <w:rsid w:val="00EA3D3C"/>
    <w:rsid w:val="00EC090A"/>
    <w:rsid w:val="00ED20B5"/>
    <w:rsid w:val="00F072A8"/>
    <w:rsid w:val="00F46900"/>
    <w:rsid w:val="00F61D89"/>
    <w:rsid w:val="00FA5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basedOn w:val="ListParagraph"/>
    <w:next w:val="Normal"/>
    <w:link w:val="Heading1Char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basedOn w:val="Heading1"/>
    <w:next w:val="Normal"/>
    <w:link w:val="Heading2Char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Heading3">
    <w:name w:val="heading 3"/>
    <w:basedOn w:val="Normal"/>
    <w:next w:val="Normal"/>
    <w:link w:val="Heading3Char"/>
    <w:uiPriority w:val="9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9"/>
    <w:qFormat/>
    <w:rsid w:val="00AB6715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AB6715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AB6715"/>
  </w:style>
  <w:style w:type="paragraph" w:styleId="BalloonText">
    <w:name w:val="Balloon Text"/>
    <w:basedOn w:val="Normal"/>
    <w:link w:val="BalloonTextChar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BookTitle">
    <w:name w:val="Book Title"/>
    <w:basedOn w:val="DefaultParagraphFont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Caption">
    <w:name w:val="caption"/>
    <w:basedOn w:val="Normal"/>
    <w:next w:val="NoSpacing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NoSpacing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AB671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671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671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AB6715"/>
    <w:rPr>
      <w:rFonts w:ascii="Times New Roman" w:hAnsi="Times New Roman"/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B6715"/>
    <w:rPr>
      <w:rFonts w:ascii="Times New Roman" w:hAnsi="Times New Roman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AB6715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AB6715"/>
    <w:rPr>
      <w:rFonts w:ascii="Times New Roman" w:hAnsi="Times New Roman"/>
      <w:b/>
      <w:sz w:val="24"/>
    </w:rPr>
  </w:style>
  <w:style w:type="paragraph" w:styleId="ListParagraph">
    <w:name w:val="List Paragraph"/>
    <w:basedOn w:val="Normal"/>
    <w:uiPriority w:val="34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Hyperlink">
    <w:name w:val="Hyperlink"/>
    <w:basedOn w:val="DefaultParagraphFont"/>
    <w:uiPriority w:val="99"/>
    <w:unhideWhenUsed/>
    <w:rsid w:val="00AB6715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IntenseReference">
    <w:name w:val="Intense Reference"/>
    <w:basedOn w:val="DefaultParagraphFont"/>
    <w:uiPriority w:val="32"/>
    <w:qFormat/>
    <w:rsid w:val="00AB6715"/>
    <w:rPr>
      <w:b/>
      <w:bCs/>
      <w:smallCaps/>
      <w:color w:val="auto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AB6715"/>
  </w:style>
  <w:style w:type="character" w:customStyle="1" w:styleId="Heading3Char">
    <w:name w:val="Heading 3 Char"/>
    <w:basedOn w:val="DefaultParagraphFont"/>
    <w:link w:val="Heading3"/>
    <w:uiPriority w:val="9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NormalWeb">
    <w:name w:val="Normal (Web)"/>
    <w:basedOn w:val="Normal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Strong">
    <w:name w:val="Strong"/>
    <w:basedOn w:val="DefaultParagraphFont"/>
    <w:uiPriority w:val="22"/>
    <w:qFormat/>
    <w:rsid w:val="00AB6715"/>
    <w:rPr>
      <w:rFonts w:ascii="Times New Roman" w:hAnsi="Times New Roman"/>
      <w:b/>
      <w:bCs/>
    </w:rPr>
  </w:style>
  <w:style w:type="character" w:styleId="SubtleEmphasis">
    <w:name w:val="Subtle Emphasis"/>
    <w:basedOn w:val="DefaultParagraphFont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TableGrid">
    <w:name w:val="Table Grid"/>
    <w:basedOn w:val="TableNormal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Title"/>
    <w:next w:val="Title"/>
    <w:qFormat/>
    <w:rsid w:val="0001436A"/>
    <w:pPr>
      <w:spacing w:after="120"/>
    </w:pPr>
    <w:rPr>
      <w:i/>
    </w:rPr>
  </w:style>
  <w:style w:type="numbering" w:customStyle="1" w:styleId="NoList1">
    <w:name w:val="No List1"/>
    <w:next w:val="NoList"/>
    <w:uiPriority w:val="99"/>
    <w:semiHidden/>
    <w:unhideWhenUsed/>
    <w:rsid w:val="00806E98"/>
  </w:style>
  <w:style w:type="paragraph" w:customStyle="1" w:styleId="a">
    <w:name w:val="바탕글"/>
    <w:basedOn w:val="Normal"/>
    <w:rsid w:val="00806E98"/>
    <w:pPr>
      <w:snapToGrid w:val="0"/>
      <w:spacing w:before="0" w:after="0" w:line="384" w:lineRule="auto"/>
      <w:jc w:val="both"/>
    </w:pPr>
    <w:rPr>
      <w:rFonts w:ascii="Batang" w:eastAsia="Batang" w:hAnsi="Batang" w:cs="Gulim"/>
      <w:color w:val="000000"/>
      <w:sz w:val="20"/>
      <w:szCs w:val="20"/>
      <w:lang w:eastAsia="ko-KR"/>
    </w:rPr>
  </w:style>
  <w:style w:type="character" w:customStyle="1" w:styleId="bold">
    <w:name w:val="bold"/>
    <w:basedOn w:val="DefaultParagraphFont"/>
    <w:rsid w:val="00806E98"/>
  </w:style>
  <w:style w:type="paragraph" w:customStyle="1" w:styleId="MDPI13authornames">
    <w:name w:val="MDPI_1.3_authornames"/>
    <w:basedOn w:val="Normal"/>
    <w:next w:val="Normal"/>
    <w:qFormat/>
    <w:rsid w:val="00806E98"/>
    <w:pPr>
      <w:adjustRightInd w:val="0"/>
      <w:snapToGrid w:val="0"/>
      <w:spacing w:before="0"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paragraph" w:customStyle="1" w:styleId="MDPI16affiliation">
    <w:name w:val="MDPI_1.6_affiliation"/>
    <w:basedOn w:val="Normal"/>
    <w:qFormat/>
    <w:rsid w:val="00806E98"/>
    <w:pPr>
      <w:adjustRightInd w:val="0"/>
      <w:snapToGrid w:val="0"/>
      <w:spacing w:before="0" w:after="0" w:line="20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eastAsia="de-DE" w:bidi="en-US"/>
    </w:rPr>
  </w:style>
  <w:style w:type="table" w:customStyle="1" w:styleId="TableGrid1">
    <w:name w:val="Table Grid1"/>
    <w:basedOn w:val="TableNormal"/>
    <w:next w:val="TableGrid"/>
    <w:uiPriority w:val="39"/>
    <w:rsid w:val="00806E98"/>
    <w:pPr>
      <w:spacing w:after="0" w:line="240" w:lineRule="auto"/>
      <w:jc w:val="both"/>
    </w:pPr>
    <w:rPr>
      <w:rFonts w:eastAsia="Malgun Gothic"/>
      <w:kern w:val="2"/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active">
    <w:name w:val="inactive"/>
    <w:basedOn w:val="DefaultParagraphFont"/>
    <w:rsid w:val="00806E98"/>
  </w:style>
  <w:style w:type="character" w:customStyle="1" w:styleId="btn-inner">
    <w:name w:val="btn-inner"/>
    <w:basedOn w:val="DefaultParagraphFont"/>
    <w:rsid w:val="00806E98"/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06E98"/>
    <w:rPr>
      <w:rFonts w:ascii="Courier New" w:eastAsia="Times New Roman" w:hAnsi="Courier New" w:cs="Courier New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06E9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after="0"/>
    </w:pPr>
    <w:rPr>
      <w:rFonts w:ascii="Courier New" w:eastAsia="Times New Roman" w:hAnsi="Courier New" w:cs="Courier New"/>
      <w:sz w:val="22"/>
      <w:szCs w:val="20"/>
    </w:rPr>
  </w:style>
  <w:style w:type="character" w:customStyle="1" w:styleId="HTMLPreformattedChar1">
    <w:name w:val="HTML Preformatted Char1"/>
    <w:basedOn w:val="DefaultParagraphFont"/>
    <w:uiPriority w:val="99"/>
    <w:semiHidden/>
    <w:rsid w:val="00806E98"/>
    <w:rPr>
      <w:rFonts w:ascii="Consolas" w:hAnsi="Consolas"/>
      <w:sz w:val="20"/>
      <w:szCs w:val="20"/>
    </w:rPr>
  </w:style>
  <w:style w:type="paragraph" w:customStyle="1" w:styleId="MDPI51figurecaption">
    <w:name w:val="MDPI_5.1_figure_caption"/>
    <w:basedOn w:val="Normal"/>
    <w:qFormat/>
    <w:rsid w:val="00806E98"/>
    <w:pPr>
      <w:adjustRightInd w:val="0"/>
      <w:snapToGrid w:val="0"/>
      <w:spacing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numbering" w:customStyle="1" w:styleId="Headings1">
    <w:name w:val="Headings1"/>
    <w:uiPriority w:val="99"/>
    <w:rsid w:val="00F072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44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tiff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7A95B22-B4E8-4C8E-ABCB-1E2B9143F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90</TotalTime>
  <Pages>51</Pages>
  <Words>10282</Words>
  <Characters>58610</Characters>
  <Application>Microsoft Office Word</Application>
  <DocSecurity>0</DocSecurity>
  <Lines>488</Lines>
  <Paragraphs>137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hp</cp:lastModifiedBy>
  <cp:revision>18</cp:revision>
  <cp:lastPrinted>2013-10-03T12:51:00Z</cp:lastPrinted>
  <dcterms:created xsi:type="dcterms:W3CDTF">2022-04-04T07:26:00Z</dcterms:created>
  <dcterms:modified xsi:type="dcterms:W3CDTF">2022-05-05T12:38:00Z</dcterms:modified>
</cp:coreProperties>
</file>