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B8C25E" w14:textId="0138CDE1" w:rsidR="007715C9" w:rsidRDefault="00EC661F" w:rsidP="00F87281">
      <w:pPr>
        <w:spacing w:after="0" w:line="480" w:lineRule="auto"/>
        <w:rPr>
          <w:rFonts w:ascii="Times New Roman" w:eastAsiaTheme="minorEastAsia" w:hAnsi="Times New Roman" w:cs="Times New Roman"/>
          <w:bCs/>
          <w:color w:val="000000" w:themeColor="text1"/>
          <w:kern w:val="2"/>
          <w:sz w:val="24"/>
          <w:szCs w:val="24"/>
        </w:rPr>
      </w:pPr>
      <w:r>
        <w:rPr>
          <w:noProof/>
        </w:rPr>
        <w:drawing>
          <wp:inline distT="0" distB="0" distL="0" distR="0" wp14:anchorId="75417B19" wp14:editId="5594B4A9">
            <wp:extent cx="5274310" cy="215138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151380"/>
                    </a:xfrm>
                    <a:prstGeom prst="rect">
                      <a:avLst/>
                    </a:prstGeom>
                    <a:noFill/>
                    <a:ln>
                      <a:noFill/>
                    </a:ln>
                  </pic:spPr>
                </pic:pic>
              </a:graphicData>
            </a:graphic>
          </wp:inline>
        </w:drawing>
      </w:r>
      <w:r w:rsidR="00B34C89" w:rsidRPr="00655292">
        <w:rPr>
          <w:rFonts w:ascii="Times New Roman" w:hAnsi="Times New Roman" w:cs="Times New Roman"/>
          <w:b/>
          <w:bCs/>
          <w:color w:val="000000" w:themeColor="text1"/>
          <w:sz w:val="24"/>
          <w:szCs w:val="24"/>
        </w:rPr>
        <w:t xml:space="preserve"> Fig</w:t>
      </w:r>
      <w:r w:rsidR="001A1EC9">
        <w:rPr>
          <w:rFonts w:ascii="Times New Roman" w:hAnsi="Times New Roman" w:cs="Times New Roman"/>
          <w:b/>
          <w:bCs/>
          <w:color w:val="000000" w:themeColor="text1"/>
          <w:sz w:val="24"/>
          <w:szCs w:val="24"/>
        </w:rPr>
        <w:t>. S1</w:t>
      </w:r>
      <w:r w:rsidR="003B5814">
        <w:rPr>
          <w:rFonts w:ascii="Times New Roman" w:eastAsiaTheme="minorEastAsia" w:hAnsi="Times New Roman" w:cs="Times New Roman"/>
          <w:bCs/>
          <w:color w:val="000000" w:themeColor="text1"/>
          <w:kern w:val="2"/>
          <w:sz w:val="24"/>
          <w:szCs w:val="24"/>
        </w:rPr>
        <w:t>.</w:t>
      </w:r>
      <w:r w:rsidR="003B5814" w:rsidRPr="00655292">
        <w:rPr>
          <w:rFonts w:ascii="Times New Roman" w:eastAsiaTheme="minorEastAsia" w:hAnsi="Times New Roman" w:cs="Times New Roman"/>
          <w:b/>
          <w:bCs/>
          <w:color w:val="000000" w:themeColor="text1"/>
          <w:kern w:val="2"/>
          <w:sz w:val="24"/>
          <w:szCs w:val="24"/>
        </w:rPr>
        <w:t xml:space="preserve"> </w:t>
      </w:r>
      <w:r w:rsidR="00346E53" w:rsidRPr="00655292">
        <w:rPr>
          <w:rFonts w:ascii="Times New Roman" w:eastAsiaTheme="minorEastAsia" w:hAnsi="Times New Roman" w:cs="Times New Roman"/>
          <w:b/>
          <w:bCs/>
          <w:color w:val="000000" w:themeColor="text1"/>
          <w:kern w:val="2"/>
          <w:sz w:val="24"/>
          <w:szCs w:val="24"/>
        </w:rPr>
        <w:t>a</w:t>
      </w:r>
      <w:r w:rsidR="00B34C89" w:rsidRPr="00655292">
        <w:rPr>
          <w:rFonts w:ascii="Times New Roman" w:eastAsiaTheme="minorEastAsia" w:hAnsi="Times New Roman" w:cs="Times New Roman"/>
          <w:bCs/>
          <w:color w:val="000000" w:themeColor="text1"/>
          <w:kern w:val="2"/>
          <w:sz w:val="24"/>
          <w:szCs w:val="24"/>
        </w:rPr>
        <w:t xml:space="preserve"> Variation of weight of the sampled crayfish before, during and after exposure to enrofloxacin. </w:t>
      </w:r>
      <w:r w:rsidR="00C93660" w:rsidRPr="00655292">
        <w:rPr>
          <w:rFonts w:ascii="Times New Roman" w:eastAsiaTheme="minorEastAsia" w:hAnsi="Times New Roman" w:cs="Times New Roman"/>
          <w:b/>
          <w:bCs/>
          <w:color w:val="000000" w:themeColor="text1"/>
          <w:kern w:val="2"/>
          <w:sz w:val="24"/>
          <w:szCs w:val="24"/>
        </w:rPr>
        <w:t>b</w:t>
      </w:r>
      <w:r w:rsidR="00346E53" w:rsidRPr="00655292">
        <w:rPr>
          <w:rFonts w:ascii="Times New Roman" w:eastAsiaTheme="minorEastAsia" w:hAnsi="Times New Roman" w:cs="Times New Roman"/>
          <w:bCs/>
          <w:color w:val="000000" w:themeColor="text1"/>
          <w:kern w:val="2"/>
          <w:sz w:val="24"/>
          <w:szCs w:val="24"/>
        </w:rPr>
        <w:t xml:space="preserve"> Residue of enrofloxacin in muscle of the crayfishes fed with the medicated feed for 14 days.</w:t>
      </w:r>
    </w:p>
    <w:p w14:paraId="166EA8F9" w14:textId="7BB7F0F2" w:rsidR="00B34C89" w:rsidRPr="00F87281" w:rsidRDefault="00B34C89" w:rsidP="00F87281">
      <w:pPr>
        <w:adjustRightInd/>
        <w:snapToGrid/>
        <w:spacing w:line="480" w:lineRule="auto"/>
        <w:rPr>
          <w:rFonts w:ascii="Times New Roman" w:eastAsiaTheme="minorEastAsia" w:hAnsi="Times New Roman" w:cs="Times New Roman"/>
          <w:bCs/>
          <w:color w:val="000000" w:themeColor="text1"/>
          <w:kern w:val="2"/>
          <w:sz w:val="24"/>
          <w:szCs w:val="24"/>
        </w:rPr>
      </w:pPr>
    </w:p>
    <w:p w14:paraId="6905657D" w14:textId="360BD2B7" w:rsidR="005C7BD8" w:rsidRPr="00EC661F" w:rsidRDefault="00EC661F" w:rsidP="00F87281">
      <w:pPr>
        <w:spacing w:after="0" w:line="480" w:lineRule="auto"/>
        <w:rPr>
          <w:rFonts w:ascii="Times New Roman" w:hAnsi="Times New Roman" w:cs="Times New Roman"/>
          <w:b/>
          <w:bCs/>
          <w:color w:val="000000" w:themeColor="text1"/>
          <w:sz w:val="24"/>
          <w:szCs w:val="24"/>
        </w:rPr>
      </w:pPr>
      <w:r>
        <w:rPr>
          <w:noProof/>
        </w:rPr>
        <w:drawing>
          <wp:inline distT="0" distB="0" distL="0" distR="0" wp14:anchorId="13A02332" wp14:editId="3CA15E26">
            <wp:extent cx="5274310" cy="449072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490720"/>
                    </a:xfrm>
                    <a:prstGeom prst="rect">
                      <a:avLst/>
                    </a:prstGeom>
                    <a:noFill/>
                    <a:ln>
                      <a:noFill/>
                    </a:ln>
                  </pic:spPr>
                </pic:pic>
              </a:graphicData>
            </a:graphic>
          </wp:inline>
        </w:drawing>
      </w:r>
    </w:p>
    <w:p w14:paraId="7696BC13" w14:textId="275A8893" w:rsidR="007715C9" w:rsidRDefault="001A1EC9" w:rsidP="00F87281">
      <w:pPr>
        <w:adjustRightInd/>
        <w:snapToGrid/>
        <w:spacing w:after="0" w:line="480" w:lineRule="auto"/>
        <w:rPr>
          <w:rFonts w:ascii="Times New Roman" w:eastAsiaTheme="minorEastAsia" w:hAnsi="Times New Roman" w:cs="Times New Roman"/>
          <w:color w:val="000000" w:themeColor="text1"/>
          <w:kern w:val="2"/>
          <w:sz w:val="24"/>
          <w:szCs w:val="24"/>
        </w:rPr>
      </w:pPr>
      <w:r w:rsidRPr="00DC0D43">
        <w:rPr>
          <w:rFonts w:ascii="Times New Roman" w:hAnsi="Times New Roman" w:cs="Times New Roman"/>
          <w:b/>
          <w:bCs/>
          <w:color w:val="000000" w:themeColor="text1"/>
          <w:sz w:val="24"/>
          <w:szCs w:val="24"/>
        </w:rPr>
        <w:lastRenderedPageBreak/>
        <w:t>Fig. S</w:t>
      </w:r>
      <w:r w:rsidR="00240D7F" w:rsidRPr="00DC0D43">
        <w:rPr>
          <w:rFonts w:ascii="Times New Roman" w:hAnsi="Times New Roman" w:cs="Times New Roman"/>
          <w:b/>
          <w:bCs/>
          <w:color w:val="000000" w:themeColor="text1"/>
          <w:sz w:val="24"/>
          <w:szCs w:val="24"/>
        </w:rPr>
        <w:t xml:space="preserve">2 </w:t>
      </w:r>
      <w:r w:rsidR="00185101" w:rsidRPr="00DC0D43">
        <w:rPr>
          <w:rFonts w:ascii="Times New Roman" w:eastAsiaTheme="minorEastAsia" w:hAnsi="Times New Roman" w:cs="Times New Roman"/>
          <w:b/>
          <w:bCs/>
          <w:color w:val="000000" w:themeColor="text1"/>
          <w:kern w:val="2"/>
          <w:sz w:val="24"/>
          <w:szCs w:val="24"/>
        </w:rPr>
        <w:t xml:space="preserve">Effect of the antibiotic Enrofloxacin on </w:t>
      </w:r>
      <w:proofErr w:type="gramStart"/>
      <w:r w:rsidR="00185101" w:rsidRPr="00DC0D43">
        <w:rPr>
          <w:rFonts w:ascii="Times New Roman" w:eastAsiaTheme="minorEastAsia" w:hAnsi="Times New Roman" w:cs="Times New Roman"/>
          <w:b/>
          <w:bCs/>
          <w:color w:val="000000" w:themeColor="text1"/>
          <w:kern w:val="2"/>
          <w:sz w:val="24"/>
          <w:szCs w:val="24"/>
        </w:rPr>
        <w:t xml:space="preserve">the  </w:t>
      </w:r>
      <w:r w:rsidR="00240D7F" w:rsidRPr="00DC0D43">
        <w:rPr>
          <w:rFonts w:ascii="Times New Roman" w:eastAsiaTheme="minorEastAsia" w:hAnsi="Times New Roman" w:cs="Times New Roman"/>
          <w:b/>
          <w:bCs/>
          <w:color w:val="000000" w:themeColor="text1"/>
          <w:kern w:val="2"/>
          <w:sz w:val="24"/>
          <w:szCs w:val="24"/>
        </w:rPr>
        <w:t>ARGs</w:t>
      </w:r>
      <w:proofErr w:type="gramEnd"/>
      <w:r w:rsidR="00240D7F" w:rsidRPr="00DC0D43">
        <w:rPr>
          <w:rFonts w:ascii="Times New Roman" w:eastAsiaTheme="minorEastAsia" w:hAnsi="Times New Roman" w:cs="Times New Roman"/>
          <w:b/>
          <w:bCs/>
          <w:color w:val="000000" w:themeColor="text1"/>
          <w:kern w:val="2"/>
          <w:sz w:val="24"/>
          <w:szCs w:val="24"/>
        </w:rPr>
        <w:t xml:space="preserve"> coding for different antibiotic classes before, during and after enrofloxacin exposure in the gut of crayfish and sediment.</w:t>
      </w:r>
      <w:r w:rsidR="00240D7F" w:rsidRPr="00655292">
        <w:rPr>
          <w:rFonts w:ascii="Times New Roman" w:eastAsiaTheme="minorEastAsia" w:hAnsi="Times New Roman" w:cs="Times New Roman"/>
          <w:color w:val="000000" w:themeColor="text1"/>
          <w:kern w:val="2"/>
          <w:sz w:val="24"/>
          <w:szCs w:val="24"/>
        </w:rPr>
        <w:t xml:space="preserve"> </w:t>
      </w:r>
      <w:r w:rsidR="00185101" w:rsidRPr="00655292">
        <w:rPr>
          <w:rFonts w:ascii="Times New Roman" w:eastAsiaTheme="minorEastAsia" w:hAnsi="Times New Roman" w:cs="Times New Roman"/>
          <w:b/>
          <w:color w:val="000000" w:themeColor="text1"/>
          <w:kern w:val="2"/>
          <w:sz w:val="24"/>
          <w:szCs w:val="24"/>
        </w:rPr>
        <w:t>a</w:t>
      </w:r>
      <w:r w:rsidR="00185101" w:rsidRPr="00655292">
        <w:rPr>
          <w:rFonts w:ascii="Times New Roman" w:eastAsiaTheme="minorEastAsia" w:hAnsi="Times New Roman" w:cs="Times New Roman"/>
          <w:color w:val="000000" w:themeColor="text1"/>
          <w:kern w:val="2"/>
          <w:sz w:val="24"/>
          <w:szCs w:val="24"/>
        </w:rPr>
        <w:t xml:space="preserve"> Change of ARGs</w:t>
      </w:r>
      <w:r w:rsidR="00240D7F" w:rsidRPr="00655292">
        <w:rPr>
          <w:rFonts w:ascii="Times New Roman" w:eastAsiaTheme="minorEastAsia" w:hAnsi="Times New Roman" w:cs="Times New Roman"/>
          <w:color w:val="000000" w:themeColor="text1"/>
          <w:kern w:val="2"/>
          <w:sz w:val="24"/>
          <w:szCs w:val="24"/>
        </w:rPr>
        <w:t xml:space="preserve"> in the subtype and class in the gut and sediment. The heatmap of the relative abundance of the core ARGs in the gut</w:t>
      </w:r>
      <w:r w:rsidR="003B5814">
        <w:rPr>
          <w:rFonts w:ascii="Times New Roman" w:eastAsiaTheme="minorEastAsia" w:hAnsi="Times New Roman" w:cs="Times New Roman"/>
          <w:color w:val="000000" w:themeColor="text1"/>
          <w:kern w:val="2"/>
          <w:sz w:val="24"/>
          <w:szCs w:val="24"/>
        </w:rPr>
        <w:t xml:space="preserve"> </w:t>
      </w:r>
      <w:r w:rsidR="003B5814" w:rsidRPr="00A17DAD">
        <w:rPr>
          <w:rFonts w:ascii="Times New Roman" w:eastAsiaTheme="minorEastAsia" w:hAnsi="Times New Roman" w:cs="Times New Roman"/>
          <w:b/>
          <w:bCs/>
          <w:color w:val="000000" w:themeColor="text1"/>
          <w:kern w:val="2"/>
          <w:sz w:val="24"/>
          <w:szCs w:val="24"/>
        </w:rPr>
        <w:t>(b)</w:t>
      </w:r>
      <w:r w:rsidR="00A17DAD">
        <w:rPr>
          <w:rFonts w:ascii="Times New Roman" w:eastAsiaTheme="minorEastAsia" w:hAnsi="Times New Roman" w:cs="Times New Roman"/>
          <w:b/>
          <w:bCs/>
          <w:color w:val="000000" w:themeColor="text1"/>
          <w:kern w:val="2"/>
          <w:sz w:val="24"/>
          <w:szCs w:val="24"/>
        </w:rPr>
        <w:t xml:space="preserve"> </w:t>
      </w:r>
      <w:r w:rsidR="00240D7F" w:rsidRPr="00655292">
        <w:rPr>
          <w:rFonts w:ascii="Times New Roman" w:eastAsiaTheme="minorEastAsia" w:hAnsi="Times New Roman" w:cs="Times New Roman"/>
          <w:color w:val="000000" w:themeColor="text1"/>
          <w:kern w:val="2"/>
          <w:sz w:val="24"/>
          <w:szCs w:val="24"/>
        </w:rPr>
        <w:t>and sediment</w:t>
      </w:r>
      <w:r w:rsidR="003B5814">
        <w:rPr>
          <w:rFonts w:ascii="Times New Roman" w:eastAsiaTheme="minorEastAsia" w:hAnsi="Times New Roman" w:cs="Times New Roman"/>
          <w:color w:val="000000" w:themeColor="text1"/>
          <w:kern w:val="2"/>
          <w:sz w:val="24"/>
          <w:szCs w:val="24"/>
        </w:rPr>
        <w:t xml:space="preserve"> (c)</w:t>
      </w:r>
      <w:r w:rsidR="00240D7F" w:rsidRPr="00655292">
        <w:rPr>
          <w:rFonts w:ascii="Times New Roman" w:eastAsiaTheme="minorEastAsia" w:hAnsi="Times New Roman" w:cs="Times New Roman"/>
          <w:color w:val="000000" w:themeColor="text1"/>
          <w:kern w:val="2"/>
          <w:sz w:val="24"/>
          <w:szCs w:val="24"/>
        </w:rPr>
        <w:t>.</w:t>
      </w:r>
    </w:p>
    <w:p w14:paraId="5FC04C20" w14:textId="4D59A13F" w:rsidR="00240D7F" w:rsidRPr="00655292" w:rsidRDefault="00240D7F" w:rsidP="00F87281">
      <w:pPr>
        <w:adjustRightInd/>
        <w:snapToGrid/>
        <w:spacing w:line="480" w:lineRule="auto"/>
        <w:rPr>
          <w:rFonts w:ascii="Times New Roman" w:eastAsiaTheme="minorEastAsia" w:hAnsi="Times New Roman" w:cs="Times New Roman"/>
          <w:color w:val="000000" w:themeColor="text1"/>
          <w:kern w:val="2"/>
          <w:sz w:val="24"/>
          <w:szCs w:val="24"/>
        </w:rPr>
      </w:pPr>
    </w:p>
    <w:p w14:paraId="0FBA2961" w14:textId="337FA153" w:rsidR="00185101" w:rsidRPr="00655292" w:rsidRDefault="00EC661F" w:rsidP="00F87281">
      <w:pPr>
        <w:adjustRightInd/>
        <w:snapToGrid/>
        <w:spacing w:after="0" w:line="480" w:lineRule="auto"/>
        <w:rPr>
          <w:rFonts w:ascii="Times New Roman" w:hAnsi="Times New Roman" w:cs="Times New Roman"/>
          <w:b/>
          <w:bCs/>
          <w:color w:val="000000" w:themeColor="text1"/>
          <w:sz w:val="24"/>
          <w:szCs w:val="24"/>
        </w:rPr>
      </w:pPr>
      <w:r>
        <w:rPr>
          <w:noProof/>
        </w:rPr>
        <w:drawing>
          <wp:inline distT="0" distB="0" distL="0" distR="0" wp14:anchorId="0DAA4EDE" wp14:editId="47B00F2C">
            <wp:extent cx="5274310" cy="29654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965450"/>
                    </a:xfrm>
                    <a:prstGeom prst="rect">
                      <a:avLst/>
                    </a:prstGeom>
                    <a:noFill/>
                    <a:ln>
                      <a:noFill/>
                    </a:ln>
                  </pic:spPr>
                </pic:pic>
              </a:graphicData>
            </a:graphic>
          </wp:inline>
        </w:drawing>
      </w:r>
    </w:p>
    <w:p w14:paraId="73D2271B" w14:textId="2744CDA1" w:rsidR="00240D7F" w:rsidRDefault="001A1EC9" w:rsidP="00F87281">
      <w:pPr>
        <w:adjustRightInd/>
        <w:snapToGrid/>
        <w:spacing w:after="0" w:line="480" w:lineRule="auto"/>
        <w:rPr>
          <w:rFonts w:ascii="Times New Roman" w:hAnsi="Times New Roman" w:cs="Times New Roman"/>
          <w:color w:val="000000" w:themeColor="text1"/>
          <w:sz w:val="24"/>
          <w:szCs w:val="24"/>
        </w:rPr>
      </w:pPr>
      <w:r w:rsidRPr="00655292">
        <w:rPr>
          <w:rFonts w:ascii="Times New Roman" w:hAnsi="Times New Roman" w:cs="Times New Roman"/>
          <w:b/>
          <w:bCs/>
          <w:color w:val="000000" w:themeColor="text1"/>
          <w:sz w:val="24"/>
          <w:szCs w:val="24"/>
        </w:rPr>
        <w:t>Fig</w:t>
      </w:r>
      <w:r>
        <w:rPr>
          <w:rFonts w:ascii="Times New Roman" w:hAnsi="Times New Roman" w:cs="Times New Roman"/>
          <w:b/>
          <w:bCs/>
          <w:color w:val="000000" w:themeColor="text1"/>
          <w:sz w:val="24"/>
          <w:szCs w:val="24"/>
        </w:rPr>
        <w:t>. S3</w:t>
      </w:r>
      <w:r w:rsidR="00240D7F" w:rsidRPr="003B5814">
        <w:rPr>
          <w:rFonts w:ascii="Times New Roman" w:hAnsi="Times New Roman" w:cs="Times New Roman"/>
          <w:b/>
          <w:bCs/>
          <w:color w:val="000000" w:themeColor="text1"/>
          <w:sz w:val="24"/>
          <w:szCs w:val="24"/>
        </w:rPr>
        <w:t xml:space="preserve"> Correlation between the relative abundance of the core ARGs and groups of MGEs (Plasmid, </w:t>
      </w:r>
      <w:proofErr w:type="spellStart"/>
      <w:r w:rsidR="00240D7F" w:rsidRPr="003B5814">
        <w:rPr>
          <w:rFonts w:ascii="Times New Roman" w:hAnsi="Times New Roman" w:cs="Times New Roman"/>
          <w:b/>
          <w:bCs/>
          <w:color w:val="000000" w:themeColor="text1"/>
          <w:sz w:val="24"/>
          <w:szCs w:val="24"/>
        </w:rPr>
        <w:t>Intergron</w:t>
      </w:r>
      <w:proofErr w:type="spellEnd"/>
      <w:r w:rsidR="00240D7F" w:rsidRPr="003B5814">
        <w:rPr>
          <w:rFonts w:ascii="Times New Roman" w:hAnsi="Times New Roman" w:cs="Times New Roman"/>
          <w:b/>
          <w:bCs/>
          <w:color w:val="000000" w:themeColor="text1"/>
          <w:sz w:val="24"/>
          <w:szCs w:val="24"/>
        </w:rPr>
        <w:t xml:space="preserve">, </w:t>
      </w:r>
      <w:r w:rsidR="00181B8D" w:rsidRPr="003B5814">
        <w:rPr>
          <w:rFonts w:ascii="Times New Roman" w:hAnsi="Times New Roman" w:cs="Times New Roman"/>
          <w:b/>
          <w:bCs/>
          <w:color w:val="000000" w:themeColor="text1"/>
          <w:sz w:val="24"/>
          <w:szCs w:val="24"/>
        </w:rPr>
        <w:t>IS)</w:t>
      </w:r>
      <w:r w:rsidR="00240D7F" w:rsidRPr="003B5814">
        <w:rPr>
          <w:rFonts w:ascii="Times New Roman" w:hAnsi="Times New Roman" w:cs="Times New Roman"/>
          <w:b/>
          <w:bCs/>
          <w:color w:val="000000" w:themeColor="text1"/>
          <w:sz w:val="24"/>
          <w:szCs w:val="24"/>
        </w:rPr>
        <w:t xml:space="preserve"> in </w:t>
      </w:r>
      <w:r w:rsidR="003B5814">
        <w:rPr>
          <w:rFonts w:ascii="Times New Roman" w:hAnsi="Times New Roman" w:cs="Times New Roman"/>
          <w:b/>
          <w:bCs/>
          <w:color w:val="000000" w:themeColor="text1"/>
          <w:sz w:val="24"/>
          <w:szCs w:val="24"/>
        </w:rPr>
        <w:t xml:space="preserve">the </w:t>
      </w:r>
      <w:r w:rsidR="00240D7F" w:rsidRPr="003B5814">
        <w:rPr>
          <w:rFonts w:ascii="Times New Roman" w:hAnsi="Times New Roman" w:cs="Times New Roman"/>
          <w:b/>
          <w:bCs/>
          <w:color w:val="000000" w:themeColor="text1"/>
          <w:sz w:val="24"/>
          <w:szCs w:val="24"/>
        </w:rPr>
        <w:t>gut</w:t>
      </w:r>
      <w:r w:rsidR="003B5814">
        <w:rPr>
          <w:rFonts w:ascii="Times New Roman" w:hAnsi="Times New Roman" w:cs="Times New Roman"/>
          <w:b/>
          <w:bCs/>
          <w:color w:val="000000" w:themeColor="text1"/>
          <w:sz w:val="24"/>
          <w:szCs w:val="24"/>
        </w:rPr>
        <w:t>s</w:t>
      </w:r>
      <w:r w:rsidR="00240D7F" w:rsidRPr="003B5814">
        <w:rPr>
          <w:rFonts w:ascii="Times New Roman" w:hAnsi="Times New Roman" w:cs="Times New Roman"/>
          <w:b/>
          <w:bCs/>
          <w:color w:val="000000" w:themeColor="text1"/>
          <w:sz w:val="24"/>
          <w:szCs w:val="24"/>
        </w:rPr>
        <w:t xml:space="preserve"> of crayfish</w:t>
      </w:r>
      <w:r w:rsidR="003B5814" w:rsidRPr="003B5814">
        <w:rPr>
          <w:rFonts w:ascii="Times New Roman" w:hAnsi="Times New Roman" w:cs="Times New Roman"/>
          <w:b/>
          <w:bCs/>
          <w:color w:val="000000" w:themeColor="text1"/>
          <w:sz w:val="24"/>
          <w:szCs w:val="24"/>
        </w:rPr>
        <w:t xml:space="preserve"> (a)</w:t>
      </w:r>
      <w:r w:rsidR="00240D7F" w:rsidRPr="003B5814">
        <w:rPr>
          <w:rFonts w:ascii="Times New Roman" w:hAnsi="Times New Roman" w:cs="Times New Roman"/>
          <w:b/>
          <w:bCs/>
          <w:color w:val="000000" w:themeColor="text1"/>
          <w:sz w:val="24"/>
          <w:szCs w:val="24"/>
        </w:rPr>
        <w:t xml:space="preserve"> and </w:t>
      </w:r>
      <w:r w:rsidR="00181B8D" w:rsidRPr="003B5814">
        <w:rPr>
          <w:rFonts w:ascii="Times New Roman" w:hAnsi="Times New Roman" w:cs="Times New Roman"/>
          <w:b/>
          <w:bCs/>
          <w:color w:val="000000" w:themeColor="text1"/>
          <w:sz w:val="24"/>
          <w:szCs w:val="24"/>
        </w:rPr>
        <w:t>sediment</w:t>
      </w:r>
      <w:r w:rsidR="003B5814" w:rsidRPr="003B5814">
        <w:rPr>
          <w:rFonts w:ascii="Times New Roman" w:hAnsi="Times New Roman" w:cs="Times New Roman"/>
          <w:b/>
          <w:bCs/>
          <w:color w:val="000000" w:themeColor="text1"/>
          <w:sz w:val="24"/>
          <w:szCs w:val="24"/>
        </w:rPr>
        <w:t xml:space="preserve"> (b)</w:t>
      </w:r>
      <w:r w:rsidR="00240D7F" w:rsidRPr="003B5814">
        <w:rPr>
          <w:rFonts w:ascii="Times New Roman" w:hAnsi="Times New Roman" w:cs="Times New Roman"/>
          <w:b/>
          <w:bCs/>
          <w:color w:val="000000" w:themeColor="text1"/>
          <w:sz w:val="24"/>
          <w:szCs w:val="24"/>
        </w:rPr>
        <w:t xml:space="preserve">. </w:t>
      </w:r>
      <w:r w:rsidR="00240D7F" w:rsidRPr="00655292">
        <w:rPr>
          <w:rFonts w:ascii="Times New Roman" w:hAnsi="Times New Roman" w:cs="Times New Roman"/>
          <w:color w:val="000000" w:themeColor="text1"/>
          <w:sz w:val="24"/>
          <w:szCs w:val="24"/>
        </w:rPr>
        <w:t xml:space="preserve">The color scale shows the spearman’s correlation. </w:t>
      </w:r>
    </w:p>
    <w:p w14:paraId="603331D7" w14:textId="1ACAC207" w:rsidR="00655292" w:rsidRPr="00655292" w:rsidRDefault="00EC661F" w:rsidP="00F87281">
      <w:pPr>
        <w:adjustRightInd/>
        <w:snapToGrid/>
        <w:spacing w:after="0" w:line="480" w:lineRule="auto"/>
        <w:rPr>
          <w:rFonts w:ascii="Times New Roman" w:eastAsiaTheme="minorEastAsia" w:hAnsi="Times New Roman" w:cs="Times New Roman"/>
          <w:bCs/>
          <w:color w:val="000000" w:themeColor="text1"/>
          <w:kern w:val="2"/>
          <w:sz w:val="24"/>
          <w:szCs w:val="24"/>
        </w:rPr>
      </w:pPr>
      <w:r>
        <w:rPr>
          <w:noProof/>
        </w:rPr>
        <w:lastRenderedPageBreak/>
        <w:drawing>
          <wp:inline distT="0" distB="0" distL="0" distR="0" wp14:anchorId="72CD123E" wp14:editId="336C3289">
            <wp:extent cx="5005750" cy="6701051"/>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11262" cy="6708430"/>
                    </a:xfrm>
                    <a:prstGeom prst="rect">
                      <a:avLst/>
                    </a:prstGeom>
                    <a:noFill/>
                    <a:ln>
                      <a:noFill/>
                    </a:ln>
                  </pic:spPr>
                </pic:pic>
              </a:graphicData>
            </a:graphic>
          </wp:inline>
        </w:drawing>
      </w:r>
    </w:p>
    <w:p w14:paraId="2465A4D2" w14:textId="6901603B" w:rsidR="00613AF7" w:rsidRDefault="001A1EC9" w:rsidP="00F87281">
      <w:pPr>
        <w:adjustRightInd/>
        <w:snapToGrid/>
        <w:spacing w:after="0" w:line="480" w:lineRule="auto"/>
        <w:rPr>
          <w:rFonts w:ascii="Times New Roman" w:hAnsi="Times New Roman" w:cs="Times New Roman"/>
          <w:color w:val="000000" w:themeColor="text1"/>
          <w:sz w:val="24"/>
          <w:szCs w:val="24"/>
        </w:rPr>
      </w:pPr>
      <w:r w:rsidRPr="00DC0D43">
        <w:rPr>
          <w:rFonts w:ascii="Times New Roman" w:hAnsi="Times New Roman" w:cs="Times New Roman"/>
          <w:b/>
          <w:bCs/>
          <w:color w:val="000000" w:themeColor="text1"/>
          <w:sz w:val="24"/>
          <w:szCs w:val="24"/>
        </w:rPr>
        <w:t>Fig. S</w:t>
      </w:r>
      <w:r w:rsidR="00613AF7" w:rsidRPr="00DC0D43">
        <w:rPr>
          <w:rFonts w:ascii="Times New Roman" w:hAnsi="Times New Roman" w:cs="Times New Roman"/>
          <w:b/>
          <w:bCs/>
          <w:color w:val="000000" w:themeColor="text1"/>
          <w:sz w:val="24"/>
          <w:szCs w:val="24"/>
        </w:rPr>
        <w:t>4</w:t>
      </w:r>
      <w:r w:rsidR="00185101" w:rsidRPr="00DC0D43">
        <w:rPr>
          <w:rFonts w:ascii="Times New Roman" w:hAnsi="Times New Roman" w:cs="Times New Roman"/>
          <w:b/>
          <w:bCs/>
          <w:sz w:val="24"/>
          <w:szCs w:val="24"/>
        </w:rPr>
        <w:t xml:space="preserve"> </w:t>
      </w:r>
      <w:r w:rsidR="00185101" w:rsidRPr="003B5814">
        <w:rPr>
          <w:rFonts w:ascii="Times New Roman" w:hAnsi="Times New Roman" w:cs="Times New Roman"/>
          <w:sz w:val="24"/>
          <w:szCs w:val="24"/>
        </w:rPr>
        <w:t xml:space="preserve">a </w:t>
      </w:r>
      <w:proofErr w:type="gramStart"/>
      <w:r w:rsidR="00185101" w:rsidRPr="003B5814">
        <w:rPr>
          <w:rFonts w:ascii="Times New Roman" w:hAnsi="Times New Roman" w:cs="Times New Roman"/>
          <w:color w:val="000000" w:themeColor="text1"/>
          <w:sz w:val="24"/>
          <w:szCs w:val="24"/>
        </w:rPr>
        <w:t>The</w:t>
      </w:r>
      <w:proofErr w:type="gramEnd"/>
      <w:r w:rsidR="00185101" w:rsidRPr="003B5814">
        <w:rPr>
          <w:rFonts w:ascii="Times New Roman" w:hAnsi="Times New Roman" w:cs="Times New Roman"/>
          <w:color w:val="000000" w:themeColor="text1"/>
          <w:sz w:val="24"/>
          <w:szCs w:val="24"/>
        </w:rPr>
        <w:t xml:space="preserve"> relative abundant of ARGs flanked by MGEs in the gut of crayfish and sediment before, during and after antibiotic exposure. b A</w:t>
      </w:r>
      <w:r w:rsidR="00185101" w:rsidRPr="00655292">
        <w:rPr>
          <w:rFonts w:ascii="Times New Roman" w:hAnsi="Times New Roman" w:cs="Times New Roman"/>
          <w:color w:val="000000" w:themeColor="text1"/>
          <w:sz w:val="24"/>
          <w:szCs w:val="24"/>
        </w:rPr>
        <w:t>ntibiotic resistance genes from plasmid origins. Relative abundance of contigs (&gt;1 kb) identified as a plasmid sequence (dark blue) and plasmid sequences carrying ARGs (</w:t>
      </w:r>
      <w:proofErr w:type="spellStart"/>
      <w:r w:rsidR="00185101" w:rsidRPr="00655292">
        <w:rPr>
          <w:rFonts w:ascii="Times New Roman" w:hAnsi="Times New Roman" w:cs="Times New Roman"/>
          <w:color w:val="000000" w:themeColor="text1"/>
          <w:sz w:val="24"/>
          <w:szCs w:val="24"/>
        </w:rPr>
        <w:t>colours</w:t>
      </w:r>
      <w:proofErr w:type="spellEnd"/>
      <w:r w:rsidR="00185101" w:rsidRPr="00655292">
        <w:rPr>
          <w:rFonts w:ascii="Times New Roman" w:hAnsi="Times New Roman" w:cs="Times New Roman"/>
          <w:color w:val="000000" w:themeColor="text1"/>
          <w:sz w:val="24"/>
          <w:szCs w:val="24"/>
        </w:rPr>
        <w:t>).</w:t>
      </w:r>
    </w:p>
    <w:p w14:paraId="0EF02A85" w14:textId="03DA0A3F" w:rsidR="00655292" w:rsidRPr="00655292" w:rsidRDefault="00EC661F" w:rsidP="00F87281">
      <w:pPr>
        <w:adjustRightInd/>
        <w:snapToGrid/>
        <w:spacing w:after="0" w:line="480" w:lineRule="auto"/>
        <w:rPr>
          <w:rFonts w:ascii="Times New Roman" w:eastAsiaTheme="minorEastAsia" w:hAnsi="Times New Roman" w:cs="Times New Roman"/>
          <w:bCs/>
          <w:color w:val="000000" w:themeColor="text1"/>
          <w:kern w:val="2"/>
          <w:sz w:val="24"/>
          <w:szCs w:val="24"/>
        </w:rPr>
      </w:pPr>
      <w:r>
        <w:rPr>
          <w:noProof/>
        </w:rPr>
        <w:lastRenderedPageBreak/>
        <w:drawing>
          <wp:inline distT="0" distB="0" distL="0" distR="0" wp14:anchorId="38B0F8A9" wp14:editId="25F33732">
            <wp:extent cx="5274310" cy="137096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1370965"/>
                    </a:xfrm>
                    <a:prstGeom prst="rect">
                      <a:avLst/>
                    </a:prstGeom>
                    <a:noFill/>
                    <a:ln>
                      <a:noFill/>
                    </a:ln>
                  </pic:spPr>
                </pic:pic>
              </a:graphicData>
            </a:graphic>
          </wp:inline>
        </w:drawing>
      </w:r>
    </w:p>
    <w:p w14:paraId="2E9BDC73" w14:textId="0E8C4A94" w:rsidR="007715C9" w:rsidRDefault="006F71CB" w:rsidP="00F87281">
      <w:pPr>
        <w:adjustRightInd/>
        <w:snapToGrid/>
        <w:spacing w:after="0" w:line="480" w:lineRule="auto"/>
        <w:rPr>
          <w:rFonts w:ascii="Times New Roman" w:hAnsi="Times New Roman" w:cs="Times New Roman"/>
          <w:color w:val="000000" w:themeColor="text1"/>
          <w:sz w:val="24"/>
          <w:szCs w:val="24"/>
        </w:rPr>
      </w:pPr>
      <w:r w:rsidRPr="00DC0D43">
        <w:rPr>
          <w:rFonts w:ascii="Times New Roman" w:hAnsi="Times New Roman" w:cs="Times New Roman"/>
          <w:b/>
          <w:bCs/>
          <w:color w:val="000000" w:themeColor="text1"/>
          <w:sz w:val="24"/>
          <w:szCs w:val="24"/>
        </w:rPr>
        <w:t xml:space="preserve">Fig. S5 </w:t>
      </w:r>
      <w:r w:rsidR="00C93660" w:rsidRPr="00DC0D43">
        <w:rPr>
          <w:rFonts w:ascii="Times New Roman" w:hAnsi="Times New Roman" w:cs="Times New Roman"/>
          <w:b/>
          <w:bCs/>
          <w:color w:val="000000" w:themeColor="text1"/>
          <w:sz w:val="24"/>
          <w:szCs w:val="24"/>
        </w:rPr>
        <w:t>Change of the r</w:t>
      </w:r>
      <w:r w:rsidR="00185101" w:rsidRPr="00DC0D43">
        <w:rPr>
          <w:rFonts w:ascii="Times New Roman" w:hAnsi="Times New Roman" w:cs="Times New Roman"/>
          <w:b/>
          <w:bCs/>
          <w:color w:val="000000" w:themeColor="text1"/>
          <w:sz w:val="24"/>
          <w:szCs w:val="24"/>
        </w:rPr>
        <w:t xml:space="preserve">elative abundance of contigs included the </w:t>
      </w:r>
      <w:r w:rsidR="00C93660" w:rsidRPr="00DC0D43">
        <w:rPr>
          <w:rFonts w:ascii="Times New Roman" w:hAnsi="Times New Roman" w:cs="Times New Roman"/>
          <w:b/>
          <w:bCs/>
          <w:color w:val="000000" w:themeColor="text1"/>
          <w:sz w:val="24"/>
          <w:szCs w:val="24"/>
        </w:rPr>
        <w:t>tra</w:t>
      </w:r>
      <w:r w:rsidR="00A95442" w:rsidRPr="00DC0D43">
        <w:rPr>
          <w:rFonts w:ascii="Times New Roman" w:hAnsi="Times New Roman" w:cs="Times New Roman"/>
          <w:b/>
          <w:bCs/>
          <w:color w:val="000000" w:themeColor="text1"/>
          <w:sz w:val="24"/>
          <w:szCs w:val="24"/>
        </w:rPr>
        <w:t xml:space="preserve">nsposase sequence of different </w:t>
      </w:r>
      <w:r w:rsidR="00C93660" w:rsidRPr="00DC0D43">
        <w:rPr>
          <w:rFonts w:ascii="Times New Roman" w:hAnsi="Times New Roman" w:cs="Times New Roman"/>
          <w:b/>
          <w:bCs/>
          <w:color w:val="000000" w:themeColor="text1"/>
          <w:sz w:val="24"/>
          <w:szCs w:val="24"/>
        </w:rPr>
        <w:t>ARGs.</w:t>
      </w:r>
      <w:r w:rsidR="00C93660" w:rsidRPr="00655292">
        <w:rPr>
          <w:rFonts w:ascii="Times New Roman" w:hAnsi="Times New Roman" w:cs="Times New Roman"/>
          <w:i/>
          <w:color w:val="000000" w:themeColor="text1"/>
          <w:sz w:val="24"/>
          <w:szCs w:val="24"/>
        </w:rPr>
        <w:t xml:space="preserve"> </w:t>
      </w:r>
      <w:r w:rsidR="00C93660" w:rsidRPr="00655292">
        <w:rPr>
          <w:rFonts w:ascii="Times New Roman" w:hAnsi="Times New Roman" w:cs="Times New Roman"/>
          <w:b/>
          <w:color w:val="000000" w:themeColor="text1"/>
          <w:sz w:val="24"/>
          <w:szCs w:val="24"/>
        </w:rPr>
        <w:t>a</w:t>
      </w:r>
      <w:r w:rsidR="00C93660" w:rsidRPr="00655292">
        <w:rPr>
          <w:rFonts w:ascii="Times New Roman" w:hAnsi="Times New Roman" w:cs="Times New Roman"/>
          <w:i/>
          <w:color w:val="000000" w:themeColor="text1"/>
          <w:sz w:val="24"/>
          <w:szCs w:val="24"/>
        </w:rPr>
        <w:t xml:space="preserve"> </w:t>
      </w:r>
      <w:r w:rsidR="00C93660" w:rsidRPr="00655292">
        <w:rPr>
          <w:rFonts w:ascii="Times New Roman" w:hAnsi="Times New Roman" w:cs="Times New Roman"/>
          <w:color w:val="000000" w:themeColor="text1"/>
          <w:sz w:val="24"/>
          <w:szCs w:val="24"/>
        </w:rPr>
        <w:t>Relative abundance of contigs harboring the ARGs group (</w:t>
      </w:r>
      <w:proofErr w:type="spellStart"/>
      <w:r w:rsidR="00C93660" w:rsidRPr="00655292">
        <w:rPr>
          <w:rFonts w:ascii="Times New Roman" w:hAnsi="Times New Roman" w:cs="Times New Roman"/>
          <w:i/>
          <w:color w:val="000000" w:themeColor="text1"/>
          <w:sz w:val="24"/>
          <w:szCs w:val="24"/>
        </w:rPr>
        <w:t>tetA</w:t>
      </w:r>
      <w:proofErr w:type="spellEnd"/>
      <w:r w:rsidR="00C93660" w:rsidRPr="00655292">
        <w:rPr>
          <w:rFonts w:ascii="Times New Roman" w:hAnsi="Times New Roman" w:cs="Times New Roman"/>
          <w:i/>
          <w:color w:val="000000" w:themeColor="text1"/>
          <w:sz w:val="24"/>
          <w:szCs w:val="24"/>
        </w:rPr>
        <w:t xml:space="preserve">, </w:t>
      </w:r>
      <w:proofErr w:type="spellStart"/>
      <w:r w:rsidR="00C93660" w:rsidRPr="00655292">
        <w:rPr>
          <w:rFonts w:ascii="Times New Roman" w:hAnsi="Times New Roman" w:cs="Times New Roman"/>
          <w:i/>
          <w:color w:val="000000" w:themeColor="text1"/>
          <w:sz w:val="24"/>
          <w:szCs w:val="24"/>
        </w:rPr>
        <w:t>tetR</w:t>
      </w:r>
      <w:proofErr w:type="spellEnd"/>
      <w:r w:rsidR="00C93660" w:rsidRPr="00655292">
        <w:rPr>
          <w:rFonts w:ascii="Times New Roman" w:hAnsi="Times New Roman" w:cs="Times New Roman"/>
          <w:color w:val="000000" w:themeColor="text1"/>
          <w:sz w:val="24"/>
          <w:szCs w:val="24"/>
        </w:rPr>
        <w:t xml:space="preserve">, </w:t>
      </w:r>
      <w:r w:rsidR="00C93660" w:rsidRPr="00655292">
        <w:rPr>
          <w:rFonts w:ascii="Times New Roman" w:hAnsi="Times New Roman" w:cs="Times New Roman"/>
          <w:i/>
          <w:color w:val="000000" w:themeColor="text1"/>
          <w:sz w:val="24"/>
          <w:szCs w:val="24"/>
        </w:rPr>
        <w:t>MFS</w:t>
      </w:r>
      <w:r w:rsidR="00C93660" w:rsidRPr="00655292">
        <w:rPr>
          <w:rFonts w:ascii="Times New Roman" w:hAnsi="Times New Roman" w:cs="Times New Roman"/>
          <w:color w:val="000000" w:themeColor="text1"/>
          <w:sz w:val="24"/>
          <w:szCs w:val="24"/>
        </w:rPr>
        <w:t xml:space="preserve">) and a </w:t>
      </w:r>
      <w:bookmarkStart w:id="0" w:name="OLE_LINK38"/>
      <w:bookmarkStart w:id="1" w:name="OLE_LINK41"/>
      <w:r w:rsidR="00C93660" w:rsidRPr="00655292">
        <w:rPr>
          <w:rFonts w:ascii="Times New Roman" w:hAnsi="Times New Roman" w:cs="Times New Roman"/>
          <w:i/>
          <w:color w:val="000000" w:themeColor="text1"/>
          <w:sz w:val="24"/>
          <w:szCs w:val="24"/>
        </w:rPr>
        <w:t xml:space="preserve">IS91 </w:t>
      </w:r>
      <w:r w:rsidR="00C93660" w:rsidRPr="00655292">
        <w:rPr>
          <w:rFonts w:ascii="Times New Roman" w:hAnsi="Times New Roman" w:cs="Times New Roman"/>
          <w:color w:val="000000" w:themeColor="text1"/>
          <w:sz w:val="24"/>
          <w:szCs w:val="24"/>
        </w:rPr>
        <w:t>transposase gene</w:t>
      </w:r>
      <w:bookmarkEnd w:id="0"/>
      <w:bookmarkEnd w:id="1"/>
      <w:r w:rsidR="00C93660" w:rsidRPr="00655292">
        <w:rPr>
          <w:rFonts w:ascii="Times New Roman" w:hAnsi="Times New Roman" w:cs="Times New Roman"/>
          <w:color w:val="000000" w:themeColor="text1"/>
          <w:sz w:val="24"/>
          <w:szCs w:val="24"/>
        </w:rPr>
        <w:t xml:space="preserve"> in </w:t>
      </w:r>
      <w:r w:rsidR="00C93660" w:rsidRPr="00655292">
        <w:rPr>
          <w:rFonts w:ascii="Times New Roman" w:hAnsi="Times New Roman" w:cs="Times New Roman"/>
          <w:i/>
          <w:color w:val="000000" w:themeColor="text1"/>
          <w:sz w:val="24"/>
          <w:szCs w:val="24"/>
        </w:rPr>
        <w:t>Pseudomonas aeruginosa</w:t>
      </w:r>
      <w:r w:rsidR="00C93660" w:rsidRPr="00655292">
        <w:rPr>
          <w:rStyle w:val="skip"/>
          <w:rFonts w:ascii="Times New Roman" w:hAnsi="Times New Roman" w:cs="Times New Roman"/>
          <w:color w:val="000000" w:themeColor="text1"/>
          <w:sz w:val="24"/>
          <w:szCs w:val="24"/>
          <w:shd w:val="clear" w:color="auto" w:fill="FFFFFF"/>
        </w:rPr>
        <w:t xml:space="preserve"> NCGM257;</w:t>
      </w:r>
      <w:r w:rsidR="00C93660" w:rsidRPr="00655292">
        <w:rPr>
          <w:rFonts w:ascii="Times New Roman" w:hAnsi="Times New Roman" w:cs="Times New Roman"/>
          <w:b/>
          <w:i/>
          <w:color w:val="000000" w:themeColor="text1"/>
          <w:sz w:val="24"/>
          <w:szCs w:val="24"/>
        </w:rPr>
        <w:t xml:space="preserve"> </w:t>
      </w:r>
      <w:r w:rsidR="00C93660" w:rsidRPr="00655292">
        <w:rPr>
          <w:rFonts w:ascii="Times New Roman" w:hAnsi="Times New Roman" w:cs="Times New Roman"/>
          <w:b/>
          <w:color w:val="000000" w:themeColor="text1"/>
          <w:sz w:val="24"/>
          <w:szCs w:val="24"/>
        </w:rPr>
        <w:t>b</w:t>
      </w:r>
      <w:r w:rsidR="00C93660" w:rsidRPr="00655292">
        <w:rPr>
          <w:rFonts w:ascii="Times New Roman" w:hAnsi="Times New Roman" w:cs="Times New Roman"/>
          <w:i/>
          <w:color w:val="000000" w:themeColor="text1"/>
          <w:sz w:val="24"/>
          <w:szCs w:val="24"/>
        </w:rPr>
        <w:t xml:space="preserve"> </w:t>
      </w:r>
      <w:r w:rsidR="00C93660" w:rsidRPr="00655292">
        <w:rPr>
          <w:rFonts w:ascii="Times New Roman" w:hAnsi="Times New Roman" w:cs="Times New Roman"/>
          <w:color w:val="000000" w:themeColor="text1"/>
          <w:sz w:val="24"/>
          <w:szCs w:val="24"/>
        </w:rPr>
        <w:t xml:space="preserve">Relative abundance of contigs harboring the </w:t>
      </w:r>
      <w:r w:rsidR="00C93660" w:rsidRPr="00655292">
        <w:rPr>
          <w:rFonts w:ascii="Times New Roman" w:hAnsi="Times New Roman" w:cs="Times New Roman"/>
          <w:i/>
          <w:color w:val="000000" w:themeColor="text1"/>
          <w:sz w:val="24"/>
          <w:szCs w:val="24"/>
        </w:rPr>
        <w:t>sul2</w:t>
      </w:r>
      <w:r w:rsidR="00C93660" w:rsidRPr="00655292">
        <w:rPr>
          <w:rFonts w:ascii="Times New Roman" w:hAnsi="Times New Roman" w:cs="Times New Roman"/>
          <w:color w:val="000000" w:themeColor="text1"/>
          <w:sz w:val="24"/>
          <w:szCs w:val="24"/>
        </w:rPr>
        <w:t xml:space="preserve"> gene and </w:t>
      </w:r>
      <w:proofErr w:type="spellStart"/>
      <w:r w:rsidR="00C93660" w:rsidRPr="00655292">
        <w:rPr>
          <w:rFonts w:ascii="Times New Roman" w:hAnsi="Times New Roman" w:cs="Times New Roman"/>
          <w:i/>
          <w:color w:val="000000" w:themeColor="text1"/>
          <w:sz w:val="24"/>
          <w:szCs w:val="24"/>
        </w:rPr>
        <w:t>Tnp_IS</w:t>
      </w:r>
      <w:proofErr w:type="spellEnd"/>
      <w:r w:rsidR="00C93660" w:rsidRPr="00655292">
        <w:rPr>
          <w:rFonts w:ascii="Times New Roman" w:hAnsi="Times New Roman" w:cs="Times New Roman"/>
          <w:i/>
          <w:color w:val="000000" w:themeColor="text1"/>
          <w:sz w:val="24"/>
          <w:szCs w:val="24"/>
        </w:rPr>
        <w:t xml:space="preserve"> 1595 </w:t>
      </w:r>
      <w:r w:rsidR="00C93660" w:rsidRPr="00655292">
        <w:rPr>
          <w:rFonts w:ascii="Times New Roman" w:hAnsi="Times New Roman" w:cs="Times New Roman"/>
          <w:color w:val="000000" w:themeColor="text1"/>
          <w:sz w:val="24"/>
          <w:szCs w:val="24"/>
        </w:rPr>
        <w:t xml:space="preserve">transposase gene; </w:t>
      </w:r>
      <w:r w:rsidR="00C93660" w:rsidRPr="00655292">
        <w:rPr>
          <w:rFonts w:ascii="Times New Roman" w:hAnsi="Times New Roman" w:cs="Times New Roman"/>
          <w:b/>
          <w:color w:val="000000" w:themeColor="text1"/>
          <w:sz w:val="24"/>
          <w:szCs w:val="24"/>
        </w:rPr>
        <w:t>c</w:t>
      </w:r>
      <w:r w:rsidR="00C93660" w:rsidRPr="00655292">
        <w:rPr>
          <w:rStyle w:val="skip"/>
          <w:rFonts w:ascii="Times New Roman" w:hAnsi="Times New Roman" w:cs="Times New Roman"/>
          <w:b/>
          <w:color w:val="000000" w:themeColor="text1"/>
          <w:sz w:val="24"/>
          <w:szCs w:val="24"/>
          <w:shd w:val="clear" w:color="auto" w:fill="FFFFFF"/>
        </w:rPr>
        <w:t xml:space="preserve"> </w:t>
      </w:r>
      <w:r w:rsidR="00C93660" w:rsidRPr="00655292">
        <w:rPr>
          <w:rFonts w:ascii="Times New Roman" w:hAnsi="Times New Roman" w:cs="Times New Roman"/>
          <w:color w:val="000000" w:themeColor="text1"/>
          <w:sz w:val="24"/>
          <w:szCs w:val="24"/>
        </w:rPr>
        <w:t>Relative abundance of contigs harboring</w:t>
      </w:r>
      <w:r w:rsidR="00C93660" w:rsidRPr="00655292">
        <w:rPr>
          <w:rStyle w:val="skip"/>
          <w:rFonts w:ascii="Times New Roman" w:hAnsi="Times New Roman" w:cs="Times New Roman"/>
          <w:color w:val="000000" w:themeColor="text1"/>
          <w:sz w:val="24"/>
          <w:szCs w:val="24"/>
          <w:shd w:val="clear" w:color="auto" w:fill="FFFFFF"/>
        </w:rPr>
        <w:t xml:space="preserve"> </w:t>
      </w:r>
      <w:proofErr w:type="spellStart"/>
      <w:r w:rsidR="00C93660" w:rsidRPr="00655292">
        <w:rPr>
          <w:rFonts w:ascii="Times New Roman" w:hAnsi="Times New Roman" w:cs="Times New Roman"/>
          <w:i/>
          <w:color w:val="000000" w:themeColor="text1"/>
          <w:sz w:val="24"/>
          <w:szCs w:val="24"/>
        </w:rPr>
        <w:t>tetR</w:t>
      </w:r>
      <w:proofErr w:type="spellEnd"/>
      <w:r w:rsidR="00C93660" w:rsidRPr="00655292">
        <w:rPr>
          <w:rFonts w:ascii="Times New Roman" w:hAnsi="Times New Roman" w:cs="Times New Roman"/>
          <w:color w:val="000000" w:themeColor="text1"/>
          <w:sz w:val="24"/>
          <w:szCs w:val="24"/>
        </w:rPr>
        <w:t xml:space="preserve"> and </w:t>
      </w:r>
      <w:proofErr w:type="spellStart"/>
      <w:r w:rsidR="00C93660" w:rsidRPr="00655292">
        <w:rPr>
          <w:rFonts w:ascii="Times New Roman" w:hAnsi="Times New Roman" w:cs="Times New Roman"/>
          <w:i/>
          <w:color w:val="000000" w:themeColor="text1"/>
          <w:sz w:val="24"/>
          <w:szCs w:val="24"/>
        </w:rPr>
        <w:t>tetA</w:t>
      </w:r>
      <w:proofErr w:type="spellEnd"/>
      <w:r w:rsidR="00C93660" w:rsidRPr="00655292">
        <w:rPr>
          <w:rFonts w:ascii="Times New Roman" w:hAnsi="Times New Roman" w:cs="Times New Roman"/>
          <w:i/>
          <w:color w:val="000000" w:themeColor="text1"/>
          <w:sz w:val="24"/>
          <w:szCs w:val="24"/>
        </w:rPr>
        <w:t xml:space="preserve"> </w:t>
      </w:r>
      <w:r w:rsidR="00C93660" w:rsidRPr="00655292">
        <w:rPr>
          <w:rFonts w:ascii="Times New Roman" w:hAnsi="Times New Roman" w:cs="Times New Roman"/>
          <w:color w:val="000000" w:themeColor="text1"/>
          <w:sz w:val="24"/>
          <w:szCs w:val="24"/>
        </w:rPr>
        <w:t>group and a nearby transposon of Tn3 family.</w:t>
      </w:r>
    </w:p>
    <w:p w14:paraId="0B5A6232" w14:textId="4CE49F1E" w:rsidR="00185101" w:rsidRPr="00F87281" w:rsidRDefault="00185101" w:rsidP="00F87281">
      <w:pPr>
        <w:adjustRightInd/>
        <w:snapToGrid/>
        <w:spacing w:line="480" w:lineRule="auto"/>
        <w:rPr>
          <w:rFonts w:ascii="Times New Roman" w:hAnsi="Times New Roman" w:cs="Times New Roman"/>
          <w:color w:val="000000" w:themeColor="text1"/>
          <w:sz w:val="24"/>
          <w:szCs w:val="24"/>
        </w:rPr>
      </w:pPr>
    </w:p>
    <w:p w14:paraId="2C650118" w14:textId="190B0F1D" w:rsidR="005C7BD8" w:rsidRPr="00655292" w:rsidRDefault="00EC661F" w:rsidP="00F87281">
      <w:pPr>
        <w:adjustRightInd/>
        <w:snapToGrid/>
        <w:spacing w:after="0" w:line="480" w:lineRule="auto"/>
        <w:rPr>
          <w:rFonts w:ascii="Times New Roman" w:eastAsiaTheme="minorEastAsia" w:hAnsi="Times New Roman" w:cs="Times New Roman"/>
          <w:bCs/>
          <w:color w:val="000000" w:themeColor="text1"/>
          <w:kern w:val="2"/>
          <w:sz w:val="24"/>
          <w:szCs w:val="24"/>
        </w:rPr>
      </w:pPr>
      <w:r>
        <w:rPr>
          <w:noProof/>
        </w:rPr>
        <w:drawing>
          <wp:inline distT="0" distB="0" distL="0" distR="0" wp14:anchorId="3022C6F8" wp14:editId="3D2D4B36">
            <wp:extent cx="5274310" cy="17526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1752600"/>
                    </a:xfrm>
                    <a:prstGeom prst="rect">
                      <a:avLst/>
                    </a:prstGeom>
                    <a:noFill/>
                    <a:ln>
                      <a:noFill/>
                    </a:ln>
                  </pic:spPr>
                </pic:pic>
              </a:graphicData>
            </a:graphic>
          </wp:inline>
        </w:drawing>
      </w:r>
    </w:p>
    <w:p w14:paraId="39E7BCFA" w14:textId="12608ADF" w:rsidR="0097392B" w:rsidRDefault="006F71CB" w:rsidP="00F87281">
      <w:pPr>
        <w:adjustRightInd/>
        <w:snapToGrid/>
        <w:spacing w:after="0" w:line="480" w:lineRule="auto"/>
        <w:rPr>
          <w:rFonts w:ascii="Times New Roman" w:hAnsi="Times New Roman" w:cs="Times New Roman"/>
          <w:sz w:val="24"/>
          <w:szCs w:val="24"/>
        </w:rPr>
      </w:pPr>
      <w:r w:rsidRPr="00DC0D43">
        <w:rPr>
          <w:rFonts w:ascii="Times New Roman" w:hAnsi="Times New Roman" w:cs="Times New Roman"/>
          <w:b/>
          <w:bCs/>
          <w:color w:val="000000" w:themeColor="text1"/>
          <w:sz w:val="24"/>
          <w:szCs w:val="24"/>
        </w:rPr>
        <w:t xml:space="preserve">Fig. S6 </w:t>
      </w:r>
      <w:r w:rsidR="0097392B" w:rsidRPr="00DC0D43">
        <w:rPr>
          <w:rFonts w:ascii="Times New Roman" w:hAnsi="Times New Roman" w:cs="Times New Roman"/>
          <w:b/>
          <w:bCs/>
          <w:sz w:val="24"/>
          <w:szCs w:val="24"/>
        </w:rPr>
        <w:t>The correlation analysis between ARGs and microbiome in gut of crayﬁsh</w:t>
      </w:r>
      <w:r w:rsidR="0097392B" w:rsidRPr="006F71CB">
        <w:rPr>
          <w:rFonts w:ascii="Times New Roman" w:hAnsi="Times New Roman" w:cs="Times New Roman"/>
          <w:sz w:val="24"/>
          <w:szCs w:val="24"/>
        </w:rPr>
        <w:t>.</w:t>
      </w:r>
      <w:r w:rsidR="0097392B" w:rsidRPr="00655292">
        <w:rPr>
          <w:rFonts w:ascii="Times New Roman" w:hAnsi="Times New Roman" w:cs="Times New Roman"/>
          <w:b/>
          <w:bCs/>
          <w:sz w:val="24"/>
          <w:szCs w:val="24"/>
        </w:rPr>
        <w:t xml:space="preserve"> a</w:t>
      </w:r>
      <w:r w:rsidR="0097392B" w:rsidRPr="00655292">
        <w:rPr>
          <w:rFonts w:ascii="Times New Roman" w:hAnsi="Times New Roman" w:cs="Times New Roman"/>
          <w:sz w:val="24"/>
          <w:szCs w:val="24"/>
        </w:rPr>
        <w:t xml:space="preserve"> Correlation of the relative abundance of the total ARGs and the species of </w:t>
      </w:r>
      <w:r w:rsidR="0097392B" w:rsidRPr="00655292">
        <w:rPr>
          <w:rFonts w:ascii="Times New Roman" w:hAnsi="Times New Roman" w:cs="Times New Roman"/>
          <w:i/>
          <w:iCs/>
          <w:sz w:val="24"/>
          <w:szCs w:val="24"/>
        </w:rPr>
        <w:t xml:space="preserve">Citrobacter </w:t>
      </w:r>
      <w:proofErr w:type="spellStart"/>
      <w:r w:rsidR="0097392B" w:rsidRPr="00655292">
        <w:rPr>
          <w:rFonts w:ascii="Times New Roman" w:hAnsi="Times New Roman" w:cs="Times New Roman"/>
          <w:i/>
          <w:iCs/>
          <w:sz w:val="24"/>
          <w:szCs w:val="24"/>
        </w:rPr>
        <w:t>freundii</w:t>
      </w:r>
      <w:proofErr w:type="spellEnd"/>
      <w:r w:rsidR="0097392B" w:rsidRPr="00655292">
        <w:rPr>
          <w:rFonts w:ascii="Times New Roman" w:hAnsi="Times New Roman" w:cs="Times New Roman"/>
          <w:sz w:val="24"/>
          <w:szCs w:val="24"/>
        </w:rPr>
        <w:t xml:space="preserve"> and </w:t>
      </w:r>
      <w:r w:rsidR="0097392B" w:rsidRPr="00655292">
        <w:rPr>
          <w:rFonts w:ascii="Times New Roman" w:hAnsi="Times New Roman" w:cs="Times New Roman"/>
          <w:i/>
          <w:iCs/>
          <w:sz w:val="24"/>
          <w:szCs w:val="24"/>
        </w:rPr>
        <w:t xml:space="preserve">Citrobacter </w:t>
      </w:r>
      <w:proofErr w:type="spellStart"/>
      <w:r w:rsidR="0097392B" w:rsidRPr="00655292">
        <w:rPr>
          <w:rFonts w:ascii="Times New Roman" w:hAnsi="Times New Roman" w:cs="Times New Roman"/>
          <w:i/>
          <w:iCs/>
          <w:sz w:val="24"/>
          <w:szCs w:val="24"/>
        </w:rPr>
        <w:t>braakii</w:t>
      </w:r>
      <w:proofErr w:type="spellEnd"/>
      <w:r w:rsidR="0097392B" w:rsidRPr="00655292">
        <w:rPr>
          <w:rFonts w:ascii="Times New Roman" w:hAnsi="Times New Roman" w:cs="Times New Roman"/>
          <w:sz w:val="24"/>
          <w:szCs w:val="24"/>
        </w:rPr>
        <w:t xml:space="preserve">. </w:t>
      </w:r>
      <w:r w:rsidR="0097392B" w:rsidRPr="00655292">
        <w:rPr>
          <w:rFonts w:ascii="Times New Roman" w:hAnsi="Times New Roman" w:cs="Times New Roman"/>
          <w:b/>
          <w:bCs/>
          <w:sz w:val="24"/>
          <w:szCs w:val="24"/>
        </w:rPr>
        <w:t xml:space="preserve">b </w:t>
      </w:r>
      <w:r w:rsidR="0097392B" w:rsidRPr="00655292">
        <w:rPr>
          <w:rFonts w:ascii="Times New Roman" w:hAnsi="Times New Roman" w:cs="Times New Roman"/>
          <w:sz w:val="24"/>
          <w:szCs w:val="24"/>
        </w:rPr>
        <w:t xml:space="preserve">Correlation of the relative abundance of the total ARGs and the species of Escherichia coli and Salmonella enterica. The black line indicates the regression model and the grey area correspond to the 95% confidence interval. </w:t>
      </w:r>
    </w:p>
    <w:p w14:paraId="341365A5" w14:textId="672F4753" w:rsidR="0008107D" w:rsidRDefault="0008107D" w:rsidP="00F87281">
      <w:pPr>
        <w:adjustRightInd/>
        <w:snapToGrid/>
        <w:spacing w:after="0" w:line="480" w:lineRule="auto"/>
        <w:rPr>
          <w:rFonts w:ascii="Times New Roman" w:hAnsi="Times New Roman" w:cs="Times New Roman"/>
          <w:sz w:val="24"/>
          <w:szCs w:val="24"/>
        </w:rPr>
      </w:pPr>
    </w:p>
    <w:p w14:paraId="5F6F4819" w14:textId="58DB77AD" w:rsidR="0008107D" w:rsidRDefault="0008107D" w:rsidP="00F87281">
      <w:pPr>
        <w:adjustRightInd/>
        <w:snapToGrid/>
        <w:spacing w:line="480" w:lineRule="auto"/>
        <w:rPr>
          <w:rFonts w:ascii="Times New Roman" w:hAnsi="Times New Roman" w:cs="Times New Roman"/>
          <w:sz w:val="24"/>
          <w:szCs w:val="24"/>
        </w:rPr>
      </w:pPr>
    </w:p>
    <w:tbl>
      <w:tblPr>
        <w:tblW w:w="8178" w:type="dxa"/>
        <w:tblInd w:w="108"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006"/>
        <w:gridCol w:w="1692"/>
        <w:gridCol w:w="1463"/>
        <w:gridCol w:w="1820"/>
        <w:gridCol w:w="1373"/>
        <w:gridCol w:w="824"/>
      </w:tblGrid>
      <w:tr w:rsidR="007715C9" w:rsidRPr="0008107D" w14:paraId="4AF0350D" w14:textId="77777777" w:rsidTr="007715C9">
        <w:trPr>
          <w:trHeight w:val="284"/>
        </w:trPr>
        <w:tc>
          <w:tcPr>
            <w:tcW w:w="1006" w:type="dxa"/>
            <w:shd w:val="clear" w:color="auto" w:fill="auto"/>
            <w:noWrap/>
            <w:vAlign w:val="bottom"/>
            <w:hideMark/>
          </w:tcPr>
          <w:p w14:paraId="0C0F7812" w14:textId="240B8168" w:rsidR="007715C9" w:rsidRPr="0008107D" w:rsidRDefault="007715C9" w:rsidP="001A1EC9">
            <w:pPr>
              <w:spacing w:after="0" w:line="480" w:lineRule="auto"/>
              <w:jc w:val="center"/>
              <w:rPr>
                <w:rFonts w:ascii="Times New Roman" w:eastAsia="宋体" w:hAnsi="Times New Roman" w:cs="Times New Roman"/>
                <w:b/>
                <w:bCs/>
                <w:sz w:val="18"/>
                <w:szCs w:val="18"/>
              </w:rPr>
            </w:pPr>
            <w:r w:rsidRPr="0008107D">
              <w:rPr>
                <w:rFonts w:ascii="Times New Roman" w:eastAsia="宋体" w:hAnsi="Times New Roman" w:cs="Times New Roman"/>
                <w:b/>
                <w:bCs/>
                <w:sz w:val="18"/>
                <w:szCs w:val="18"/>
              </w:rPr>
              <w:lastRenderedPageBreak/>
              <w:t>Sample</w:t>
            </w:r>
          </w:p>
        </w:tc>
        <w:tc>
          <w:tcPr>
            <w:tcW w:w="1692" w:type="dxa"/>
            <w:shd w:val="clear" w:color="auto" w:fill="auto"/>
            <w:noWrap/>
            <w:vAlign w:val="bottom"/>
            <w:hideMark/>
          </w:tcPr>
          <w:p w14:paraId="487DF373" w14:textId="418DBD7D" w:rsidR="007715C9" w:rsidRPr="0008107D" w:rsidRDefault="007715C9" w:rsidP="001A1EC9">
            <w:pPr>
              <w:spacing w:after="0" w:line="480" w:lineRule="auto"/>
              <w:jc w:val="center"/>
              <w:rPr>
                <w:rFonts w:ascii="Times New Roman" w:eastAsia="宋体" w:hAnsi="Times New Roman" w:cs="Times New Roman"/>
                <w:b/>
                <w:bCs/>
                <w:sz w:val="18"/>
                <w:szCs w:val="18"/>
              </w:rPr>
            </w:pPr>
            <w:proofErr w:type="spellStart"/>
            <w:r w:rsidRPr="0008107D">
              <w:rPr>
                <w:rFonts w:ascii="Times New Roman" w:eastAsia="宋体" w:hAnsi="Times New Roman" w:cs="Times New Roman"/>
                <w:b/>
                <w:bCs/>
                <w:sz w:val="18"/>
                <w:szCs w:val="18"/>
              </w:rPr>
              <w:t>Raw_total_reads</w:t>
            </w:r>
            <w:proofErr w:type="spellEnd"/>
          </w:p>
        </w:tc>
        <w:tc>
          <w:tcPr>
            <w:tcW w:w="1463" w:type="dxa"/>
            <w:shd w:val="clear" w:color="auto" w:fill="auto"/>
            <w:noWrap/>
            <w:vAlign w:val="bottom"/>
            <w:hideMark/>
          </w:tcPr>
          <w:p w14:paraId="22F1635D" w14:textId="77777777" w:rsidR="007715C9" w:rsidRPr="0008107D" w:rsidRDefault="007715C9" w:rsidP="001A1EC9">
            <w:pPr>
              <w:spacing w:after="0" w:line="480" w:lineRule="auto"/>
              <w:jc w:val="center"/>
              <w:rPr>
                <w:rFonts w:ascii="Times New Roman" w:eastAsia="宋体" w:hAnsi="Times New Roman" w:cs="Times New Roman"/>
                <w:b/>
                <w:bCs/>
                <w:sz w:val="18"/>
                <w:szCs w:val="18"/>
              </w:rPr>
            </w:pPr>
            <w:r w:rsidRPr="0008107D">
              <w:rPr>
                <w:rFonts w:ascii="Times New Roman" w:eastAsia="宋体" w:hAnsi="Times New Roman" w:cs="Times New Roman"/>
                <w:b/>
                <w:bCs/>
                <w:sz w:val="18"/>
                <w:szCs w:val="18"/>
              </w:rPr>
              <w:t xml:space="preserve">average raw reads/sample </w:t>
            </w:r>
          </w:p>
        </w:tc>
        <w:tc>
          <w:tcPr>
            <w:tcW w:w="1820" w:type="dxa"/>
            <w:shd w:val="clear" w:color="auto" w:fill="auto"/>
            <w:noWrap/>
            <w:vAlign w:val="bottom"/>
            <w:hideMark/>
          </w:tcPr>
          <w:p w14:paraId="217D9F6F" w14:textId="77777777" w:rsidR="007715C9" w:rsidRPr="0008107D" w:rsidRDefault="007715C9" w:rsidP="001A1EC9">
            <w:pPr>
              <w:spacing w:after="0" w:line="480" w:lineRule="auto"/>
              <w:jc w:val="center"/>
              <w:rPr>
                <w:rFonts w:ascii="Times New Roman" w:eastAsia="宋体" w:hAnsi="Times New Roman" w:cs="Times New Roman"/>
                <w:b/>
                <w:bCs/>
                <w:sz w:val="18"/>
                <w:szCs w:val="18"/>
              </w:rPr>
            </w:pPr>
            <w:proofErr w:type="spellStart"/>
            <w:r w:rsidRPr="0008107D">
              <w:rPr>
                <w:rFonts w:ascii="Times New Roman" w:eastAsia="宋体" w:hAnsi="Times New Roman" w:cs="Times New Roman"/>
                <w:b/>
                <w:bCs/>
                <w:sz w:val="18"/>
                <w:szCs w:val="18"/>
              </w:rPr>
              <w:t>Clean_total_reads</w:t>
            </w:r>
            <w:proofErr w:type="spellEnd"/>
          </w:p>
        </w:tc>
        <w:tc>
          <w:tcPr>
            <w:tcW w:w="1373" w:type="dxa"/>
            <w:shd w:val="clear" w:color="auto" w:fill="auto"/>
            <w:noWrap/>
            <w:vAlign w:val="bottom"/>
            <w:hideMark/>
          </w:tcPr>
          <w:p w14:paraId="6B5A2516" w14:textId="77777777" w:rsidR="007715C9" w:rsidRPr="0008107D" w:rsidRDefault="007715C9" w:rsidP="001A1EC9">
            <w:pPr>
              <w:spacing w:after="0" w:line="480" w:lineRule="auto"/>
              <w:jc w:val="center"/>
              <w:rPr>
                <w:rFonts w:ascii="Times New Roman" w:eastAsia="宋体" w:hAnsi="Times New Roman" w:cs="Times New Roman"/>
                <w:b/>
                <w:bCs/>
                <w:color w:val="000000"/>
                <w:sz w:val="18"/>
                <w:szCs w:val="18"/>
              </w:rPr>
            </w:pPr>
            <w:r w:rsidRPr="0008107D">
              <w:rPr>
                <w:rFonts w:ascii="Times New Roman" w:eastAsia="宋体" w:hAnsi="Times New Roman" w:cs="Times New Roman"/>
                <w:b/>
                <w:bCs/>
                <w:color w:val="000000"/>
                <w:sz w:val="18"/>
                <w:szCs w:val="18"/>
              </w:rPr>
              <w:t xml:space="preserve">average clean reads/sample </w:t>
            </w:r>
          </w:p>
        </w:tc>
        <w:tc>
          <w:tcPr>
            <w:tcW w:w="824" w:type="dxa"/>
            <w:shd w:val="clear" w:color="auto" w:fill="auto"/>
            <w:noWrap/>
            <w:vAlign w:val="bottom"/>
            <w:hideMark/>
          </w:tcPr>
          <w:p w14:paraId="7C4DACEF" w14:textId="77777777" w:rsidR="007715C9" w:rsidRPr="0008107D" w:rsidRDefault="007715C9" w:rsidP="001A1EC9">
            <w:pPr>
              <w:spacing w:after="0" w:line="480" w:lineRule="auto"/>
              <w:jc w:val="center"/>
              <w:rPr>
                <w:rFonts w:ascii="Times New Roman" w:eastAsia="宋体" w:hAnsi="Times New Roman" w:cs="Times New Roman"/>
                <w:b/>
                <w:bCs/>
                <w:sz w:val="18"/>
                <w:szCs w:val="18"/>
              </w:rPr>
            </w:pPr>
            <w:r w:rsidRPr="0008107D">
              <w:rPr>
                <w:rFonts w:ascii="Times New Roman" w:eastAsia="宋体" w:hAnsi="Times New Roman" w:cs="Times New Roman"/>
                <w:b/>
                <w:bCs/>
                <w:sz w:val="18"/>
                <w:szCs w:val="18"/>
              </w:rPr>
              <w:t>unique OTUs</w:t>
            </w:r>
          </w:p>
        </w:tc>
      </w:tr>
      <w:tr w:rsidR="007715C9" w:rsidRPr="0008107D" w14:paraId="7EA9EF7A" w14:textId="77777777" w:rsidTr="007715C9">
        <w:trPr>
          <w:trHeight w:val="290"/>
        </w:trPr>
        <w:tc>
          <w:tcPr>
            <w:tcW w:w="1006" w:type="dxa"/>
            <w:shd w:val="clear" w:color="auto" w:fill="auto"/>
            <w:noWrap/>
            <w:vAlign w:val="bottom"/>
            <w:hideMark/>
          </w:tcPr>
          <w:p w14:paraId="7C3000AC" w14:textId="77777777" w:rsidR="007715C9" w:rsidRPr="0008107D" w:rsidRDefault="007715C9" w:rsidP="00F87281">
            <w:pPr>
              <w:adjustRightInd/>
              <w:snapToGrid/>
              <w:spacing w:after="0" w:line="480" w:lineRule="auto"/>
              <w:jc w:val="center"/>
              <w:rPr>
                <w:rFonts w:ascii="Times New Roman" w:eastAsia="宋体" w:hAnsi="Times New Roman" w:cs="Times New Roman"/>
                <w:b/>
                <w:bCs/>
                <w:sz w:val="18"/>
                <w:szCs w:val="18"/>
              </w:rPr>
            </w:pPr>
            <w:r w:rsidRPr="0008107D">
              <w:rPr>
                <w:rFonts w:ascii="Times New Roman" w:eastAsia="宋体" w:hAnsi="Times New Roman" w:cs="Times New Roman"/>
                <w:b/>
                <w:bCs/>
                <w:sz w:val="18"/>
                <w:szCs w:val="18"/>
              </w:rPr>
              <w:t>Gut content</w:t>
            </w:r>
          </w:p>
        </w:tc>
        <w:tc>
          <w:tcPr>
            <w:tcW w:w="1692" w:type="dxa"/>
            <w:shd w:val="clear" w:color="auto" w:fill="auto"/>
            <w:noWrap/>
            <w:vAlign w:val="bottom"/>
            <w:hideMark/>
          </w:tcPr>
          <w:p w14:paraId="5896B53A" w14:textId="43CB0294" w:rsidR="007715C9" w:rsidRPr="0008107D" w:rsidRDefault="007715C9" w:rsidP="00F87281">
            <w:pPr>
              <w:adjustRightInd/>
              <w:snapToGrid/>
              <w:spacing w:after="0" w:line="480" w:lineRule="auto"/>
              <w:jc w:val="center"/>
              <w:rPr>
                <w:rFonts w:ascii="Times New Roman" w:eastAsia="宋体" w:hAnsi="Times New Roman" w:cs="Times New Roman"/>
                <w:sz w:val="18"/>
                <w:szCs w:val="18"/>
              </w:rPr>
            </w:pPr>
            <w:r w:rsidRPr="0008107D">
              <w:rPr>
                <w:rFonts w:ascii="Times New Roman" w:eastAsia="宋体" w:hAnsi="Times New Roman" w:cs="Times New Roman"/>
                <w:sz w:val="18"/>
                <w:szCs w:val="18"/>
              </w:rPr>
              <w:t>5068759</w:t>
            </w:r>
          </w:p>
        </w:tc>
        <w:tc>
          <w:tcPr>
            <w:tcW w:w="1463" w:type="dxa"/>
            <w:shd w:val="clear" w:color="auto" w:fill="auto"/>
            <w:noWrap/>
            <w:vAlign w:val="bottom"/>
            <w:hideMark/>
          </w:tcPr>
          <w:p w14:paraId="28B35DE5" w14:textId="77777777" w:rsidR="007715C9" w:rsidRPr="0008107D" w:rsidRDefault="007715C9" w:rsidP="00F87281">
            <w:pPr>
              <w:adjustRightInd/>
              <w:snapToGrid/>
              <w:spacing w:after="0" w:line="480" w:lineRule="auto"/>
              <w:jc w:val="center"/>
              <w:rPr>
                <w:rFonts w:ascii="Times New Roman" w:eastAsia="宋体" w:hAnsi="Times New Roman" w:cs="Times New Roman"/>
                <w:sz w:val="18"/>
                <w:szCs w:val="18"/>
              </w:rPr>
            </w:pPr>
            <w:r w:rsidRPr="0008107D">
              <w:rPr>
                <w:rFonts w:ascii="Times New Roman" w:eastAsia="宋体" w:hAnsi="Times New Roman" w:cs="Times New Roman"/>
                <w:sz w:val="18"/>
                <w:szCs w:val="18"/>
              </w:rPr>
              <w:t>211198±40578</w:t>
            </w:r>
          </w:p>
        </w:tc>
        <w:tc>
          <w:tcPr>
            <w:tcW w:w="1820" w:type="dxa"/>
            <w:shd w:val="clear" w:color="auto" w:fill="auto"/>
            <w:noWrap/>
            <w:vAlign w:val="bottom"/>
            <w:hideMark/>
          </w:tcPr>
          <w:p w14:paraId="0425DC48" w14:textId="77777777" w:rsidR="007715C9" w:rsidRPr="0008107D" w:rsidRDefault="007715C9" w:rsidP="00F87281">
            <w:pPr>
              <w:adjustRightInd/>
              <w:snapToGrid/>
              <w:spacing w:after="0" w:line="480" w:lineRule="auto"/>
              <w:jc w:val="center"/>
              <w:rPr>
                <w:rFonts w:ascii="Times New Roman" w:eastAsia="宋体" w:hAnsi="Times New Roman" w:cs="Times New Roman"/>
                <w:sz w:val="18"/>
                <w:szCs w:val="18"/>
              </w:rPr>
            </w:pPr>
            <w:r w:rsidRPr="0008107D">
              <w:rPr>
                <w:rFonts w:ascii="Times New Roman" w:eastAsia="宋体" w:hAnsi="Times New Roman" w:cs="Times New Roman"/>
                <w:sz w:val="18"/>
                <w:szCs w:val="18"/>
              </w:rPr>
              <w:t>5037129</w:t>
            </w:r>
          </w:p>
        </w:tc>
        <w:tc>
          <w:tcPr>
            <w:tcW w:w="1373" w:type="dxa"/>
            <w:shd w:val="clear" w:color="auto" w:fill="auto"/>
            <w:noWrap/>
            <w:vAlign w:val="bottom"/>
            <w:hideMark/>
          </w:tcPr>
          <w:p w14:paraId="3B807193" w14:textId="77777777" w:rsidR="007715C9" w:rsidRPr="0008107D" w:rsidRDefault="007715C9" w:rsidP="00F87281">
            <w:pPr>
              <w:adjustRightInd/>
              <w:snapToGrid/>
              <w:spacing w:after="0" w:line="480" w:lineRule="auto"/>
              <w:jc w:val="center"/>
              <w:rPr>
                <w:rFonts w:ascii="Times New Roman" w:eastAsia="宋体" w:hAnsi="Times New Roman" w:cs="Times New Roman"/>
                <w:sz w:val="18"/>
                <w:szCs w:val="18"/>
              </w:rPr>
            </w:pPr>
            <w:r w:rsidRPr="0008107D">
              <w:rPr>
                <w:rFonts w:ascii="Times New Roman" w:eastAsia="宋体" w:hAnsi="Times New Roman" w:cs="Times New Roman"/>
                <w:sz w:val="18"/>
                <w:szCs w:val="18"/>
              </w:rPr>
              <w:t xml:space="preserve"> 209880 ± 40384 </w:t>
            </w:r>
          </w:p>
        </w:tc>
        <w:tc>
          <w:tcPr>
            <w:tcW w:w="824" w:type="dxa"/>
            <w:shd w:val="clear" w:color="auto" w:fill="auto"/>
            <w:noWrap/>
            <w:vAlign w:val="bottom"/>
            <w:hideMark/>
          </w:tcPr>
          <w:p w14:paraId="4991EFD1" w14:textId="77777777" w:rsidR="007715C9" w:rsidRPr="0008107D" w:rsidRDefault="007715C9" w:rsidP="00F87281">
            <w:pPr>
              <w:adjustRightInd/>
              <w:snapToGrid/>
              <w:spacing w:after="0" w:line="480" w:lineRule="auto"/>
              <w:jc w:val="center"/>
              <w:rPr>
                <w:rFonts w:ascii="Times New Roman" w:eastAsia="宋体" w:hAnsi="Times New Roman" w:cs="Times New Roman"/>
                <w:color w:val="000000"/>
                <w:sz w:val="18"/>
                <w:szCs w:val="18"/>
              </w:rPr>
            </w:pPr>
            <w:r w:rsidRPr="0008107D">
              <w:rPr>
                <w:rFonts w:ascii="Times New Roman" w:eastAsia="宋体" w:hAnsi="Times New Roman" w:cs="Times New Roman"/>
                <w:color w:val="000000"/>
                <w:sz w:val="18"/>
                <w:szCs w:val="18"/>
              </w:rPr>
              <w:t>4567</w:t>
            </w:r>
          </w:p>
        </w:tc>
      </w:tr>
      <w:tr w:rsidR="007715C9" w:rsidRPr="0008107D" w14:paraId="39CF48FC" w14:textId="77777777" w:rsidTr="007715C9">
        <w:trPr>
          <w:trHeight w:val="290"/>
        </w:trPr>
        <w:tc>
          <w:tcPr>
            <w:tcW w:w="1006" w:type="dxa"/>
            <w:shd w:val="clear" w:color="auto" w:fill="auto"/>
            <w:noWrap/>
            <w:vAlign w:val="bottom"/>
            <w:hideMark/>
          </w:tcPr>
          <w:p w14:paraId="58551142" w14:textId="77777777" w:rsidR="007715C9" w:rsidRPr="0008107D" w:rsidRDefault="007715C9" w:rsidP="00F87281">
            <w:pPr>
              <w:adjustRightInd/>
              <w:snapToGrid/>
              <w:spacing w:after="0" w:line="480" w:lineRule="auto"/>
              <w:jc w:val="center"/>
              <w:rPr>
                <w:rFonts w:ascii="Times New Roman" w:eastAsia="宋体" w:hAnsi="Times New Roman" w:cs="Times New Roman"/>
                <w:b/>
                <w:bCs/>
                <w:sz w:val="18"/>
                <w:szCs w:val="18"/>
              </w:rPr>
            </w:pPr>
            <w:r w:rsidRPr="0008107D">
              <w:rPr>
                <w:rFonts w:ascii="Times New Roman" w:eastAsia="宋体" w:hAnsi="Times New Roman" w:cs="Times New Roman"/>
                <w:b/>
                <w:bCs/>
                <w:sz w:val="18"/>
                <w:szCs w:val="18"/>
              </w:rPr>
              <w:t>sediment</w:t>
            </w:r>
          </w:p>
        </w:tc>
        <w:tc>
          <w:tcPr>
            <w:tcW w:w="1692" w:type="dxa"/>
            <w:shd w:val="clear" w:color="auto" w:fill="auto"/>
            <w:noWrap/>
            <w:vAlign w:val="bottom"/>
            <w:hideMark/>
          </w:tcPr>
          <w:p w14:paraId="5283E738" w14:textId="449D93C5" w:rsidR="007715C9" w:rsidRPr="0008107D" w:rsidRDefault="007715C9" w:rsidP="00F87281">
            <w:pPr>
              <w:adjustRightInd/>
              <w:snapToGrid/>
              <w:spacing w:after="0" w:line="480" w:lineRule="auto"/>
              <w:jc w:val="center"/>
              <w:rPr>
                <w:rFonts w:ascii="Times New Roman" w:eastAsia="宋体" w:hAnsi="Times New Roman" w:cs="Times New Roman"/>
                <w:sz w:val="18"/>
                <w:szCs w:val="18"/>
              </w:rPr>
            </w:pPr>
            <w:r w:rsidRPr="0008107D">
              <w:rPr>
                <w:rFonts w:ascii="Times New Roman" w:eastAsia="宋体" w:hAnsi="Times New Roman" w:cs="Times New Roman"/>
                <w:sz w:val="18"/>
                <w:szCs w:val="18"/>
              </w:rPr>
              <w:t>2430043</w:t>
            </w:r>
          </w:p>
        </w:tc>
        <w:tc>
          <w:tcPr>
            <w:tcW w:w="1463" w:type="dxa"/>
            <w:shd w:val="clear" w:color="auto" w:fill="auto"/>
            <w:noWrap/>
            <w:vAlign w:val="bottom"/>
            <w:hideMark/>
          </w:tcPr>
          <w:p w14:paraId="294A2BCF" w14:textId="77777777" w:rsidR="007715C9" w:rsidRPr="0008107D" w:rsidRDefault="007715C9" w:rsidP="00F87281">
            <w:pPr>
              <w:adjustRightInd/>
              <w:snapToGrid/>
              <w:spacing w:after="0" w:line="480" w:lineRule="auto"/>
              <w:jc w:val="center"/>
              <w:rPr>
                <w:rFonts w:ascii="Times New Roman" w:eastAsia="宋体" w:hAnsi="Times New Roman" w:cs="Times New Roman"/>
                <w:sz w:val="18"/>
                <w:szCs w:val="18"/>
              </w:rPr>
            </w:pPr>
            <w:r w:rsidRPr="0008107D">
              <w:rPr>
                <w:rFonts w:ascii="Times New Roman" w:eastAsia="宋体" w:hAnsi="Times New Roman" w:cs="Times New Roman"/>
                <w:sz w:val="18"/>
                <w:szCs w:val="18"/>
              </w:rPr>
              <w:t xml:space="preserve"> 101252 ± 7102</w:t>
            </w:r>
          </w:p>
        </w:tc>
        <w:tc>
          <w:tcPr>
            <w:tcW w:w="1820" w:type="dxa"/>
            <w:shd w:val="clear" w:color="auto" w:fill="auto"/>
            <w:noWrap/>
            <w:vAlign w:val="bottom"/>
            <w:hideMark/>
          </w:tcPr>
          <w:p w14:paraId="1D7F5D39" w14:textId="77777777" w:rsidR="007715C9" w:rsidRPr="0008107D" w:rsidRDefault="007715C9" w:rsidP="00F87281">
            <w:pPr>
              <w:adjustRightInd/>
              <w:snapToGrid/>
              <w:spacing w:after="0" w:line="480" w:lineRule="auto"/>
              <w:jc w:val="center"/>
              <w:rPr>
                <w:rFonts w:ascii="Times New Roman" w:eastAsia="宋体" w:hAnsi="Times New Roman" w:cs="Times New Roman"/>
                <w:sz w:val="18"/>
                <w:szCs w:val="18"/>
              </w:rPr>
            </w:pPr>
            <w:r w:rsidRPr="0008107D">
              <w:rPr>
                <w:rFonts w:ascii="Times New Roman" w:eastAsia="宋体" w:hAnsi="Times New Roman" w:cs="Times New Roman"/>
                <w:sz w:val="18"/>
                <w:szCs w:val="18"/>
              </w:rPr>
              <w:t>2375097</w:t>
            </w:r>
          </w:p>
        </w:tc>
        <w:tc>
          <w:tcPr>
            <w:tcW w:w="1373" w:type="dxa"/>
            <w:shd w:val="clear" w:color="auto" w:fill="auto"/>
            <w:noWrap/>
            <w:vAlign w:val="bottom"/>
            <w:hideMark/>
          </w:tcPr>
          <w:p w14:paraId="3A280FF3" w14:textId="77777777" w:rsidR="007715C9" w:rsidRPr="0008107D" w:rsidRDefault="007715C9" w:rsidP="00F87281">
            <w:pPr>
              <w:adjustRightInd/>
              <w:snapToGrid/>
              <w:spacing w:after="0" w:line="480" w:lineRule="auto"/>
              <w:jc w:val="center"/>
              <w:rPr>
                <w:rFonts w:ascii="Times New Roman" w:eastAsia="宋体" w:hAnsi="Times New Roman" w:cs="Times New Roman"/>
                <w:sz w:val="18"/>
                <w:szCs w:val="18"/>
              </w:rPr>
            </w:pPr>
            <w:r w:rsidRPr="0008107D">
              <w:rPr>
                <w:rFonts w:ascii="Times New Roman" w:eastAsia="宋体" w:hAnsi="Times New Roman" w:cs="Times New Roman"/>
                <w:sz w:val="18"/>
                <w:szCs w:val="18"/>
              </w:rPr>
              <w:t xml:space="preserve"> 98962±7045</w:t>
            </w:r>
          </w:p>
        </w:tc>
        <w:tc>
          <w:tcPr>
            <w:tcW w:w="824" w:type="dxa"/>
            <w:shd w:val="clear" w:color="auto" w:fill="auto"/>
            <w:noWrap/>
            <w:vAlign w:val="bottom"/>
            <w:hideMark/>
          </w:tcPr>
          <w:p w14:paraId="2DF8B89E" w14:textId="77777777" w:rsidR="007715C9" w:rsidRPr="0008107D" w:rsidRDefault="007715C9" w:rsidP="00F87281">
            <w:pPr>
              <w:adjustRightInd/>
              <w:snapToGrid/>
              <w:spacing w:after="0" w:line="480" w:lineRule="auto"/>
              <w:jc w:val="center"/>
              <w:rPr>
                <w:rFonts w:ascii="Times New Roman" w:eastAsia="宋体" w:hAnsi="Times New Roman" w:cs="Times New Roman"/>
                <w:sz w:val="18"/>
                <w:szCs w:val="18"/>
              </w:rPr>
            </w:pPr>
            <w:r w:rsidRPr="0008107D">
              <w:rPr>
                <w:rFonts w:ascii="Times New Roman" w:eastAsia="宋体" w:hAnsi="Times New Roman" w:cs="Times New Roman"/>
                <w:sz w:val="18"/>
                <w:szCs w:val="18"/>
              </w:rPr>
              <w:t>1578</w:t>
            </w:r>
          </w:p>
        </w:tc>
      </w:tr>
    </w:tbl>
    <w:p w14:paraId="438D8244" w14:textId="72657E84" w:rsidR="005C7BD8" w:rsidRPr="00DC0D43" w:rsidRDefault="002E000B" w:rsidP="00DC0D43">
      <w:pPr>
        <w:adjustRightInd/>
        <w:snapToGrid/>
        <w:spacing w:after="0" w:line="480" w:lineRule="auto"/>
        <w:rPr>
          <w:rFonts w:ascii="Times New Roman" w:hAnsi="Times New Roman" w:cs="Times New Roman"/>
          <w:b/>
          <w:bCs/>
          <w:color w:val="000000" w:themeColor="text1"/>
          <w:sz w:val="24"/>
          <w:szCs w:val="24"/>
        </w:rPr>
      </w:pPr>
      <w:r w:rsidRPr="00DC0D43">
        <w:rPr>
          <w:rFonts w:ascii="Times New Roman" w:hAnsi="Times New Roman" w:cs="Times New Roman"/>
          <w:b/>
          <w:bCs/>
          <w:color w:val="000000" w:themeColor="text1"/>
          <w:sz w:val="24"/>
          <w:szCs w:val="24"/>
        </w:rPr>
        <w:t>T</w:t>
      </w:r>
      <w:r w:rsidRPr="00DC0D43">
        <w:rPr>
          <w:rFonts w:ascii="Times New Roman" w:hAnsi="Times New Roman" w:cs="Times New Roman" w:hint="eastAsia"/>
          <w:b/>
          <w:bCs/>
          <w:color w:val="000000" w:themeColor="text1"/>
          <w:sz w:val="24"/>
          <w:szCs w:val="24"/>
        </w:rPr>
        <w:t>able</w:t>
      </w:r>
      <w:r w:rsidR="002A7E27" w:rsidRPr="00DC0D43">
        <w:rPr>
          <w:rFonts w:ascii="Times New Roman" w:hAnsi="Times New Roman" w:cs="Times New Roman"/>
          <w:b/>
          <w:bCs/>
          <w:color w:val="000000" w:themeColor="text1"/>
          <w:sz w:val="24"/>
          <w:szCs w:val="24"/>
        </w:rPr>
        <w:t>. S</w:t>
      </w:r>
      <w:r w:rsidR="001A1EC9" w:rsidRPr="00DC0D43">
        <w:rPr>
          <w:rFonts w:ascii="Times New Roman" w:hAnsi="Times New Roman" w:cs="Times New Roman"/>
          <w:b/>
          <w:bCs/>
          <w:sz w:val="24"/>
          <w:szCs w:val="24"/>
        </w:rPr>
        <w:t>1 List</w:t>
      </w:r>
      <w:r w:rsidR="005E6465" w:rsidRPr="00DC0D43">
        <w:rPr>
          <w:rFonts w:ascii="Times New Roman" w:hAnsi="Times New Roman" w:cs="Times New Roman"/>
          <w:b/>
          <w:bCs/>
          <w:sz w:val="24"/>
          <w:szCs w:val="24"/>
        </w:rPr>
        <w:t xml:space="preserve"> of </w:t>
      </w:r>
      <w:r w:rsidR="005E6465" w:rsidRPr="00DC0D43">
        <w:rPr>
          <w:rFonts w:ascii="Times New Roman" w:hAnsi="Times New Roman" w:cs="Times New Roman"/>
          <w:b/>
          <w:bCs/>
          <w:color w:val="000000" w:themeColor="text1"/>
          <w:sz w:val="24"/>
          <w:szCs w:val="24"/>
        </w:rPr>
        <w:t xml:space="preserve">16S rRNA </w:t>
      </w:r>
      <w:bookmarkStart w:id="2" w:name="OLE_LINK33"/>
      <w:bookmarkStart w:id="3" w:name="OLE_LINK34"/>
      <w:r w:rsidR="005E6465" w:rsidRPr="00DC0D43">
        <w:rPr>
          <w:rFonts w:ascii="Times New Roman" w:hAnsi="Times New Roman" w:cs="Times New Roman"/>
          <w:b/>
          <w:bCs/>
          <w:color w:val="000000" w:themeColor="text1"/>
          <w:sz w:val="24"/>
          <w:szCs w:val="24"/>
        </w:rPr>
        <w:t>sequencing</w:t>
      </w:r>
      <w:bookmarkEnd w:id="2"/>
      <w:bookmarkEnd w:id="3"/>
      <w:r w:rsidR="005E6465" w:rsidRPr="00DC0D43">
        <w:rPr>
          <w:rFonts w:ascii="Times New Roman" w:hAnsi="Times New Roman" w:cs="Times New Roman"/>
          <w:b/>
          <w:bCs/>
          <w:color w:val="000000" w:themeColor="text1"/>
          <w:sz w:val="24"/>
          <w:szCs w:val="24"/>
        </w:rPr>
        <w:t xml:space="preserve"> results</w:t>
      </w:r>
      <w:r w:rsidR="00CA2E4A" w:rsidRPr="00DC0D43">
        <w:rPr>
          <w:rFonts w:ascii="Times New Roman" w:hAnsi="Times New Roman" w:cs="Times New Roman"/>
          <w:b/>
          <w:bCs/>
          <w:color w:val="000000" w:themeColor="text1"/>
          <w:sz w:val="24"/>
          <w:szCs w:val="24"/>
        </w:rPr>
        <w:t xml:space="preserve"> of gut contents and sediment sample.</w:t>
      </w:r>
    </w:p>
    <w:p w14:paraId="3BECC793" w14:textId="4C2001D4" w:rsidR="0008107D" w:rsidRPr="00D1220E" w:rsidRDefault="0008107D" w:rsidP="00F87281">
      <w:pPr>
        <w:spacing w:after="0" w:line="480" w:lineRule="auto"/>
        <w:rPr>
          <w:rFonts w:ascii="Times New Roman" w:hAnsi="Times New Roman" w:cs="Times New Roman"/>
          <w:sz w:val="24"/>
          <w:szCs w:val="24"/>
        </w:rPr>
      </w:pPr>
    </w:p>
    <w:tbl>
      <w:tblPr>
        <w:tblStyle w:val="af"/>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7"/>
        <w:gridCol w:w="1217"/>
        <w:gridCol w:w="1280"/>
        <w:gridCol w:w="1217"/>
        <w:gridCol w:w="1218"/>
        <w:gridCol w:w="1218"/>
      </w:tblGrid>
      <w:tr w:rsidR="0008107D" w:rsidRPr="007715C9" w14:paraId="3F53627A" w14:textId="77777777" w:rsidTr="000A323E">
        <w:trPr>
          <w:jc w:val="center"/>
        </w:trPr>
        <w:tc>
          <w:tcPr>
            <w:tcW w:w="1217" w:type="dxa"/>
            <w:tcBorders>
              <w:top w:val="single" w:sz="4" w:space="0" w:color="auto"/>
              <w:bottom w:val="single" w:sz="4" w:space="0" w:color="auto"/>
            </w:tcBorders>
          </w:tcPr>
          <w:p w14:paraId="05B13323" w14:textId="77777777" w:rsidR="0008107D" w:rsidRPr="007715C9" w:rsidRDefault="0008107D" w:rsidP="001A1EC9">
            <w:pPr>
              <w:spacing w:line="480" w:lineRule="auto"/>
              <w:rPr>
                <w:rFonts w:ascii="Times New Roman" w:eastAsia="等线" w:hAnsi="Times New Roman" w:cs="Times New Roman"/>
                <w:b/>
                <w:color w:val="000000"/>
                <w:sz w:val="18"/>
                <w:szCs w:val="18"/>
              </w:rPr>
            </w:pPr>
            <w:r w:rsidRPr="007715C9">
              <w:rPr>
                <w:rFonts w:ascii="Times New Roman" w:eastAsia="等线" w:hAnsi="Times New Roman" w:cs="Times New Roman"/>
                <w:b/>
                <w:color w:val="000000"/>
                <w:sz w:val="18"/>
                <w:szCs w:val="18"/>
              </w:rPr>
              <w:t>Day</w:t>
            </w:r>
          </w:p>
        </w:tc>
        <w:tc>
          <w:tcPr>
            <w:tcW w:w="1217" w:type="dxa"/>
            <w:tcBorders>
              <w:top w:val="single" w:sz="4" w:space="0" w:color="auto"/>
              <w:bottom w:val="single" w:sz="4" w:space="0" w:color="auto"/>
            </w:tcBorders>
          </w:tcPr>
          <w:p w14:paraId="2FDDBF60" w14:textId="4B856EB2" w:rsidR="00D1220E" w:rsidRPr="00D1220E" w:rsidRDefault="0008107D" w:rsidP="001A1EC9">
            <w:pPr>
              <w:spacing w:line="480" w:lineRule="auto"/>
              <w:rPr>
                <w:rFonts w:ascii="Times New Roman" w:hAnsi="Times New Roman" w:cs="Times New Roman"/>
                <w:sz w:val="24"/>
                <w:szCs w:val="24"/>
              </w:rPr>
            </w:pPr>
            <w:r w:rsidRPr="007715C9">
              <w:rPr>
                <w:rFonts w:ascii="Times New Roman" w:eastAsia="等线" w:hAnsi="Times New Roman" w:cs="Times New Roman"/>
                <w:b/>
                <w:color w:val="000000"/>
                <w:sz w:val="18"/>
                <w:szCs w:val="18"/>
              </w:rPr>
              <w:t>phage</w:t>
            </w:r>
          </w:p>
          <w:p w14:paraId="7A038C4B" w14:textId="69039825" w:rsidR="0008107D" w:rsidRPr="007715C9" w:rsidRDefault="0008107D" w:rsidP="001A1EC9">
            <w:pPr>
              <w:spacing w:line="480" w:lineRule="auto"/>
              <w:rPr>
                <w:rFonts w:ascii="Times New Roman" w:eastAsia="等线" w:hAnsi="Times New Roman" w:cs="Times New Roman"/>
                <w:b/>
                <w:color w:val="000000"/>
                <w:sz w:val="18"/>
                <w:szCs w:val="18"/>
              </w:rPr>
            </w:pPr>
            <w:r w:rsidRPr="007715C9">
              <w:rPr>
                <w:rFonts w:ascii="Times New Roman" w:eastAsia="等线" w:hAnsi="Times New Roman" w:cs="Times New Roman"/>
                <w:b/>
                <w:color w:val="000000"/>
                <w:sz w:val="18"/>
                <w:szCs w:val="18"/>
              </w:rPr>
              <w:t>integrase</w:t>
            </w:r>
          </w:p>
        </w:tc>
        <w:tc>
          <w:tcPr>
            <w:tcW w:w="1280" w:type="dxa"/>
            <w:tcBorders>
              <w:top w:val="single" w:sz="4" w:space="0" w:color="auto"/>
              <w:bottom w:val="single" w:sz="4" w:space="0" w:color="auto"/>
            </w:tcBorders>
          </w:tcPr>
          <w:p w14:paraId="752A1D7E" w14:textId="77777777" w:rsidR="0008107D" w:rsidRPr="007715C9" w:rsidRDefault="0008107D" w:rsidP="001A1EC9">
            <w:pPr>
              <w:spacing w:line="480" w:lineRule="auto"/>
              <w:rPr>
                <w:rFonts w:ascii="Times New Roman" w:eastAsia="等线" w:hAnsi="Times New Roman" w:cs="Times New Roman"/>
                <w:b/>
                <w:color w:val="000000"/>
                <w:sz w:val="18"/>
                <w:szCs w:val="18"/>
              </w:rPr>
            </w:pPr>
            <w:r w:rsidRPr="007715C9">
              <w:rPr>
                <w:rFonts w:ascii="Times New Roman" w:eastAsia="等线" w:hAnsi="Times New Roman" w:cs="Times New Roman"/>
                <w:b/>
                <w:color w:val="000000"/>
                <w:sz w:val="18"/>
                <w:szCs w:val="18"/>
              </w:rPr>
              <w:t>Transposase</w:t>
            </w:r>
          </w:p>
        </w:tc>
        <w:tc>
          <w:tcPr>
            <w:tcW w:w="1217" w:type="dxa"/>
            <w:tcBorders>
              <w:top w:val="single" w:sz="4" w:space="0" w:color="auto"/>
              <w:bottom w:val="single" w:sz="4" w:space="0" w:color="auto"/>
            </w:tcBorders>
          </w:tcPr>
          <w:p w14:paraId="6BBA5B8A" w14:textId="77777777" w:rsidR="0008107D" w:rsidRPr="007715C9" w:rsidRDefault="0008107D" w:rsidP="001A1EC9">
            <w:pPr>
              <w:spacing w:line="480" w:lineRule="auto"/>
              <w:rPr>
                <w:rFonts w:ascii="Times New Roman" w:eastAsia="等线" w:hAnsi="Times New Roman" w:cs="Times New Roman"/>
                <w:b/>
                <w:color w:val="000000"/>
                <w:sz w:val="18"/>
                <w:szCs w:val="18"/>
              </w:rPr>
            </w:pPr>
            <w:r w:rsidRPr="007715C9">
              <w:rPr>
                <w:rFonts w:ascii="Times New Roman" w:eastAsia="等线" w:hAnsi="Times New Roman" w:cs="Times New Roman"/>
                <w:b/>
                <w:color w:val="000000"/>
                <w:sz w:val="18"/>
                <w:szCs w:val="18"/>
              </w:rPr>
              <w:t>transposon</w:t>
            </w:r>
          </w:p>
        </w:tc>
        <w:tc>
          <w:tcPr>
            <w:tcW w:w="1218" w:type="dxa"/>
            <w:tcBorders>
              <w:top w:val="single" w:sz="4" w:space="0" w:color="auto"/>
              <w:bottom w:val="single" w:sz="4" w:space="0" w:color="auto"/>
            </w:tcBorders>
          </w:tcPr>
          <w:p w14:paraId="6F5DDF28" w14:textId="77777777" w:rsidR="001A1EC9" w:rsidRDefault="0008107D" w:rsidP="001A1EC9">
            <w:pPr>
              <w:spacing w:line="480" w:lineRule="auto"/>
              <w:ind w:leftChars="100" w:left="400" w:hangingChars="100" w:hanging="180"/>
              <w:rPr>
                <w:rFonts w:ascii="Times New Roman" w:eastAsia="等线" w:hAnsi="Times New Roman" w:cs="Times New Roman"/>
                <w:b/>
                <w:color w:val="000000"/>
                <w:sz w:val="18"/>
                <w:szCs w:val="18"/>
              </w:rPr>
            </w:pPr>
            <w:r w:rsidRPr="007715C9">
              <w:rPr>
                <w:rFonts w:ascii="Times New Roman" w:eastAsia="等线" w:hAnsi="Times New Roman" w:cs="Times New Roman"/>
                <w:b/>
                <w:color w:val="000000"/>
                <w:sz w:val="18"/>
                <w:szCs w:val="18"/>
              </w:rPr>
              <w:t>Total</w:t>
            </w:r>
          </w:p>
          <w:p w14:paraId="6756A535" w14:textId="0848E3F5" w:rsidR="0008107D" w:rsidRPr="007715C9" w:rsidRDefault="0008107D" w:rsidP="001A1EC9">
            <w:pPr>
              <w:spacing w:line="480" w:lineRule="auto"/>
              <w:ind w:leftChars="100" w:left="400" w:hangingChars="100" w:hanging="180"/>
              <w:rPr>
                <w:rFonts w:ascii="Times New Roman" w:eastAsia="等线" w:hAnsi="Times New Roman" w:cs="Times New Roman"/>
                <w:b/>
                <w:color w:val="000000"/>
                <w:sz w:val="18"/>
                <w:szCs w:val="18"/>
              </w:rPr>
            </w:pPr>
            <w:r w:rsidRPr="007715C9">
              <w:rPr>
                <w:rFonts w:ascii="Times New Roman" w:eastAsia="等线" w:hAnsi="Times New Roman" w:cs="Times New Roman"/>
                <w:b/>
                <w:color w:val="000000"/>
                <w:sz w:val="18"/>
                <w:szCs w:val="18"/>
              </w:rPr>
              <w:t xml:space="preserve">MGE </w:t>
            </w:r>
          </w:p>
        </w:tc>
        <w:tc>
          <w:tcPr>
            <w:tcW w:w="1218" w:type="dxa"/>
            <w:tcBorders>
              <w:top w:val="single" w:sz="4" w:space="0" w:color="auto"/>
              <w:bottom w:val="single" w:sz="4" w:space="0" w:color="auto"/>
            </w:tcBorders>
          </w:tcPr>
          <w:p w14:paraId="020CC7A3" w14:textId="77777777" w:rsidR="0008107D" w:rsidRPr="007715C9" w:rsidRDefault="0008107D" w:rsidP="001A1EC9">
            <w:pPr>
              <w:spacing w:line="480" w:lineRule="auto"/>
              <w:ind w:firstLineChars="200" w:firstLine="360"/>
              <w:rPr>
                <w:rFonts w:ascii="Times New Roman" w:eastAsia="等线" w:hAnsi="Times New Roman" w:cs="Times New Roman"/>
                <w:b/>
                <w:color w:val="000000"/>
                <w:sz w:val="18"/>
                <w:szCs w:val="18"/>
              </w:rPr>
            </w:pPr>
            <w:r w:rsidRPr="007715C9">
              <w:rPr>
                <w:rFonts w:ascii="Times New Roman" w:eastAsia="等线" w:hAnsi="Times New Roman" w:cs="Times New Roman"/>
                <w:b/>
                <w:color w:val="000000"/>
                <w:sz w:val="18"/>
                <w:szCs w:val="18"/>
              </w:rPr>
              <w:t>plasmid</w:t>
            </w:r>
          </w:p>
        </w:tc>
      </w:tr>
      <w:tr w:rsidR="0008107D" w:rsidRPr="007715C9" w14:paraId="770FFE4B" w14:textId="77777777" w:rsidTr="000A323E">
        <w:trPr>
          <w:trHeight w:val="276"/>
          <w:jc w:val="center"/>
        </w:trPr>
        <w:tc>
          <w:tcPr>
            <w:tcW w:w="7367" w:type="dxa"/>
            <w:gridSpan w:val="6"/>
            <w:tcBorders>
              <w:top w:val="single" w:sz="4" w:space="0" w:color="auto"/>
            </w:tcBorders>
          </w:tcPr>
          <w:p w14:paraId="7CF5A6E1" w14:textId="77777777" w:rsidR="0008107D" w:rsidRPr="007715C9" w:rsidRDefault="0008107D" w:rsidP="00F87281">
            <w:pPr>
              <w:adjustRightInd/>
              <w:snapToGrid/>
              <w:spacing w:line="480" w:lineRule="auto"/>
              <w:rPr>
                <w:rFonts w:ascii="Times New Roman" w:eastAsia="等线" w:hAnsi="Times New Roman" w:cs="Times New Roman"/>
                <w:b/>
                <w:color w:val="000000"/>
                <w:sz w:val="18"/>
                <w:szCs w:val="18"/>
              </w:rPr>
            </w:pPr>
            <w:r w:rsidRPr="007715C9">
              <w:rPr>
                <w:rFonts w:ascii="Times New Roman" w:eastAsia="等线" w:hAnsi="Times New Roman" w:cs="Times New Roman"/>
                <w:b/>
                <w:color w:val="000000"/>
                <w:sz w:val="18"/>
                <w:szCs w:val="18"/>
              </w:rPr>
              <w:t>Gut samples</w:t>
            </w:r>
          </w:p>
        </w:tc>
      </w:tr>
      <w:tr w:rsidR="0008107D" w:rsidRPr="007715C9" w14:paraId="6B188FF8" w14:textId="77777777" w:rsidTr="000A323E">
        <w:trPr>
          <w:jc w:val="center"/>
        </w:trPr>
        <w:tc>
          <w:tcPr>
            <w:tcW w:w="1217" w:type="dxa"/>
          </w:tcPr>
          <w:p w14:paraId="3B9B8D7D"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w:t>
            </w:r>
          </w:p>
        </w:tc>
        <w:tc>
          <w:tcPr>
            <w:tcW w:w="1217" w:type="dxa"/>
          </w:tcPr>
          <w:p w14:paraId="598FD331"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0.1</w:t>
            </w:r>
          </w:p>
        </w:tc>
        <w:tc>
          <w:tcPr>
            <w:tcW w:w="1280" w:type="dxa"/>
          </w:tcPr>
          <w:p w14:paraId="7DA5F662"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0.35</w:t>
            </w:r>
          </w:p>
        </w:tc>
        <w:tc>
          <w:tcPr>
            <w:tcW w:w="1217" w:type="dxa"/>
          </w:tcPr>
          <w:p w14:paraId="62EA09E8"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0.03</w:t>
            </w:r>
          </w:p>
        </w:tc>
        <w:tc>
          <w:tcPr>
            <w:tcW w:w="1218" w:type="dxa"/>
          </w:tcPr>
          <w:p w14:paraId="478AF04F"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0.53</w:t>
            </w:r>
          </w:p>
        </w:tc>
        <w:tc>
          <w:tcPr>
            <w:tcW w:w="1218" w:type="dxa"/>
          </w:tcPr>
          <w:p w14:paraId="3831D72C"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2.8</w:t>
            </w:r>
          </w:p>
        </w:tc>
      </w:tr>
      <w:tr w:rsidR="0008107D" w:rsidRPr="007715C9" w14:paraId="3B7B367C" w14:textId="77777777" w:rsidTr="000A323E">
        <w:trPr>
          <w:jc w:val="center"/>
        </w:trPr>
        <w:tc>
          <w:tcPr>
            <w:tcW w:w="1217" w:type="dxa"/>
          </w:tcPr>
          <w:p w14:paraId="285806E5"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7</w:t>
            </w:r>
          </w:p>
        </w:tc>
        <w:tc>
          <w:tcPr>
            <w:tcW w:w="1217" w:type="dxa"/>
          </w:tcPr>
          <w:p w14:paraId="540D44F3"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0.23</w:t>
            </w:r>
          </w:p>
        </w:tc>
        <w:tc>
          <w:tcPr>
            <w:tcW w:w="1280" w:type="dxa"/>
          </w:tcPr>
          <w:p w14:paraId="1C1AFC3D"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0.48</w:t>
            </w:r>
          </w:p>
        </w:tc>
        <w:tc>
          <w:tcPr>
            <w:tcW w:w="1217" w:type="dxa"/>
          </w:tcPr>
          <w:p w14:paraId="524B8175"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0.01</w:t>
            </w:r>
          </w:p>
        </w:tc>
        <w:tc>
          <w:tcPr>
            <w:tcW w:w="1218" w:type="dxa"/>
          </w:tcPr>
          <w:p w14:paraId="35B2426A"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0.753</w:t>
            </w:r>
          </w:p>
        </w:tc>
        <w:tc>
          <w:tcPr>
            <w:tcW w:w="1218" w:type="dxa"/>
          </w:tcPr>
          <w:p w14:paraId="12AABF57"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3.88</w:t>
            </w:r>
          </w:p>
        </w:tc>
      </w:tr>
      <w:tr w:rsidR="0008107D" w:rsidRPr="007715C9" w14:paraId="3E276E14" w14:textId="77777777" w:rsidTr="000A323E">
        <w:trPr>
          <w:jc w:val="center"/>
        </w:trPr>
        <w:tc>
          <w:tcPr>
            <w:tcW w:w="1217" w:type="dxa"/>
          </w:tcPr>
          <w:p w14:paraId="00E610A3"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14</w:t>
            </w:r>
          </w:p>
        </w:tc>
        <w:tc>
          <w:tcPr>
            <w:tcW w:w="1217" w:type="dxa"/>
          </w:tcPr>
          <w:p w14:paraId="1518EBAC"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0.22</w:t>
            </w:r>
          </w:p>
        </w:tc>
        <w:tc>
          <w:tcPr>
            <w:tcW w:w="1280" w:type="dxa"/>
          </w:tcPr>
          <w:p w14:paraId="7815F0A3"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1.22</w:t>
            </w:r>
          </w:p>
        </w:tc>
        <w:tc>
          <w:tcPr>
            <w:tcW w:w="1217" w:type="dxa"/>
          </w:tcPr>
          <w:p w14:paraId="7CBD89AC"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0.02</w:t>
            </w:r>
          </w:p>
        </w:tc>
        <w:tc>
          <w:tcPr>
            <w:tcW w:w="1218" w:type="dxa"/>
          </w:tcPr>
          <w:p w14:paraId="0E5775A9"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1.483</w:t>
            </w:r>
          </w:p>
        </w:tc>
        <w:tc>
          <w:tcPr>
            <w:tcW w:w="1218" w:type="dxa"/>
          </w:tcPr>
          <w:p w14:paraId="4C4996B5"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5.38</w:t>
            </w:r>
          </w:p>
        </w:tc>
      </w:tr>
      <w:tr w:rsidR="0008107D" w:rsidRPr="007715C9" w14:paraId="0850FB84" w14:textId="77777777" w:rsidTr="000A323E">
        <w:trPr>
          <w:jc w:val="center"/>
        </w:trPr>
        <w:tc>
          <w:tcPr>
            <w:tcW w:w="1217" w:type="dxa"/>
          </w:tcPr>
          <w:p w14:paraId="09B6C452"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18</w:t>
            </w:r>
          </w:p>
        </w:tc>
        <w:tc>
          <w:tcPr>
            <w:tcW w:w="1217" w:type="dxa"/>
          </w:tcPr>
          <w:p w14:paraId="4396231A"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0.31</w:t>
            </w:r>
          </w:p>
        </w:tc>
        <w:tc>
          <w:tcPr>
            <w:tcW w:w="1280" w:type="dxa"/>
          </w:tcPr>
          <w:p w14:paraId="71CD87D1"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0.242</w:t>
            </w:r>
          </w:p>
        </w:tc>
        <w:tc>
          <w:tcPr>
            <w:tcW w:w="1217" w:type="dxa"/>
          </w:tcPr>
          <w:p w14:paraId="74E041ED"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0.03</w:t>
            </w:r>
          </w:p>
        </w:tc>
        <w:tc>
          <w:tcPr>
            <w:tcW w:w="1218" w:type="dxa"/>
          </w:tcPr>
          <w:p w14:paraId="5A4E1B9B"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0.61</w:t>
            </w:r>
          </w:p>
        </w:tc>
        <w:tc>
          <w:tcPr>
            <w:tcW w:w="1218" w:type="dxa"/>
          </w:tcPr>
          <w:p w14:paraId="0185E28D"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3.28</w:t>
            </w:r>
          </w:p>
        </w:tc>
      </w:tr>
      <w:tr w:rsidR="0008107D" w:rsidRPr="007715C9" w14:paraId="552FA70D" w14:textId="77777777" w:rsidTr="000A323E">
        <w:trPr>
          <w:jc w:val="center"/>
        </w:trPr>
        <w:tc>
          <w:tcPr>
            <w:tcW w:w="1217" w:type="dxa"/>
          </w:tcPr>
          <w:p w14:paraId="25CDA496"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21</w:t>
            </w:r>
          </w:p>
        </w:tc>
        <w:tc>
          <w:tcPr>
            <w:tcW w:w="1217" w:type="dxa"/>
          </w:tcPr>
          <w:p w14:paraId="5D2FE538"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0.91</w:t>
            </w:r>
          </w:p>
        </w:tc>
        <w:tc>
          <w:tcPr>
            <w:tcW w:w="1280" w:type="dxa"/>
          </w:tcPr>
          <w:p w14:paraId="11798BEC"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0.592</w:t>
            </w:r>
          </w:p>
        </w:tc>
        <w:tc>
          <w:tcPr>
            <w:tcW w:w="1217" w:type="dxa"/>
          </w:tcPr>
          <w:p w14:paraId="7EF98E2F"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0.002</w:t>
            </w:r>
          </w:p>
        </w:tc>
        <w:tc>
          <w:tcPr>
            <w:tcW w:w="1218" w:type="dxa"/>
          </w:tcPr>
          <w:p w14:paraId="46D09CC8"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1.54</w:t>
            </w:r>
          </w:p>
        </w:tc>
        <w:tc>
          <w:tcPr>
            <w:tcW w:w="1218" w:type="dxa"/>
          </w:tcPr>
          <w:p w14:paraId="4C1B7A4D"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9.48</w:t>
            </w:r>
          </w:p>
        </w:tc>
      </w:tr>
      <w:tr w:rsidR="0008107D" w:rsidRPr="007715C9" w14:paraId="04E5359F" w14:textId="77777777" w:rsidTr="000A323E">
        <w:trPr>
          <w:jc w:val="center"/>
        </w:trPr>
        <w:tc>
          <w:tcPr>
            <w:tcW w:w="1217" w:type="dxa"/>
          </w:tcPr>
          <w:p w14:paraId="202877B7"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28</w:t>
            </w:r>
          </w:p>
        </w:tc>
        <w:tc>
          <w:tcPr>
            <w:tcW w:w="1217" w:type="dxa"/>
          </w:tcPr>
          <w:p w14:paraId="4B8560BA"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0.14</w:t>
            </w:r>
          </w:p>
        </w:tc>
        <w:tc>
          <w:tcPr>
            <w:tcW w:w="1280" w:type="dxa"/>
          </w:tcPr>
          <w:p w14:paraId="56DC90B7"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0.34</w:t>
            </w:r>
          </w:p>
        </w:tc>
        <w:tc>
          <w:tcPr>
            <w:tcW w:w="1217" w:type="dxa"/>
          </w:tcPr>
          <w:p w14:paraId="66A8B1D1"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0.006</w:t>
            </w:r>
          </w:p>
        </w:tc>
        <w:tc>
          <w:tcPr>
            <w:tcW w:w="1218" w:type="dxa"/>
          </w:tcPr>
          <w:p w14:paraId="70BA89FF"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0.5</w:t>
            </w:r>
          </w:p>
        </w:tc>
        <w:tc>
          <w:tcPr>
            <w:tcW w:w="1218" w:type="dxa"/>
          </w:tcPr>
          <w:p w14:paraId="3F4CEB21"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2.1</w:t>
            </w:r>
          </w:p>
        </w:tc>
      </w:tr>
      <w:tr w:rsidR="0008107D" w:rsidRPr="007715C9" w14:paraId="0FC561BA" w14:textId="77777777" w:rsidTr="000A323E">
        <w:trPr>
          <w:jc w:val="center"/>
        </w:trPr>
        <w:tc>
          <w:tcPr>
            <w:tcW w:w="1217" w:type="dxa"/>
          </w:tcPr>
          <w:p w14:paraId="6846C610"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35</w:t>
            </w:r>
          </w:p>
        </w:tc>
        <w:tc>
          <w:tcPr>
            <w:tcW w:w="1217" w:type="dxa"/>
          </w:tcPr>
          <w:p w14:paraId="7E294194"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0.24</w:t>
            </w:r>
          </w:p>
        </w:tc>
        <w:tc>
          <w:tcPr>
            <w:tcW w:w="1280" w:type="dxa"/>
          </w:tcPr>
          <w:p w14:paraId="0FC5CEF1"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0.79</w:t>
            </w:r>
          </w:p>
        </w:tc>
        <w:tc>
          <w:tcPr>
            <w:tcW w:w="1217" w:type="dxa"/>
          </w:tcPr>
          <w:p w14:paraId="32A0B6EA"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0.08</w:t>
            </w:r>
          </w:p>
        </w:tc>
        <w:tc>
          <w:tcPr>
            <w:tcW w:w="1218" w:type="dxa"/>
          </w:tcPr>
          <w:p w14:paraId="5A95EDCC"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1.14</w:t>
            </w:r>
          </w:p>
        </w:tc>
        <w:tc>
          <w:tcPr>
            <w:tcW w:w="1218" w:type="dxa"/>
          </w:tcPr>
          <w:p w14:paraId="44D08D31"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4.6</w:t>
            </w:r>
          </w:p>
        </w:tc>
      </w:tr>
      <w:tr w:rsidR="0008107D" w:rsidRPr="007715C9" w14:paraId="3453E11B" w14:textId="77777777" w:rsidTr="000A323E">
        <w:trPr>
          <w:jc w:val="center"/>
        </w:trPr>
        <w:tc>
          <w:tcPr>
            <w:tcW w:w="1217" w:type="dxa"/>
          </w:tcPr>
          <w:p w14:paraId="2242D6A4"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42</w:t>
            </w:r>
          </w:p>
        </w:tc>
        <w:tc>
          <w:tcPr>
            <w:tcW w:w="1217" w:type="dxa"/>
          </w:tcPr>
          <w:p w14:paraId="793122A6"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0.25</w:t>
            </w:r>
          </w:p>
        </w:tc>
        <w:tc>
          <w:tcPr>
            <w:tcW w:w="1280" w:type="dxa"/>
          </w:tcPr>
          <w:p w14:paraId="6D0B28AC"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0.38</w:t>
            </w:r>
          </w:p>
        </w:tc>
        <w:tc>
          <w:tcPr>
            <w:tcW w:w="1217" w:type="dxa"/>
          </w:tcPr>
          <w:p w14:paraId="60243DC0"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0.03</w:t>
            </w:r>
          </w:p>
        </w:tc>
        <w:tc>
          <w:tcPr>
            <w:tcW w:w="1218" w:type="dxa"/>
          </w:tcPr>
          <w:p w14:paraId="6961E4E9"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0.69</w:t>
            </w:r>
          </w:p>
        </w:tc>
        <w:tc>
          <w:tcPr>
            <w:tcW w:w="1218" w:type="dxa"/>
          </w:tcPr>
          <w:p w14:paraId="6B97A9A4"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2.36</w:t>
            </w:r>
          </w:p>
        </w:tc>
      </w:tr>
      <w:tr w:rsidR="0008107D" w:rsidRPr="007715C9" w14:paraId="50BEB453" w14:textId="77777777" w:rsidTr="000A323E">
        <w:trPr>
          <w:jc w:val="center"/>
        </w:trPr>
        <w:tc>
          <w:tcPr>
            <w:tcW w:w="7367" w:type="dxa"/>
            <w:gridSpan w:val="6"/>
          </w:tcPr>
          <w:p w14:paraId="10EF8B46" w14:textId="77777777" w:rsidR="0008107D" w:rsidRPr="007715C9" w:rsidRDefault="0008107D" w:rsidP="00F87281">
            <w:pPr>
              <w:adjustRightInd/>
              <w:snapToGrid/>
              <w:spacing w:line="480" w:lineRule="auto"/>
              <w:rPr>
                <w:rFonts w:ascii="Times New Roman" w:eastAsia="等线" w:hAnsi="Times New Roman" w:cs="Times New Roman"/>
                <w:b/>
                <w:color w:val="000000"/>
                <w:sz w:val="18"/>
                <w:szCs w:val="18"/>
              </w:rPr>
            </w:pPr>
            <w:r w:rsidRPr="007715C9">
              <w:rPr>
                <w:rFonts w:ascii="Times New Roman" w:eastAsia="等线" w:hAnsi="Times New Roman" w:cs="Times New Roman"/>
                <w:b/>
                <w:color w:val="000000"/>
                <w:sz w:val="18"/>
                <w:szCs w:val="18"/>
              </w:rPr>
              <w:t>Sediment samples</w:t>
            </w:r>
          </w:p>
        </w:tc>
      </w:tr>
      <w:tr w:rsidR="0008107D" w:rsidRPr="007715C9" w14:paraId="3DEC8633" w14:textId="77777777" w:rsidTr="000A323E">
        <w:trPr>
          <w:jc w:val="center"/>
        </w:trPr>
        <w:tc>
          <w:tcPr>
            <w:tcW w:w="1217" w:type="dxa"/>
          </w:tcPr>
          <w:p w14:paraId="3F18C153"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w:t>
            </w:r>
          </w:p>
        </w:tc>
        <w:tc>
          <w:tcPr>
            <w:tcW w:w="1217" w:type="dxa"/>
          </w:tcPr>
          <w:p w14:paraId="33BD5995"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6.02</w:t>
            </w:r>
          </w:p>
        </w:tc>
        <w:tc>
          <w:tcPr>
            <w:tcW w:w="1280" w:type="dxa"/>
            <w:vAlign w:val="center"/>
          </w:tcPr>
          <w:p w14:paraId="02226719"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0.95</w:t>
            </w:r>
          </w:p>
        </w:tc>
        <w:tc>
          <w:tcPr>
            <w:tcW w:w="1217" w:type="dxa"/>
            <w:vAlign w:val="center"/>
          </w:tcPr>
          <w:p w14:paraId="7CD9E5DF"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p>
        </w:tc>
        <w:tc>
          <w:tcPr>
            <w:tcW w:w="1218" w:type="dxa"/>
            <w:vAlign w:val="center"/>
          </w:tcPr>
          <w:p w14:paraId="4E549A45"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6.96</w:t>
            </w:r>
          </w:p>
        </w:tc>
        <w:tc>
          <w:tcPr>
            <w:tcW w:w="1218" w:type="dxa"/>
            <w:vAlign w:val="center"/>
          </w:tcPr>
          <w:p w14:paraId="1EAF1605"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11.77</w:t>
            </w:r>
          </w:p>
        </w:tc>
      </w:tr>
      <w:tr w:rsidR="0008107D" w:rsidRPr="007715C9" w14:paraId="5BE1131A" w14:textId="77777777" w:rsidTr="000A323E">
        <w:trPr>
          <w:jc w:val="center"/>
        </w:trPr>
        <w:tc>
          <w:tcPr>
            <w:tcW w:w="1217" w:type="dxa"/>
          </w:tcPr>
          <w:p w14:paraId="35E517D6"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7</w:t>
            </w:r>
          </w:p>
        </w:tc>
        <w:tc>
          <w:tcPr>
            <w:tcW w:w="1217" w:type="dxa"/>
            <w:vAlign w:val="center"/>
          </w:tcPr>
          <w:p w14:paraId="30D04742"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4.37</w:t>
            </w:r>
          </w:p>
        </w:tc>
        <w:tc>
          <w:tcPr>
            <w:tcW w:w="1280" w:type="dxa"/>
            <w:vAlign w:val="center"/>
          </w:tcPr>
          <w:p w14:paraId="414A72A3"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2</w:t>
            </w:r>
          </w:p>
        </w:tc>
        <w:tc>
          <w:tcPr>
            <w:tcW w:w="1217" w:type="dxa"/>
            <w:vAlign w:val="center"/>
          </w:tcPr>
          <w:p w14:paraId="601CB1E0"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p>
        </w:tc>
        <w:tc>
          <w:tcPr>
            <w:tcW w:w="1218" w:type="dxa"/>
            <w:vAlign w:val="center"/>
          </w:tcPr>
          <w:p w14:paraId="47E0D656"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6.37</w:t>
            </w:r>
          </w:p>
        </w:tc>
        <w:tc>
          <w:tcPr>
            <w:tcW w:w="1218" w:type="dxa"/>
            <w:vAlign w:val="center"/>
          </w:tcPr>
          <w:p w14:paraId="178B73AB"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21.977</w:t>
            </w:r>
          </w:p>
        </w:tc>
      </w:tr>
      <w:tr w:rsidR="0008107D" w:rsidRPr="007715C9" w14:paraId="55FD06A5" w14:textId="77777777" w:rsidTr="000A323E">
        <w:trPr>
          <w:jc w:val="center"/>
        </w:trPr>
        <w:tc>
          <w:tcPr>
            <w:tcW w:w="1217" w:type="dxa"/>
          </w:tcPr>
          <w:p w14:paraId="64A6BE2F"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14</w:t>
            </w:r>
          </w:p>
        </w:tc>
        <w:tc>
          <w:tcPr>
            <w:tcW w:w="1217" w:type="dxa"/>
            <w:vAlign w:val="center"/>
          </w:tcPr>
          <w:p w14:paraId="6BDB06EF"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3.04</w:t>
            </w:r>
          </w:p>
        </w:tc>
        <w:tc>
          <w:tcPr>
            <w:tcW w:w="1280" w:type="dxa"/>
            <w:vAlign w:val="center"/>
          </w:tcPr>
          <w:p w14:paraId="4CA5F450"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0.87</w:t>
            </w:r>
          </w:p>
        </w:tc>
        <w:tc>
          <w:tcPr>
            <w:tcW w:w="1217" w:type="dxa"/>
            <w:vAlign w:val="center"/>
          </w:tcPr>
          <w:p w14:paraId="159A73B6"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p>
        </w:tc>
        <w:tc>
          <w:tcPr>
            <w:tcW w:w="1218" w:type="dxa"/>
            <w:vAlign w:val="center"/>
          </w:tcPr>
          <w:p w14:paraId="6155CE01"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3.91</w:t>
            </w:r>
          </w:p>
        </w:tc>
        <w:tc>
          <w:tcPr>
            <w:tcW w:w="1218" w:type="dxa"/>
            <w:vAlign w:val="center"/>
          </w:tcPr>
          <w:p w14:paraId="33CCE1BE"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147</w:t>
            </w:r>
          </w:p>
        </w:tc>
      </w:tr>
      <w:tr w:rsidR="0008107D" w:rsidRPr="007715C9" w14:paraId="428F9825" w14:textId="77777777" w:rsidTr="000A323E">
        <w:trPr>
          <w:jc w:val="center"/>
        </w:trPr>
        <w:tc>
          <w:tcPr>
            <w:tcW w:w="1217" w:type="dxa"/>
          </w:tcPr>
          <w:p w14:paraId="66F4D2DD"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18</w:t>
            </w:r>
          </w:p>
        </w:tc>
        <w:tc>
          <w:tcPr>
            <w:tcW w:w="1217" w:type="dxa"/>
            <w:vAlign w:val="center"/>
          </w:tcPr>
          <w:p w14:paraId="594A49D7"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5.09</w:t>
            </w:r>
          </w:p>
        </w:tc>
        <w:tc>
          <w:tcPr>
            <w:tcW w:w="1280" w:type="dxa"/>
            <w:vAlign w:val="center"/>
          </w:tcPr>
          <w:p w14:paraId="11FFA9FB"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4.71</w:t>
            </w:r>
          </w:p>
        </w:tc>
        <w:tc>
          <w:tcPr>
            <w:tcW w:w="1217" w:type="dxa"/>
            <w:vAlign w:val="center"/>
          </w:tcPr>
          <w:p w14:paraId="1828B2BD"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p>
        </w:tc>
        <w:tc>
          <w:tcPr>
            <w:tcW w:w="1218" w:type="dxa"/>
            <w:vAlign w:val="center"/>
          </w:tcPr>
          <w:p w14:paraId="6C5DCB1C"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9.8</w:t>
            </w:r>
          </w:p>
        </w:tc>
        <w:tc>
          <w:tcPr>
            <w:tcW w:w="1218" w:type="dxa"/>
            <w:vAlign w:val="center"/>
          </w:tcPr>
          <w:p w14:paraId="6545D1D4"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12.17</w:t>
            </w:r>
          </w:p>
        </w:tc>
      </w:tr>
      <w:tr w:rsidR="0008107D" w:rsidRPr="007715C9" w14:paraId="20B06CCD" w14:textId="77777777" w:rsidTr="000A323E">
        <w:trPr>
          <w:jc w:val="center"/>
        </w:trPr>
        <w:tc>
          <w:tcPr>
            <w:tcW w:w="1217" w:type="dxa"/>
          </w:tcPr>
          <w:p w14:paraId="19CC8D06"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21</w:t>
            </w:r>
          </w:p>
        </w:tc>
        <w:tc>
          <w:tcPr>
            <w:tcW w:w="1217" w:type="dxa"/>
            <w:vAlign w:val="center"/>
          </w:tcPr>
          <w:p w14:paraId="574AE0E4"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6.1</w:t>
            </w:r>
          </w:p>
        </w:tc>
        <w:tc>
          <w:tcPr>
            <w:tcW w:w="1280" w:type="dxa"/>
            <w:vAlign w:val="center"/>
          </w:tcPr>
          <w:p w14:paraId="6EA27021"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0.83</w:t>
            </w:r>
          </w:p>
        </w:tc>
        <w:tc>
          <w:tcPr>
            <w:tcW w:w="1217" w:type="dxa"/>
            <w:vAlign w:val="center"/>
          </w:tcPr>
          <w:p w14:paraId="68B49201"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p>
        </w:tc>
        <w:tc>
          <w:tcPr>
            <w:tcW w:w="1218" w:type="dxa"/>
            <w:vAlign w:val="center"/>
          </w:tcPr>
          <w:p w14:paraId="72521F7B"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6.98</w:t>
            </w:r>
          </w:p>
        </w:tc>
        <w:tc>
          <w:tcPr>
            <w:tcW w:w="1218" w:type="dxa"/>
            <w:vAlign w:val="center"/>
          </w:tcPr>
          <w:p w14:paraId="538E99D5"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13.27</w:t>
            </w:r>
          </w:p>
        </w:tc>
      </w:tr>
      <w:tr w:rsidR="0008107D" w:rsidRPr="007715C9" w14:paraId="2DB4CAD2" w14:textId="77777777" w:rsidTr="000A323E">
        <w:trPr>
          <w:jc w:val="center"/>
        </w:trPr>
        <w:tc>
          <w:tcPr>
            <w:tcW w:w="1217" w:type="dxa"/>
          </w:tcPr>
          <w:p w14:paraId="2B4AC7F2"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28</w:t>
            </w:r>
          </w:p>
        </w:tc>
        <w:tc>
          <w:tcPr>
            <w:tcW w:w="1217" w:type="dxa"/>
            <w:vAlign w:val="center"/>
          </w:tcPr>
          <w:p w14:paraId="6EE54FB9"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7.58</w:t>
            </w:r>
          </w:p>
        </w:tc>
        <w:tc>
          <w:tcPr>
            <w:tcW w:w="1280" w:type="dxa"/>
            <w:vAlign w:val="center"/>
          </w:tcPr>
          <w:p w14:paraId="6E3070FA"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0.72</w:t>
            </w:r>
          </w:p>
        </w:tc>
        <w:tc>
          <w:tcPr>
            <w:tcW w:w="1217" w:type="dxa"/>
            <w:vAlign w:val="center"/>
          </w:tcPr>
          <w:p w14:paraId="536B21ED"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p>
        </w:tc>
        <w:tc>
          <w:tcPr>
            <w:tcW w:w="1218" w:type="dxa"/>
            <w:vAlign w:val="center"/>
          </w:tcPr>
          <w:p w14:paraId="50016BB8"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8.3</w:t>
            </w:r>
          </w:p>
        </w:tc>
        <w:tc>
          <w:tcPr>
            <w:tcW w:w="1218" w:type="dxa"/>
            <w:vAlign w:val="center"/>
          </w:tcPr>
          <w:p w14:paraId="618E5DE3"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13.77</w:t>
            </w:r>
          </w:p>
        </w:tc>
      </w:tr>
      <w:tr w:rsidR="0008107D" w:rsidRPr="007715C9" w14:paraId="7969266D" w14:textId="77777777" w:rsidTr="000A323E">
        <w:trPr>
          <w:jc w:val="center"/>
        </w:trPr>
        <w:tc>
          <w:tcPr>
            <w:tcW w:w="1217" w:type="dxa"/>
          </w:tcPr>
          <w:p w14:paraId="0BD5AFB6"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35</w:t>
            </w:r>
          </w:p>
        </w:tc>
        <w:tc>
          <w:tcPr>
            <w:tcW w:w="1217" w:type="dxa"/>
            <w:vAlign w:val="center"/>
          </w:tcPr>
          <w:p w14:paraId="1FC28F4B"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7.69</w:t>
            </w:r>
          </w:p>
        </w:tc>
        <w:tc>
          <w:tcPr>
            <w:tcW w:w="1280" w:type="dxa"/>
            <w:vAlign w:val="center"/>
          </w:tcPr>
          <w:p w14:paraId="05FFF03D"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0.9</w:t>
            </w:r>
          </w:p>
        </w:tc>
        <w:tc>
          <w:tcPr>
            <w:tcW w:w="1217" w:type="dxa"/>
            <w:vAlign w:val="center"/>
          </w:tcPr>
          <w:p w14:paraId="46B00C48"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p>
        </w:tc>
        <w:tc>
          <w:tcPr>
            <w:tcW w:w="1218" w:type="dxa"/>
            <w:vAlign w:val="center"/>
          </w:tcPr>
          <w:p w14:paraId="6AD401DE"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8.59</w:t>
            </w:r>
          </w:p>
        </w:tc>
        <w:tc>
          <w:tcPr>
            <w:tcW w:w="1218" w:type="dxa"/>
            <w:vAlign w:val="center"/>
          </w:tcPr>
          <w:p w14:paraId="62588813"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14.48</w:t>
            </w:r>
          </w:p>
        </w:tc>
      </w:tr>
      <w:tr w:rsidR="0008107D" w:rsidRPr="007715C9" w14:paraId="5A29E6CF" w14:textId="77777777" w:rsidTr="000A323E">
        <w:trPr>
          <w:jc w:val="center"/>
        </w:trPr>
        <w:tc>
          <w:tcPr>
            <w:tcW w:w="1217" w:type="dxa"/>
          </w:tcPr>
          <w:p w14:paraId="51F42885" w14:textId="77777777" w:rsidR="0008107D" w:rsidRPr="007715C9" w:rsidRDefault="0008107D" w:rsidP="00F87281">
            <w:pPr>
              <w:adjustRightInd/>
              <w:snapToGrid/>
              <w:spacing w:line="480" w:lineRule="auto"/>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42</w:t>
            </w:r>
          </w:p>
        </w:tc>
        <w:tc>
          <w:tcPr>
            <w:tcW w:w="1217" w:type="dxa"/>
            <w:vAlign w:val="center"/>
          </w:tcPr>
          <w:p w14:paraId="1EC35926"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6.27</w:t>
            </w:r>
          </w:p>
        </w:tc>
        <w:tc>
          <w:tcPr>
            <w:tcW w:w="1280" w:type="dxa"/>
            <w:vAlign w:val="center"/>
          </w:tcPr>
          <w:p w14:paraId="473FD0AF" w14:textId="77777777" w:rsidR="0008107D" w:rsidRPr="007715C9" w:rsidRDefault="0008107D" w:rsidP="00F87281">
            <w:pPr>
              <w:adjustRightInd/>
              <w:snapToGrid/>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3.26</w:t>
            </w:r>
          </w:p>
        </w:tc>
        <w:tc>
          <w:tcPr>
            <w:tcW w:w="1217" w:type="dxa"/>
            <w:vAlign w:val="center"/>
          </w:tcPr>
          <w:p w14:paraId="7635A728"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p>
        </w:tc>
        <w:tc>
          <w:tcPr>
            <w:tcW w:w="1218" w:type="dxa"/>
            <w:vAlign w:val="center"/>
          </w:tcPr>
          <w:p w14:paraId="035AA4B8"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9.54</w:t>
            </w:r>
          </w:p>
        </w:tc>
        <w:tc>
          <w:tcPr>
            <w:tcW w:w="1218" w:type="dxa"/>
            <w:vAlign w:val="center"/>
          </w:tcPr>
          <w:p w14:paraId="476DCBA2" w14:textId="77777777" w:rsidR="0008107D" w:rsidRPr="007715C9" w:rsidRDefault="0008107D" w:rsidP="00F87281">
            <w:pPr>
              <w:spacing w:line="480" w:lineRule="auto"/>
              <w:ind w:firstLine="480"/>
              <w:jc w:val="center"/>
              <w:rPr>
                <w:rFonts w:ascii="Times New Roman" w:eastAsia="等线" w:hAnsi="Times New Roman" w:cs="Times New Roman"/>
                <w:color w:val="000000"/>
                <w:sz w:val="18"/>
                <w:szCs w:val="18"/>
              </w:rPr>
            </w:pPr>
            <w:r w:rsidRPr="007715C9">
              <w:rPr>
                <w:rFonts w:ascii="Times New Roman" w:eastAsia="等线" w:hAnsi="Times New Roman" w:cs="Times New Roman"/>
                <w:color w:val="000000"/>
                <w:sz w:val="18"/>
                <w:szCs w:val="18"/>
              </w:rPr>
              <w:t>13.45</w:t>
            </w:r>
          </w:p>
        </w:tc>
      </w:tr>
    </w:tbl>
    <w:p w14:paraId="14886EB1" w14:textId="77777777" w:rsidR="0008107D" w:rsidRPr="007715C9" w:rsidRDefault="0008107D" w:rsidP="00F87281">
      <w:pPr>
        <w:spacing w:after="0" w:line="480" w:lineRule="auto"/>
        <w:rPr>
          <w:rFonts w:ascii="Times New Roman" w:hAnsi="Times New Roman" w:cs="Times New Roman"/>
          <w:sz w:val="21"/>
          <w:szCs w:val="21"/>
        </w:rPr>
      </w:pPr>
    </w:p>
    <w:p w14:paraId="60A6A7EE" w14:textId="67611670" w:rsidR="005C7BD8" w:rsidRPr="00DC0D43" w:rsidRDefault="002E000B" w:rsidP="00F87281">
      <w:pPr>
        <w:spacing w:after="0" w:line="480" w:lineRule="auto"/>
        <w:rPr>
          <w:rFonts w:ascii="Times New Roman" w:hAnsi="Times New Roman" w:cs="Times New Roman"/>
          <w:b/>
          <w:bCs/>
          <w:sz w:val="24"/>
          <w:szCs w:val="24"/>
        </w:rPr>
      </w:pPr>
      <w:r w:rsidRPr="00DC0D43">
        <w:rPr>
          <w:rFonts w:ascii="Times New Roman" w:hAnsi="Times New Roman" w:cs="Times New Roman"/>
          <w:b/>
          <w:bCs/>
          <w:color w:val="000000" w:themeColor="text1"/>
          <w:sz w:val="24"/>
          <w:szCs w:val="24"/>
        </w:rPr>
        <w:t>T</w:t>
      </w:r>
      <w:r w:rsidRPr="00DC0D43">
        <w:rPr>
          <w:rFonts w:ascii="Times New Roman" w:hAnsi="Times New Roman" w:cs="Times New Roman" w:hint="eastAsia"/>
          <w:b/>
          <w:bCs/>
          <w:color w:val="000000" w:themeColor="text1"/>
          <w:sz w:val="24"/>
          <w:szCs w:val="24"/>
        </w:rPr>
        <w:t>able</w:t>
      </w:r>
      <w:r w:rsidR="002A7E27" w:rsidRPr="00DC0D43">
        <w:rPr>
          <w:rFonts w:ascii="Times New Roman" w:hAnsi="Times New Roman" w:cs="Times New Roman"/>
          <w:b/>
          <w:bCs/>
          <w:color w:val="000000" w:themeColor="text1"/>
          <w:sz w:val="24"/>
          <w:szCs w:val="24"/>
        </w:rPr>
        <w:t>. S</w:t>
      </w:r>
      <w:r w:rsidR="001A1EC9" w:rsidRPr="00DC0D43">
        <w:rPr>
          <w:rFonts w:ascii="Times New Roman" w:hAnsi="Times New Roman" w:cs="Times New Roman"/>
          <w:b/>
          <w:bCs/>
          <w:sz w:val="24"/>
          <w:szCs w:val="24"/>
        </w:rPr>
        <w:t>3 Percentage</w:t>
      </w:r>
      <w:r w:rsidR="005C7BD8" w:rsidRPr="00DC0D43">
        <w:rPr>
          <w:rFonts w:ascii="Times New Roman" w:hAnsi="Times New Roman" w:cs="Times New Roman"/>
          <w:b/>
          <w:bCs/>
          <w:sz w:val="24"/>
          <w:szCs w:val="24"/>
        </w:rPr>
        <w:t xml:space="preserve"> of ARGs co-occurring with MGEs / total ARGs before, during, and after antibiotic exposure</w:t>
      </w:r>
      <w:r w:rsidR="00655292" w:rsidRPr="00DC0D43">
        <w:rPr>
          <w:rFonts w:ascii="Times New Roman" w:hAnsi="Times New Roman" w:cs="Times New Roman" w:hint="eastAsia"/>
          <w:b/>
          <w:bCs/>
          <w:sz w:val="24"/>
          <w:szCs w:val="24"/>
        </w:rPr>
        <w:t>.</w:t>
      </w:r>
    </w:p>
    <w:p w14:paraId="1A51D049" w14:textId="728D0B82" w:rsidR="00DB4F13" w:rsidRPr="00DC0D43" w:rsidRDefault="000A323E" w:rsidP="00DC0D43">
      <w:pPr>
        <w:spacing w:after="0" w:line="480" w:lineRule="auto"/>
        <w:rPr>
          <w:rFonts w:ascii="Times New Roman" w:hAnsi="Times New Roman" w:cs="Times New Roman"/>
          <w:sz w:val="24"/>
          <w:szCs w:val="24"/>
        </w:rPr>
      </w:pPr>
      <w:r w:rsidRPr="000A323E">
        <w:rPr>
          <w:rFonts w:ascii="Times New Roman" w:hAnsi="Times New Roman" w:cs="Times New Roman"/>
          <w:sz w:val="24"/>
          <w:szCs w:val="24"/>
        </w:rPr>
        <w:t>*Total</w:t>
      </w:r>
      <w:r w:rsidRPr="000A323E">
        <w:rPr>
          <w:rFonts w:ascii="Times New Roman" w:hAnsi="Times New Roman" w:cs="Times New Roman" w:hint="eastAsia"/>
          <w:sz w:val="24"/>
          <w:szCs w:val="24"/>
        </w:rPr>
        <w:t xml:space="preserve"> </w:t>
      </w:r>
      <w:r w:rsidRPr="000A323E">
        <w:rPr>
          <w:rFonts w:ascii="Times New Roman" w:hAnsi="Times New Roman" w:cs="Times New Roman"/>
          <w:sz w:val="24"/>
          <w:szCs w:val="24"/>
        </w:rPr>
        <w:t xml:space="preserve">MGE includes </w:t>
      </w:r>
      <w:r w:rsidRPr="000A323E">
        <w:rPr>
          <w:rFonts w:ascii="Times New Roman" w:hAnsi="Times New Roman" w:cs="Times New Roman" w:hint="eastAsia"/>
          <w:sz w:val="24"/>
          <w:szCs w:val="24"/>
        </w:rPr>
        <w:t>integrase,</w:t>
      </w:r>
      <w:r w:rsidR="001A1EC9">
        <w:rPr>
          <w:rFonts w:ascii="Times New Roman" w:hAnsi="Times New Roman" w:cs="Times New Roman"/>
          <w:sz w:val="24"/>
          <w:szCs w:val="24"/>
        </w:rPr>
        <w:t xml:space="preserve"> </w:t>
      </w:r>
      <w:r w:rsidRPr="000A323E">
        <w:rPr>
          <w:rFonts w:ascii="Times New Roman" w:hAnsi="Times New Roman" w:cs="Times New Roman" w:hint="eastAsia"/>
          <w:sz w:val="24"/>
          <w:szCs w:val="24"/>
        </w:rPr>
        <w:t>transposase,</w:t>
      </w:r>
      <w:r w:rsidR="001A1EC9">
        <w:rPr>
          <w:rFonts w:ascii="Times New Roman" w:hAnsi="Times New Roman" w:cs="Times New Roman"/>
          <w:sz w:val="24"/>
          <w:szCs w:val="24"/>
        </w:rPr>
        <w:t xml:space="preserve"> </w:t>
      </w:r>
      <w:r w:rsidRPr="000A323E">
        <w:rPr>
          <w:rFonts w:ascii="Times New Roman" w:hAnsi="Times New Roman" w:cs="Times New Roman" w:hint="eastAsia"/>
          <w:sz w:val="24"/>
          <w:szCs w:val="24"/>
        </w:rPr>
        <w:t>transposon.</w:t>
      </w:r>
    </w:p>
    <w:sectPr w:rsidR="00DB4F13" w:rsidRPr="00DC0D43" w:rsidSect="0008107D">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E65EC" w14:textId="77777777" w:rsidR="00622577" w:rsidRDefault="00622577" w:rsidP="00EE6347">
      <w:pPr>
        <w:spacing w:after="0"/>
      </w:pPr>
      <w:r>
        <w:separator/>
      </w:r>
    </w:p>
  </w:endnote>
  <w:endnote w:type="continuationSeparator" w:id="0">
    <w:p w14:paraId="0C63CD1B" w14:textId="77777777" w:rsidR="00622577" w:rsidRDefault="00622577" w:rsidP="00EE634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B4D1BC" w14:textId="77777777" w:rsidR="00622577" w:rsidRDefault="00622577" w:rsidP="00EE6347">
      <w:pPr>
        <w:spacing w:after="0"/>
      </w:pPr>
      <w:r>
        <w:separator/>
      </w:r>
    </w:p>
  </w:footnote>
  <w:footnote w:type="continuationSeparator" w:id="0">
    <w:p w14:paraId="712F0770" w14:textId="77777777" w:rsidR="00622577" w:rsidRDefault="00622577" w:rsidP="00EE634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D0B36"/>
    <w:multiLevelType w:val="multilevel"/>
    <w:tmpl w:val="8D3E1ED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FDA3FF7"/>
    <w:multiLevelType w:val="hybridMultilevel"/>
    <w:tmpl w:val="2FE492E6"/>
    <w:lvl w:ilvl="0" w:tplc="F0B4E484">
      <w:start w:val="1"/>
      <w:numFmt w:val="bullet"/>
      <w:lvlText w:val="•"/>
      <w:lvlJc w:val="left"/>
      <w:pPr>
        <w:tabs>
          <w:tab w:val="num" w:pos="720"/>
        </w:tabs>
        <w:ind w:left="720" w:hanging="360"/>
      </w:pPr>
      <w:rPr>
        <w:rFonts w:ascii="宋体" w:hAnsi="宋体" w:hint="default"/>
      </w:rPr>
    </w:lvl>
    <w:lvl w:ilvl="1" w:tplc="3410C3E4" w:tentative="1">
      <w:start w:val="1"/>
      <w:numFmt w:val="bullet"/>
      <w:lvlText w:val="•"/>
      <w:lvlJc w:val="left"/>
      <w:pPr>
        <w:tabs>
          <w:tab w:val="num" w:pos="1440"/>
        </w:tabs>
        <w:ind w:left="1440" w:hanging="360"/>
      </w:pPr>
      <w:rPr>
        <w:rFonts w:ascii="宋体" w:hAnsi="宋体" w:hint="default"/>
      </w:rPr>
    </w:lvl>
    <w:lvl w:ilvl="2" w:tplc="828CBB6E" w:tentative="1">
      <w:start w:val="1"/>
      <w:numFmt w:val="bullet"/>
      <w:lvlText w:val="•"/>
      <w:lvlJc w:val="left"/>
      <w:pPr>
        <w:tabs>
          <w:tab w:val="num" w:pos="2160"/>
        </w:tabs>
        <w:ind w:left="2160" w:hanging="360"/>
      </w:pPr>
      <w:rPr>
        <w:rFonts w:ascii="宋体" w:hAnsi="宋体" w:hint="default"/>
      </w:rPr>
    </w:lvl>
    <w:lvl w:ilvl="3" w:tplc="1006F518" w:tentative="1">
      <w:start w:val="1"/>
      <w:numFmt w:val="bullet"/>
      <w:lvlText w:val="•"/>
      <w:lvlJc w:val="left"/>
      <w:pPr>
        <w:tabs>
          <w:tab w:val="num" w:pos="2880"/>
        </w:tabs>
        <w:ind w:left="2880" w:hanging="360"/>
      </w:pPr>
      <w:rPr>
        <w:rFonts w:ascii="宋体" w:hAnsi="宋体" w:hint="default"/>
      </w:rPr>
    </w:lvl>
    <w:lvl w:ilvl="4" w:tplc="41361BC4" w:tentative="1">
      <w:start w:val="1"/>
      <w:numFmt w:val="bullet"/>
      <w:lvlText w:val="•"/>
      <w:lvlJc w:val="left"/>
      <w:pPr>
        <w:tabs>
          <w:tab w:val="num" w:pos="3600"/>
        </w:tabs>
        <w:ind w:left="3600" w:hanging="360"/>
      </w:pPr>
      <w:rPr>
        <w:rFonts w:ascii="宋体" w:hAnsi="宋体" w:hint="default"/>
      </w:rPr>
    </w:lvl>
    <w:lvl w:ilvl="5" w:tplc="8DA8DFF2" w:tentative="1">
      <w:start w:val="1"/>
      <w:numFmt w:val="bullet"/>
      <w:lvlText w:val="•"/>
      <w:lvlJc w:val="left"/>
      <w:pPr>
        <w:tabs>
          <w:tab w:val="num" w:pos="4320"/>
        </w:tabs>
        <w:ind w:left="4320" w:hanging="360"/>
      </w:pPr>
      <w:rPr>
        <w:rFonts w:ascii="宋体" w:hAnsi="宋体" w:hint="default"/>
      </w:rPr>
    </w:lvl>
    <w:lvl w:ilvl="6" w:tplc="CB32BD46" w:tentative="1">
      <w:start w:val="1"/>
      <w:numFmt w:val="bullet"/>
      <w:lvlText w:val="•"/>
      <w:lvlJc w:val="left"/>
      <w:pPr>
        <w:tabs>
          <w:tab w:val="num" w:pos="5040"/>
        </w:tabs>
        <w:ind w:left="5040" w:hanging="360"/>
      </w:pPr>
      <w:rPr>
        <w:rFonts w:ascii="宋体" w:hAnsi="宋体" w:hint="default"/>
      </w:rPr>
    </w:lvl>
    <w:lvl w:ilvl="7" w:tplc="BF5258CA" w:tentative="1">
      <w:start w:val="1"/>
      <w:numFmt w:val="bullet"/>
      <w:lvlText w:val="•"/>
      <w:lvlJc w:val="left"/>
      <w:pPr>
        <w:tabs>
          <w:tab w:val="num" w:pos="5760"/>
        </w:tabs>
        <w:ind w:left="5760" w:hanging="360"/>
      </w:pPr>
      <w:rPr>
        <w:rFonts w:ascii="宋体" w:hAnsi="宋体" w:hint="default"/>
      </w:rPr>
    </w:lvl>
    <w:lvl w:ilvl="8" w:tplc="B698837C" w:tentative="1">
      <w:start w:val="1"/>
      <w:numFmt w:val="bullet"/>
      <w:lvlText w:val="•"/>
      <w:lvlJc w:val="left"/>
      <w:pPr>
        <w:tabs>
          <w:tab w:val="num" w:pos="6480"/>
        </w:tabs>
        <w:ind w:left="6480" w:hanging="360"/>
      </w:pPr>
      <w:rPr>
        <w:rFonts w:ascii="宋体" w:hAnsi="宋体" w:hint="default"/>
      </w:rPr>
    </w:lvl>
  </w:abstractNum>
  <w:abstractNum w:abstractNumId="2" w15:restartNumberingAfterBreak="0">
    <w:nsid w:val="1AD5108D"/>
    <w:multiLevelType w:val="multilevel"/>
    <w:tmpl w:val="F204089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266F29B6"/>
    <w:multiLevelType w:val="multilevel"/>
    <w:tmpl w:val="D97E7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8B3B04"/>
    <w:multiLevelType w:val="multilevel"/>
    <w:tmpl w:val="A39C2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AE51CC"/>
    <w:multiLevelType w:val="multilevel"/>
    <w:tmpl w:val="9DE2842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5F5239E"/>
    <w:multiLevelType w:val="multilevel"/>
    <w:tmpl w:val="401CF8E0"/>
    <w:lvl w:ilvl="0">
      <w:start w:val="3"/>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582418A9"/>
    <w:multiLevelType w:val="multilevel"/>
    <w:tmpl w:val="F204089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59EB4DAB"/>
    <w:multiLevelType w:val="multilevel"/>
    <w:tmpl w:val="CD4092E4"/>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42D6838"/>
    <w:multiLevelType w:val="multilevel"/>
    <w:tmpl w:val="14AA2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752B62"/>
    <w:multiLevelType w:val="multilevel"/>
    <w:tmpl w:val="2E9C9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F7309E"/>
    <w:multiLevelType w:val="hybridMultilevel"/>
    <w:tmpl w:val="FF2AAC4E"/>
    <w:lvl w:ilvl="0" w:tplc="56E295E6">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2" w15:restartNumberingAfterBreak="0">
    <w:nsid w:val="771E0E26"/>
    <w:multiLevelType w:val="multilevel"/>
    <w:tmpl w:val="8DC2F3F8"/>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 w15:restartNumberingAfterBreak="0">
    <w:nsid w:val="7D5E588E"/>
    <w:multiLevelType w:val="multilevel"/>
    <w:tmpl w:val="0CEE4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EBB1D07"/>
    <w:multiLevelType w:val="multilevel"/>
    <w:tmpl w:val="EB5A5F6E"/>
    <w:lvl w:ilvl="0">
      <w:start w:val="1"/>
      <w:numFmt w:val="decimal"/>
      <w:lvlText w:val="%1."/>
      <w:lvlJc w:val="left"/>
      <w:pPr>
        <w:ind w:left="420" w:hanging="420"/>
      </w:pPr>
    </w:lvl>
    <w:lvl w:ilvl="1">
      <w:start w:val="1"/>
      <w:numFmt w:val="decimal"/>
      <w:isLgl/>
      <w:lvlText w:val="%1.%2"/>
      <w:lvlJc w:val="left"/>
      <w:pPr>
        <w:ind w:left="360" w:hanging="360"/>
      </w:pPr>
      <w:rPr>
        <w:rFonts w:hint="default"/>
        <w:b/>
        <w:bCs/>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1934971597">
    <w:abstractNumId w:val="12"/>
  </w:num>
  <w:num w:numId="2" w16cid:durableId="284048825">
    <w:abstractNumId w:val="1"/>
  </w:num>
  <w:num w:numId="3" w16cid:durableId="1635595782">
    <w:abstractNumId w:val="2"/>
  </w:num>
  <w:num w:numId="4" w16cid:durableId="14041428">
    <w:abstractNumId w:val="11"/>
  </w:num>
  <w:num w:numId="5" w16cid:durableId="1672875589">
    <w:abstractNumId w:val="14"/>
  </w:num>
  <w:num w:numId="6" w16cid:durableId="461266234">
    <w:abstractNumId w:val="13"/>
  </w:num>
  <w:num w:numId="7" w16cid:durableId="569584219">
    <w:abstractNumId w:val="9"/>
  </w:num>
  <w:num w:numId="8" w16cid:durableId="836848762">
    <w:abstractNumId w:val="4"/>
  </w:num>
  <w:num w:numId="9" w16cid:durableId="754010665">
    <w:abstractNumId w:val="3"/>
  </w:num>
  <w:num w:numId="10" w16cid:durableId="616713858">
    <w:abstractNumId w:val="0"/>
  </w:num>
  <w:num w:numId="11" w16cid:durableId="1844859398">
    <w:abstractNumId w:val="7"/>
  </w:num>
  <w:num w:numId="12" w16cid:durableId="19745713">
    <w:abstractNumId w:val="5"/>
  </w:num>
  <w:num w:numId="13" w16cid:durableId="984309770">
    <w:abstractNumId w:val="8"/>
  </w:num>
  <w:num w:numId="14" w16cid:durableId="710225869">
    <w:abstractNumId w:val="6"/>
  </w:num>
  <w:num w:numId="15" w16cid:durableId="3428984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4"/>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31D50"/>
    <w:rsid w:val="00002DE0"/>
    <w:rsid w:val="00003692"/>
    <w:rsid w:val="00015B59"/>
    <w:rsid w:val="0002183C"/>
    <w:rsid w:val="000221CC"/>
    <w:rsid w:val="00027364"/>
    <w:rsid w:val="0003232F"/>
    <w:rsid w:val="00033FC7"/>
    <w:rsid w:val="000445AE"/>
    <w:rsid w:val="0006507A"/>
    <w:rsid w:val="000735A6"/>
    <w:rsid w:val="000809BE"/>
    <w:rsid w:val="0008107D"/>
    <w:rsid w:val="00084FC4"/>
    <w:rsid w:val="00093A78"/>
    <w:rsid w:val="000A323E"/>
    <w:rsid w:val="000C1951"/>
    <w:rsid w:val="000C31F3"/>
    <w:rsid w:val="000C44C0"/>
    <w:rsid w:val="000D27BE"/>
    <w:rsid w:val="000E1801"/>
    <w:rsid w:val="000E4F7F"/>
    <w:rsid w:val="000E6EF5"/>
    <w:rsid w:val="0011615A"/>
    <w:rsid w:val="00136573"/>
    <w:rsid w:val="001469F5"/>
    <w:rsid w:val="00155F5E"/>
    <w:rsid w:val="00170D15"/>
    <w:rsid w:val="001715A1"/>
    <w:rsid w:val="00175823"/>
    <w:rsid w:val="00181B8D"/>
    <w:rsid w:val="00185101"/>
    <w:rsid w:val="00187B55"/>
    <w:rsid w:val="00192A15"/>
    <w:rsid w:val="001A07A4"/>
    <w:rsid w:val="001A1EC9"/>
    <w:rsid w:val="001A2DEF"/>
    <w:rsid w:val="001B3099"/>
    <w:rsid w:val="001D3319"/>
    <w:rsid w:val="001F6AF2"/>
    <w:rsid w:val="00201FF8"/>
    <w:rsid w:val="00207767"/>
    <w:rsid w:val="00211FB2"/>
    <w:rsid w:val="0023500D"/>
    <w:rsid w:val="0023785E"/>
    <w:rsid w:val="00240D7F"/>
    <w:rsid w:val="002516F7"/>
    <w:rsid w:val="002768B0"/>
    <w:rsid w:val="002A6BE8"/>
    <w:rsid w:val="002A7E27"/>
    <w:rsid w:val="002C206D"/>
    <w:rsid w:val="002C6A20"/>
    <w:rsid w:val="002D089F"/>
    <w:rsid w:val="002E000B"/>
    <w:rsid w:val="002E7951"/>
    <w:rsid w:val="002F4CBC"/>
    <w:rsid w:val="00304CAE"/>
    <w:rsid w:val="00307CC5"/>
    <w:rsid w:val="00323395"/>
    <w:rsid w:val="00323B43"/>
    <w:rsid w:val="00326495"/>
    <w:rsid w:val="00326C5D"/>
    <w:rsid w:val="003336B0"/>
    <w:rsid w:val="00340572"/>
    <w:rsid w:val="00346E53"/>
    <w:rsid w:val="003511C3"/>
    <w:rsid w:val="003515B3"/>
    <w:rsid w:val="0035397B"/>
    <w:rsid w:val="003620C0"/>
    <w:rsid w:val="00376908"/>
    <w:rsid w:val="00384E05"/>
    <w:rsid w:val="003B4CCB"/>
    <w:rsid w:val="003B5814"/>
    <w:rsid w:val="003C73B9"/>
    <w:rsid w:val="003D1458"/>
    <w:rsid w:val="003D37D8"/>
    <w:rsid w:val="00404570"/>
    <w:rsid w:val="00406319"/>
    <w:rsid w:val="00421F61"/>
    <w:rsid w:val="00426133"/>
    <w:rsid w:val="0042787D"/>
    <w:rsid w:val="00433483"/>
    <w:rsid w:val="004358AB"/>
    <w:rsid w:val="00451ED8"/>
    <w:rsid w:val="00453C12"/>
    <w:rsid w:val="004771FC"/>
    <w:rsid w:val="00487710"/>
    <w:rsid w:val="00497DA0"/>
    <w:rsid w:val="004A35FD"/>
    <w:rsid w:val="004A661B"/>
    <w:rsid w:val="004C1B40"/>
    <w:rsid w:val="004C2264"/>
    <w:rsid w:val="004C2910"/>
    <w:rsid w:val="004D0079"/>
    <w:rsid w:val="004D078D"/>
    <w:rsid w:val="005135FE"/>
    <w:rsid w:val="005225DE"/>
    <w:rsid w:val="00552C34"/>
    <w:rsid w:val="00556BD7"/>
    <w:rsid w:val="00565F5B"/>
    <w:rsid w:val="005869CF"/>
    <w:rsid w:val="0059148C"/>
    <w:rsid w:val="00592F6D"/>
    <w:rsid w:val="00593C49"/>
    <w:rsid w:val="00595537"/>
    <w:rsid w:val="00597597"/>
    <w:rsid w:val="005B2E43"/>
    <w:rsid w:val="005C7BD8"/>
    <w:rsid w:val="005D3537"/>
    <w:rsid w:val="005D516A"/>
    <w:rsid w:val="005E6296"/>
    <w:rsid w:val="005E6465"/>
    <w:rsid w:val="00613AF7"/>
    <w:rsid w:val="00622577"/>
    <w:rsid w:val="00653EC3"/>
    <w:rsid w:val="00655292"/>
    <w:rsid w:val="006731F8"/>
    <w:rsid w:val="00681A2F"/>
    <w:rsid w:val="00691549"/>
    <w:rsid w:val="006A2E5F"/>
    <w:rsid w:val="006B6BA3"/>
    <w:rsid w:val="006C49A8"/>
    <w:rsid w:val="006D1C6D"/>
    <w:rsid w:val="006E1F66"/>
    <w:rsid w:val="006F71CB"/>
    <w:rsid w:val="006F76C5"/>
    <w:rsid w:val="00721808"/>
    <w:rsid w:val="00730DA1"/>
    <w:rsid w:val="00753712"/>
    <w:rsid w:val="00753D4C"/>
    <w:rsid w:val="00754021"/>
    <w:rsid w:val="00760A8C"/>
    <w:rsid w:val="00761FCD"/>
    <w:rsid w:val="00766B1B"/>
    <w:rsid w:val="00770734"/>
    <w:rsid w:val="007715C9"/>
    <w:rsid w:val="007A6C43"/>
    <w:rsid w:val="007B6B7A"/>
    <w:rsid w:val="007C19DB"/>
    <w:rsid w:val="007D74C8"/>
    <w:rsid w:val="007F1FA2"/>
    <w:rsid w:val="007F6C03"/>
    <w:rsid w:val="00807B40"/>
    <w:rsid w:val="00814ABB"/>
    <w:rsid w:val="00821B8A"/>
    <w:rsid w:val="008249FD"/>
    <w:rsid w:val="00843EA7"/>
    <w:rsid w:val="00844BF2"/>
    <w:rsid w:val="00845D5C"/>
    <w:rsid w:val="0085728E"/>
    <w:rsid w:val="00861545"/>
    <w:rsid w:val="00866CD5"/>
    <w:rsid w:val="0087267F"/>
    <w:rsid w:val="00881DB5"/>
    <w:rsid w:val="0089294A"/>
    <w:rsid w:val="008A70CA"/>
    <w:rsid w:val="008B5A6E"/>
    <w:rsid w:val="008B5E22"/>
    <w:rsid w:val="008B7726"/>
    <w:rsid w:val="008C0F15"/>
    <w:rsid w:val="008D4A87"/>
    <w:rsid w:val="00907BE4"/>
    <w:rsid w:val="00916B95"/>
    <w:rsid w:val="00922639"/>
    <w:rsid w:val="00944465"/>
    <w:rsid w:val="009473FC"/>
    <w:rsid w:val="0097392B"/>
    <w:rsid w:val="00976726"/>
    <w:rsid w:val="009A2A7A"/>
    <w:rsid w:val="009B0807"/>
    <w:rsid w:val="009D6128"/>
    <w:rsid w:val="009E7A71"/>
    <w:rsid w:val="009F45D2"/>
    <w:rsid w:val="009F7D66"/>
    <w:rsid w:val="00A05116"/>
    <w:rsid w:val="00A17DAD"/>
    <w:rsid w:val="00A223B5"/>
    <w:rsid w:val="00A242C2"/>
    <w:rsid w:val="00A24653"/>
    <w:rsid w:val="00A264E8"/>
    <w:rsid w:val="00A36791"/>
    <w:rsid w:val="00A36C67"/>
    <w:rsid w:val="00A458BA"/>
    <w:rsid w:val="00A7765D"/>
    <w:rsid w:val="00A827A6"/>
    <w:rsid w:val="00A8497F"/>
    <w:rsid w:val="00A95442"/>
    <w:rsid w:val="00AB0AB2"/>
    <w:rsid w:val="00AC1520"/>
    <w:rsid w:val="00AC54CA"/>
    <w:rsid w:val="00AD6F8E"/>
    <w:rsid w:val="00AE6032"/>
    <w:rsid w:val="00AF0BEB"/>
    <w:rsid w:val="00AF1608"/>
    <w:rsid w:val="00B16448"/>
    <w:rsid w:val="00B17836"/>
    <w:rsid w:val="00B2536E"/>
    <w:rsid w:val="00B26099"/>
    <w:rsid w:val="00B32642"/>
    <w:rsid w:val="00B34C89"/>
    <w:rsid w:val="00B362CC"/>
    <w:rsid w:val="00B3715B"/>
    <w:rsid w:val="00B415B8"/>
    <w:rsid w:val="00B419D1"/>
    <w:rsid w:val="00B5001F"/>
    <w:rsid w:val="00B55D2D"/>
    <w:rsid w:val="00B611DC"/>
    <w:rsid w:val="00B614BC"/>
    <w:rsid w:val="00B66573"/>
    <w:rsid w:val="00B726B0"/>
    <w:rsid w:val="00B73F9C"/>
    <w:rsid w:val="00B84838"/>
    <w:rsid w:val="00B9052B"/>
    <w:rsid w:val="00BA4625"/>
    <w:rsid w:val="00BB5FB1"/>
    <w:rsid w:val="00BB682C"/>
    <w:rsid w:val="00BC5A72"/>
    <w:rsid w:val="00BD2A1E"/>
    <w:rsid w:val="00BE59A0"/>
    <w:rsid w:val="00C06177"/>
    <w:rsid w:val="00C31975"/>
    <w:rsid w:val="00C375B5"/>
    <w:rsid w:val="00C47A27"/>
    <w:rsid w:val="00C65C65"/>
    <w:rsid w:val="00C82AA1"/>
    <w:rsid w:val="00C93660"/>
    <w:rsid w:val="00CA2E4A"/>
    <w:rsid w:val="00CB0027"/>
    <w:rsid w:val="00CB08CD"/>
    <w:rsid w:val="00CB268E"/>
    <w:rsid w:val="00CB3FB2"/>
    <w:rsid w:val="00CE1D02"/>
    <w:rsid w:val="00CF1E37"/>
    <w:rsid w:val="00CF4D9A"/>
    <w:rsid w:val="00CF5686"/>
    <w:rsid w:val="00CF6F55"/>
    <w:rsid w:val="00D1220E"/>
    <w:rsid w:val="00D2599A"/>
    <w:rsid w:val="00D31D50"/>
    <w:rsid w:val="00D41F2A"/>
    <w:rsid w:val="00D50B4D"/>
    <w:rsid w:val="00D60EB7"/>
    <w:rsid w:val="00D61E94"/>
    <w:rsid w:val="00D817B8"/>
    <w:rsid w:val="00D87169"/>
    <w:rsid w:val="00D9102A"/>
    <w:rsid w:val="00D945D1"/>
    <w:rsid w:val="00D966F5"/>
    <w:rsid w:val="00DB220D"/>
    <w:rsid w:val="00DB358B"/>
    <w:rsid w:val="00DB4F13"/>
    <w:rsid w:val="00DB5760"/>
    <w:rsid w:val="00DC0D43"/>
    <w:rsid w:val="00DD1B95"/>
    <w:rsid w:val="00DD4C46"/>
    <w:rsid w:val="00DE15C9"/>
    <w:rsid w:val="00DE1A0D"/>
    <w:rsid w:val="00DF581E"/>
    <w:rsid w:val="00E0094B"/>
    <w:rsid w:val="00E00B80"/>
    <w:rsid w:val="00E03FBE"/>
    <w:rsid w:val="00E061A5"/>
    <w:rsid w:val="00E06A15"/>
    <w:rsid w:val="00E31437"/>
    <w:rsid w:val="00E32895"/>
    <w:rsid w:val="00E34963"/>
    <w:rsid w:val="00E4071C"/>
    <w:rsid w:val="00E40F79"/>
    <w:rsid w:val="00E4362D"/>
    <w:rsid w:val="00E5022F"/>
    <w:rsid w:val="00E669E9"/>
    <w:rsid w:val="00E83F4B"/>
    <w:rsid w:val="00E85DD3"/>
    <w:rsid w:val="00E9477D"/>
    <w:rsid w:val="00E96E43"/>
    <w:rsid w:val="00EA0231"/>
    <w:rsid w:val="00EA3D7E"/>
    <w:rsid w:val="00EB76B7"/>
    <w:rsid w:val="00EC661F"/>
    <w:rsid w:val="00ED6C45"/>
    <w:rsid w:val="00EE114A"/>
    <w:rsid w:val="00EE6347"/>
    <w:rsid w:val="00EE7B58"/>
    <w:rsid w:val="00EF7548"/>
    <w:rsid w:val="00F14B21"/>
    <w:rsid w:val="00F16B8D"/>
    <w:rsid w:val="00F22F95"/>
    <w:rsid w:val="00F338CC"/>
    <w:rsid w:val="00F65B32"/>
    <w:rsid w:val="00F81DFB"/>
    <w:rsid w:val="00F81E7C"/>
    <w:rsid w:val="00F82250"/>
    <w:rsid w:val="00F87281"/>
    <w:rsid w:val="00F93514"/>
    <w:rsid w:val="00F95363"/>
    <w:rsid w:val="00F979F9"/>
    <w:rsid w:val="00FA5562"/>
    <w:rsid w:val="00FC0AC9"/>
    <w:rsid w:val="00FD6A05"/>
    <w:rsid w:val="00FD7EF9"/>
    <w:rsid w:val="00FE0E0C"/>
    <w:rsid w:val="00FE701A"/>
    <w:rsid w:val="00FE7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F8BA98"/>
  <w15:docId w15:val="{7C5244F8-1246-428E-88B6-2F1BA821C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6347"/>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EE6347"/>
    <w:rPr>
      <w:rFonts w:ascii="Tahoma" w:hAnsi="Tahoma"/>
      <w:sz w:val="18"/>
      <w:szCs w:val="18"/>
    </w:rPr>
  </w:style>
  <w:style w:type="paragraph" w:styleId="a5">
    <w:name w:val="footer"/>
    <w:basedOn w:val="a"/>
    <w:link w:val="a6"/>
    <w:uiPriority w:val="99"/>
    <w:unhideWhenUsed/>
    <w:rsid w:val="00EE6347"/>
    <w:pPr>
      <w:tabs>
        <w:tab w:val="center" w:pos="4153"/>
        <w:tab w:val="right" w:pos="8306"/>
      </w:tabs>
    </w:pPr>
    <w:rPr>
      <w:sz w:val="18"/>
      <w:szCs w:val="18"/>
    </w:rPr>
  </w:style>
  <w:style w:type="character" w:customStyle="1" w:styleId="a6">
    <w:name w:val="页脚 字符"/>
    <w:basedOn w:val="a0"/>
    <w:link w:val="a5"/>
    <w:uiPriority w:val="99"/>
    <w:rsid w:val="00EE6347"/>
    <w:rPr>
      <w:rFonts w:ascii="Tahoma" w:hAnsi="Tahoma"/>
      <w:sz w:val="18"/>
      <w:szCs w:val="18"/>
    </w:rPr>
  </w:style>
  <w:style w:type="paragraph" w:styleId="a7">
    <w:name w:val="List Paragraph"/>
    <w:basedOn w:val="a"/>
    <w:uiPriority w:val="34"/>
    <w:qFormat/>
    <w:rsid w:val="00136573"/>
    <w:pPr>
      <w:widowControl w:val="0"/>
      <w:adjustRightInd/>
      <w:snapToGrid/>
      <w:spacing w:after="0"/>
      <w:ind w:firstLineChars="200" w:firstLine="420"/>
      <w:jc w:val="both"/>
    </w:pPr>
    <w:rPr>
      <w:rFonts w:asciiTheme="minorHAnsi" w:eastAsiaTheme="minorEastAsia" w:hAnsiTheme="minorHAnsi"/>
      <w:kern w:val="2"/>
      <w:sz w:val="21"/>
    </w:rPr>
  </w:style>
  <w:style w:type="paragraph" w:styleId="a8">
    <w:name w:val="Normal (Web)"/>
    <w:basedOn w:val="a"/>
    <w:uiPriority w:val="99"/>
    <w:unhideWhenUsed/>
    <w:rsid w:val="00136573"/>
    <w:pPr>
      <w:adjustRightInd/>
      <w:snapToGrid/>
      <w:spacing w:before="100" w:beforeAutospacing="1" w:after="100" w:afterAutospacing="1"/>
    </w:pPr>
    <w:rPr>
      <w:rFonts w:ascii="宋体" w:eastAsia="宋体" w:hAnsi="宋体" w:cs="宋体"/>
      <w:sz w:val="24"/>
      <w:szCs w:val="24"/>
    </w:rPr>
  </w:style>
  <w:style w:type="paragraph" w:styleId="a9">
    <w:name w:val="Balloon Text"/>
    <w:basedOn w:val="a"/>
    <w:link w:val="aa"/>
    <w:uiPriority w:val="99"/>
    <w:semiHidden/>
    <w:unhideWhenUsed/>
    <w:rsid w:val="003B4CCB"/>
    <w:pPr>
      <w:spacing w:after="0"/>
    </w:pPr>
    <w:rPr>
      <w:sz w:val="18"/>
      <w:szCs w:val="18"/>
    </w:rPr>
  </w:style>
  <w:style w:type="character" w:customStyle="1" w:styleId="aa">
    <w:name w:val="批注框文本 字符"/>
    <w:basedOn w:val="a0"/>
    <w:link w:val="a9"/>
    <w:uiPriority w:val="99"/>
    <w:semiHidden/>
    <w:rsid w:val="003B4CCB"/>
    <w:rPr>
      <w:rFonts w:ascii="Tahoma" w:hAnsi="Tahoma"/>
      <w:sz w:val="18"/>
      <w:szCs w:val="18"/>
    </w:rPr>
  </w:style>
  <w:style w:type="character" w:styleId="ab">
    <w:name w:val="Hyperlink"/>
    <w:basedOn w:val="a0"/>
    <w:uiPriority w:val="99"/>
    <w:unhideWhenUsed/>
    <w:rsid w:val="00497DA0"/>
    <w:rPr>
      <w:color w:val="0000FF"/>
      <w:u w:val="single"/>
    </w:rPr>
  </w:style>
  <w:style w:type="character" w:styleId="ac">
    <w:name w:val="annotation reference"/>
    <w:basedOn w:val="a0"/>
    <w:uiPriority w:val="99"/>
    <w:semiHidden/>
    <w:unhideWhenUsed/>
    <w:rsid w:val="006F76C5"/>
    <w:rPr>
      <w:sz w:val="21"/>
      <w:szCs w:val="21"/>
    </w:rPr>
  </w:style>
  <w:style w:type="paragraph" w:styleId="ad">
    <w:name w:val="annotation text"/>
    <w:basedOn w:val="a"/>
    <w:link w:val="ae"/>
    <w:uiPriority w:val="99"/>
    <w:semiHidden/>
    <w:unhideWhenUsed/>
    <w:rsid w:val="006F76C5"/>
    <w:pPr>
      <w:widowControl w:val="0"/>
      <w:adjustRightInd/>
      <w:snapToGrid/>
      <w:spacing w:after="0"/>
    </w:pPr>
    <w:rPr>
      <w:rFonts w:asciiTheme="minorHAnsi" w:eastAsiaTheme="minorEastAsia" w:hAnsiTheme="minorHAnsi"/>
      <w:kern w:val="2"/>
      <w:sz w:val="21"/>
    </w:rPr>
  </w:style>
  <w:style w:type="character" w:customStyle="1" w:styleId="ae">
    <w:name w:val="批注文字 字符"/>
    <w:basedOn w:val="a0"/>
    <w:link w:val="ad"/>
    <w:uiPriority w:val="99"/>
    <w:semiHidden/>
    <w:rsid w:val="006F76C5"/>
    <w:rPr>
      <w:rFonts w:eastAsiaTheme="minorEastAsia"/>
      <w:kern w:val="2"/>
      <w:sz w:val="21"/>
    </w:rPr>
  </w:style>
  <w:style w:type="paragraph" w:customStyle="1" w:styleId="src">
    <w:name w:val="src"/>
    <w:basedOn w:val="a"/>
    <w:rsid w:val="008B5A6E"/>
    <w:pPr>
      <w:adjustRightInd/>
      <w:snapToGrid/>
      <w:spacing w:before="100" w:beforeAutospacing="1" w:after="100" w:afterAutospacing="1"/>
    </w:pPr>
    <w:rPr>
      <w:rFonts w:ascii="宋体" w:eastAsia="宋体" w:hAnsi="宋体" w:cs="宋体"/>
      <w:sz w:val="24"/>
      <w:szCs w:val="24"/>
    </w:rPr>
  </w:style>
  <w:style w:type="character" w:customStyle="1" w:styleId="skip">
    <w:name w:val="skip"/>
    <w:basedOn w:val="a0"/>
    <w:rsid w:val="0059148C"/>
  </w:style>
  <w:style w:type="character" w:customStyle="1" w:styleId="apple-converted-space">
    <w:name w:val="apple-converted-space"/>
    <w:basedOn w:val="a0"/>
    <w:rsid w:val="00E06A15"/>
  </w:style>
  <w:style w:type="table" w:styleId="af">
    <w:name w:val="Table Grid"/>
    <w:basedOn w:val="a1"/>
    <w:uiPriority w:val="59"/>
    <w:rsid w:val="00E40F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08830">
      <w:bodyDiv w:val="1"/>
      <w:marLeft w:val="0"/>
      <w:marRight w:val="0"/>
      <w:marTop w:val="0"/>
      <w:marBottom w:val="0"/>
      <w:divBdr>
        <w:top w:val="none" w:sz="0" w:space="0" w:color="auto"/>
        <w:left w:val="none" w:sz="0" w:space="0" w:color="auto"/>
        <w:bottom w:val="none" w:sz="0" w:space="0" w:color="auto"/>
        <w:right w:val="none" w:sz="0" w:space="0" w:color="auto"/>
      </w:divBdr>
    </w:div>
    <w:div w:id="278222520">
      <w:bodyDiv w:val="1"/>
      <w:marLeft w:val="0"/>
      <w:marRight w:val="0"/>
      <w:marTop w:val="0"/>
      <w:marBottom w:val="0"/>
      <w:divBdr>
        <w:top w:val="none" w:sz="0" w:space="0" w:color="auto"/>
        <w:left w:val="none" w:sz="0" w:space="0" w:color="auto"/>
        <w:bottom w:val="none" w:sz="0" w:space="0" w:color="auto"/>
        <w:right w:val="none" w:sz="0" w:space="0" w:color="auto"/>
      </w:divBdr>
    </w:div>
    <w:div w:id="421680283">
      <w:bodyDiv w:val="1"/>
      <w:marLeft w:val="0"/>
      <w:marRight w:val="0"/>
      <w:marTop w:val="0"/>
      <w:marBottom w:val="0"/>
      <w:divBdr>
        <w:top w:val="none" w:sz="0" w:space="0" w:color="auto"/>
        <w:left w:val="none" w:sz="0" w:space="0" w:color="auto"/>
        <w:bottom w:val="none" w:sz="0" w:space="0" w:color="auto"/>
        <w:right w:val="none" w:sz="0" w:space="0" w:color="auto"/>
      </w:divBdr>
    </w:div>
    <w:div w:id="652217850">
      <w:bodyDiv w:val="1"/>
      <w:marLeft w:val="0"/>
      <w:marRight w:val="0"/>
      <w:marTop w:val="0"/>
      <w:marBottom w:val="0"/>
      <w:divBdr>
        <w:top w:val="none" w:sz="0" w:space="0" w:color="auto"/>
        <w:left w:val="none" w:sz="0" w:space="0" w:color="auto"/>
        <w:bottom w:val="none" w:sz="0" w:space="0" w:color="auto"/>
        <w:right w:val="none" w:sz="0" w:space="0" w:color="auto"/>
      </w:divBdr>
    </w:div>
    <w:div w:id="669869965">
      <w:bodyDiv w:val="1"/>
      <w:marLeft w:val="0"/>
      <w:marRight w:val="0"/>
      <w:marTop w:val="0"/>
      <w:marBottom w:val="0"/>
      <w:divBdr>
        <w:top w:val="none" w:sz="0" w:space="0" w:color="auto"/>
        <w:left w:val="none" w:sz="0" w:space="0" w:color="auto"/>
        <w:bottom w:val="none" w:sz="0" w:space="0" w:color="auto"/>
        <w:right w:val="none" w:sz="0" w:space="0" w:color="auto"/>
      </w:divBdr>
    </w:div>
    <w:div w:id="838614962">
      <w:bodyDiv w:val="1"/>
      <w:marLeft w:val="0"/>
      <w:marRight w:val="0"/>
      <w:marTop w:val="0"/>
      <w:marBottom w:val="0"/>
      <w:divBdr>
        <w:top w:val="none" w:sz="0" w:space="0" w:color="auto"/>
        <w:left w:val="none" w:sz="0" w:space="0" w:color="auto"/>
        <w:bottom w:val="none" w:sz="0" w:space="0" w:color="auto"/>
        <w:right w:val="none" w:sz="0" w:space="0" w:color="auto"/>
      </w:divBdr>
    </w:div>
    <w:div w:id="882133165">
      <w:bodyDiv w:val="1"/>
      <w:marLeft w:val="0"/>
      <w:marRight w:val="0"/>
      <w:marTop w:val="0"/>
      <w:marBottom w:val="0"/>
      <w:divBdr>
        <w:top w:val="none" w:sz="0" w:space="0" w:color="auto"/>
        <w:left w:val="none" w:sz="0" w:space="0" w:color="auto"/>
        <w:bottom w:val="none" w:sz="0" w:space="0" w:color="auto"/>
        <w:right w:val="none" w:sz="0" w:space="0" w:color="auto"/>
      </w:divBdr>
    </w:div>
    <w:div w:id="957761513">
      <w:bodyDiv w:val="1"/>
      <w:marLeft w:val="0"/>
      <w:marRight w:val="0"/>
      <w:marTop w:val="0"/>
      <w:marBottom w:val="0"/>
      <w:divBdr>
        <w:top w:val="none" w:sz="0" w:space="0" w:color="auto"/>
        <w:left w:val="none" w:sz="0" w:space="0" w:color="auto"/>
        <w:bottom w:val="none" w:sz="0" w:space="0" w:color="auto"/>
        <w:right w:val="none" w:sz="0" w:space="0" w:color="auto"/>
      </w:divBdr>
    </w:div>
    <w:div w:id="1256210735">
      <w:bodyDiv w:val="1"/>
      <w:marLeft w:val="0"/>
      <w:marRight w:val="0"/>
      <w:marTop w:val="0"/>
      <w:marBottom w:val="0"/>
      <w:divBdr>
        <w:top w:val="none" w:sz="0" w:space="0" w:color="auto"/>
        <w:left w:val="none" w:sz="0" w:space="0" w:color="auto"/>
        <w:bottom w:val="none" w:sz="0" w:space="0" w:color="auto"/>
        <w:right w:val="none" w:sz="0" w:space="0" w:color="auto"/>
      </w:divBdr>
    </w:div>
    <w:div w:id="1366952027">
      <w:bodyDiv w:val="1"/>
      <w:marLeft w:val="0"/>
      <w:marRight w:val="0"/>
      <w:marTop w:val="0"/>
      <w:marBottom w:val="0"/>
      <w:divBdr>
        <w:top w:val="none" w:sz="0" w:space="0" w:color="auto"/>
        <w:left w:val="none" w:sz="0" w:space="0" w:color="auto"/>
        <w:bottom w:val="none" w:sz="0" w:space="0" w:color="auto"/>
        <w:right w:val="none" w:sz="0" w:space="0" w:color="auto"/>
      </w:divBdr>
    </w:div>
    <w:div w:id="1369913155">
      <w:bodyDiv w:val="1"/>
      <w:marLeft w:val="0"/>
      <w:marRight w:val="0"/>
      <w:marTop w:val="0"/>
      <w:marBottom w:val="0"/>
      <w:divBdr>
        <w:top w:val="none" w:sz="0" w:space="0" w:color="auto"/>
        <w:left w:val="none" w:sz="0" w:space="0" w:color="auto"/>
        <w:bottom w:val="none" w:sz="0" w:space="0" w:color="auto"/>
        <w:right w:val="none" w:sz="0" w:space="0" w:color="auto"/>
      </w:divBdr>
    </w:div>
    <w:div w:id="1417481825">
      <w:bodyDiv w:val="1"/>
      <w:marLeft w:val="0"/>
      <w:marRight w:val="0"/>
      <w:marTop w:val="0"/>
      <w:marBottom w:val="0"/>
      <w:divBdr>
        <w:top w:val="none" w:sz="0" w:space="0" w:color="auto"/>
        <w:left w:val="none" w:sz="0" w:space="0" w:color="auto"/>
        <w:bottom w:val="none" w:sz="0" w:space="0" w:color="auto"/>
        <w:right w:val="none" w:sz="0" w:space="0" w:color="auto"/>
      </w:divBdr>
    </w:div>
    <w:div w:id="1463890632">
      <w:bodyDiv w:val="1"/>
      <w:marLeft w:val="0"/>
      <w:marRight w:val="0"/>
      <w:marTop w:val="0"/>
      <w:marBottom w:val="0"/>
      <w:divBdr>
        <w:top w:val="none" w:sz="0" w:space="0" w:color="auto"/>
        <w:left w:val="none" w:sz="0" w:space="0" w:color="auto"/>
        <w:bottom w:val="none" w:sz="0" w:space="0" w:color="auto"/>
        <w:right w:val="none" w:sz="0" w:space="0" w:color="auto"/>
      </w:divBdr>
    </w:div>
    <w:div w:id="1551065710">
      <w:bodyDiv w:val="1"/>
      <w:marLeft w:val="0"/>
      <w:marRight w:val="0"/>
      <w:marTop w:val="0"/>
      <w:marBottom w:val="0"/>
      <w:divBdr>
        <w:top w:val="none" w:sz="0" w:space="0" w:color="auto"/>
        <w:left w:val="none" w:sz="0" w:space="0" w:color="auto"/>
        <w:bottom w:val="none" w:sz="0" w:space="0" w:color="auto"/>
        <w:right w:val="none" w:sz="0" w:space="0" w:color="auto"/>
      </w:divBdr>
    </w:div>
    <w:div w:id="1594510599">
      <w:bodyDiv w:val="1"/>
      <w:marLeft w:val="0"/>
      <w:marRight w:val="0"/>
      <w:marTop w:val="0"/>
      <w:marBottom w:val="0"/>
      <w:divBdr>
        <w:top w:val="none" w:sz="0" w:space="0" w:color="auto"/>
        <w:left w:val="none" w:sz="0" w:space="0" w:color="auto"/>
        <w:bottom w:val="none" w:sz="0" w:space="0" w:color="auto"/>
        <w:right w:val="none" w:sz="0" w:space="0" w:color="auto"/>
      </w:divBdr>
    </w:div>
    <w:div w:id="1602103590">
      <w:bodyDiv w:val="1"/>
      <w:marLeft w:val="0"/>
      <w:marRight w:val="0"/>
      <w:marTop w:val="0"/>
      <w:marBottom w:val="0"/>
      <w:divBdr>
        <w:top w:val="none" w:sz="0" w:space="0" w:color="auto"/>
        <w:left w:val="none" w:sz="0" w:space="0" w:color="auto"/>
        <w:bottom w:val="none" w:sz="0" w:space="0" w:color="auto"/>
        <w:right w:val="none" w:sz="0" w:space="0" w:color="auto"/>
      </w:divBdr>
    </w:div>
    <w:div w:id="1629311668">
      <w:bodyDiv w:val="1"/>
      <w:marLeft w:val="0"/>
      <w:marRight w:val="0"/>
      <w:marTop w:val="0"/>
      <w:marBottom w:val="0"/>
      <w:divBdr>
        <w:top w:val="none" w:sz="0" w:space="0" w:color="auto"/>
        <w:left w:val="none" w:sz="0" w:space="0" w:color="auto"/>
        <w:bottom w:val="none" w:sz="0" w:space="0" w:color="auto"/>
        <w:right w:val="none" w:sz="0" w:space="0" w:color="auto"/>
      </w:divBdr>
    </w:div>
    <w:div w:id="1706637694">
      <w:bodyDiv w:val="1"/>
      <w:marLeft w:val="0"/>
      <w:marRight w:val="0"/>
      <w:marTop w:val="0"/>
      <w:marBottom w:val="0"/>
      <w:divBdr>
        <w:top w:val="none" w:sz="0" w:space="0" w:color="auto"/>
        <w:left w:val="none" w:sz="0" w:space="0" w:color="auto"/>
        <w:bottom w:val="none" w:sz="0" w:space="0" w:color="auto"/>
        <w:right w:val="none" w:sz="0" w:space="0" w:color="auto"/>
      </w:divBdr>
    </w:div>
    <w:div w:id="1738936996">
      <w:bodyDiv w:val="1"/>
      <w:marLeft w:val="0"/>
      <w:marRight w:val="0"/>
      <w:marTop w:val="0"/>
      <w:marBottom w:val="0"/>
      <w:divBdr>
        <w:top w:val="none" w:sz="0" w:space="0" w:color="auto"/>
        <w:left w:val="none" w:sz="0" w:space="0" w:color="auto"/>
        <w:bottom w:val="none" w:sz="0" w:space="0" w:color="auto"/>
        <w:right w:val="none" w:sz="0" w:space="0" w:color="auto"/>
      </w:divBdr>
    </w:div>
    <w:div w:id="1743408955">
      <w:bodyDiv w:val="1"/>
      <w:marLeft w:val="0"/>
      <w:marRight w:val="0"/>
      <w:marTop w:val="0"/>
      <w:marBottom w:val="0"/>
      <w:divBdr>
        <w:top w:val="none" w:sz="0" w:space="0" w:color="auto"/>
        <w:left w:val="none" w:sz="0" w:space="0" w:color="auto"/>
        <w:bottom w:val="none" w:sz="0" w:space="0" w:color="auto"/>
        <w:right w:val="none" w:sz="0" w:space="0" w:color="auto"/>
      </w:divBdr>
    </w:div>
    <w:div w:id="1817531215">
      <w:bodyDiv w:val="1"/>
      <w:marLeft w:val="0"/>
      <w:marRight w:val="0"/>
      <w:marTop w:val="0"/>
      <w:marBottom w:val="0"/>
      <w:divBdr>
        <w:top w:val="none" w:sz="0" w:space="0" w:color="auto"/>
        <w:left w:val="none" w:sz="0" w:space="0" w:color="auto"/>
        <w:bottom w:val="none" w:sz="0" w:space="0" w:color="auto"/>
        <w:right w:val="none" w:sz="0" w:space="0" w:color="auto"/>
      </w:divBdr>
    </w:div>
    <w:div w:id="1850869293">
      <w:bodyDiv w:val="1"/>
      <w:marLeft w:val="0"/>
      <w:marRight w:val="0"/>
      <w:marTop w:val="0"/>
      <w:marBottom w:val="0"/>
      <w:divBdr>
        <w:top w:val="none" w:sz="0" w:space="0" w:color="auto"/>
        <w:left w:val="none" w:sz="0" w:space="0" w:color="auto"/>
        <w:bottom w:val="none" w:sz="0" w:space="0" w:color="auto"/>
        <w:right w:val="none" w:sz="0" w:space="0" w:color="auto"/>
      </w:divBdr>
    </w:div>
    <w:div w:id="2100784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9126880-1F70-409E-93FE-F93E7B3DA2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1588</TotalTime>
  <Pages>5</Pages>
  <Words>441</Words>
  <Characters>2514</Characters>
  <Application>Microsoft Office Word</Application>
  <DocSecurity>0</DocSecurity>
  <Lines>20</Lines>
  <Paragraphs>5</Paragraphs>
  <ScaleCrop>false</ScaleCrop>
  <Company/>
  <LinksUpToDate>false</LinksUpToDate>
  <CharactersWithSpaces>2950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雪霞 金</cp:lastModifiedBy>
  <cp:revision>68</cp:revision>
  <dcterms:created xsi:type="dcterms:W3CDTF">2021-12-31T04:12:00Z</dcterms:created>
  <dcterms:modified xsi:type="dcterms:W3CDTF">2022-05-06T03:54:00Z</dcterms:modified>
</cp:coreProperties>
</file>