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41C706" w14:textId="77777777" w:rsidR="00E14BEE" w:rsidRPr="002E1A52" w:rsidRDefault="00E14BEE" w:rsidP="00E14BEE">
      <w:pPr>
        <w:spacing w:before="240" w:after="240"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2E1A52">
        <w:rPr>
          <w:rFonts w:ascii="Times New Roman" w:hAnsi="Times New Roman" w:cs="Times New Roman"/>
          <w:b/>
          <w:sz w:val="24"/>
          <w:szCs w:val="24"/>
        </w:rPr>
        <w:t>TITLE PAGE</w:t>
      </w:r>
    </w:p>
    <w:p w14:paraId="757CEB8C" w14:textId="77777777" w:rsidR="00E14BEE" w:rsidRPr="002E1A52" w:rsidRDefault="00E14BEE" w:rsidP="00E14BEE">
      <w:pPr>
        <w:spacing w:before="240" w:after="240"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2E1A52">
        <w:rPr>
          <w:rFonts w:ascii="Times New Roman" w:hAnsi="Times New Roman" w:cs="Times New Roman"/>
          <w:b/>
          <w:sz w:val="24"/>
          <w:szCs w:val="24"/>
        </w:rPr>
        <w:t>Manuscript title</w:t>
      </w:r>
    </w:p>
    <w:p w14:paraId="546546CE" w14:textId="77777777" w:rsidR="00E14BEE" w:rsidRPr="002E1A52" w:rsidRDefault="00E14BEE" w:rsidP="00E14BEE">
      <w:pPr>
        <w:spacing w:before="240" w:after="240" w:line="480" w:lineRule="auto"/>
        <w:rPr>
          <w:rFonts w:ascii="Times New Roman" w:hAnsi="Times New Roman" w:cs="Times New Roman"/>
          <w:sz w:val="24"/>
          <w:szCs w:val="24"/>
        </w:rPr>
      </w:pPr>
      <w:r w:rsidRPr="002E1A52">
        <w:rPr>
          <w:rFonts w:ascii="Times New Roman" w:hAnsi="Times New Roman" w:cs="Times New Roman"/>
          <w:sz w:val="24"/>
          <w:szCs w:val="24"/>
        </w:rPr>
        <w:t>Estimation of the serial interval of COVID-19 in Ireland using contact tracing data</w:t>
      </w:r>
    </w:p>
    <w:p w14:paraId="4C5A2ADF" w14:textId="77777777" w:rsidR="00E14BEE" w:rsidRPr="002E1A52" w:rsidRDefault="00E14BEE" w:rsidP="00E14BEE">
      <w:pPr>
        <w:spacing w:before="240" w:after="240" w:line="480" w:lineRule="auto"/>
        <w:rPr>
          <w:rFonts w:ascii="Times New Roman" w:hAnsi="Times New Roman" w:cs="Times New Roman"/>
          <w:sz w:val="24"/>
          <w:szCs w:val="24"/>
        </w:rPr>
      </w:pPr>
      <w:r w:rsidRPr="002E1A5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A2B8547" w14:textId="77777777" w:rsidR="00E14BEE" w:rsidRPr="002E1A52" w:rsidRDefault="00E14BEE" w:rsidP="00E14BEE">
      <w:pPr>
        <w:spacing w:before="240" w:after="240"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2E1A52">
        <w:rPr>
          <w:rFonts w:ascii="Times New Roman" w:hAnsi="Times New Roman" w:cs="Times New Roman"/>
          <w:b/>
          <w:sz w:val="24"/>
          <w:szCs w:val="24"/>
        </w:rPr>
        <w:t>Author list</w:t>
      </w:r>
    </w:p>
    <w:p w14:paraId="32A4CD96" w14:textId="77777777" w:rsidR="00E14BEE" w:rsidRPr="002E1A52" w:rsidRDefault="00E14BEE" w:rsidP="00E14BEE">
      <w:pPr>
        <w:spacing w:before="240" w:after="240" w:line="480" w:lineRule="auto"/>
        <w:rPr>
          <w:rFonts w:ascii="Times New Roman" w:hAnsi="Times New Roman" w:cs="Times New Roman"/>
          <w:sz w:val="24"/>
          <w:szCs w:val="24"/>
        </w:rPr>
      </w:pPr>
      <w:r w:rsidRPr="002E1A52">
        <w:rPr>
          <w:rFonts w:ascii="Times New Roman" w:hAnsi="Times New Roman" w:cs="Times New Roman"/>
          <w:bCs/>
          <w:sz w:val="24"/>
          <w:szCs w:val="24"/>
        </w:rPr>
        <w:t>Conor G. McAloon</w:t>
      </w:r>
      <w:r w:rsidRPr="002E1A52">
        <w:rPr>
          <w:rFonts w:ascii="Times New Roman" w:hAnsi="Times New Roman" w:cs="Times New Roman"/>
          <w:bCs/>
          <w:sz w:val="24"/>
          <w:szCs w:val="24"/>
          <w:vertAlign w:val="superscript"/>
        </w:rPr>
        <w:t>1*</w:t>
      </w:r>
      <w:r w:rsidRPr="002E1A52">
        <w:rPr>
          <w:rFonts w:ascii="Times New Roman" w:hAnsi="Times New Roman" w:cs="Times New Roman"/>
          <w:bCs/>
          <w:sz w:val="24"/>
          <w:szCs w:val="24"/>
        </w:rPr>
        <w:t>, Patrick Wall</w:t>
      </w:r>
      <w:r w:rsidRPr="002E1A52">
        <w:rPr>
          <w:rFonts w:ascii="Times New Roman" w:hAnsi="Times New Roman" w:cs="Times New Roman"/>
          <w:bCs/>
          <w:sz w:val="24"/>
          <w:szCs w:val="24"/>
          <w:vertAlign w:val="superscript"/>
        </w:rPr>
        <w:t>2</w:t>
      </w:r>
      <w:r w:rsidRPr="002E1A52">
        <w:rPr>
          <w:rFonts w:ascii="Times New Roman" w:hAnsi="Times New Roman" w:cs="Times New Roman"/>
          <w:bCs/>
          <w:sz w:val="24"/>
          <w:szCs w:val="24"/>
        </w:rPr>
        <w:t>, John Griffin</w:t>
      </w:r>
      <w:r w:rsidRPr="002E1A52">
        <w:rPr>
          <w:rFonts w:ascii="Times New Roman" w:hAnsi="Times New Roman" w:cs="Times New Roman"/>
          <w:bCs/>
          <w:sz w:val="24"/>
          <w:szCs w:val="24"/>
          <w:vertAlign w:val="superscript"/>
        </w:rPr>
        <w:t>3</w:t>
      </w:r>
      <w:r w:rsidRPr="002E1A52">
        <w:rPr>
          <w:rFonts w:ascii="Times New Roman" w:hAnsi="Times New Roman" w:cs="Times New Roman"/>
          <w:bCs/>
          <w:sz w:val="24"/>
          <w:szCs w:val="24"/>
        </w:rPr>
        <w:t>, Miriam Casey</w:t>
      </w:r>
      <w:r w:rsidRPr="002E1A52">
        <w:rPr>
          <w:rFonts w:ascii="Times New Roman" w:hAnsi="Times New Roman" w:cs="Times New Roman"/>
          <w:bCs/>
          <w:sz w:val="24"/>
          <w:szCs w:val="24"/>
          <w:vertAlign w:val="superscript"/>
        </w:rPr>
        <w:t>4</w:t>
      </w:r>
      <w:r w:rsidRPr="002E1A52">
        <w:rPr>
          <w:rFonts w:ascii="Times New Roman" w:hAnsi="Times New Roman" w:cs="Times New Roman"/>
          <w:bCs/>
          <w:sz w:val="24"/>
          <w:szCs w:val="24"/>
        </w:rPr>
        <w:t>, Ann Barber</w:t>
      </w:r>
      <w:r w:rsidRPr="002E1A52">
        <w:rPr>
          <w:rFonts w:ascii="Times New Roman" w:hAnsi="Times New Roman" w:cs="Times New Roman"/>
          <w:bCs/>
          <w:sz w:val="24"/>
          <w:szCs w:val="24"/>
          <w:vertAlign w:val="superscript"/>
        </w:rPr>
        <w:t>4</w:t>
      </w:r>
      <w:r w:rsidRPr="002E1A52">
        <w:rPr>
          <w:rFonts w:ascii="Times New Roman" w:hAnsi="Times New Roman" w:cs="Times New Roman"/>
          <w:bCs/>
          <w:sz w:val="24"/>
          <w:szCs w:val="24"/>
        </w:rPr>
        <w:t>, Mary Codd</w:t>
      </w:r>
      <w:r w:rsidRPr="002E1A52">
        <w:rPr>
          <w:rFonts w:ascii="Times New Roman" w:hAnsi="Times New Roman" w:cs="Times New Roman"/>
          <w:bCs/>
          <w:sz w:val="24"/>
          <w:szCs w:val="24"/>
          <w:vertAlign w:val="superscript"/>
        </w:rPr>
        <w:t>2</w:t>
      </w:r>
      <w:r w:rsidRPr="002E1A52">
        <w:rPr>
          <w:rFonts w:ascii="Times New Roman" w:hAnsi="Times New Roman" w:cs="Times New Roman"/>
          <w:bCs/>
          <w:sz w:val="24"/>
          <w:szCs w:val="24"/>
        </w:rPr>
        <w:t>, Eamonn Gormley</w:t>
      </w:r>
      <w:r w:rsidRPr="002E1A52">
        <w:rPr>
          <w:rFonts w:ascii="Times New Roman" w:hAnsi="Times New Roman" w:cs="Times New Roman"/>
          <w:bCs/>
          <w:sz w:val="24"/>
          <w:szCs w:val="24"/>
          <w:vertAlign w:val="superscript"/>
        </w:rPr>
        <w:t>1</w:t>
      </w:r>
      <w:r w:rsidRPr="002E1A52">
        <w:rPr>
          <w:rFonts w:ascii="Times New Roman" w:hAnsi="Times New Roman" w:cs="Times New Roman"/>
          <w:bCs/>
          <w:sz w:val="24"/>
          <w:szCs w:val="24"/>
        </w:rPr>
        <w:t>, Francis Butler</w:t>
      </w:r>
      <w:r w:rsidRPr="002E1A52">
        <w:rPr>
          <w:rFonts w:ascii="Times New Roman" w:hAnsi="Times New Roman" w:cs="Times New Roman"/>
          <w:bCs/>
          <w:sz w:val="24"/>
          <w:szCs w:val="24"/>
          <w:vertAlign w:val="superscript"/>
        </w:rPr>
        <w:t>5</w:t>
      </w:r>
      <w:r w:rsidRPr="002E1A52">
        <w:rPr>
          <w:rFonts w:ascii="Times New Roman" w:hAnsi="Times New Roman" w:cs="Times New Roman"/>
          <w:bCs/>
          <w:sz w:val="24"/>
          <w:szCs w:val="24"/>
        </w:rPr>
        <w:t xml:space="preserve">, Locksley L. </w:t>
      </w:r>
      <w:proofErr w:type="spellStart"/>
      <w:r w:rsidRPr="002E1A52">
        <w:rPr>
          <w:rFonts w:ascii="Times New Roman" w:hAnsi="Times New Roman" w:cs="Times New Roman"/>
          <w:bCs/>
          <w:sz w:val="24"/>
          <w:szCs w:val="24"/>
        </w:rPr>
        <w:t>McV</w:t>
      </w:r>
      <w:proofErr w:type="spellEnd"/>
      <w:r w:rsidRPr="002E1A52">
        <w:rPr>
          <w:rFonts w:ascii="Times New Roman" w:hAnsi="Times New Roman" w:cs="Times New Roman"/>
          <w:bCs/>
          <w:sz w:val="24"/>
          <w:szCs w:val="24"/>
        </w:rPr>
        <w:t xml:space="preserve"> Messam</w:t>
      </w:r>
      <w:r w:rsidRPr="002E1A52">
        <w:rPr>
          <w:rFonts w:ascii="Times New Roman" w:hAnsi="Times New Roman" w:cs="Times New Roman"/>
          <w:bCs/>
          <w:sz w:val="24"/>
          <w:szCs w:val="24"/>
          <w:vertAlign w:val="superscript"/>
        </w:rPr>
        <w:t>1</w:t>
      </w:r>
      <w:r w:rsidRPr="002E1A52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2E1A52">
        <w:rPr>
          <w:rFonts w:ascii="Times New Roman" w:hAnsi="Times New Roman" w:cs="Times New Roman"/>
          <w:bCs/>
          <w:sz w:val="24"/>
          <w:szCs w:val="24"/>
        </w:rPr>
        <w:t>Cathal</w:t>
      </w:r>
      <w:proofErr w:type="spellEnd"/>
      <w:r w:rsidRPr="002E1A52">
        <w:rPr>
          <w:rFonts w:ascii="Times New Roman" w:hAnsi="Times New Roman" w:cs="Times New Roman"/>
          <w:bCs/>
          <w:sz w:val="24"/>
          <w:szCs w:val="24"/>
        </w:rPr>
        <w:t xml:space="preserve"> Walsh</w:t>
      </w:r>
      <w:r w:rsidRPr="002E1A52">
        <w:rPr>
          <w:rFonts w:ascii="Times New Roman" w:hAnsi="Times New Roman" w:cs="Times New Roman"/>
          <w:bCs/>
          <w:sz w:val="24"/>
          <w:szCs w:val="24"/>
          <w:vertAlign w:val="superscript"/>
        </w:rPr>
        <w:t>6</w:t>
      </w:r>
      <w:r w:rsidRPr="002E1A52">
        <w:rPr>
          <w:rFonts w:ascii="Times New Roman" w:hAnsi="Times New Roman" w:cs="Times New Roman"/>
          <w:bCs/>
          <w:sz w:val="24"/>
          <w:szCs w:val="24"/>
        </w:rPr>
        <w:t>, Conor Teljeur</w:t>
      </w:r>
      <w:r w:rsidRPr="002E1A52">
        <w:rPr>
          <w:rFonts w:ascii="Times New Roman" w:hAnsi="Times New Roman" w:cs="Times New Roman"/>
          <w:bCs/>
          <w:sz w:val="24"/>
          <w:szCs w:val="24"/>
          <w:vertAlign w:val="superscript"/>
        </w:rPr>
        <w:t>7</w:t>
      </w:r>
      <w:r w:rsidRPr="002E1A52">
        <w:rPr>
          <w:rFonts w:ascii="Times New Roman" w:hAnsi="Times New Roman" w:cs="Times New Roman"/>
          <w:bCs/>
          <w:sz w:val="24"/>
          <w:szCs w:val="24"/>
        </w:rPr>
        <w:t>, Breda Smyth</w:t>
      </w:r>
      <w:r w:rsidRPr="002E1A52">
        <w:rPr>
          <w:rFonts w:ascii="Times New Roman" w:hAnsi="Times New Roman" w:cs="Times New Roman"/>
          <w:bCs/>
          <w:sz w:val="24"/>
          <w:szCs w:val="24"/>
          <w:vertAlign w:val="superscript"/>
        </w:rPr>
        <w:t>8</w:t>
      </w:r>
      <w:r w:rsidRPr="002E1A52">
        <w:rPr>
          <w:rFonts w:ascii="Times New Roman" w:hAnsi="Times New Roman" w:cs="Times New Roman"/>
          <w:bCs/>
          <w:sz w:val="24"/>
          <w:szCs w:val="24"/>
        </w:rPr>
        <w:t>, Philip Nolan</w:t>
      </w:r>
      <w:r w:rsidRPr="002E1A52">
        <w:rPr>
          <w:rFonts w:ascii="Times New Roman" w:hAnsi="Times New Roman" w:cs="Times New Roman"/>
          <w:bCs/>
          <w:sz w:val="24"/>
          <w:szCs w:val="24"/>
          <w:vertAlign w:val="superscript"/>
        </w:rPr>
        <w:t>9</w:t>
      </w:r>
      <w:r w:rsidRPr="002E1A52">
        <w:rPr>
          <w:rFonts w:ascii="Times New Roman" w:hAnsi="Times New Roman" w:cs="Times New Roman"/>
          <w:bCs/>
          <w:sz w:val="24"/>
          <w:szCs w:val="24"/>
        </w:rPr>
        <w:t>, Martin J. Green</w:t>
      </w:r>
      <w:r w:rsidRPr="002E1A52">
        <w:rPr>
          <w:rFonts w:ascii="Times New Roman" w:hAnsi="Times New Roman" w:cs="Times New Roman"/>
          <w:bCs/>
          <w:sz w:val="24"/>
          <w:szCs w:val="24"/>
          <w:vertAlign w:val="superscript"/>
        </w:rPr>
        <w:t>10</w:t>
      </w:r>
      <w:r w:rsidRPr="002E1A52">
        <w:rPr>
          <w:rFonts w:ascii="Times New Roman" w:hAnsi="Times New Roman" w:cs="Times New Roman"/>
          <w:bCs/>
          <w:sz w:val="24"/>
          <w:szCs w:val="24"/>
        </w:rPr>
        <w:t>, Luke O’Grady</w:t>
      </w:r>
      <w:r w:rsidRPr="002E1A52">
        <w:rPr>
          <w:rFonts w:ascii="Times New Roman" w:hAnsi="Times New Roman" w:cs="Times New Roman"/>
          <w:bCs/>
          <w:sz w:val="24"/>
          <w:szCs w:val="24"/>
          <w:vertAlign w:val="superscript"/>
        </w:rPr>
        <w:t>1,10</w:t>
      </w:r>
      <w:r w:rsidRPr="002E1A52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2E1A52">
        <w:rPr>
          <w:rFonts w:ascii="Times New Roman" w:hAnsi="Times New Roman" w:cs="Times New Roman"/>
          <w:sz w:val="24"/>
          <w:szCs w:val="24"/>
        </w:rPr>
        <w:t>Kieran Culhane</w:t>
      </w:r>
      <w:r w:rsidRPr="002E1A52">
        <w:rPr>
          <w:rFonts w:ascii="Times New Roman" w:hAnsi="Times New Roman" w:cs="Times New Roman"/>
          <w:sz w:val="24"/>
          <w:szCs w:val="24"/>
          <w:vertAlign w:val="superscript"/>
        </w:rPr>
        <w:t>11</w:t>
      </w:r>
      <w:r w:rsidRPr="002E1A52">
        <w:rPr>
          <w:rFonts w:ascii="Times New Roman" w:hAnsi="Times New Roman" w:cs="Times New Roman"/>
          <w:bCs/>
          <w:sz w:val="24"/>
          <w:szCs w:val="24"/>
        </w:rPr>
        <w:t>,</w:t>
      </w:r>
      <w:r w:rsidRPr="002E1A52">
        <w:rPr>
          <w:rFonts w:ascii="Times New Roman" w:hAnsi="Times New Roman" w:cs="Times New Roman"/>
          <w:sz w:val="24"/>
          <w:szCs w:val="24"/>
        </w:rPr>
        <w:t xml:space="preserve"> Claire Buckley</w:t>
      </w:r>
      <w:r w:rsidRPr="002E1A52">
        <w:rPr>
          <w:rFonts w:ascii="Times New Roman" w:hAnsi="Times New Roman" w:cs="Times New Roman"/>
          <w:sz w:val="24"/>
          <w:szCs w:val="24"/>
          <w:vertAlign w:val="superscript"/>
        </w:rPr>
        <w:t>12,13</w:t>
      </w:r>
      <w:r w:rsidRPr="002E1A52">
        <w:rPr>
          <w:rFonts w:ascii="Times New Roman" w:hAnsi="Times New Roman" w:cs="Times New Roman"/>
          <w:sz w:val="24"/>
          <w:szCs w:val="24"/>
        </w:rPr>
        <w:t>, Ciara Carroll</w:t>
      </w:r>
      <w:r w:rsidRPr="002E1A52">
        <w:rPr>
          <w:rFonts w:ascii="Times New Roman" w:hAnsi="Times New Roman" w:cs="Times New Roman"/>
          <w:sz w:val="24"/>
          <w:szCs w:val="24"/>
          <w:vertAlign w:val="superscript"/>
        </w:rPr>
        <w:t>12</w:t>
      </w:r>
      <w:r w:rsidRPr="002E1A52">
        <w:rPr>
          <w:rFonts w:ascii="Times New Roman" w:hAnsi="Times New Roman" w:cs="Times New Roman"/>
          <w:sz w:val="24"/>
          <w:szCs w:val="24"/>
        </w:rPr>
        <w:t>, Sarah Doyle</w:t>
      </w:r>
      <w:r w:rsidRPr="002E1A52">
        <w:rPr>
          <w:rFonts w:ascii="Times New Roman" w:hAnsi="Times New Roman" w:cs="Times New Roman"/>
          <w:sz w:val="24"/>
          <w:szCs w:val="24"/>
          <w:vertAlign w:val="superscript"/>
        </w:rPr>
        <w:t>12</w:t>
      </w:r>
      <w:r w:rsidRPr="002E1A52">
        <w:rPr>
          <w:rFonts w:ascii="Times New Roman" w:hAnsi="Times New Roman" w:cs="Times New Roman"/>
          <w:sz w:val="24"/>
          <w:szCs w:val="24"/>
        </w:rPr>
        <w:t>, Jennifer Martin</w:t>
      </w:r>
      <w:r w:rsidRPr="002E1A52">
        <w:rPr>
          <w:rFonts w:ascii="Times New Roman" w:hAnsi="Times New Roman" w:cs="Times New Roman"/>
          <w:sz w:val="24"/>
          <w:szCs w:val="24"/>
          <w:vertAlign w:val="superscript"/>
        </w:rPr>
        <w:t>12</w:t>
      </w:r>
      <w:r w:rsidRPr="002E1A52">
        <w:rPr>
          <w:rFonts w:ascii="Times New Roman" w:hAnsi="Times New Roman" w:cs="Times New Roman"/>
          <w:sz w:val="24"/>
          <w:szCs w:val="24"/>
        </w:rPr>
        <w:t>, Simon J. More</w:t>
      </w:r>
      <w:r w:rsidRPr="002E1A52">
        <w:rPr>
          <w:rFonts w:ascii="Times New Roman" w:hAnsi="Times New Roman" w:cs="Times New Roman"/>
          <w:sz w:val="24"/>
          <w:szCs w:val="24"/>
          <w:vertAlign w:val="superscript"/>
        </w:rPr>
        <w:t xml:space="preserve">1,4 </w:t>
      </w:r>
    </w:p>
    <w:p w14:paraId="776FB055" w14:textId="77777777" w:rsidR="00E14BEE" w:rsidRPr="002E1A52" w:rsidRDefault="00E14BEE" w:rsidP="00E14BEE">
      <w:pPr>
        <w:spacing w:before="240" w:after="240" w:line="480" w:lineRule="auto"/>
        <w:rPr>
          <w:rFonts w:ascii="Times New Roman" w:hAnsi="Times New Roman" w:cs="Times New Roman"/>
          <w:sz w:val="24"/>
          <w:szCs w:val="24"/>
        </w:rPr>
      </w:pPr>
    </w:p>
    <w:p w14:paraId="12CC999A" w14:textId="77777777" w:rsidR="00E14BEE" w:rsidRPr="002E1A52" w:rsidRDefault="00E14BEE" w:rsidP="00E14BEE">
      <w:pPr>
        <w:spacing w:before="240" w:after="24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E1A52">
        <w:rPr>
          <w:rFonts w:ascii="Times New Roman" w:hAnsi="Times New Roman" w:cs="Times New Roman"/>
          <w:b/>
          <w:bCs/>
          <w:sz w:val="24"/>
          <w:szCs w:val="24"/>
        </w:rPr>
        <w:t>Author affiliations</w:t>
      </w:r>
    </w:p>
    <w:p w14:paraId="4E2D7200" w14:textId="77777777" w:rsidR="00E14BEE" w:rsidRPr="002E1A52" w:rsidRDefault="00E14BEE" w:rsidP="00E14BEE">
      <w:pPr>
        <w:spacing w:before="240" w:after="240" w:line="480" w:lineRule="auto"/>
        <w:rPr>
          <w:rFonts w:ascii="Times New Roman" w:hAnsi="Times New Roman" w:cs="Times New Roman"/>
          <w:bCs/>
          <w:sz w:val="24"/>
          <w:szCs w:val="24"/>
        </w:rPr>
      </w:pPr>
      <w:r w:rsidRPr="002E1A52">
        <w:rPr>
          <w:rFonts w:ascii="Times New Roman" w:hAnsi="Times New Roman" w:cs="Times New Roman"/>
          <w:bCs/>
          <w:sz w:val="24"/>
          <w:szCs w:val="24"/>
          <w:vertAlign w:val="superscript"/>
        </w:rPr>
        <w:t>1</w:t>
      </w:r>
      <w:r w:rsidRPr="002E1A52">
        <w:rPr>
          <w:rFonts w:ascii="Times New Roman" w:hAnsi="Times New Roman" w:cs="Times New Roman"/>
          <w:bCs/>
          <w:sz w:val="24"/>
          <w:szCs w:val="24"/>
        </w:rPr>
        <w:t>School of Veterinary Medicine, University College Dublin, Belfield, Dublin 4, Ireland</w:t>
      </w:r>
    </w:p>
    <w:p w14:paraId="407B47A9" w14:textId="77777777" w:rsidR="00E14BEE" w:rsidRPr="002E1A52" w:rsidRDefault="00E14BEE" w:rsidP="00E14BEE">
      <w:pPr>
        <w:spacing w:before="240" w:after="240" w:line="480" w:lineRule="auto"/>
        <w:rPr>
          <w:rFonts w:ascii="Times New Roman" w:hAnsi="Times New Roman" w:cs="Times New Roman"/>
          <w:bCs/>
          <w:sz w:val="24"/>
          <w:szCs w:val="24"/>
        </w:rPr>
      </w:pPr>
      <w:r w:rsidRPr="002E1A52">
        <w:rPr>
          <w:rFonts w:ascii="Times New Roman" w:hAnsi="Times New Roman" w:cs="Times New Roman"/>
          <w:bCs/>
          <w:sz w:val="24"/>
          <w:szCs w:val="24"/>
          <w:vertAlign w:val="superscript"/>
        </w:rPr>
        <w:t>2</w:t>
      </w:r>
      <w:r w:rsidRPr="002E1A52">
        <w:rPr>
          <w:rFonts w:ascii="Times New Roman" w:hAnsi="Times New Roman" w:cs="Times New Roman"/>
          <w:bCs/>
          <w:sz w:val="24"/>
          <w:szCs w:val="24"/>
        </w:rPr>
        <w:t>School of Public Health, Physiotherapy and Sports Science, University College Dublin, Belfield, Dublin 4, Ireland</w:t>
      </w:r>
    </w:p>
    <w:p w14:paraId="5478FA2E" w14:textId="77777777" w:rsidR="00E14BEE" w:rsidRPr="002E1A52" w:rsidRDefault="00E14BEE" w:rsidP="00E14BEE">
      <w:pPr>
        <w:spacing w:before="240" w:after="240" w:line="480" w:lineRule="auto"/>
        <w:rPr>
          <w:rFonts w:ascii="Times New Roman" w:hAnsi="Times New Roman" w:cs="Times New Roman"/>
          <w:bCs/>
          <w:sz w:val="24"/>
          <w:szCs w:val="24"/>
        </w:rPr>
      </w:pPr>
      <w:r w:rsidRPr="002E1A52">
        <w:rPr>
          <w:rFonts w:ascii="Times New Roman" w:hAnsi="Times New Roman" w:cs="Times New Roman"/>
          <w:bCs/>
          <w:sz w:val="24"/>
          <w:szCs w:val="24"/>
          <w:vertAlign w:val="superscript"/>
        </w:rPr>
        <w:t>3</w:t>
      </w:r>
      <w:r w:rsidRPr="002E1A52">
        <w:rPr>
          <w:rFonts w:ascii="Times New Roman" w:hAnsi="Times New Roman" w:cs="Times New Roman"/>
          <w:bCs/>
          <w:sz w:val="24"/>
          <w:szCs w:val="24"/>
        </w:rPr>
        <w:t>Straffan, Kildare, Ireland</w:t>
      </w:r>
    </w:p>
    <w:p w14:paraId="4022A41B" w14:textId="77777777" w:rsidR="00E14BEE" w:rsidRPr="002E1A52" w:rsidRDefault="00E14BEE" w:rsidP="00E14BEE">
      <w:pPr>
        <w:spacing w:before="240" w:after="240" w:line="480" w:lineRule="auto"/>
        <w:rPr>
          <w:rFonts w:ascii="Times New Roman" w:hAnsi="Times New Roman" w:cs="Times New Roman"/>
          <w:bCs/>
          <w:sz w:val="24"/>
          <w:szCs w:val="24"/>
        </w:rPr>
      </w:pPr>
      <w:r w:rsidRPr="002E1A52">
        <w:rPr>
          <w:rFonts w:ascii="Times New Roman" w:hAnsi="Times New Roman" w:cs="Times New Roman"/>
          <w:bCs/>
          <w:sz w:val="24"/>
          <w:szCs w:val="24"/>
          <w:vertAlign w:val="superscript"/>
        </w:rPr>
        <w:t>4</w:t>
      </w:r>
      <w:r w:rsidRPr="002E1A52">
        <w:rPr>
          <w:rFonts w:ascii="Times New Roman" w:hAnsi="Times New Roman" w:cs="Times New Roman"/>
          <w:bCs/>
          <w:sz w:val="24"/>
          <w:szCs w:val="24"/>
        </w:rPr>
        <w:t>Centre for Veterinary Epidemiology and Risk Analysis, School of Veterinary Medicine, University College Dublin, Belfield, Dublin, Ireland</w:t>
      </w:r>
    </w:p>
    <w:p w14:paraId="0BFE8125" w14:textId="77777777" w:rsidR="00E14BEE" w:rsidRPr="002E1A52" w:rsidRDefault="00E14BEE" w:rsidP="00E14BEE">
      <w:pPr>
        <w:spacing w:before="240" w:after="240" w:line="480" w:lineRule="auto"/>
        <w:rPr>
          <w:rFonts w:ascii="Times New Roman" w:hAnsi="Times New Roman" w:cs="Times New Roman"/>
          <w:bCs/>
          <w:sz w:val="24"/>
          <w:szCs w:val="24"/>
        </w:rPr>
      </w:pPr>
      <w:r w:rsidRPr="002E1A52">
        <w:rPr>
          <w:rFonts w:ascii="Times New Roman" w:hAnsi="Times New Roman" w:cs="Times New Roman"/>
          <w:bCs/>
          <w:sz w:val="24"/>
          <w:szCs w:val="24"/>
          <w:vertAlign w:val="superscript"/>
        </w:rPr>
        <w:lastRenderedPageBreak/>
        <w:t>5</w:t>
      </w:r>
      <w:r w:rsidRPr="002E1A52">
        <w:rPr>
          <w:rFonts w:ascii="Times New Roman" w:hAnsi="Times New Roman" w:cs="Times New Roman"/>
          <w:bCs/>
          <w:sz w:val="24"/>
          <w:szCs w:val="24"/>
        </w:rPr>
        <w:t>School of Biosystems and Food Engineering, University College Dublin, Belfield, Dublin 4, Ireland</w:t>
      </w:r>
    </w:p>
    <w:p w14:paraId="3DAD1A0B" w14:textId="77777777" w:rsidR="00E14BEE" w:rsidRPr="002E1A52" w:rsidRDefault="00E14BEE" w:rsidP="00E14BEE">
      <w:pPr>
        <w:spacing w:before="240" w:after="240" w:line="480" w:lineRule="auto"/>
        <w:rPr>
          <w:rFonts w:ascii="Times New Roman" w:hAnsi="Times New Roman" w:cs="Times New Roman"/>
          <w:bCs/>
          <w:sz w:val="24"/>
          <w:szCs w:val="24"/>
        </w:rPr>
      </w:pPr>
      <w:r w:rsidRPr="002E1A52">
        <w:rPr>
          <w:rFonts w:ascii="Times New Roman" w:hAnsi="Times New Roman" w:cs="Times New Roman"/>
          <w:bCs/>
          <w:sz w:val="24"/>
          <w:szCs w:val="24"/>
          <w:vertAlign w:val="superscript"/>
        </w:rPr>
        <w:t>6</w:t>
      </w:r>
      <w:r w:rsidRPr="002E1A52">
        <w:rPr>
          <w:rFonts w:ascii="Times New Roman" w:hAnsi="Times New Roman" w:cs="Times New Roman"/>
          <w:bCs/>
          <w:sz w:val="24"/>
          <w:szCs w:val="24"/>
        </w:rPr>
        <w:t>Department of Mathematics and Statistics, University of Limerick, Ireland</w:t>
      </w:r>
    </w:p>
    <w:p w14:paraId="34CCFB47" w14:textId="77777777" w:rsidR="00E14BEE" w:rsidRPr="002E1A52" w:rsidRDefault="00E14BEE" w:rsidP="00E14BEE">
      <w:pPr>
        <w:spacing w:before="240" w:after="240" w:line="480" w:lineRule="auto"/>
        <w:rPr>
          <w:rFonts w:ascii="Times New Roman" w:hAnsi="Times New Roman" w:cs="Times New Roman"/>
          <w:bCs/>
          <w:sz w:val="24"/>
          <w:szCs w:val="24"/>
        </w:rPr>
      </w:pPr>
      <w:r w:rsidRPr="002E1A52">
        <w:rPr>
          <w:rFonts w:ascii="Times New Roman" w:hAnsi="Times New Roman" w:cs="Times New Roman"/>
          <w:bCs/>
          <w:sz w:val="24"/>
          <w:szCs w:val="24"/>
          <w:vertAlign w:val="superscript"/>
        </w:rPr>
        <w:t>7</w:t>
      </w:r>
      <w:r w:rsidRPr="002E1A52">
        <w:rPr>
          <w:rFonts w:ascii="Times New Roman" w:hAnsi="Times New Roman" w:cs="Times New Roman"/>
          <w:bCs/>
          <w:sz w:val="24"/>
          <w:szCs w:val="24"/>
        </w:rPr>
        <w:t>Health Information and Quality Authority, George’s Court, Dublin 7, Ireland</w:t>
      </w:r>
    </w:p>
    <w:p w14:paraId="36D0A01F" w14:textId="77777777" w:rsidR="00E14BEE" w:rsidRPr="002E1A52" w:rsidRDefault="00E14BEE" w:rsidP="00E14BEE">
      <w:pPr>
        <w:spacing w:before="240" w:after="240" w:line="480" w:lineRule="auto"/>
        <w:rPr>
          <w:rFonts w:ascii="Times New Roman" w:hAnsi="Times New Roman" w:cs="Times New Roman"/>
          <w:bCs/>
          <w:sz w:val="24"/>
          <w:szCs w:val="24"/>
        </w:rPr>
      </w:pPr>
      <w:r w:rsidRPr="002E1A52">
        <w:rPr>
          <w:rFonts w:ascii="Times New Roman" w:hAnsi="Times New Roman" w:cs="Times New Roman"/>
          <w:bCs/>
          <w:sz w:val="24"/>
          <w:szCs w:val="24"/>
          <w:vertAlign w:val="superscript"/>
        </w:rPr>
        <w:t>8</w:t>
      </w:r>
      <w:r w:rsidRPr="002E1A52">
        <w:rPr>
          <w:rFonts w:ascii="Times New Roman" w:hAnsi="Times New Roman" w:cs="Times New Roman"/>
          <w:bCs/>
          <w:sz w:val="24"/>
          <w:szCs w:val="24"/>
        </w:rPr>
        <w:t>Department of Public Health, Health Service Executive West, Galway</w:t>
      </w:r>
    </w:p>
    <w:p w14:paraId="7C9B8A1E" w14:textId="77777777" w:rsidR="00E14BEE" w:rsidRPr="002E1A52" w:rsidRDefault="00E14BEE" w:rsidP="00E14BEE">
      <w:pPr>
        <w:spacing w:before="240" w:after="240" w:line="480" w:lineRule="auto"/>
        <w:rPr>
          <w:rFonts w:ascii="Times New Roman" w:hAnsi="Times New Roman" w:cs="Times New Roman"/>
          <w:bCs/>
          <w:sz w:val="24"/>
          <w:szCs w:val="24"/>
        </w:rPr>
      </w:pPr>
      <w:r w:rsidRPr="002E1A52">
        <w:rPr>
          <w:rFonts w:ascii="Times New Roman" w:hAnsi="Times New Roman" w:cs="Times New Roman"/>
          <w:bCs/>
          <w:sz w:val="24"/>
          <w:szCs w:val="24"/>
          <w:vertAlign w:val="superscript"/>
        </w:rPr>
        <w:t>9</w:t>
      </w:r>
      <w:r w:rsidRPr="002E1A52">
        <w:rPr>
          <w:rFonts w:ascii="Times New Roman" w:hAnsi="Times New Roman" w:cs="Times New Roman"/>
          <w:bCs/>
          <w:sz w:val="24"/>
          <w:szCs w:val="24"/>
        </w:rPr>
        <w:t>National University of Ireland Maynooth, Kildare, Ireland</w:t>
      </w:r>
    </w:p>
    <w:p w14:paraId="760E9E53" w14:textId="77777777" w:rsidR="00E14BEE" w:rsidRPr="002E1A52" w:rsidRDefault="00E14BEE" w:rsidP="00E14BEE">
      <w:pPr>
        <w:spacing w:before="240" w:after="240" w:line="480" w:lineRule="auto"/>
        <w:rPr>
          <w:rFonts w:ascii="Times New Roman" w:hAnsi="Times New Roman" w:cs="Times New Roman"/>
          <w:bCs/>
          <w:sz w:val="24"/>
          <w:szCs w:val="24"/>
        </w:rPr>
      </w:pPr>
      <w:r w:rsidRPr="002E1A52">
        <w:rPr>
          <w:rFonts w:ascii="Times New Roman" w:hAnsi="Times New Roman" w:cs="Times New Roman"/>
          <w:bCs/>
          <w:sz w:val="24"/>
          <w:szCs w:val="24"/>
          <w:vertAlign w:val="superscript"/>
        </w:rPr>
        <w:t>10</w:t>
      </w:r>
      <w:r w:rsidRPr="002E1A52">
        <w:rPr>
          <w:rFonts w:ascii="Times New Roman" w:hAnsi="Times New Roman" w:cs="Times New Roman"/>
          <w:bCs/>
          <w:sz w:val="24"/>
          <w:szCs w:val="24"/>
        </w:rPr>
        <w:t>School of Veterinary Medicine and Science, University of Nottingham, Nottingham, UK</w:t>
      </w:r>
    </w:p>
    <w:p w14:paraId="29DCD90E" w14:textId="77777777" w:rsidR="00E14BEE" w:rsidRPr="002E1A52" w:rsidRDefault="00E14BEE" w:rsidP="00E14BEE">
      <w:pPr>
        <w:spacing w:before="240" w:after="240" w:line="480" w:lineRule="auto"/>
        <w:rPr>
          <w:rFonts w:ascii="Times New Roman" w:hAnsi="Times New Roman" w:cs="Times New Roman"/>
          <w:bCs/>
          <w:sz w:val="24"/>
          <w:szCs w:val="24"/>
        </w:rPr>
      </w:pPr>
      <w:r w:rsidRPr="002E1A52">
        <w:rPr>
          <w:rFonts w:ascii="Times New Roman" w:hAnsi="Times New Roman" w:cs="Times New Roman"/>
          <w:bCs/>
          <w:sz w:val="24"/>
          <w:szCs w:val="24"/>
          <w:vertAlign w:val="superscript"/>
        </w:rPr>
        <w:t>11</w:t>
      </w:r>
      <w:r w:rsidRPr="002E1A52">
        <w:rPr>
          <w:rFonts w:ascii="Times New Roman" w:hAnsi="Times New Roman" w:cs="Times New Roman"/>
          <w:sz w:val="24"/>
          <w:szCs w:val="24"/>
        </w:rPr>
        <w:t xml:space="preserve">Central Statistics Office, </w:t>
      </w:r>
      <w:proofErr w:type="spellStart"/>
      <w:r w:rsidRPr="002E1A52">
        <w:rPr>
          <w:rFonts w:ascii="Times New Roman" w:hAnsi="Times New Roman" w:cs="Times New Roman"/>
          <w:sz w:val="24"/>
          <w:szCs w:val="24"/>
        </w:rPr>
        <w:t>A</w:t>
      </w:r>
      <w:r w:rsidRPr="002E1A52">
        <w:rPr>
          <w:rFonts w:ascii="Times New Roman" w:hAnsi="Times New Roman" w:cs="Times New Roman"/>
          <w:bCs/>
          <w:sz w:val="24"/>
          <w:szCs w:val="24"/>
        </w:rPr>
        <w:t>rdee</w:t>
      </w:r>
      <w:proofErr w:type="spellEnd"/>
      <w:r w:rsidRPr="002E1A52">
        <w:rPr>
          <w:rFonts w:ascii="Times New Roman" w:hAnsi="Times New Roman" w:cs="Times New Roman"/>
          <w:bCs/>
          <w:sz w:val="24"/>
          <w:szCs w:val="24"/>
        </w:rPr>
        <w:t xml:space="preserve"> road, Rathmines, Dublin, Ireland</w:t>
      </w:r>
    </w:p>
    <w:p w14:paraId="187FAE27" w14:textId="77777777" w:rsidR="00E14BEE" w:rsidRPr="002E1A52" w:rsidRDefault="00E14BEE" w:rsidP="00E14BEE">
      <w:pPr>
        <w:spacing w:before="240" w:after="240" w:line="480" w:lineRule="auto"/>
        <w:rPr>
          <w:rFonts w:ascii="Times New Roman" w:hAnsi="Times New Roman" w:cs="Times New Roman"/>
          <w:bCs/>
          <w:sz w:val="24"/>
          <w:szCs w:val="24"/>
        </w:rPr>
      </w:pPr>
      <w:r w:rsidRPr="002E1A52">
        <w:rPr>
          <w:rFonts w:ascii="Times New Roman" w:hAnsi="Times New Roman" w:cs="Times New Roman"/>
          <w:bCs/>
          <w:sz w:val="24"/>
          <w:szCs w:val="24"/>
          <w:vertAlign w:val="superscript"/>
        </w:rPr>
        <w:t>12</w:t>
      </w:r>
      <w:r w:rsidRPr="002E1A52">
        <w:rPr>
          <w:rFonts w:ascii="Times New Roman" w:hAnsi="Times New Roman" w:cs="Times New Roman"/>
          <w:bCs/>
          <w:sz w:val="24"/>
          <w:szCs w:val="24"/>
        </w:rPr>
        <w:t xml:space="preserve">COVID-19 Contact Management </w:t>
      </w:r>
      <w:proofErr w:type="spellStart"/>
      <w:r w:rsidRPr="002E1A52">
        <w:rPr>
          <w:rFonts w:ascii="Times New Roman" w:hAnsi="Times New Roman" w:cs="Times New Roman"/>
          <w:bCs/>
          <w:sz w:val="24"/>
          <w:szCs w:val="24"/>
        </w:rPr>
        <w:t>Programme</w:t>
      </w:r>
      <w:proofErr w:type="spellEnd"/>
      <w:r w:rsidRPr="002E1A52">
        <w:rPr>
          <w:rFonts w:ascii="Times New Roman" w:hAnsi="Times New Roman" w:cs="Times New Roman"/>
          <w:bCs/>
          <w:sz w:val="24"/>
          <w:szCs w:val="24"/>
        </w:rPr>
        <w:t>, Health Service Executive, Ireland</w:t>
      </w:r>
    </w:p>
    <w:p w14:paraId="7548CD41" w14:textId="77777777" w:rsidR="00E14BEE" w:rsidRPr="002E1A52" w:rsidRDefault="00E14BEE" w:rsidP="00E14BEE">
      <w:pPr>
        <w:spacing w:before="240" w:after="240" w:line="480" w:lineRule="auto"/>
        <w:rPr>
          <w:rFonts w:ascii="Times New Roman" w:hAnsi="Times New Roman" w:cs="Times New Roman"/>
          <w:bCs/>
          <w:sz w:val="24"/>
          <w:szCs w:val="24"/>
          <w:vertAlign w:val="superscript"/>
        </w:rPr>
      </w:pPr>
      <w:r w:rsidRPr="002E1A52">
        <w:rPr>
          <w:rFonts w:ascii="Times New Roman" w:hAnsi="Times New Roman" w:cs="Times New Roman"/>
          <w:bCs/>
          <w:sz w:val="24"/>
          <w:szCs w:val="24"/>
          <w:vertAlign w:val="superscript"/>
        </w:rPr>
        <w:t>13</w:t>
      </w:r>
      <w:r w:rsidRPr="002E1A52">
        <w:rPr>
          <w:rFonts w:ascii="Times New Roman" w:hAnsi="Times New Roman" w:cs="Times New Roman"/>
          <w:bCs/>
          <w:sz w:val="24"/>
          <w:szCs w:val="24"/>
        </w:rPr>
        <w:t>School of Public Health, University College Cork, Ireland</w:t>
      </w:r>
    </w:p>
    <w:p w14:paraId="04F73492" w14:textId="77777777" w:rsidR="00E14BEE" w:rsidRPr="002E1A52" w:rsidRDefault="00E14BEE" w:rsidP="00E14BEE">
      <w:pPr>
        <w:spacing w:before="240" w:after="240" w:line="480" w:lineRule="auto"/>
        <w:rPr>
          <w:rFonts w:ascii="Times New Roman" w:hAnsi="Times New Roman" w:cs="Times New Roman"/>
          <w:bCs/>
          <w:sz w:val="24"/>
          <w:szCs w:val="24"/>
        </w:rPr>
      </w:pPr>
    </w:p>
    <w:p w14:paraId="1AA8858E" w14:textId="77777777" w:rsidR="00E14BEE" w:rsidRPr="002E1A52" w:rsidRDefault="00E14BEE" w:rsidP="00E14BEE">
      <w:pPr>
        <w:spacing w:line="480" w:lineRule="auto"/>
        <w:rPr>
          <w:rFonts w:ascii="Times New Roman" w:hAnsi="Times New Roman" w:cs="Times New Roman"/>
          <w:sz w:val="24"/>
          <w:szCs w:val="24"/>
          <w:lang w:val="en-IE"/>
        </w:rPr>
      </w:pPr>
      <w:r w:rsidRPr="002E1A52">
        <w:rPr>
          <w:rFonts w:ascii="Times New Roman" w:hAnsi="Times New Roman" w:cs="Times New Roman"/>
          <w:b/>
          <w:bCs/>
          <w:sz w:val="24"/>
          <w:szCs w:val="24"/>
          <w:lang w:val="en-IE"/>
        </w:rPr>
        <w:t>*Corresponding author:</w:t>
      </w:r>
      <w:r w:rsidRPr="002E1A52">
        <w:rPr>
          <w:rFonts w:ascii="Times New Roman" w:hAnsi="Times New Roman" w:cs="Times New Roman"/>
          <w:sz w:val="24"/>
          <w:szCs w:val="24"/>
          <w:lang w:val="en-IE"/>
        </w:rPr>
        <w:t xml:space="preserve"> </w:t>
      </w:r>
    </w:p>
    <w:p w14:paraId="4E185B1F" w14:textId="77777777" w:rsidR="00E14BEE" w:rsidRPr="002E1A52" w:rsidRDefault="00E14BEE" w:rsidP="00E14BEE">
      <w:pPr>
        <w:spacing w:line="480" w:lineRule="auto"/>
        <w:rPr>
          <w:rFonts w:ascii="Times New Roman" w:hAnsi="Times New Roman" w:cs="Times New Roman"/>
          <w:sz w:val="24"/>
          <w:szCs w:val="24"/>
          <w:lang w:val="en-IE"/>
        </w:rPr>
      </w:pPr>
      <w:r w:rsidRPr="002E1A52">
        <w:rPr>
          <w:rFonts w:ascii="Times New Roman" w:hAnsi="Times New Roman" w:cs="Times New Roman"/>
          <w:sz w:val="24"/>
          <w:szCs w:val="24"/>
          <w:lang w:val="en-IE"/>
        </w:rPr>
        <w:t xml:space="preserve">Conor McAloon, </w:t>
      </w:r>
    </w:p>
    <w:p w14:paraId="176C997E" w14:textId="77777777" w:rsidR="00E14BEE" w:rsidRPr="002E1A52" w:rsidRDefault="00E14BEE" w:rsidP="00E14BEE">
      <w:pPr>
        <w:spacing w:line="480" w:lineRule="auto"/>
        <w:rPr>
          <w:rFonts w:ascii="Times New Roman" w:hAnsi="Times New Roman" w:cs="Times New Roman"/>
          <w:sz w:val="24"/>
          <w:szCs w:val="24"/>
          <w:lang w:val="en-IE"/>
        </w:rPr>
      </w:pPr>
      <w:hyperlink r:id="rId5" w:history="1">
        <w:r w:rsidRPr="002E1A52">
          <w:rPr>
            <w:rStyle w:val="Hyperlink"/>
            <w:rFonts w:ascii="Times New Roman" w:hAnsi="Times New Roman" w:cs="Times New Roman"/>
            <w:sz w:val="24"/>
            <w:szCs w:val="24"/>
            <w:lang w:val="en-IE"/>
          </w:rPr>
          <w:t>conor.mcaloon@ucd.ie</w:t>
        </w:r>
      </w:hyperlink>
      <w:r w:rsidRPr="002E1A52">
        <w:rPr>
          <w:rFonts w:ascii="Times New Roman" w:hAnsi="Times New Roman" w:cs="Times New Roman"/>
          <w:sz w:val="24"/>
          <w:szCs w:val="24"/>
          <w:lang w:val="en-IE"/>
        </w:rPr>
        <w:t xml:space="preserve">, </w:t>
      </w:r>
    </w:p>
    <w:p w14:paraId="3C493976" w14:textId="77777777" w:rsidR="00E14BEE" w:rsidRPr="002E1A52" w:rsidRDefault="00E14BEE" w:rsidP="00E14BEE">
      <w:pPr>
        <w:spacing w:line="480" w:lineRule="auto"/>
        <w:rPr>
          <w:rFonts w:ascii="Times New Roman" w:hAnsi="Times New Roman" w:cs="Times New Roman"/>
          <w:sz w:val="24"/>
          <w:szCs w:val="24"/>
          <w:lang w:val="en-IE"/>
        </w:rPr>
      </w:pPr>
      <w:r w:rsidRPr="002E1A52">
        <w:rPr>
          <w:rFonts w:ascii="Times New Roman" w:hAnsi="Times New Roman" w:cs="Times New Roman"/>
          <w:sz w:val="24"/>
          <w:szCs w:val="24"/>
          <w:lang w:val="en-IE"/>
        </w:rPr>
        <w:t>01 716 6083</w:t>
      </w:r>
    </w:p>
    <w:p w14:paraId="5338D876" w14:textId="77777777" w:rsidR="00E14BEE" w:rsidRPr="002E1A52" w:rsidRDefault="00E14BEE">
      <w:pPr>
        <w:rPr>
          <w:rFonts w:ascii="Times New Roman" w:hAnsi="Times New Roman" w:cs="Times New Roman"/>
          <w:b/>
          <w:bCs/>
          <w:lang w:val="en-IE"/>
        </w:rPr>
      </w:pPr>
    </w:p>
    <w:p w14:paraId="7407973E" w14:textId="77777777" w:rsidR="00E14BEE" w:rsidRPr="002E1A52" w:rsidRDefault="00E14BEE">
      <w:pPr>
        <w:rPr>
          <w:rFonts w:ascii="Times New Roman" w:hAnsi="Times New Roman" w:cs="Times New Roman"/>
          <w:b/>
          <w:bCs/>
          <w:lang w:val="en-IE"/>
        </w:rPr>
      </w:pPr>
    </w:p>
    <w:p w14:paraId="1DA88E03" w14:textId="77777777" w:rsidR="00E14BEE" w:rsidRPr="002E1A52" w:rsidRDefault="00E14BEE">
      <w:pPr>
        <w:rPr>
          <w:rFonts w:ascii="Times New Roman" w:hAnsi="Times New Roman" w:cs="Times New Roman"/>
          <w:b/>
          <w:bCs/>
          <w:lang w:val="en-IE"/>
        </w:rPr>
      </w:pPr>
    </w:p>
    <w:p w14:paraId="131EC5C9" w14:textId="77777777" w:rsidR="00E14BEE" w:rsidRPr="002E1A52" w:rsidRDefault="00E14BEE">
      <w:pPr>
        <w:rPr>
          <w:rFonts w:ascii="Times New Roman" w:hAnsi="Times New Roman" w:cs="Times New Roman"/>
          <w:b/>
          <w:bCs/>
          <w:lang w:val="en-IE"/>
        </w:rPr>
      </w:pPr>
    </w:p>
    <w:p w14:paraId="47AADDDC" w14:textId="665CD9DC" w:rsidR="00AF71C0" w:rsidRPr="002E1A52" w:rsidRDefault="001109A9">
      <w:pPr>
        <w:rPr>
          <w:rFonts w:ascii="Times New Roman" w:hAnsi="Times New Roman" w:cs="Times New Roman"/>
          <w:b/>
          <w:bCs/>
          <w:lang w:val="en-IE"/>
        </w:rPr>
      </w:pPr>
      <w:r w:rsidRPr="002E1A52">
        <w:rPr>
          <w:rFonts w:ascii="Times New Roman" w:hAnsi="Times New Roman" w:cs="Times New Roman"/>
          <w:b/>
          <w:bCs/>
          <w:lang w:val="en-IE"/>
        </w:rPr>
        <w:lastRenderedPageBreak/>
        <w:t>Supplementary Material 1</w:t>
      </w:r>
    </w:p>
    <w:p w14:paraId="2FFE1697" w14:textId="77777777" w:rsidR="009D73D3" w:rsidRPr="002E1A52" w:rsidRDefault="001109A9">
      <w:pPr>
        <w:rPr>
          <w:rFonts w:ascii="Times New Roman" w:hAnsi="Times New Roman" w:cs="Times New Roman"/>
          <w:b/>
          <w:bCs/>
          <w:lang w:val="en-IE"/>
        </w:rPr>
      </w:pPr>
      <w:r w:rsidRPr="002E1A52">
        <w:rPr>
          <w:rFonts w:ascii="Times New Roman" w:hAnsi="Times New Roman" w:cs="Times New Roman"/>
          <w:b/>
          <w:bCs/>
          <w:lang w:val="en-IE"/>
        </w:rPr>
        <w:t>Figure S1</w:t>
      </w:r>
    </w:p>
    <w:p w14:paraId="50FD717C" w14:textId="1F7A2E22" w:rsidR="001109A9" w:rsidRPr="002E1A52" w:rsidRDefault="009D73D3">
      <w:pPr>
        <w:rPr>
          <w:rFonts w:ascii="Times New Roman" w:hAnsi="Times New Roman" w:cs="Times New Roman"/>
          <w:lang w:val="en-IE"/>
        </w:rPr>
      </w:pPr>
      <w:r w:rsidRPr="002E1A52">
        <w:rPr>
          <w:rFonts w:ascii="Times New Roman" w:hAnsi="Times New Roman" w:cs="Times New Roman"/>
          <w:b/>
          <w:bCs/>
          <w:lang w:val="en-IE"/>
        </w:rPr>
        <w:t xml:space="preserve">Secondary or tertiary case? </w:t>
      </w:r>
      <w:r w:rsidR="001109A9" w:rsidRPr="002E1A52">
        <w:rPr>
          <w:rFonts w:ascii="Times New Roman" w:hAnsi="Times New Roman" w:cs="Times New Roman"/>
          <w:lang w:val="en-IE"/>
        </w:rPr>
        <w:t>Potential to mis-specify the infector when the primary case results in multiple secondary cases</w:t>
      </w:r>
      <w:r w:rsidR="000959CD" w:rsidRPr="002E1A52">
        <w:rPr>
          <w:rFonts w:ascii="Times New Roman" w:hAnsi="Times New Roman" w:cs="Times New Roman"/>
          <w:lang w:val="en-IE"/>
        </w:rPr>
        <w:t xml:space="preserve"> (left)</w:t>
      </w:r>
      <w:r w:rsidR="001109A9" w:rsidRPr="002E1A52">
        <w:rPr>
          <w:rFonts w:ascii="Times New Roman" w:hAnsi="Times New Roman" w:cs="Times New Roman"/>
          <w:lang w:val="en-IE"/>
        </w:rPr>
        <w:t>. The green circle represents the primary case</w:t>
      </w:r>
      <w:r w:rsidR="00181F74" w:rsidRPr="002E1A52">
        <w:rPr>
          <w:rFonts w:ascii="Times New Roman" w:hAnsi="Times New Roman" w:cs="Times New Roman"/>
          <w:lang w:val="en-IE"/>
        </w:rPr>
        <w:t>, the b</w:t>
      </w:r>
      <w:r w:rsidR="001109A9" w:rsidRPr="002E1A52">
        <w:rPr>
          <w:rFonts w:ascii="Times New Roman" w:hAnsi="Times New Roman" w:cs="Times New Roman"/>
          <w:lang w:val="en-IE"/>
        </w:rPr>
        <w:t xml:space="preserve">lue circle a contact who did not become a case, </w:t>
      </w:r>
      <w:r w:rsidR="00181F74" w:rsidRPr="002E1A52">
        <w:rPr>
          <w:rFonts w:ascii="Times New Roman" w:hAnsi="Times New Roman" w:cs="Times New Roman"/>
          <w:lang w:val="en-IE"/>
        </w:rPr>
        <w:t xml:space="preserve">and </w:t>
      </w:r>
      <w:r w:rsidR="001109A9" w:rsidRPr="002E1A52">
        <w:rPr>
          <w:rFonts w:ascii="Times New Roman" w:hAnsi="Times New Roman" w:cs="Times New Roman"/>
          <w:lang w:val="en-IE"/>
        </w:rPr>
        <w:t xml:space="preserve">orange circles represent contacts who subsequently became cases. </w:t>
      </w:r>
      <w:r w:rsidR="000959CD" w:rsidRPr="002E1A52">
        <w:rPr>
          <w:rFonts w:ascii="Times New Roman" w:hAnsi="Times New Roman" w:cs="Times New Roman"/>
          <w:lang w:val="en-IE"/>
        </w:rPr>
        <w:t>I</w:t>
      </w:r>
      <w:r w:rsidR="001109A9" w:rsidRPr="002E1A52">
        <w:rPr>
          <w:rFonts w:ascii="Times New Roman" w:hAnsi="Times New Roman" w:cs="Times New Roman"/>
          <w:lang w:val="en-IE"/>
        </w:rPr>
        <w:t xml:space="preserve">ncorrectly identifying </w:t>
      </w:r>
      <w:r w:rsidR="000959CD" w:rsidRPr="002E1A52">
        <w:rPr>
          <w:rFonts w:ascii="Times New Roman" w:hAnsi="Times New Roman" w:cs="Times New Roman"/>
          <w:lang w:val="en-IE"/>
        </w:rPr>
        <w:t xml:space="preserve">two secondary cases as a secondary and tertiary case (right; that is, an </w:t>
      </w:r>
      <w:r w:rsidR="001109A9" w:rsidRPr="002E1A52">
        <w:rPr>
          <w:rFonts w:ascii="Times New Roman" w:hAnsi="Times New Roman" w:cs="Times New Roman"/>
          <w:lang w:val="en-IE"/>
        </w:rPr>
        <w:t>intermediate step infector in a close co-contact</w:t>
      </w:r>
      <w:r w:rsidR="000959CD" w:rsidRPr="002E1A52">
        <w:rPr>
          <w:rFonts w:ascii="Times New Roman" w:hAnsi="Times New Roman" w:cs="Times New Roman"/>
          <w:lang w:val="en-IE"/>
        </w:rPr>
        <w:t>)</w:t>
      </w:r>
      <w:r w:rsidR="001109A9" w:rsidRPr="002E1A52">
        <w:rPr>
          <w:rFonts w:ascii="Times New Roman" w:hAnsi="Times New Roman" w:cs="Times New Roman"/>
          <w:lang w:val="en-IE"/>
        </w:rPr>
        <w:t xml:space="preserve"> would result in a biased estimate of the serial interval.</w:t>
      </w:r>
    </w:p>
    <w:p w14:paraId="789798EE" w14:textId="43DF6E14" w:rsidR="001109A9" w:rsidRPr="002E1A52" w:rsidRDefault="001109A9">
      <w:pPr>
        <w:rPr>
          <w:rFonts w:ascii="Times New Roman" w:hAnsi="Times New Roman" w:cs="Times New Roman"/>
          <w:lang w:val="en-IE"/>
        </w:rPr>
      </w:pPr>
      <w:r w:rsidRPr="002E1A52">
        <w:rPr>
          <w:rFonts w:ascii="Times New Roman" w:hAnsi="Times New Roman" w:cs="Times New Roman"/>
          <w:noProof/>
          <w:lang w:val="en-IE"/>
        </w:rPr>
        <w:drawing>
          <wp:anchor distT="0" distB="0" distL="114300" distR="114300" simplePos="0" relativeHeight="251655168" behindDoc="0" locked="0" layoutInCell="1" allowOverlap="1" wp14:anchorId="60732279" wp14:editId="04659AF9">
            <wp:simplePos x="0" y="0"/>
            <wp:positionH relativeFrom="margin">
              <wp:posOffset>3766820</wp:posOffset>
            </wp:positionH>
            <wp:positionV relativeFrom="paragraph">
              <wp:posOffset>206375</wp:posOffset>
            </wp:positionV>
            <wp:extent cx="1643380" cy="1939290"/>
            <wp:effectExtent l="0" t="0" r="0" b="381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3380" cy="19392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7F797E9" w14:textId="55CABE33" w:rsidR="001109A9" w:rsidRPr="002E1A52" w:rsidRDefault="001109A9">
      <w:pPr>
        <w:rPr>
          <w:rFonts w:ascii="Times New Roman" w:hAnsi="Times New Roman" w:cs="Times New Roman"/>
          <w:lang w:val="en-IE"/>
        </w:rPr>
      </w:pPr>
      <w:r w:rsidRPr="002E1A52">
        <w:rPr>
          <w:rFonts w:ascii="Times New Roman" w:hAnsi="Times New Roman" w:cs="Times New Roman"/>
          <w:noProof/>
          <w:lang w:val="en-IE"/>
        </w:rPr>
        <w:drawing>
          <wp:anchor distT="0" distB="0" distL="114300" distR="114300" simplePos="0" relativeHeight="251656192" behindDoc="0" locked="0" layoutInCell="1" allowOverlap="1" wp14:anchorId="103CCFBA" wp14:editId="4083B12E">
            <wp:simplePos x="0" y="0"/>
            <wp:positionH relativeFrom="margin">
              <wp:posOffset>304800</wp:posOffset>
            </wp:positionH>
            <wp:positionV relativeFrom="paragraph">
              <wp:posOffset>3175</wp:posOffset>
            </wp:positionV>
            <wp:extent cx="1586865" cy="1872615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6865" cy="1872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3E73D918" w14:textId="77777777" w:rsidR="001109A9" w:rsidRPr="002E1A52" w:rsidRDefault="001109A9">
      <w:pPr>
        <w:rPr>
          <w:rFonts w:ascii="Times New Roman" w:hAnsi="Times New Roman" w:cs="Times New Roman"/>
          <w:lang w:val="en-IE"/>
        </w:rPr>
      </w:pPr>
    </w:p>
    <w:p w14:paraId="38E0D366" w14:textId="6D8ED04D" w:rsidR="001109A9" w:rsidRPr="002E1A52" w:rsidRDefault="001109A9">
      <w:pPr>
        <w:rPr>
          <w:rFonts w:ascii="Times New Roman" w:hAnsi="Times New Roman" w:cs="Times New Roman"/>
          <w:lang w:val="en-IE"/>
        </w:rPr>
      </w:pPr>
    </w:p>
    <w:p w14:paraId="1ADA0E6A" w14:textId="570053E9" w:rsidR="001109A9" w:rsidRPr="002E1A52" w:rsidRDefault="001109A9">
      <w:pPr>
        <w:rPr>
          <w:rFonts w:ascii="Times New Roman" w:hAnsi="Times New Roman" w:cs="Times New Roman"/>
          <w:lang w:val="en-IE"/>
        </w:rPr>
      </w:pPr>
    </w:p>
    <w:p w14:paraId="429FE317" w14:textId="0AD7D435" w:rsidR="001109A9" w:rsidRPr="002E1A52" w:rsidRDefault="001109A9">
      <w:pPr>
        <w:rPr>
          <w:rFonts w:ascii="Times New Roman" w:hAnsi="Times New Roman" w:cs="Times New Roman"/>
          <w:lang w:val="en-IE"/>
        </w:rPr>
      </w:pPr>
    </w:p>
    <w:p w14:paraId="14F4A97B" w14:textId="09169E51" w:rsidR="001109A9" w:rsidRPr="002E1A52" w:rsidRDefault="001109A9">
      <w:pPr>
        <w:rPr>
          <w:rFonts w:ascii="Times New Roman" w:hAnsi="Times New Roman" w:cs="Times New Roman"/>
          <w:lang w:val="en-IE"/>
        </w:rPr>
      </w:pPr>
    </w:p>
    <w:p w14:paraId="43C4399B" w14:textId="59E2C147" w:rsidR="001109A9" w:rsidRPr="002E1A52" w:rsidRDefault="001109A9">
      <w:pPr>
        <w:rPr>
          <w:rFonts w:ascii="Times New Roman" w:hAnsi="Times New Roman" w:cs="Times New Roman"/>
          <w:lang w:val="en-IE"/>
        </w:rPr>
      </w:pPr>
    </w:p>
    <w:p w14:paraId="6B1DB60E" w14:textId="6DDE1B30" w:rsidR="001109A9" w:rsidRPr="002E1A52" w:rsidRDefault="001109A9">
      <w:pPr>
        <w:rPr>
          <w:rFonts w:ascii="Times New Roman" w:hAnsi="Times New Roman" w:cs="Times New Roman"/>
          <w:lang w:val="en-IE"/>
        </w:rPr>
      </w:pPr>
    </w:p>
    <w:p w14:paraId="7CC5F40C" w14:textId="51307B0D" w:rsidR="001109A9" w:rsidRPr="002E1A52" w:rsidRDefault="001109A9">
      <w:pPr>
        <w:rPr>
          <w:rFonts w:ascii="Times New Roman" w:hAnsi="Times New Roman" w:cs="Times New Roman"/>
          <w:lang w:val="en-IE"/>
        </w:rPr>
      </w:pPr>
    </w:p>
    <w:p w14:paraId="4BED83F4" w14:textId="71EC067F" w:rsidR="001109A9" w:rsidRPr="002E1A52" w:rsidRDefault="001109A9">
      <w:pPr>
        <w:rPr>
          <w:rFonts w:ascii="Times New Roman" w:hAnsi="Times New Roman" w:cs="Times New Roman"/>
          <w:lang w:val="en-IE"/>
        </w:rPr>
      </w:pPr>
    </w:p>
    <w:p w14:paraId="06C234B2" w14:textId="35D8C8BB" w:rsidR="001109A9" w:rsidRPr="002E1A52" w:rsidRDefault="001109A9">
      <w:pPr>
        <w:rPr>
          <w:rFonts w:ascii="Times New Roman" w:hAnsi="Times New Roman" w:cs="Times New Roman"/>
          <w:lang w:val="en-IE"/>
        </w:rPr>
      </w:pPr>
    </w:p>
    <w:p w14:paraId="58997ACF" w14:textId="77777777" w:rsidR="001109A9" w:rsidRPr="002E1A52" w:rsidRDefault="001109A9">
      <w:pPr>
        <w:rPr>
          <w:rFonts w:ascii="Times New Roman" w:hAnsi="Times New Roman" w:cs="Times New Roman"/>
          <w:lang w:val="en-IE"/>
        </w:rPr>
      </w:pPr>
      <w:r w:rsidRPr="002E1A52">
        <w:rPr>
          <w:rFonts w:ascii="Times New Roman" w:hAnsi="Times New Roman" w:cs="Times New Roman"/>
          <w:lang w:val="en-IE"/>
        </w:rPr>
        <w:br w:type="page"/>
      </w:r>
    </w:p>
    <w:p w14:paraId="4A4E3875" w14:textId="2A264CE0" w:rsidR="001109A9" w:rsidRPr="002E1A52" w:rsidRDefault="001109A9">
      <w:pPr>
        <w:rPr>
          <w:rFonts w:ascii="Times New Roman" w:hAnsi="Times New Roman" w:cs="Times New Roman"/>
          <w:b/>
          <w:bCs/>
          <w:lang w:val="en-IE"/>
        </w:rPr>
      </w:pPr>
      <w:r w:rsidRPr="002E1A52">
        <w:rPr>
          <w:rFonts w:ascii="Times New Roman" w:hAnsi="Times New Roman" w:cs="Times New Roman"/>
          <w:b/>
          <w:bCs/>
          <w:lang w:val="en-IE"/>
        </w:rPr>
        <w:lastRenderedPageBreak/>
        <w:t>Figure S2</w:t>
      </w:r>
    </w:p>
    <w:p w14:paraId="5AF5F102" w14:textId="7FE2AF57" w:rsidR="001109A9" w:rsidRPr="002E1A52" w:rsidRDefault="009D73D3" w:rsidP="001109A9">
      <w:pPr>
        <w:rPr>
          <w:rFonts w:ascii="Times New Roman" w:hAnsi="Times New Roman" w:cs="Times New Roman"/>
          <w:lang w:val="en-IE"/>
        </w:rPr>
      </w:pPr>
      <w:r w:rsidRPr="002E1A52">
        <w:rPr>
          <w:rFonts w:ascii="Times New Roman" w:hAnsi="Times New Roman" w:cs="Times New Roman"/>
          <w:b/>
          <w:bCs/>
          <w:lang w:val="en-IE"/>
        </w:rPr>
        <w:t>Secondary case or common source?</w:t>
      </w:r>
      <w:r w:rsidRPr="002E1A52">
        <w:rPr>
          <w:rFonts w:ascii="Times New Roman" w:hAnsi="Times New Roman" w:cs="Times New Roman"/>
          <w:lang w:val="en-IE"/>
        </w:rPr>
        <w:t xml:space="preserve"> </w:t>
      </w:r>
      <w:r w:rsidR="001109A9" w:rsidRPr="002E1A52">
        <w:rPr>
          <w:rFonts w:ascii="Times New Roman" w:hAnsi="Times New Roman" w:cs="Times New Roman"/>
          <w:lang w:val="en-IE"/>
        </w:rPr>
        <w:t>Potential to mis-specify the infector when both the primary case and the case in a recorded contact are acquired from a</w:t>
      </w:r>
      <w:r w:rsidR="000959CD" w:rsidRPr="002E1A52">
        <w:rPr>
          <w:rFonts w:ascii="Times New Roman" w:hAnsi="Times New Roman" w:cs="Times New Roman"/>
          <w:lang w:val="en-IE"/>
        </w:rPr>
        <w:t xml:space="preserve"> common</w:t>
      </w:r>
      <w:r w:rsidR="00323548" w:rsidRPr="002E1A52">
        <w:rPr>
          <w:rFonts w:ascii="Times New Roman" w:hAnsi="Times New Roman" w:cs="Times New Roman"/>
          <w:lang w:val="en-IE"/>
        </w:rPr>
        <w:t xml:space="preserve"> unidentified</w:t>
      </w:r>
      <w:r w:rsidRPr="002E1A52">
        <w:rPr>
          <w:rFonts w:ascii="Times New Roman" w:hAnsi="Times New Roman" w:cs="Times New Roman"/>
          <w:lang w:val="en-IE"/>
        </w:rPr>
        <w:t xml:space="preserve"> source </w:t>
      </w:r>
      <w:r w:rsidR="001109A9" w:rsidRPr="002E1A52">
        <w:rPr>
          <w:rFonts w:ascii="Times New Roman" w:hAnsi="Times New Roman" w:cs="Times New Roman"/>
          <w:lang w:val="en-IE"/>
        </w:rPr>
        <w:t>(</w:t>
      </w:r>
      <w:proofErr w:type="spellStart"/>
      <w:proofErr w:type="gramStart"/>
      <w:r w:rsidRPr="002E1A52">
        <w:rPr>
          <w:rFonts w:ascii="Times New Roman" w:hAnsi="Times New Roman" w:cs="Times New Roman"/>
          <w:lang w:val="en-IE"/>
        </w:rPr>
        <w:t>ie</w:t>
      </w:r>
      <w:proofErr w:type="spellEnd"/>
      <w:proofErr w:type="gramEnd"/>
      <w:r w:rsidRPr="002E1A52">
        <w:rPr>
          <w:rFonts w:ascii="Times New Roman" w:hAnsi="Times New Roman" w:cs="Times New Roman"/>
          <w:lang w:val="en-IE"/>
        </w:rPr>
        <w:t xml:space="preserve"> </w:t>
      </w:r>
      <w:r w:rsidR="001109A9" w:rsidRPr="002E1A52">
        <w:rPr>
          <w:rFonts w:ascii="Times New Roman" w:hAnsi="Times New Roman" w:cs="Times New Roman"/>
          <w:lang w:val="en-IE"/>
        </w:rPr>
        <w:t>community transmission). The green circle represents the primary case</w:t>
      </w:r>
      <w:r w:rsidR="000959CD" w:rsidRPr="002E1A52">
        <w:rPr>
          <w:rFonts w:ascii="Times New Roman" w:hAnsi="Times New Roman" w:cs="Times New Roman"/>
          <w:lang w:val="en-IE"/>
        </w:rPr>
        <w:t>, the b</w:t>
      </w:r>
      <w:r w:rsidR="001109A9" w:rsidRPr="002E1A52">
        <w:rPr>
          <w:rFonts w:ascii="Times New Roman" w:hAnsi="Times New Roman" w:cs="Times New Roman"/>
          <w:lang w:val="en-IE"/>
        </w:rPr>
        <w:t xml:space="preserve">lue circle a contact who did not become a case, </w:t>
      </w:r>
      <w:r w:rsidR="000959CD" w:rsidRPr="002E1A52">
        <w:rPr>
          <w:rFonts w:ascii="Times New Roman" w:hAnsi="Times New Roman" w:cs="Times New Roman"/>
          <w:lang w:val="en-IE"/>
        </w:rPr>
        <w:t xml:space="preserve">and </w:t>
      </w:r>
      <w:r w:rsidR="001109A9" w:rsidRPr="002E1A52">
        <w:rPr>
          <w:rFonts w:ascii="Times New Roman" w:hAnsi="Times New Roman" w:cs="Times New Roman"/>
          <w:lang w:val="en-IE"/>
        </w:rPr>
        <w:t xml:space="preserve">orange circles represent contacts of a case who subsequently became cases. </w:t>
      </w:r>
    </w:p>
    <w:p w14:paraId="1A5FF143" w14:textId="039DF124" w:rsidR="001109A9" w:rsidRPr="002E1A52" w:rsidRDefault="00725D90">
      <w:pPr>
        <w:rPr>
          <w:rFonts w:ascii="Times New Roman" w:hAnsi="Times New Roman" w:cs="Times New Roman"/>
          <w:lang w:val="en-IE"/>
        </w:rPr>
      </w:pPr>
      <w:r w:rsidRPr="002E1A52">
        <w:rPr>
          <w:rFonts w:ascii="Times New Roman" w:hAnsi="Times New Roman" w:cs="Times New Roman"/>
          <w:noProof/>
          <w:lang w:val="en-IE"/>
        </w:rPr>
        <w:drawing>
          <wp:anchor distT="0" distB="0" distL="114300" distR="114300" simplePos="0" relativeHeight="251657216" behindDoc="1" locked="0" layoutInCell="1" allowOverlap="1" wp14:anchorId="629DDBF3" wp14:editId="62A6D993">
            <wp:simplePos x="0" y="0"/>
            <wp:positionH relativeFrom="margin">
              <wp:posOffset>2880995</wp:posOffset>
            </wp:positionH>
            <wp:positionV relativeFrom="paragraph">
              <wp:posOffset>15240</wp:posOffset>
            </wp:positionV>
            <wp:extent cx="3061335" cy="2492375"/>
            <wp:effectExtent l="0" t="0" r="5715" b="3175"/>
            <wp:wrapTight wrapText="bothSides">
              <wp:wrapPolygon edited="0">
                <wp:start x="0" y="0"/>
                <wp:lineTo x="0" y="21462"/>
                <wp:lineTo x="21506" y="21462"/>
                <wp:lineTo x="21506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652" r="37913" b="25425"/>
                    <a:stretch/>
                  </pic:blipFill>
                  <pic:spPr bwMode="auto">
                    <a:xfrm>
                      <a:off x="0" y="0"/>
                      <a:ext cx="3061335" cy="24923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66D3A630" w14:textId="5D38AF38" w:rsidR="009E6853" w:rsidRPr="002E1A52" w:rsidRDefault="00DE00C1">
      <w:pPr>
        <w:rPr>
          <w:rFonts w:ascii="Times New Roman" w:hAnsi="Times New Roman" w:cs="Times New Roman"/>
          <w:lang w:val="en-IE"/>
        </w:rPr>
      </w:pPr>
      <w:r w:rsidRPr="002E1A52">
        <w:rPr>
          <w:rFonts w:ascii="Times New Roman" w:hAnsi="Times New Roman" w:cs="Times New Roman"/>
          <w:noProof/>
          <w:lang w:val="en-IE"/>
        </w:rPr>
        <w:drawing>
          <wp:anchor distT="0" distB="0" distL="114300" distR="114300" simplePos="0" relativeHeight="251659264" behindDoc="0" locked="0" layoutInCell="1" allowOverlap="1" wp14:anchorId="7E09D8DF" wp14:editId="74EFFCEA">
            <wp:simplePos x="0" y="0"/>
            <wp:positionH relativeFrom="column">
              <wp:posOffset>353683</wp:posOffset>
            </wp:positionH>
            <wp:positionV relativeFrom="paragraph">
              <wp:posOffset>678312</wp:posOffset>
            </wp:positionV>
            <wp:extent cx="1191780" cy="1406105"/>
            <wp:effectExtent l="0" t="0" r="8890" b="381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1780" cy="14061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9E6853" w:rsidRPr="002E1A52">
        <w:rPr>
          <w:rFonts w:ascii="Times New Roman" w:hAnsi="Times New Roman" w:cs="Times New Roman"/>
          <w:lang w:val="en-IE"/>
        </w:rPr>
        <w:br w:type="page"/>
      </w:r>
    </w:p>
    <w:p w14:paraId="0674D2DE" w14:textId="0EDD2EA8" w:rsidR="00984C07" w:rsidRPr="002E1A52" w:rsidRDefault="00984C07">
      <w:pPr>
        <w:rPr>
          <w:rFonts w:ascii="Times New Roman" w:hAnsi="Times New Roman" w:cs="Times New Roman"/>
          <w:lang w:val="en-IE"/>
        </w:rPr>
      </w:pPr>
      <w:r w:rsidRPr="002E1A52">
        <w:rPr>
          <w:rFonts w:ascii="Times New Roman" w:hAnsi="Times New Roman" w:cs="Times New Roman"/>
          <w:b/>
          <w:bCs/>
          <w:lang w:val="en-IE"/>
        </w:rPr>
        <w:lastRenderedPageBreak/>
        <w:t xml:space="preserve">Figure S3 </w:t>
      </w:r>
      <w:r w:rsidRPr="002E1A52">
        <w:rPr>
          <w:rFonts w:ascii="Times New Roman" w:hAnsi="Times New Roman" w:cs="Times New Roman"/>
          <w:lang w:val="en-IE"/>
        </w:rPr>
        <w:t xml:space="preserve">Relationship between serial interval, incubation period and </w:t>
      </w:r>
      <w:r w:rsidR="000E372D" w:rsidRPr="002E1A52">
        <w:rPr>
          <w:rFonts w:ascii="Times New Roman" w:hAnsi="Times New Roman" w:cs="Times New Roman"/>
          <w:lang w:val="en-IE"/>
        </w:rPr>
        <w:t>time of infection relative to symptom onset of the infector.</w:t>
      </w:r>
      <w:r w:rsidR="00F73D09" w:rsidRPr="002E1A52">
        <w:rPr>
          <w:rFonts w:ascii="Times New Roman" w:hAnsi="Times New Roman" w:cs="Times New Roman"/>
          <w:lang w:val="en-IE"/>
        </w:rPr>
        <w:t xml:space="preserve"> Symptom onset is indicated with an ‘X</w:t>
      </w:r>
      <w:r w:rsidR="003C10ED" w:rsidRPr="002E1A52">
        <w:rPr>
          <w:rFonts w:ascii="Times New Roman" w:hAnsi="Times New Roman" w:cs="Times New Roman"/>
          <w:lang w:val="en-IE"/>
        </w:rPr>
        <w:t>’.</w:t>
      </w:r>
    </w:p>
    <w:p w14:paraId="782E7CC9" w14:textId="470D854B" w:rsidR="000E372D" w:rsidRPr="002E1A52" w:rsidRDefault="000E372D">
      <w:pPr>
        <w:rPr>
          <w:rFonts w:ascii="Times New Roman" w:hAnsi="Times New Roman" w:cs="Times New Roman"/>
          <w:b/>
          <w:bCs/>
          <w:lang w:val="en-IE"/>
        </w:rPr>
      </w:pPr>
    </w:p>
    <w:p w14:paraId="540C8918" w14:textId="694A0805" w:rsidR="00B83D8B" w:rsidRPr="002E1A52" w:rsidRDefault="00323548">
      <w:pPr>
        <w:rPr>
          <w:rFonts w:ascii="Times New Roman" w:hAnsi="Times New Roman" w:cs="Times New Roman"/>
          <w:b/>
          <w:bCs/>
          <w:lang w:val="en-IE"/>
        </w:rPr>
      </w:pPr>
      <w:r w:rsidRPr="002E1A52">
        <w:rPr>
          <w:rFonts w:ascii="Times New Roman" w:hAnsi="Times New Roman" w:cs="Times New Roman"/>
          <w:b/>
          <w:bCs/>
          <w:noProof/>
          <w:lang w:val="en-IE"/>
        </w:rPr>
        <w:drawing>
          <wp:anchor distT="0" distB="0" distL="114300" distR="114300" simplePos="0" relativeHeight="251658240" behindDoc="0" locked="0" layoutInCell="1" allowOverlap="1" wp14:anchorId="0F6338D6" wp14:editId="5822A6D2">
            <wp:simplePos x="0" y="0"/>
            <wp:positionH relativeFrom="margin">
              <wp:align>center</wp:align>
            </wp:positionH>
            <wp:positionV relativeFrom="paragraph">
              <wp:posOffset>226761</wp:posOffset>
            </wp:positionV>
            <wp:extent cx="3476182" cy="2813685"/>
            <wp:effectExtent l="0" t="0" r="0" b="0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182" cy="28136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2E1A52">
        <w:rPr>
          <w:rFonts w:ascii="Times New Roman" w:hAnsi="Times New Roman" w:cs="Times New Roman"/>
          <w:b/>
          <w:bCs/>
          <w:noProof/>
          <w:lang w:val="en-IE"/>
        </w:rPr>
        <w:drawing>
          <wp:anchor distT="0" distB="0" distL="114300" distR="114300" simplePos="0" relativeHeight="251660288" behindDoc="0" locked="0" layoutInCell="1" allowOverlap="1" wp14:anchorId="45228717" wp14:editId="4BE4EC94">
            <wp:simplePos x="0" y="0"/>
            <wp:positionH relativeFrom="margin">
              <wp:align>center</wp:align>
            </wp:positionH>
            <wp:positionV relativeFrom="paragraph">
              <wp:posOffset>4301101</wp:posOffset>
            </wp:positionV>
            <wp:extent cx="3989070" cy="2950845"/>
            <wp:effectExtent l="0" t="0" r="0" b="0"/>
            <wp:wrapSquare wrapText="bothSides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9070" cy="29508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84C07" w:rsidRPr="002E1A52">
        <w:rPr>
          <w:rFonts w:ascii="Times New Roman" w:hAnsi="Times New Roman" w:cs="Times New Roman"/>
          <w:b/>
          <w:bCs/>
          <w:lang w:val="en-IE"/>
        </w:rPr>
        <w:br w:type="page"/>
      </w:r>
    </w:p>
    <w:p w14:paraId="506FD9C8" w14:textId="4ACA4DD0" w:rsidR="001109A9" w:rsidRPr="002E1A52" w:rsidRDefault="00DE00C1">
      <w:pPr>
        <w:rPr>
          <w:rFonts w:ascii="Times New Roman" w:hAnsi="Times New Roman" w:cs="Times New Roman"/>
          <w:lang w:val="en-IE"/>
        </w:rPr>
      </w:pPr>
      <w:r w:rsidRPr="002E1A52">
        <w:rPr>
          <w:rFonts w:ascii="Times New Roman" w:hAnsi="Times New Roman" w:cs="Times New Roman"/>
          <w:b/>
          <w:bCs/>
          <w:lang w:val="en-IE"/>
        </w:rPr>
        <w:lastRenderedPageBreak/>
        <w:t>Table S1</w:t>
      </w:r>
      <w:r w:rsidRPr="002E1A52">
        <w:rPr>
          <w:rFonts w:ascii="Times New Roman" w:hAnsi="Times New Roman" w:cs="Times New Roman"/>
          <w:lang w:val="en-IE"/>
        </w:rPr>
        <w:t xml:space="preserve"> Impact </w:t>
      </w:r>
      <w:r w:rsidR="00661A52" w:rsidRPr="002E1A52">
        <w:rPr>
          <w:rFonts w:ascii="Times New Roman" w:hAnsi="Times New Roman" w:cs="Times New Roman"/>
          <w:lang w:val="en-IE"/>
        </w:rPr>
        <w:t>of each data cleaning step on number of records</w:t>
      </w:r>
    </w:p>
    <w:tbl>
      <w:tblPr>
        <w:tblStyle w:val="TableGrid"/>
        <w:tblpPr w:leftFromText="180" w:rightFromText="180" w:vertAnchor="page" w:horzAnchor="margin" w:tblpY="2161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984C07" w:rsidRPr="002E1A52" w14:paraId="28A99A08" w14:textId="77777777" w:rsidTr="00984C07">
        <w:tc>
          <w:tcPr>
            <w:tcW w:w="3116" w:type="dxa"/>
          </w:tcPr>
          <w:p w14:paraId="6DBB9880" w14:textId="77777777" w:rsidR="00984C07" w:rsidRPr="002E1A52" w:rsidRDefault="00984C07" w:rsidP="00984C07">
            <w:pPr>
              <w:rPr>
                <w:rFonts w:ascii="Times New Roman" w:hAnsi="Times New Roman" w:cs="Times New Roman"/>
                <w:b/>
                <w:bCs/>
                <w:lang w:val="en-IE"/>
              </w:rPr>
            </w:pPr>
            <w:r w:rsidRPr="002E1A52">
              <w:rPr>
                <w:rFonts w:ascii="Times New Roman" w:hAnsi="Times New Roman" w:cs="Times New Roman"/>
                <w:b/>
                <w:bCs/>
                <w:lang w:val="en-IE"/>
              </w:rPr>
              <w:t>Step</w:t>
            </w:r>
          </w:p>
        </w:tc>
        <w:tc>
          <w:tcPr>
            <w:tcW w:w="3117" w:type="dxa"/>
          </w:tcPr>
          <w:p w14:paraId="50D66414" w14:textId="77777777" w:rsidR="00984C07" w:rsidRPr="002E1A52" w:rsidRDefault="00984C07" w:rsidP="00984C07">
            <w:pPr>
              <w:rPr>
                <w:rFonts w:ascii="Times New Roman" w:hAnsi="Times New Roman" w:cs="Times New Roman"/>
                <w:b/>
                <w:bCs/>
                <w:lang w:val="en-IE"/>
              </w:rPr>
            </w:pPr>
            <w:r w:rsidRPr="002E1A52">
              <w:rPr>
                <w:rFonts w:ascii="Times New Roman" w:hAnsi="Times New Roman" w:cs="Times New Roman"/>
                <w:b/>
                <w:bCs/>
                <w:lang w:val="en-IE"/>
              </w:rPr>
              <w:t>Number of cases</w:t>
            </w:r>
          </w:p>
        </w:tc>
        <w:tc>
          <w:tcPr>
            <w:tcW w:w="3117" w:type="dxa"/>
          </w:tcPr>
          <w:p w14:paraId="4BCA3D97" w14:textId="77777777" w:rsidR="00984C07" w:rsidRPr="002E1A52" w:rsidRDefault="00984C07" w:rsidP="00984C07">
            <w:pPr>
              <w:rPr>
                <w:rFonts w:ascii="Times New Roman" w:hAnsi="Times New Roman" w:cs="Times New Roman"/>
                <w:b/>
                <w:bCs/>
                <w:lang w:val="en-IE"/>
              </w:rPr>
            </w:pPr>
            <w:r w:rsidRPr="002E1A52">
              <w:rPr>
                <w:rFonts w:ascii="Times New Roman" w:hAnsi="Times New Roman" w:cs="Times New Roman"/>
                <w:b/>
                <w:bCs/>
                <w:lang w:val="en-IE"/>
              </w:rPr>
              <w:t>Number of contacts</w:t>
            </w:r>
          </w:p>
        </w:tc>
      </w:tr>
      <w:tr w:rsidR="00984C07" w:rsidRPr="002E1A52" w14:paraId="3BE30A6B" w14:textId="77777777" w:rsidTr="00984C07">
        <w:tc>
          <w:tcPr>
            <w:tcW w:w="3116" w:type="dxa"/>
          </w:tcPr>
          <w:p w14:paraId="0D86E606" w14:textId="77777777" w:rsidR="00984C07" w:rsidRPr="002E1A52" w:rsidRDefault="00984C07" w:rsidP="00984C07">
            <w:pPr>
              <w:rPr>
                <w:rFonts w:ascii="Times New Roman" w:hAnsi="Times New Roman" w:cs="Times New Roman"/>
                <w:lang w:val="en-IE"/>
              </w:rPr>
            </w:pPr>
            <w:r w:rsidRPr="002E1A52">
              <w:rPr>
                <w:rFonts w:ascii="Times New Roman" w:hAnsi="Times New Roman" w:cs="Times New Roman"/>
                <w:lang w:val="en-IE"/>
              </w:rPr>
              <w:t>Initial data read in</w:t>
            </w:r>
          </w:p>
        </w:tc>
        <w:tc>
          <w:tcPr>
            <w:tcW w:w="3117" w:type="dxa"/>
          </w:tcPr>
          <w:p w14:paraId="0B3321BD" w14:textId="50DB94D5" w:rsidR="00984C07" w:rsidRPr="002E1A52" w:rsidRDefault="00844B06" w:rsidP="00984C07">
            <w:pPr>
              <w:rPr>
                <w:rFonts w:ascii="Times New Roman" w:hAnsi="Times New Roman" w:cs="Times New Roman"/>
                <w:lang w:val="en-IE"/>
              </w:rPr>
            </w:pPr>
            <w:r w:rsidRPr="002E1A52">
              <w:rPr>
                <w:rFonts w:ascii="Times New Roman" w:hAnsi="Times New Roman" w:cs="Times New Roman"/>
                <w:lang w:val="en-IE"/>
              </w:rPr>
              <w:t>110</w:t>
            </w:r>
            <w:r w:rsidR="00DD5757" w:rsidRPr="002E1A52">
              <w:rPr>
                <w:rFonts w:ascii="Times New Roman" w:hAnsi="Times New Roman" w:cs="Times New Roman"/>
                <w:lang w:val="en-IE"/>
              </w:rPr>
              <w:t>,408</w:t>
            </w:r>
          </w:p>
        </w:tc>
        <w:tc>
          <w:tcPr>
            <w:tcW w:w="3117" w:type="dxa"/>
          </w:tcPr>
          <w:p w14:paraId="43A213EC" w14:textId="22818F31" w:rsidR="00984C07" w:rsidRPr="002E1A52" w:rsidRDefault="00DD5757" w:rsidP="00984C07">
            <w:pPr>
              <w:rPr>
                <w:rFonts w:ascii="Times New Roman" w:hAnsi="Times New Roman" w:cs="Times New Roman"/>
                <w:lang w:val="en-IE"/>
              </w:rPr>
            </w:pPr>
            <w:r w:rsidRPr="002E1A52">
              <w:rPr>
                <w:rFonts w:ascii="Times New Roman" w:hAnsi="Times New Roman" w:cs="Times New Roman"/>
                <w:lang w:val="en-IE"/>
              </w:rPr>
              <w:t>308,305</w:t>
            </w:r>
          </w:p>
        </w:tc>
      </w:tr>
      <w:tr w:rsidR="00984C07" w:rsidRPr="002E1A52" w14:paraId="52EB1B73" w14:textId="77777777" w:rsidTr="00984C07">
        <w:tc>
          <w:tcPr>
            <w:tcW w:w="3116" w:type="dxa"/>
          </w:tcPr>
          <w:p w14:paraId="101381DE" w14:textId="77777777" w:rsidR="00984C07" w:rsidRPr="002E1A52" w:rsidRDefault="00984C07" w:rsidP="00984C07">
            <w:pPr>
              <w:rPr>
                <w:rFonts w:ascii="Times New Roman" w:hAnsi="Times New Roman" w:cs="Times New Roman"/>
                <w:lang w:val="en-IE"/>
              </w:rPr>
            </w:pPr>
            <w:r w:rsidRPr="002E1A52">
              <w:rPr>
                <w:rFonts w:ascii="Times New Roman" w:hAnsi="Times New Roman" w:cs="Times New Roman"/>
                <w:lang w:val="en-IE"/>
              </w:rPr>
              <w:t>Restrict to contacts who subsequently became cases</w:t>
            </w:r>
          </w:p>
        </w:tc>
        <w:tc>
          <w:tcPr>
            <w:tcW w:w="3117" w:type="dxa"/>
          </w:tcPr>
          <w:p w14:paraId="5769D0B4" w14:textId="5E97CA10" w:rsidR="00984C07" w:rsidRPr="002E1A52" w:rsidRDefault="00C6058E" w:rsidP="00984C07">
            <w:pPr>
              <w:rPr>
                <w:rFonts w:ascii="Times New Roman" w:hAnsi="Times New Roman" w:cs="Times New Roman"/>
                <w:lang w:val="en-IE"/>
              </w:rPr>
            </w:pPr>
            <w:r w:rsidRPr="002E1A52">
              <w:rPr>
                <w:rFonts w:ascii="Times New Roman" w:hAnsi="Times New Roman" w:cs="Times New Roman"/>
                <w:lang w:val="en-IE"/>
              </w:rPr>
              <w:t>26,887</w:t>
            </w:r>
          </w:p>
        </w:tc>
        <w:tc>
          <w:tcPr>
            <w:tcW w:w="3117" w:type="dxa"/>
          </w:tcPr>
          <w:p w14:paraId="117865EE" w14:textId="3E145872" w:rsidR="00984C07" w:rsidRPr="002E1A52" w:rsidRDefault="00C6058E" w:rsidP="00984C07">
            <w:pPr>
              <w:rPr>
                <w:rFonts w:ascii="Times New Roman" w:hAnsi="Times New Roman" w:cs="Times New Roman"/>
                <w:lang w:val="en-IE"/>
              </w:rPr>
            </w:pPr>
            <w:r w:rsidRPr="002E1A52">
              <w:rPr>
                <w:rFonts w:ascii="Times New Roman" w:hAnsi="Times New Roman" w:cs="Times New Roman"/>
                <w:lang w:val="en-IE"/>
              </w:rPr>
              <w:t>41,617</w:t>
            </w:r>
          </w:p>
        </w:tc>
      </w:tr>
      <w:tr w:rsidR="00984C07" w:rsidRPr="002E1A52" w14:paraId="0E2A8F43" w14:textId="77777777" w:rsidTr="00984C07">
        <w:tc>
          <w:tcPr>
            <w:tcW w:w="3116" w:type="dxa"/>
          </w:tcPr>
          <w:p w14:paraId="2088E944" w14:textId="77777777" w:rsidR="00984C07" w:rsidRPr="002E1A52" w:rsidRDefault="00984C07" w:rsidP="00984C07">
            <w:pPr>
              <w:rPr>
                <w:rFonts w:ascii="Times New Roman" w:hAnsi="Times New Roman" w:cs="Times New Roman"/>
                <w:lang w:val="en-IE"/>
              </w:rPr>
            </w:pPr>
            <w:r w:rsidRPr="002E1A52">
              <w:rPr>
                <w:rFonts w:ascii="Times New Roman" w:hAnsi="Times New Roman" w:cs="Times New Roman"/>
                <w:lang w:val="en-IE"/>
              </w:rPr>
              <w:t>Remove duplicate case-contact entries</w:t>
            </w:r>
          </w:p>
        </w:tc>
        <w:tc>
          <w:tcPr>
            <w:tcW w:w="3117" w:type="dxa"/>
          </w:tcPr>
          <w:p w14:paraId="3F698B0D" w14:textId="4EE36562" w:rsidR="00984C07" w:rsidRPr="002E1A52" w:rsidRDefault="00D61893" w:rsidP="00984C07">
            <w:pPr>
              <w:rPr>
                <w:rFonts w:ascii="Times New Roman" w:hAnsi="Times New Roman" w:cs="Times New Roman"/>
                <w:lang w:val="en-IE"/>
              </w:rPr>
            </w:pPr>
            <w:r w:rsidRPr="002E1A52">
              <w:rPr>
                <w:rFonts w:ascii="Times New Roman" w:hAnsi="Times New Roman" w:cs="Times New Roman"/>
                <w:lang w:val="en-IE"/>
              </w:rPr>
              <w:t>26,887</w:t>
            </w:r>
          </w:p>
        </w:tc>
        <w:tc>
          <w:tcPr>
            <w:tcW w:w="3117" w:type="dxa"/>
          </w:tcPr>
          <w:p w14:paraId="4F085826" w14:textId="35E665DD" w:rsidR="00984C07" w:rsidRPr="002E1A52" w:rsidRDefault="00D61893" w:rsidP="00984C07">
            <w:pPr>
              <w:rPr>
                <w:rFonts w:ascii="Times New Roman" w:hAnsi="Times New Roman" w:cs="Times New Roman"/>
                <w:lang w:val="en-IE"/>
              </w:rPr>
            </w:pPr>
            <w:r w:rsidRPr="002E1A52">
              <w:rPr>
                <w:rFonts w:ascii="Times New Roman" w:hAnsi="Times New Roman" w:cs="Times New Roman"/>
                <w:lang w:val="en-IE"/>
              </w:rPr>
              <w:t>41,617</w:t>
            </w:r>
          </w:p>
        </w:tc>
      </w:tr>
      <w:tr w:rsidR="00984C07" w:rsidRPr="002E1A52" w14:paraId="0E83919A" w14:textId="77777777" w:rsidTr="00984C07">
        <w:tc>
          <w:tcPr>
            <w:tcW w:w="3116" w:type="dxa"/>
          </w:tcPr>
          <w:p w14:paraId="11C6AE92" w14:textId="77777777" w:rsidR="00984C07" w:rsidRPr="002E1A52" w:rsidRDefault="00984C07" w:rsidP="00984C07">
            <w:pPr>
              <w:rPr>
                <w:rFonts w:ascii="Times New Roman" w:hAnsi="Times New Roman" w:cs="Times New Roman"/>
                <w:lang w:val="en-IE"/>
              </w:rPr>
            </w:pPr>
            <w:r w:rsidRPr="002E1A52">
              <w:rPr>
                <w:rFonts w:ascii="Times New Roman" w:hAnsi="Times New Roman" w:cs="Times New Roman"/>
                <w:lang w:val="en-IE"/>
              </w:rPr>
              <w:t>Remove contacts appearing more than once</w:t>
            </w:r>
          </w:p>
        </w:tc>
        <w:tc>
          <w:tcPr>
            <w:tcW w:w="3117" w:type="dxa"/>
          </w:tcPr>
          <w:p w14:paraId="0E23D77B" w14:textId="126449CD" w:rsidR="00984C07" w:rsidRPr="002E1A52" w:rsidRDefault="000D3F81" w:rsidP="00984C07">
            <w:pPr>
              <w:rPr>
                <w:rFonts w:ascii="Times New Roman" w:hAnsi="Times New Roman" w:cs="Times New Roman"/>
                <w:lang w:val="en-IE"/>
              </w:rPr>
            </w:pPr>
            <w:r w:rsidRPr="002E1A52">
              <w:rPr>
                <w:rFonts w:ascii="Times New Roman" w:hAnsi="Times New Roman" w:cs="Times New Roman"/>
                <w:lang w:val="en-IE"/>
              </w:rPr>
              <w:t>23,266</w:t>
            </w:r>
          </w:p>
        </w:tc>
        <w:tc>
          <w:tcPr>
            <w:tcW w:w="3117" w:type="dxa"/>
          </w:tcPr>
          <w:p w14:paraId="100E4541" w14:textId="5EBD5D77" w:rsidR="00984C07" w:rsidRPr="002E1A52" w:rsidRDefault="000D3F81" w:rsidP="00984C07">
            <w:pPr>
              <w:rPr>
                <w:rFonts w:ascii="Times New Roman" w:hAnsi="Times New Roman" w:cs="Times New Roman"/>
                <w:lang w:val="en-IE"/>
              </w:rPr>
            </w:pPr>
            <w:r w:rsidRPr="002E1A52">
              <w:rPr>
                <w:rFonts w:ascii="Times New Roman" w:hAnsi="Times New Roman" w:cs="Times New Roman"/>
                <w:lang w:val="en-IE"/>
              </w:rPr>
              <w:t>41,617</w:t>
            </w:r>
          </w:p>
        </w:tc>
      </w:tr>
      <w:tr w:rsidR="00984C07" w:rsidRPr="002E1A52" w14:paraId="3576E9EF" w14:textId="77777777" w:rsidTr="00984C07">
        <w:tc>
          <w:tcPr>
            <w:tcW w:w="3116" w:type="dxa"/>
          </w:tcPr>
          <w:p w14:paraId="68758341" w14:textId="77777777" w:rsidR="00984C07" w:rsidRPr="002E1A52" w:rsidRDefault="00984C07" w:rsidP="00984C07">
            <w:pPr>
              <w:rPr>
                <w:rFonts w:ascii="Times New Roman" w:hAnsi="Times New Roman" w:cs="Times New Roman"/>
                <w:lang w:val="en-IE"/>
              </w:rPr>
            </w:pPr>
            <w:r w:rsidRPr="002E1A52">
              <w:rPr>
                <w:rFonts w:ascii="Times New Roman" w:hAnsi="Times New Roman" w:cs="Times New Roman"/>
                <w:lang w:val="en-IE"/>
              </w:rPr>
              <w:t>Primary case attributed to community transmission, secondary case to close contact with confirmed case</w:t>
            </w:r>
          </w:p>
        </w:tc>
        <w:tc>
          <w:tcPr>
            <w:tcW w:w="3117" w:type="dxa"/>
          </w:tcPr>
          <w:p w14:paraId="7F394B4C" w14:textId="1646DF0F" w:rsidR="00984C07" w:rsidRPr="002E1A52" w:rsidRDefault="00484A10" w:rsidP="00984C07">
            <w:pPr>
              <w:rPr>
                <w:rFonts w:ascii="Times New Roman" w:hAnsi="Times New Roman" w:cs="Times New Roman"/>
                <w:lang w:val="en-IE"/>
              </w:rPr>
            </w:pPr>
            <w:r w:rsidRPr="002E1A52">
              <w:rPr>
                <w:rFonts w:ascii="Times New Roman" w:hAnsi="Times New Roman" w:cs="Times New Roman"/>
                <w:lang w:val="en-IE"/>
              </w:rPr>
              <w:t>6,352</w:t>
            </w:r>
          </w:p>
        </w:tc>
        <w:tc>
          <w:tcPr>
            <w:tcW w:w="3117" w:type="dxa"/>
          </w:tcPr>
          <w:p w14:paraId="540A9805" w14:textId="5AD7BF7D" w:rsidR="00984C07" w:rsidRPr="002E1A52" w:rsidRDefault="00484A10" w:rsidP="00984C07">
            <w:pPr>
              <w:rPr>
                <w:rFonts w:ascii="Times New Roman" w:hAnsi="Times New Roman" w:cs="Times New Roman"/>
                <w:lang w:val="en-IE"/>
              </w:rPr>
            </w:pPr>
            <w:r w:rsidRPr="002E1A52">
              <w:rPr>
                <w:rFonts w:ascii="Times New Roman" w:hAnsi="Times New Roman" w:cs="Times New Roman"/>
                <w:lang w:val="en-IE"/>
              </w:rPr>
              <w:t>11,066</w:t>
            </w:r>
          </w:p>
        </w:tc>
      </w:tr>
      <w:tr w:rsidR="00CB3F48" w:rsidRPr="002E1A52" w14:paraId="4140A469" w14:textId="77777777" w:rsidTr="00984C07">
        <w:tc>
          <w:tcPr>
            <w:tcW w:w="3116" w:type="dxa"/>
          </w:tcPr>
          <w:p w14:paraId="2DF941CE" w14:textId="77777777" w:rsidR="00CB3F48" w:rsidRPr="002E1A52" w:rsidRDefault="00CB3F48" w:rsidP="00CB3F48">
            <w:pPr>
              <w:rPr>
                <w:rFonts w:ascii="Times New Roman" w:hAnsi="Times New Roman" w:cs="Times New Roman"/>
                <w:lang w:val="en-IE"/>
              </w:rPr>
            </w:pPr>
            <w:r w:rsidRPr="002E1A52">
              <w:rPr>
                <w:rFonts w:ascii="Times New Roman" w:hAnsi="Times New Roman" w:cs="Times New Roman"/>
                <w:lang w:val="en-IE"/>
              </w:rPr>
              <w:t>Symptom onset date for both primary and secondary case</w:t>
            </w:r>
          </w:p>
        </w:tc>
        <w:tc>
          <w:tcPr>
            <w:tcW w:w="3117" w:type="dxa"/>
          </w:tcPr>
          <w:p w14:paraId="4E5E365B" w14:textId="45D595BA" w:rsidR="00CB3F48" w:rsidRPr="002E1A52" w:rsidRDefault="000B74E7" w:rsidP="00CB3F48">
            <w:pPr>
              <w:rPr>
                <w:rFonts w:ascii="Times New Roman" w:hAnsi="Times New Roman" w:cs="Times New Roman"/>
                <w:lang w:val="en-IE"/>
              </w:rPr>
            </w:pPr>
            <w:r w:rsidRPr="002E1A52">
              <w:rPr>
                <w:rFonts w:ascii="Times New Roman" w:hAnsi="Times New Roman" w:cs="Times New Roman"/>
                <w:lang w:val="en-IE"/>
              </w:rPr>
              <w:t>2,465</w:t>
            </w:r>
          </w:p>
        </w:tc>
        <w:tc>
          <w:tcPr>
            <w:tcW w:w="3117" w:type="dxa"/>
          </w:tcPr>
          <w:p w14:paraId="0F581595" w14:textId="33B1B893" w:rsidR="00CB3F48" w:rsidRPr="002E1A52" w:rsidRDefault="000B74E7" w:rsidP="00CB3F48">
            <w:pPr>
              <w:rPr>
                <w:rFonts w:ascii="Times New Roman" w:hAnsi="Times New Roman" w:cs="Times New Roman"/>
                <w:lang w:val="en-IE"/>
              </w:rPr>
            </w:pPr>
            <w:r w:rsidRPr="002E1A52">
              <w:rPr>
                <w:rFonts w:ascii="Times New Roman" w:hAnsi="Times New Roman" w:cs="Times New Roman"/>
                <w:lang w:val="en-IE"/>
              </w:rPr>
              <w:t>3,650</w:t>
            </w:r>
          </w:p>
        </w:tc>
      </w:tr>
      <w:tr w:rsidR="00D0670E" w:rsidRPr="002E1A52" w14:paraId="478E97E0" w14:textId="77777777" w:rsidTr="00984C07">
        <w:tc>
          <w:tcPr>
            <w:tcW w:w="3116" w:type="dxa"/>
          </w:tcPr>
          <w:p w14:paraId="513BE1FE" w14:textId="6A713FD1" w:rsidR="00D0670E" w:rsidRPr="002E1A52" w:rsidRDefault="001A2469" w:rsidP="00CB3F48">
            <w:pPr>
              <w:rPr>
                <w:rFonts w:ascii="Times New Roman" w:hAnsi="Times New Roman" w:cs="Times New Roman"/>
                <w:lang w:val="en-IE"/>
              </w:rPr>
            </w:pPr>
            <w:r w:rsidRPr="002E1A52">
              <w:rPr>
                <w:rFonts w:ascii="Times New Roman" w:hAnsi="Times New Roman" w:cs="Times New Roman"/>
                <w:lang w:val="en-IE"/>
              </w:rPr>
              <w:t>Remove data within 30 days of last entry</w:t>
            </w:r>
          </w:p>
        </w:tc>
        <w:tc>
          <w:tcPr>
            <w:tcW w:w="3117" w:type="dxa"/>
          </w:tcPr>
          <w:p w14:paraId="0159A2D8" w14:textId="13870366" w:rsidR="00D0670E" w:rsidRPr="002E1A52" w:rsidRDefault="00A50D93" w:rsidP="00CB3F48">
            <w:pPr>
              <w:rPr>
                <w:rFonts w:ascii="Times New Roman" w:hAnsi="Times New Roman" w:cs="Times New Roman"/>
                <w:lang w:val="en-IE"/>
              </w:rPr>
            </w:pPr>
            <w:r w:rsidRPr="002E1A52">
              <w:rPr>
                <w:rFonts w:ascii="Times New Roman" w:hAnsi="Times New Roman" w:cs="Times New Roman"/>
                <w:lang w:val="en-IE"/>
              </w:rPr>
              <w:t>2,104</w:t>
            </w:r>
          </w:p>
        </w:tc>
        <w:tc>
          <w:tcPr>
            <w:tcW w:w="3117" w:type="dxa"/>
          </w:tcPr>
          <w:p w14:paraId="66C8FC94" w14:textId="3D9A2909" w:rsidR="00D0670E" w:rsidRPr="002E1A52" w:rsidRDefault="00A50D93" w:rsidP="00CB3F48">
            <w:pPr>
              <w:rPr>
                <w:rFonts w:ascii="Times New Roman" w:hAnsi="Times New Roman" w:cs="Times New Roman"/>
                <w:lang w:val="en-IE"/>
              </w:rPr>
            </w:pPr>
            <w:r w:rsidRPr="002E1A52">
              <w:rPr>
                <w:rFonts w:ascii="Times New Roman" w:hAnsi="Times New Roman" w:cs="Times New Roman"/>
                <w:lang w:val="en-IE"/>
              </w:rPr>
              <w:t>3,124</w:t>
            </w:r>
          </w:p>
        </w:tc>
      </w:tr>
      <w:tr w:rsidR="008F0985" w:rsidRPr="002E1A52" w14:paraId="5D1DA9E0" w14:textId="77777777" w:rsidTr="00984C07">
        <w:tc>
          <w:tcPr>
            <w:tcW w:w="3116" w:type="dxa"/>
          </w:tcPr>
          <w:p w14:paraId="2ACD5FEB" w14:textId="12F404E9" w:rsidR="008F0985" w:rsidRPr="002E1A52" w:rsidRDefault="008F0985" w:rsidP="00CB3F48">
            <w:pPr>
              <w:rPr>
                <w:rFonts w:ascii="Times New Roman" w:hAnsi="Times New Roman" w:cs="Times New Roman"/>
                <w:lang w:val="en-IE"/>
              </w:rPr>
            </w:pPr>
            <w:r w:rsidRPr="002E1A52">
              <w:rPr>
                <w:rFonts w:ascii="Times New Roman" w:hAnsi="Times New Roman" w:cs="Times New Roman"/>
                <w:lang w:val="en-IE"/>
              </w:rPr>
              <w:t>Restrict to close contacts</w:t>
            </w:r>
          </w:p>
        </w:tc>
        <w:tc>
          <w:tcPr>
            <w:tcW w:w="3117" w:type="dxa"/>
          </w:tcPr>
          <w:p w14:paraId="23E58CF2" w14:textId="5E2514F6" w:rsidR="008F0985" w:rsidRPr="002E1A52" w:rsidRDefault="009E32EF" w:rsidP="00CB3F48">
            <w:pPr>
              <w:rPr>
                <w:rFonts w:ascii="Times New Roman" w:hAnsi="Times New Roman" w:cs="Times New Roman"/>
                <w:lang w:val="en-IE"/>
              </w:rPr>
            </w:pPr>
            <w:r w:rsidRPr="002E1A52">
              <w:rPr>
                <w:rFonts w:ascii="Times New Roman" w:hAnsi="Times New Roman" w:cs="Times New Roman"/>
                <w:lang w:val="en-IE"/>
              </w:rPr>
              <w:t>2,100</w:t>
            </w:r>
          </w:p>
        </w:tc>
        <w:tc>
          <w:tcPr>
            <w:tcW w:w="3117" w:type="dxa"/>
          </w:tcPr>
          <w:p w14:paraId="385CD9D6" w14:textId="4FA20146" w:rsidR="008F0985" w:rsidRPr="002E1A52" w:rsidRDefault="009E32EF" w:rsidP="00CB3F48">
            <w:pPr>
              <w:rPr>
                <w:rFonts w:ascii="Times New Roman" w:hAnsi="Times New Roman" w:cs="Times New Roman"/>
                <w:lang w:val="en-IE"/>
              </w:rPr>
            </w:pPr>
            <w:r w:rsidRPr="002E1A52">
              <w:rPr>
                <w:rFonts w:ascii="Times New Roman" w:hAnsi="Times New Roman" w:cs="Times New Roman"/>
                <w:lang w:val="en-IE"/>
              </w:rPr>
              <w:t>3,117</w:t>
            </w:r>
          </w:p>
        </w:tc>
      </w:tr>
      <w:tr w:rsidR="00CB3F48" w:rsidRPr="002E1A52" w14:paraId="17A73369" w14:textId="77777777" w:rsidTr="00984C07">
        <w:tc>
          <w:tcPr>
            <w:tcW w:w="3116" w:type="dxa"/>
          </w:tcPr>
          <w:p w14:paraId="6005493D" w14:textId="61A8DCDB" w:rsidR="00CB3F48" w:rsidRPr="002E1A52" w:rsidRDefault="00EA367D" w:rsidP="00CB3F48">
            <w:pPr>
              <w:rPr>
                <w:rFonts w:ascii="Times New Roman" w:hAnsi="Times New Roman" w:cs="Times New Roman"/>
                <w:lang w:val="en-IE"/>
              </w:rPr>
            </w:pPr>
            <w:r w:rsidRPr="002E1A52">
              <w:rPr>
                <w:rFonts w:ascii="Times New Roman" w:hAnsi="Times New Roman" w:cs="Times New Roman"/>
                <w:lang w:val="en-IE"/>
              </w:rPr>
              <w:t>F</w:t>
            </w:r>
            <w:r w:rsidR="00CB3F48" w:rsidRPr="002E1A52">
              <w:rPr>
                <w:rFonts w:ascii="Times New Roman" w:hAnsi="Times New Roman" w:cs="Times New Roman"/>
                <w:lang w:val="en-IE"/>
              </w:rPr>
              <w:t>iltering to serial intervals between -</w:t>
            </w:r>
            <w:r w:rsidRPr="002E1A52">
              <w:rPr>
                <w:rFonts w:ascii="Times New Roman" w:hAnsi="Times New Roman" w:cs="Times New Roman"/>
                <w:lang w:val="en-IE"/>
              </w:rPr>
              <w:t xml:space="preserve">10 </w:t>
            </w:r>
            <w:r w:rsidR="00CB3F48" w:rsidRPr="002E1A52">
              <w:rPr>
                <w:rFonts w:ascii="Times New Roman" w:hAnsi="Times New Roman" w:cs="Times New Roman"/>
                <w:lang w:val="en-IE"/>
              </w:rPr>
              <w:t xml:space="preserve">and </w:t>
            </w:r>
            <w:r w:rsidRPr="002E1A52">
              <w:rPr>
                <w:rFonts w:ascii="Times New Roman" w:hAnsi="Times New Roman" w:cs="Times New Roman"/>
                <w:lang w:val="en-IE"/>
              </w:rPr>
              <w:t xml:space="preserve">28 </w:t>
            </w:r>
            <w:r w:rsidR="00CB3F48" w:rsidRPr="002E1A52">
              <w:rPr>
                <w:rFonts w:ascii="Times New Roman" w:hAnsi="Times New Roman" w:cs="Times New Roman"/>
                <w:lang w:val="en-IE"/>
              </w:rPr>
              <w:t>days in length</w:t>
            </w:r>
          </w:p>
        </w:tc>
        <w:tc>
          <w:tcPr>
            <w:tcW w:w="3117" w:type="dxa"/>
          </w:tcPr>
          <w:p w14:paraId="45D7A2D8" w14:textId="3ED96CEF" w:rsidR="00CB3F48" w:rsidRPr="002E1A52" w:rsidRDefault="009E32EF" w:rsidP="00CB3F48">
            <w:pPr>
              <w:rPr>
                <w:rFonts w:ascii="Times New Roman" w:hAnsi="Times New Roman" w:cs="Times New Roman"/>
                <w:lang w:val="en-IE"/>
              </w:rPr>
            </w:pPr>
            <w:r w:rsidRPr="002E1A52">
              <w:rPr>
                <w:rFonts w:ascii="Times New Roman" w:hAnsi="Times New Roman" w:cs="Times New Roman"/>
                <w:lang w:val="en-IE"/>
              </w:rPr>
              <w:t>1,999</w:t>
            </w:r>
          </w:p>
        </w:tc>
        <w:tc>
          <w:tcPr>
            <w:tcW w:w="3117" w:type="dxa"/>
          </w:tcPr>
          <w:p w14:paraId="7C8F11B4" w14:textId="24B02E62" w:rsidR="00CB3F48" w:rsidRPr="002E1A52" w:rsidRDefault="00D6035B" w:rsidP="00CB3F48">
            <w:pPr>
              <w:rPr>
                <w:rFonts w:ascii="Times New Roman" w:hAnsi="Times New Roman" w:cs="Times New Roman"/>
                <w:lang w:val="en-IE"/>
              </w:rPr>
            </w:pPr>
            <w:r w:rsidRPr="002E1A52">
              <w:rPr>
                <w:rFonts w:ascii="Times New Roman" w:hAnsi="Times New Roman" w:cs="Times New Roman"/>
                <w:lang w:val="en-IE"/>
              </w:rPr>
              <w:t>2,</w:t>
            </w:r>
            <w:r w:rsidR="009E32EF" w:rsidRPr="002E1A52" w:rsidDel="009E32EF">
              <w:rPr>
                <w:rFonts w:ascii="Times New Roman" w:hAnsi="Times New Roman" w:cs="Times New Roman"/>
                <w:lang w:val="en-IE"/>
              </w:rPr>
              <w:t xml:space="preserve"> </w:t>
            </w:r>
            <w:r w:rsidR="009E32EF" w:rsidRPr="002E1A52">
              <w:rPr>
                <w:rFonts w:ascii="Times New Roman" w:hAnsi="Times New Roman" w:cs="Times New Roman"/>
                <w:lang w:val="en-IE"/>
              </w:rPr>
              <w:t>976</w:t>
            </w:r>
          </w:p>
        </w:tc>
      </w:tr>
      <w:tr w:rsidR="0090242A" w:rsidRPr="002E1A52" w14:paraId="4C9AF205" w14:textId="77777777" w:rsidTr="00984C07">
        <w:tc>
          <w:tcPr>
            <w:tcW w:w="3116" w:type="dxa"/>
          </w:tcPr>
          <w:p w14:paraId="224F69CF" w14:textId="1A3E64A6" w:rsidR="0090242A" w:rsidRPr="002E1A52" w:rsidDel="00EA367D" w:rsidRDefault="00692CBD" w:rsidP="00CB3F48">
            <w:pPr>
              <w:rPr>
                <w:rFonts w:ascii="Times New Roman" w:hAnsi="Times New Roman" w:cs="Times New Roman"/>
                <w:lang w:val="en-IE"/>
              </w:rPr>
            </w:pPr>
            <w:r w:rsidRPr="002E1A52">
              <w:rPr>
                <w:rFonts w:ascii="Times New Roman" w:hAnsi="Times New Roman" w:cs="Times New Roman"/>
                <w:lang w:val="en-IE"/>
              </w:rPr>
              <w:t xml:space="preserve">Filter to those where date of date of symptom onset was within 7 days of date of contact tracing </w:t>
            </w:r>
            <w:proofErr w:type="spellStart"/>
            <w:r w:rsidRPr="002E1A52">
              <w:rPr>
                <w:rFonts w:ascii="Times New Roman" w:hAnsi="Times New Roman" w:cs="Times New Roman"/>
                <w:lang w:val="en-IE"/>
              </w:rPr>
              <w:t>phonecall</w:t>
            </w:r>
            <w:proofErr w:type="spellEnd"/>
          </w:p>
        </w:tc>
        <w:tc>
          <w:tcPr>
            <w:tcW w:w="3117" w:type="dxa"/>
          </w:tcPr>
          <w:p w14:paraId="5B9AFDAB" w14:textId="440ED063" w:rsidR="0090242A" w:rsidRPr="002E1A52" w:rsidDel="00795E68" w:rsidRDefault="003F5447" w:rsidP="00CB3F48">
            <w:pPr>
              <w:rPr>
                <w:rFonts w:ascii="Times New Roman" w:hAnsi="Times New Roman" w:cs="Times New Roman"/>
                <w:lang w:val="en-IE"/>
              </w:rPr>
            </w:pPr>
            <w:r w:rsidRPr="002E1A52">
              <w:rPr>
                <w:rFonts w:ascii="Times New Roman" w:hAnsi="Times New Roman" w:cs="Times New Roman"/>
                <w:lang w:val="en-IE"/>
              </w:rPr>
              <w:t>1,502</w:t>
            </w:r>
          </w:p>
        </w:tc>
        <w:tc>
          <w:tcPr>
            <w:tcW w:w="3117" w:type="dxa"/>
          </w:tcPr>
          <w:p w14:paraId="6402704C" w14:textId="491EC9D3" w:rsidR="0090242A" w:rsidRPr="002E1A52" w:rsidDel="00D6035B" w:rsidRDefault="003F5447" w:rsidP="00CB3F48">
            <w:pPr>
              <w:rPr>
                <w:rFonts w:ascii="Times New Roman" w:hAnsi="Times New Roman" w:cs="Times New Roman"/>
                <w:lang w:val="en-IE"/>
              </w:rPr>
            </w:pPr>
            <w:r w:rsidRPr="002E1A52">
              <w:rPr>
                <w:rFonts w:ascii="Times New Roman" w:hAnsi="Times New Roman" w:cs="Times New Roman"/>
                <w:lang w:val="en-IE"/>
              </w:rPr>
              <w:t>2,212</w:t>
            </w:r>
          </w:p>
        </w:tc>
      </w:tr>
      <w:tr w:rsidR="00D6035B" w:rsidRPr="002E1A52" w14:paraId="73DDCBEA" w14:textId="77777777" w:rsidTr="00984C07">
        <w:tc>
          <w:tcPr>
            <w:tcW w:w="3116" w:type="dxa"/>
          </w:tcPr>
          <w:p w14:paraId="1084EDF4" w14:textId="04FC2659" w:rsidR="00D6035B" w:rsidRPr="002E1A52" w:rsidDel="00EA367D" w:rsidRDefault="00AF48EE" w:rsidP="00CB3F48">
            <w:pPr>
              <w:rPr>
                <w:rFonts w:ascii="Times New Roman" w:hAnsi="Times New Roman" w:cs="Times New Roman"/>
                <w:lang w:val="en-IE"/>
              </w:rPr>
            </w:pPr>
            <w:r w:rsidRPr="002E1A52">
              <w:rPr>
                <w:rFonts w:ascii="Times New Roman" w:hAnsi="Times New Roman" w:cs="Times New Roman"/>
                <w:lang w:val="en-IE"/>
              </w:rPr>
              <w:t>Restrict to individuals who infected only one other person</w:t>
            </w:r>
          </w:p>
        </w:tc>
        <w:tc>
          <w:tcPr>
            <w:tcW w:w="3117" w:type="dxa"/>
          </w:tcPr>
          <w:p w14:paraId="56A963A2" w14:textId="15F02811" w:rsidR="00D6035B" w:rsidRPr="002E1A52" w:rsidDel="00795E68" w:rsidRDefault="003F5447" w:rsidP="00CB3F48">
            <w:pPr>
              <w:rPr>
                <w:rFonts w:ascii="Times New Roman" w:hAnsi="Times New Roman" w:cs="Times New Roman"/>
                <w:lang w:val="en-IE"/>
              </w:rPr>
            </w:pPr>
            <w:r w:rsidRPr="002E1A52">
              <w:rPr>
                <w:rFonts w:ascii="Times New Roman" w:hAnsi="Times New Roman" w:cs="Times New Roman"/>
                <w:lang w:val="en-IE"/>
              </w:rPr>
              <w:t>471</w:t>
            </w:r>
          </w:p>
        </w:tc>
        <w:tc>
          <w:tcPr>
            <w:tcW w:w="3117" w:type="dxa"/>
          </w:tcPr>
          <w:p w14:paraId="3B602E52" w14:textId="393DCC13" w:rsidR="00D6035B" w:rsidRPr="002E1A52" w:rsidDel="00D6035B" w:rsidRDefault="003F5447" w:rsidP="00CB3F48">
            <w:pPr>
              <w:rPr>
                <w:rFonts w:ascii="Times New Roman" w:hAnsi="Times New Roman" w:cs="Times New Roman"/>
                <w:lang w:val="en-IE"/>
              </w:rPr>
            </w:pPr>
            <w:r w:rsidRPr="002E1A52">
              <w:rPr>
                <w:rFonts w:ascii="Times New Roman" w:hAnsi="Times New Roman" w:cs="Times New Roman"/>
                <w:lang w:val="en-IE"/>
              </w:rPr>
              <w:t>471</w:t>
            </w:r>
          </w:p>
        </w:tc>
      </w:tr>
      <w:tr w:rsidR="002903E8" w:rsidRPr="002E1A52" w14:paraId="0B28E208" w14:textId="77777777" w:rsidTr="00984C07">
        <w:tc>
          <w:tcPr>
            <w:tcW w:w="3116" w:type="dxa"/>
          </w:tcPr>
          <w:p w14:paraId="5EA117C0" w14:textId="5D9815D3" w:rsidR="002903E8" w:rsidRPr="002E1A52" w:rsidRDefault="00F7145F" w:rsidP="00CB3F48">
            <w:pPr>
              <w:rPr>
                <w:rFonts w:ascii="Times New Roman" w:hAnsi="Times New Roman" w:cs="Times New Roman"/>
                <w:lang w:val="en-IE"/>
              </w:rPr>
            </w:pPr>
            <w:r w:rsidRPr="002E1A52">
              <w:rPr>
                <w:rFonts w:ascii="Times New Roman" w:hAnsi="Times New Roman" w:cs="Times New Roman"/>
                <w:lang w:val="en-IE"/>
              </w:rPr>
              <w:t>Sensitivity</w:t>
            </w:r>
            <w:r w:rsidR="002903E8" w:rsidRPr="002E1A52">
              <w:rPr>
                <w:rFonts w:ascii="Times New Roman" w:hAnsi="Times New Roman" w:cs="Times New Roman"/>
                <w:lang w:val="en-IE"/>
              </w:rPr>
              <w:t xml:space="preserve"> analysis dataset – individuals who infected 3 or less </w:t>
            </w:r>
            <w:r w:rsidR="005A53BB" w:rsidRPr="002E1A52">
              <w:rPr>
                <w:rFonts w:ascii="Times New Roman" w:hAnsi="Times New Roman" w:cs="Times New Roman"/>
                <w:lang w:val="en-IE"/>
              </w:rPr>
              <w:t>other individuals</w:t>
            </w:r>
          </w:p>
        </w:tc>
        <w:tc>
          <w:tcPr>
            <w:tcW w:w="3117" w:type="dxa"/>
          </w:tcPr>
          <w:p w14:paraId="6518FC3C" w14:textId="53EAE88F" w:rsidR="002903E8" w:rsidRPr="002E1A52" w:rsidDel="002903E8" w:rsidRDefault="00253090" w:rsidP="00CB3F48">
            <w:pPr>
              <w:rPr>
                <w:rFonts w:ascii="Times New Roman" w:hAnsi="Times New Roman" w:cs="Times New Roman"/>
                <w:lang w:val="en-IE"/>
              </w:rPr>
            </w:pPr>
            <w:r w:rsidRPr="002E1A52">
              <w:rPr>
                <w:rFonts w:ascii="Times New Roman" w:hAnsi="Times New Roman" w:cs="Times New Roman"/>
                <w:lang w:val="en-IE"/>
              </w:rPr>
              <w:t>1,502</w:t>
            </w:r>
          </w:p>
        </w:tc>
        <w:tc>
          <w:tcPr>
            <w:tcW w:w="3117" w:type="dxa"/>
          </w:tcPr>
          <w:p w14:paraId="0A9181B0" w14:textId="6A6F2EEB" w:rsidR="002903E8" w:rsidRPr="002E1A52" w:rsidDel="002903E8" w:rsidRDefault="00253090" w:rsidP="00CB3F48">
            <w:pPr>
              <w:rPr>
                <w:rFonts w:ascii="Times New Roman" w:hAnsi="Times New Roman" w:cs="Times New Roman"/>
                <w:lang w:val="en-IE"/>
              </w:rPr>
            </w:pPr>
            <w:r w:rsidRPr="002E1A52">
              <w:rPr>
                <w:rFonts w:ascii="Times New Roman" w:hAnsi="Times New Roman" w:cs="Times New Roman"/>
                <w:lang w:val="en-IE"/>
              </w:rPr>
              <w:t>2,212</w:t>
            </w:r>
          </w:p>
        </w:tc>
      </w:tr>
    </w:tbl>
    <w:p w14:paraId="5869F469" w14:textId="77777777" w:rsidR="00661A52" w:rsidRPr="002E1A52" w:rsidRDefault="00661A52">
      <w:pPr>
        <w:rPr>
          <w:rFonts w:ascii="Times New Roman" w:hAnsi="Times New Roman" w:cs="Times New Roman"/>
          <w:lang w:val="en-IE"/>
        </w:rPr>
      </w:pPr>
    </w:p>
    <w:sectPr w:rsidR="00661A52" w:rsidRPr="002E1A5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09A9"/>
    <w:rsid w:val="000959CD"/>
    <w:rsid w:val="000B74E7"/>
    <w:rsid w:val="000D3F81"/>
    <w:rsid w:val="000E372D"/>
    <w:rsid w:val="001109A9"/>
    <w:rsid w:val="00171D92"/>
    <w:rsid w:val="00181F74"/>
    <w:rsid w:val="00193D2D"/>
    <w:rsid w:val="001A2469"/>
    <w:rsid w:val="001E7484"/>
    <w:rsid w:val="00253090"/>
    <w:rsid w:val="00264B13"/>
    <w:rsid w:val="002903E8"/>
    <w:rsid w:val="0029339C"/>
    <w:rsid w:val="002B35CE"/>
    <w:rsid w:val="002E1A52"/>
    <w:rsid w:val="00314B6E"/>
    <w:rsid w:val="00323548"/>
    <w:rsid w:val="00332440"/>
    <w:rsid w:val="00375CB4"/>
    <w:rsid w:val="00397579"/>
    <w:rsid w:val="003C10ED"/>
    <w:rsid w:val="003C35DD"/>
    <w:rsid w:val="003F5447"/>
    <w:rsid w:val="004052D6"/>
    <w:rsid w:val="004567E6"/>
    <w:rsid w:val="00484A10"/>
    <w:rsid w:val="00497CF7"/>
    <w:rsid w:val="004C3327"/>
    <w:rsid w:val="004E6FDF"/>
    <w:rsid w:val="005227A4"/>
    <w:rsid w:val="005A53BB"/>
    <w:rsid w:val="005A54C1"/>
    <w:rsid w:val="005F50C6"/>
    <w:rsid w:val="00636567"/>
    <w:rsid w:val="00661A52"/>
    <w:rsid w:val="00676EE3"/>
    <w:rsid w:val="0068420A"/>
    <w:rsid w:val="00692CBD"/>
    <w:rsid w:val="006D79EF"/>
    <w:rsid w:val="00725D90"/>
    <w:rsid w:val="007541F5"/>
    <w:rsid w:val="00795E68"/>
    <w:rsid w:val="00814FE7"/>
    <w:rsid w:val="00821A96"/>
    <w:rsid w:val="00844B06"/>
    <w:rsid w:val="00886695"/>
    <w:rsid w:val="008F0985"/>
    <w:rsid w:val="008F3D07"/>
    <w:rsid w:val="0090242A"/>
    <w:rsid w:val="00984C07"/>
    <w:rsid w:val="0098741D"/>
    <w:rsid w:val="009D73D3"/>
    <w:rsid w:val="009E32EF"/>
    <w:rsid w:val="009E6853"/>
    <w:rsid w:val="00A33FC9"/>
    <w:rsid w:val="00A50D93"/>
    <w:rsid w:val="00A824CD"/>
    <w:rsid w:val="00AB262F"/>
    <w:rsid w:val="00AE5F10"/>
    <w:rsid w:val="00AF268D"/>
    <w:rsid w:val="00AF48EE"/>
    <w:rsid w:val="00AF5D7B"/>
    <w:rsid w:val="00B519FC"/>
    <w:rsid w:val="00B57736"/>
    <w:rsid w:val="00B83D8B"/>
    <w:rsid w:val="00BD0112"/>
    <w:rsid w:val="00C6058E"/>
    <w:rsid w:val="00CB3F48"/>
    <w:rsid w:val="00CC042F"/>
    <w:rsid w:val="00D0670E"/>
    <w:rsid w:val="00D6035B"/>
    <w:rsid w:val="00D60506"/>
    <w:rsid w:val="00D61893"/>
    <w:rsid w:val="00D72338"/>
    <w:rsid w:val="00DD5757"/>
    <w:rsid w:val="00DE00C1"/>
    <w:rsid w:val="00E14BEE"/>
    <w:rsid w:val="00E35986"/>
    <w:rsid w:val="00EA367D"/>
    <w:rsid w:val="00EB0A2F"/>
    <w:rsid w:val="00F7145F"/>
    <w:rsid w:val="00F73D09"/>
    <w:rsid w:val="00FA0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B7BEE6"/>
  <w15:chartTrackingRefBased/>
  <w15:docId w15:val="{21D7AEB3-9EF6-492C-B6C9-96DFAE0E22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B0A2F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0A2F"/>
    <w:rPr>
      <w:rFonts w:ascii="Times New Roman" w:hAnsi="Times New Roman" w:cs="Times New Roman"/>
      <w:sz w:val="18"/>
      <w:szCs w:val="18"/>
    </w:rPr>
  </w:style>
  <w:style w:type="paragraph" w:styleId="Revision">
    <w:name w:val="Revision"/>
    <w:hidden/>
    <w:uiPriority w:val="99"/>
    <w:semiHidden/>
    <w:rsid w:val="009D73D3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9D73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D73D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D73D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D73D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D73D3"/>
    <w:rPr>
      <w:b/>
      <w:bCs/>
      <w:sz w:val="20"/>
      <w:szCs w:val="20"/>
    </w:rPr>
  </w:style>
  <w:style w:type="table" w:styleId="TableGrid">
    <w:name w:val="Table Grid"/>
    <w:basedOn w:val="TableNormal"/>
    <w:uiPriority w:val="39"/>
    <w:rsid w:val="004C33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14B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hyperlink" Target="mailto:conor.mcaloon@ucd.ie" TargetMode="Externa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38882AD-7A6F-F04D-A043-95E18EF1D1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560</Words>
  <Characters>3197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conor.mcaloon@ucd.ie</dc:creator>
  <cp:keywords/>
  <dc:description/>
  <cp:lastModifiedBy>Conor McAloon</cp:lastModifiedBy>
  <cp:revision>2</cp:revision>
  <dcterms:created xsi:type="dcterms:W3CDTF">2021-01-27T19:12:00Z</dcterms:created>
  <dcterms:modified xsi:type="dcterms:W3CDTF">2021-01-27T19:12:00Z</dcterms:modified>
</cp:coreProperties>
</file>