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428" w:rsidRDefault="00460428" w:rsidP="0046042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Supplement table 1. The corresponding plasmids or siRNAs used in this study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4203"/>
        <w:gridCol w:w="3027"/>
      </w:tblGrid>
      <w:tr w:rsidR="00460428" w:rsidTr="0098570C">
        <w:trPr>
          <w:jc w:val="center"/>
        </w:trPr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</w:t>
            </w:r>
            <w:r>
              <w:rPr>
                <w:rFonts w:ascii="Times New Roman" w:hAnsi="Times New Roman"/>
                <w:sz w:val="24"/>
              </w:rPr>
              <w:t>tem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Code</w:t>
            </w:r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hsa-miR-138-5p mimic (mimic-1)</w:t>
            </w:r>
          </w:p>
        </w:tc>
        <w:tc>
          <w:tcPr>
            <w:tcW w:w="30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miR10000430-1-5</w:t>
            </w:r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hsa-miR-181a-5p mimic (mimic-2)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miR10000256-1-5</w:t>
            </w:r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si-INPP5E-1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hyperlink r:id="rId4" w:tgtFrame="_blank" w:history="1">
              <w:r>
                <w:rPr>
                  <w:rFonts w:ascii="Times New Roman" w:hAnsi="Times New Roman"/>
                  <w:sz w:val="24"/>
                </w:rPr>
                <w:t>siG000056623A-1-5</w:t>
              </w:r>
            </w:hyperlink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si-INPP5E-2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hyperlink r:id="rId5" w:tgtFrame="_blank" w:history="1">
              <w:r>
                <w:rPr>
                  <w:rFonts w:ascii="Times New Roman" w:hAnsi="Times New Roman"/>
                  <w:sz w:val="24"/>
                </w:rPr>
                <w:t>siG000056623B-1-5</w:t>
              </w:r>
            </w:hyperlink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si-INPP5E-3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hyperlink r:id="rId6" w:tgtFrame="_blank" w:history="1">
              <w:r>
                <w:rPr>
                  <w:rFonts w:ascii="Times New Roman" w:hAnsi="Times New Roman"/>
                  <w:sz w:val="24"/>
                </w:rPr>
                <w:t>siG000056623C-1-5</w:t>
              </w:r>
            </w:hyperlink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si-SNHG12-1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hyperlink r:id="rId7" w:tgtFrame="_blank" w:history="1">
              <w:r>
                <w:rPr>
                  <w:rFonts w:ascii="Times New Roman" w:hAnsi="Times New Roman"/>
                  <w:sz w:val="24"/>
                </w:rPr>
                <w:t>siB160126043434-1-5</w:t>
              </w:r>
            </w:hyperlink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si-SNHG12-2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hyperlink r:id="rId8" w:tgtFrame="_blank" w:history="1">
              <w:r>
                <w:rPr>
                  <w:rFonts w:ascii="Times New Roman" w:hAnsi="Times New Roman"/>
                  <w:sz w:val="24"/>
                </w:rPr>
                <w:t>siG180327030147-1-5</w:t>
              </w:r>
            </w:hyperlink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si-SNHG12-3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hyperlink r:id="rId9" w:tgtFrame="_blank" w:history="1">
              <w:r>
                <w:rPr>
                  <w:rFonts w:ascii="Times New Roman" w:hAnsi="Times New Roman"/>
                  <w:sz w:val="24"/>
                </w:rPr>
                <w:t>siG180327030156-1-5</w:t>
              </w:r>
            </w:hyperlink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Mimic-negative control (NC)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miR1N0000001-1-5</w:t>
            </w:r>
          </w:p>
        </w:tc>
      </w:tr>
      <w:tr w:rsidR="00460428" w:rsidTr="0098570C">
        <w:trPr>
          <w:jc w:val="center"/>
        </w:trPr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siRNA-NC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siN0000002-1-5</w:t>
            </w:r>
          </w:p>
        </w:tc>
      </w:tr>
    </w:tbl>
    <w:p w:rsidR="00342BD7" w:rsidRDefault="00342BD7"/>
    <w:p w:rsidR="00460428" w:rsidRDefault="00460428"/>
    <w:p w:rsidR="00460428" w:rsidRDefault="00460428" w:rsidP="00460428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>upplement table 2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/>
          <w:sz w:val="24"/>
        </w:rPr>
        <w:t>All primers used in this study</w:t>
      </w:r>
    </w:p>
    <w:tbl>
      <w:tblPr>
        <w:tblW w:w="1081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4409"/>
        <w:gridCol w:w="4394"/>
      </w:tblGrid>
      <w:tr w:rsidR="00460428" w:rsidTr="0098570C">
        <w:trPr>
          <w:jc w:val="center"/>
        </w:trPr>
        <w:tc>
          <w:tcPr>
            <w:tcW w:w="2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Gene</w:t>
            </w:r>
          </w:p>
        </w:tc>
        <w:tc>
          <w:tcPr>
            <w:tcW w:w="4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Forward (5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’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-3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’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Reverse (5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’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-3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’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hsa-miR-138-5p</w:t>
            </w:r>
          </w:p>
        </w:tc>
        <w:tc>
          <w:tcPr>
            <w:tcW w:w="4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AGTGCAGGGTCCGAGGTATTCG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GTGCAGGGTCCGAGGT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hsa-miR-181a-5p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CGCAACATTCAACGCTGTC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GTGCAGGGTCCGAGGT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U6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GCTTCGGCAGCACATATACTAAAAT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CGCTTCACGAATTTGCGTGTCAT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GAPDH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GGAGCGAGATCCCTCCAAAAT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GGCTGTTGTCATACTTCTCATGG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SNHG12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GAAAAAGCACACCAGCTATTGG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CGGGATCTCTGTAGACTAAGTCAGT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BECN1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GGTGTCTCTCGCAGATTCATC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TCAGTCTTCGGCTGAGGTTCT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  <w:t>I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FT88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TCCTGAAACTTCACGCAATCC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GACCACCTGCATTAGCCATTC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MAP1LC3A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AACATGAGCGAGTTGGTCAAG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GCTCGTAGATGTCCGCGAT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MAP1LC3B</w:t>
            </w: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AAGGCGCTTACAGCTCAATG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CTGGGAGGCATAGACCATGT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hyperlink r:id="rId10" w:history="1">
              <w:r>
                <w:rPr>
                  <w:rFonts w:ascii="Times New Roman" w:eastAsia="Times New Roman" w:hAnsi="Times New Roman"/>
                  <w:color w:val="000000"/>
                  <w:kern w:val="0"/>
                  <w:sz w:val="24"/>
                </w:rPr>
                <w:t>COL2A1</w:t>
              </w:r>
            </w:hyperlink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TGGACGCCATGAAGGTTTTCT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TGGGAGCCAGATTGTCATCTC</w:t>
            </w:r>
          </w:p>
        </w:tc>
      </w:tr>
      <w:tr w:rsidR="00460428" w:rsidTr="0098570C">
        <w:trPr>
          <w:jc w:val="center"/>
        </w:trPr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hyperlink r:id="rId11" w:history="1">
              <w:r>
                <w:rPr>
                  <w:rFonts w:ascii="Times New Roman" w:eastAsia="Times New Roman" w:hAnsi="Times New Roman"/>
                  <w:color w:val="000000"/>
                  <w:kern w:val="0"/>
                  <w:sz w:val="24"/>
                </w:rPr>
                <w:t>CCND1</w:t>
              </w:r>
            </w:hyperlink>
          </w:p>
        </w:tc>
        <w:tc>
          <w:tcPr>
            <w:tcW w:w="4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GCTGCGAAGTGGAAACCATC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60428" w:rsidRDefault="00460428" w:rsidP="0098570C">
            <w:pPr>
              <w:widowControl/>
              <w:spacing w:line="36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</w:rPr>
              <w:t>CCTCCTTCTGCACACATTTGAA</w:t>
            </w:r>
          </w:p>
        </w:tc>
      </w:tr>
    </w:tbl>
    <w:p w:rsidR="00460428" w:rsidRDefault="00460428"/>
    <w:p w:rsidR="00460428" w:rsidRDefault="00460428"/>
    <w:p w:rsidR="00460428" w:rsidRDefault="00460428" w:rsidP="00460428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>upplement table 3. The antibodies used in this study.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3510"/>
        <w:gridCol w:w="1560"/>
        <w:gridCol w:w="1321"/>
        <w:gridCol w:w="2131"/>
      </w:tblGrid>
      <w:tr w:rsidR="00460428" w:rsidTr="0098570C"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DengXian" w:hAnsi="Times New Roman" w:hint="eastAsia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I</w:t>
            </w:r>
            <w:r>
              <w:rPr>
                <w:rFonts w:ascii="Times New Roman" w:eastAsia="DengXian" w:hAnsi="Times New Roman"/>
                <w:sz w:val="24"/>
              </w:rPr>
              <w:t>tem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Dilution ratio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DengXian" w:hAnsi="Times New Roman" w:hint="eastAsia"/>
                <w:sz w:val="24"/>
              </w:rPr>
            </w:pPr>
            <w:r>
              <w:rPr>
                <w:rFonts w:ascii="Times New Roman" w:eastAsia="DengXian" w:hAnsi="Times New Roman"/>
                <w:sz w:val="24"/>
              </w:rPr>
              <w:t>No.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DengXian" w:hAnsi="Times New Roman" w:hint="eastAsia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C</w:t>
            </w:r>
            <w:r>
              <w:rPr>
                <w:rFonts w:ascii="Times New Roman" w:eastAsia="DengXian" w:hAnsi="Times New Roman"/>
                <w:sz w:val="24"/>
              </w:rPr>
              <w:t>ountry</w:t>
            </w:r>
          </w:p>
        </w:tc>
      </w:tr>
      <w:tr w:rsidR="00460428" w:rsidTr="0098570C">
        <w:tc>
          <w:tcPr>
            <w:tcW w:w="3510" w:type="dxa"/>
            <w:tcBorders>
              <w:top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Anti-INPP5E antibody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DengXian" w:hAnsi="Times New Roman" w:hint="eastAsia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:2000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ab191520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lastRenderedPageBreak/>
              <w:t>Anti-Beclin 1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:1500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ab207612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DengXian" w:hAnsi="Times New Roman" w:hint="eastAsia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Anti-LC3 I/II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:1500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ab62721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Anti-PI3K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:2000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4249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C</w:t>
            </w:r>
            <w:r>
              <w:rPr>
                <w:rFonts w:ascii="Times New Roman" w:eastAsia="DengXian" w:hAnsi="Times New Roman"/>
                <w:sz w:val="24"/>
              </w:rPr>
              <w:t xml:space="preserve">ST, </w:t>
            </w:r>
            <w:r>
              <w:rPr>
                <w:rFonts w:ascii="Times New Roman" w:eastAsia="Times New Roman" w:hAnsi="Times New Roman"/>
                <w:sz w:val="24"/>
              </w:rPr>
              <w:t>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Anti-p-PI3K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:1500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ab278545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Anti-AKT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:2000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ab108202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Anti-p-AKT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:1500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ab38449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Anti-mTOR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:1500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ab134903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Anti-p-mTOR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:1500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ab109268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Anti-Collagen II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:2000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ab188570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Anti-Cyclin D1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:1500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ab16663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Abcam, USA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Anti-GAPDH antibody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:2000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60004-1-1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Proteintech, China</w:t>
            </w:r>
          </w:p>
        </w:tc>
      </w:tr>
      <w:tr w:rsidR="00460428" w:rsidTr="0098570C">
        <w:tc>
          <w:tcPr>
            <w:tcW w:w="351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HRP-labeled goat anti-mouse IgG</w:t>
            </w:r>
          </w:p>
        </w:tc>
        <w:tc>
          <w:tcPr>
            <w:tcW w:w="1560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:2000</w:t>
            </w:r>
          </w:p>
        </w:tc>
        <w:tc>
          <w:tcPr>
            <w:tcW w:w="132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A0216</w:t>
            </w:r>
          </w:p>
        </w:tc>
        <w:tc>
          <w:tcPr>
            <w:tcW w:w="2131" w:type="dxa"/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Beyotime, China</w:t>
            </w:r>
          </w:p>
        </w:tc>
      </w:tr>
      <w:tr w:rsidR="00460428" w:rsidTr="0098570C">
        <w:tc>
          <w:tcPr>
            <w:tcW w:w="3510" w:type="dxa"/>
            <w:tcBorders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HRP-labeled goat anti-rabbit IgG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DengXian" w:hAnsi="Times New Roman" w:hint="eastAsia"/>
                <w:sz w:val="24"/>
              </w:rPr>
              <w:t>1</w:t>
            </w:r>
            <w:r>
              <w:rPr>
                <w:rFonts w:ascii="Times New Roman" w:eastAsia="DengXian" w:hAnsi="Times New Roman"/>
                <w:sz w:val="24"/>
              </w:rPr>
              <w:t>:2000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A0208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460428" w:rsidRDefault="00460428" w:rsidP="0098570C">
            <w:pPr>
              <w:spacing w:line="36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Beyotime, China</w:t>
            </w:r>
          </w:p>
        </w:tc>
      </w:tr>
    </w:tbl>
    <w:p w:rsidR="00460428" w:rsidRDefault="00460428">
      <w:bookmarkStart w:id="0" w:name="_GoBack"/>
      <w:bookmarkEnd w:id="0"/>
    </w:p>
    <w:sectPr w:rsidR="004604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428"/>
    <w:rsid w:val="00342BD7"/>
    <w:rsid w:val="0046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04B60"/>
  <w15:chartTrackingRefBased/>
  <w15:docId w15:val="{147C0494-CC49-48D5-9DD0-CC6272715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0428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ibobio.com/product_detail/?sku=siG180327030147-1-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ribobio.com/product_detail/?sku=siB160126043434-1-5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ibobio.com/product_detail/?sku=siG000056623B-1-5" TargetMode="External"/><Relationship Id="rId11" Type="http://schemas.openxmlformats.org/officeDocument/2006/relationships/hyperlink" Target="https://www.ncbi.nlm.nih.gov/gene/595" TargetMode="External"/><Relationship Id="rId5" Type="http://schemas.openxmlformats.org/officeDocument/2006/relationships/hyperlink" Target="https://www.ribobio.com/product_detail/?sku=siG000056623B-1-5" TargetMode="External"/><Relationship Id="rId10" Type="http://schemas.openxmlformats.org/officeDocument/2006/relationships/hyperlink" Target="https://www.ncbi.nlm.nih.gov/gene/1280" TargetMode="External"/><Relationship Id="rId4" Type="http://schemas.openxmlformats.org/officeDocument/2006/relationships/hyperlink" Target="https://www.ribobio.com/product_detail/?sku=siG000056623A-1-5" TargetMode="External"/><Relationship Id="rId9" Type="http://schemas.openxmlformats.org/officeDocument/2006/relationships/hyperlink" Target="https://www.ribobio.com/product_detail/?sku=siG180327030156-1-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2198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2022-05-07T16:23:00Z</dcterms:created>
  <dcterms:modified xsi:type="dcterms:W3CDTF">2022-05-07T16:24:00Z</dcterms:modified>
</cp:coreProperties>
</file>