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488" w:rsidRPr="00F34E03" w:rsidRDefault="00E72488" w:rsidP="00E72488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13A6F">
        <w:rPr>
          <w:rFonts w:ascii="Times New Roman" w:hAnsi="Times New Roman" w:cs="Times New Roman"/>
          <w:sz w:val="20"/>
          <w:szCs w:val="20"/>
          <w:lang w:val="en-US"/>
        </w:rPr>
        <w:t>Hazard levels by DS Divisions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tbl>
      <w:tblPr>
        <w:tblStyle w:val="TableGrid"/>
        <w:tblW w:w="13887" w:type="dxa"/>
        <w:tblLook w:val="04A0" w:firstRow="1" w:lastRow="0" w:firstColumn="1" w:lastColumn="0" w:noHBand="0" w:noVBand="1"/>
      </w:tblPr>
      <w:tblGrid>
        <w:gridCol w:w="988"/>
        <w:gridCol w:w="2339"/>
        <w:gridCol w:w="543"/>
        <w:gridCol w:w="616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724"/>
        <w:gridCol w:w="725"/>
        <w:gridCol w:w="579"/>
        <w:gridCol w:w="579"/>
        <w:gridCol w:w="1583"/>
      </w:tblGrid>
      <w:tr w:rsidR="00E72488" w:rsidRPr="002F7CDC" w:rsidTr="00DE0362">
        <w:trPr>
          <w:trHeight w:val="249"/>
        </w:trPr>
        <w:tc>
          <w:tcPr>
            <w:tcW w:w="988" w:type="dxa"/>
            <w:vMerge w:val="restart"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Return Period</w:t>
            </w:r>
          </w:p>
        </w:tc>
        <w:tc>
          <w:tcPr>
            <w:tcW w:w="2339" w:type="dxa"/>
            <w:vMerge w:val="restart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Depth</w:t>
            </w:r>
          </w:p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(m)</w:t>
            </w:r>
          </w:p>
        </w:tc>
        <w:tc>
          <w:tcPr>
            <w:tcW w:w="10560" w:type="dxa"/>
            <w:gridSpan w:val="16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Inundated Area </w:t>
            </w:r>
          </w:p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(sq.km)</w:t>
            </w:r>
          </w:p>
        </w:tc>
      </w:tr>
      <w:tr w:rsidR="00E72488" w:rsidRPr="002F7CDC" w:rsidTr="00DE0362">
        <w:trPr>
          <w:trHeight w:val="274"/>
        </w:trPr>
        <w:tc>
          <w:tcPr>
            <w:tcW w:w="988" w:type="dxa"/>
            <w:vMerge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vMerge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43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616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724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725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14</w:t>
            </w:r>
          </w:p>
        </w:tc>
        <w:tc>
          <w:tcPr>
            <w:tcW w:w="579" w:type="dxa"/>
            <w:noWrap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15</w:t>
            </w:r>
          </w:p>
        </w:tc>
        <w:tc>
          <w:tcPr>
            <w:tcW w:w="1583" w:type="dxa"/>
            <w:noWrap/>
          </w:tcPr>
          <w:p w:rsidR="00E72488" w:rsidRPr="002F7CDC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eastAsia="en-MY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  <w:lang w:eastAsia="en-MY"/>
              </w:rPr>
              <w:t>Total Area</w:t>
            </w:r>
          </w:p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  <w:lang w:eastAsia="en-MY"/>
              </w:rPr>
              <w:t>sq.km</w:t>
            </w: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 w:val="restart"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 Year </w:t>
            </w: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0.2-1.5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3.35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4.12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6.33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2.54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7.17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9.19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1583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68.06</w:t>
            </w: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1.5-2.13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2.31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2.13-2.3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2.3-3.65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&gt;3.65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As a fraction of total area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0.13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0.16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0.40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0.01</w:t>
            </w:r>
          </w:p>
        </w:tc>
        <w:tc>
          <w:tcPr>
            <w:tcW w:w="158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25 Year </w:t>
            </w: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0.2-1.5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4.31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4.17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7.38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4.59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1.61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9.02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10.26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4.94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583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95.56</w:t>
            </w: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1.5-2.13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1.79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2.51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2.13-2.3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2.3-3.65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2.42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1.98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3.22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&gt;3.65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3.46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57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As a fraction of total area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0.16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0.22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0.50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0.06</w:t>
            </w:r>
          </w:p>
        </w:tc>
        <w:tc>
          <w:tcPr>
            <w:tcW w:w="158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50 Year </w:t>
            </w: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0.2-1.5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4.34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4.23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4.75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8.77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10.21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4.92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1583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99.53</w:t>
            </w: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1.5-2.13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2.13-2.3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2.3-3.65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&gt;3.65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3.11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39" w:type="dxa"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As a fraction of total area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0.16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0.23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0.51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0.08</w:t>
            </w:r>
          </w:p>
        </w:tc>
        <w:tc>
          <w:tcPr>
            <w:tcW w:w="158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100 Year </w:t>
            </w: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0.2-1.5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4.36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4.19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7.51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4.79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1.27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8.81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10.13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4.67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  <w:tc>
          <w:tcPr>
            <w:tcW w:w="1583" w:type="dxa"/>
            <w:vMerge w:val="restart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101.67</w:t>
            </w: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1.5-2.13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3.44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2.13-2.3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2.3-3.65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2.92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&gt;3.65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2.28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3.31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4.15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83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2488" w:rsidRPr="002F7CDC" w:rsidTr="00DE0362">
        <w:trPr>
          <w:trHeight w:val="249"/>
        </w:trPr>
        <w:tc>
          <w:tcPr>
            <w:tcW w:w="988" w:type="dxa"/>
            <w:vMerge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39" w:type="dxa"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As a fraction of total area</w:t>
            </w:r>
          </w:p>
        </w:tc>
        <w:tc>
          <w:tcPr>
            <w:tcW w:w="54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0.16</w:t>
            </w:r>
          </w:p>
        </w:tc>
        <w:tc>
          <w:tcPr>
            <w:tcW w:w="616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0.00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0.37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0.08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0.04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0.09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0.24</w:t>
            </w:r>
          </w:p>
        </w:tc>
        <w:tc>
          <w:tcPr>
            <w:tcW w:w="724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0.51</w:t>
            </w:r>
          </w:p>
        </w:tc>
        <w:tc>
          <w:tcPr>
            <w:tcW w:w="725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0.02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0.35</w:t>
            </w:r>
          </w:p>
        </w:tc>
        <w:tc>
          <w:tcPr>
            <w:tcW w:w="579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F7CDC">
              <w:rPr>
                <w:rFonts w:ascii="Times New Roman" w:hAnsi="Times New Roman" w:cs="Times New Roman"/>
                <w:b/>
                <w:sz w:val="18"/>
                <w:szCs w:val="18"/>
              </w:rPr>
              <w:t>0.09</w:t>
            </w:r>
          </w:p>
        </w:tc>
        <w:tc>
          <w:tcPr>
            <w:tcW w:w="1583" w:type="dxa"/>
            <w:noWrap/>
            <w:hideMark/>
          </w:tcPr>
          <w:p w:rsidR="00E72488" w:rsidRPr="002F7CDC" w:rsidRDefault="00E72488" w:rsidP="00DE0362">
            <w:pPr>
              <w:tabs>
                <w:tab w:val="left" w:pos="339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Style w:val="TableGrid"/>
        <w:tblpPr w:leftFromText="180" w:rightFromText="180" w:vertAnchor="text" w:tblpY="1"/>
        <w:tblOverlap w:val="never"/>
        <w:tblW w:w="13887" w:type="dxa"/>
        <w:tblLayout w:type="fixed"/>
        <w:tblLook w:val="04A0" w:firstRow="1" w:lastRow="0" w:firstColumn="1" w:lastColumn="0" w:noHBand="0" w:noVBand="1"/>
      </w:tblPr>
      <w:tblGrid>
        <w:gridCol w:w="1263"/>
        <w:gridCol w:w="1264"/>
        <w:gridCol w:w="1265"/>
        <w:gridCol w:w="1265"/>
        <w:gridCol w:w="1265"/>
        <w:gridCol w:w="1324"/>
        <w:gridCol w:w="1265"/>
        <w:gridCol w:w="1265"/>
        <w:gridCol w:w="1265"/>
        <w:gridCol w:w="2446"/>
      </w:tblGrid>
      <w:tr w:rsidR="00E72488" w:rsidRPr="00B94DD1" w:rsidTr="00DE0362">
        <w:trPr>
          <w:trHeight w:val="189"/>
        </w:trPr>
        <w:tc>
          <w:tcPr>
            <w:tcW w:w="1263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DS No.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DS No.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DS No.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DS No.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DS No.</w:t>
            </w:r>
          </w:p>
        </w:tc>
        <w:tc>
          <w:tcPr>
            <w:tcW w:w="2446" w:type="dxa"/>
            <w:tcBorders>
              <w:top w:val="single" w:sz="4" w:space="0" w:color="auto"/>
              <w:bottom w:val="single" w:sz="4" w:space="0" w:color="auto"/>
            </w:tcBorders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94DD1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Name</w:t>
            </w:r>
          </w:p>
        </w:tc>
      </w:tr>
      <w:tr w:rsidR="00E72488" w:rsidRPr="00ED1C1E" w:rsidTr="00DE0362">
        <w:trPr>
          <w:trHeight w:val="189"/>
        </w:trPr>
        <w:tc>
          <w:tcPr>
            <w:tcW w:w="1263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Biyagama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Kelaniya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1324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Colombo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Homagama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</w:t>
            </w:r>
          </w:p>
        </w:tc>
        <w:tc>
          <w:tcPr>
            <w:tcW w:w="2446" w:type="dxa"/>
            <w:tcBorders>
              <w:top w:val="single" w:sz="4" w:space="0" w:color="auto"/>
            </w:tcBorders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Padukka</w:t>
            </w:r>
          </w:p>
        </w:tc>
      </w:tr>
      <w:tr w:rsidR="00E72488" w:rsidRPr="00ED1C1E" w:rsidTr="00DE0362">
        <w:trPr>
          <w:trHeight w:val="189"/>
        </w:trPr>
        <w:tc>
          <w:tcPr>
            <w:tcW w:w="1263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</w:t>
            </w:r>
          </w:p>
        </w:tc>
        <w:tc>
          <w:tcPr>
            <w:tcW w:w="1264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Dompe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Mahara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</w:p>
        </w:tc>
        <w:tc>
          <w:tcPr>
            <w:tcW w:w="1324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Maharagama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Kaduwela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</w:p>
        </w:tc>
        <w:tc>
          <w:tcPr>
            <w:tcW w:w="2446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Kotte</w:t>
            </w:r>
          </w:p>
        </w:tc>
      </w:tr>
      <w:tr w:rsidR="00E72488" w:rsidRPr="00ED1C1E" w:rsidTr="00DE0362">
        <w:trPr>
          <w:trHeight w:val="189"/>
        </w:trPr>
        <w:tc>
          <w:tcPr>
            <w:tcW w:w="1263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264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Ja Ela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Wattala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1324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Seethawaka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Kolonnawa</w:t>
            </w:r>
          </w:p>
        </w:tc>
        <w:tc>
          <w:tcPr>
            <w:tcW w:w="1265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</w:t>
            </w:r>
          </w:p>
        </w:tc>
        <w:tc>
          <w:tcPr>
            <w:tcW w:w="2446" w:type="dxa"/>
          </w:tcPr>
          <w:p w:rsidR="00E72488" w:rsidRPr="00ED1C1E" w:rsidRDefault="00E72488" w:rsidP="00DE036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D1C1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Thimbirigasyaya</w:t>
            </w:r>
          </w:p>
        </w:tc>
      </w:tr>
    </w:tbl>
    <w:p w:rsidR="00E72488" w:rsidRPr="0006001F" w:rsidRDefault="00E72488" w:rsidP="00E72488">
      <w:pPr>
        <w:tabs>
          <w:tab w:val="left" w:pos="3396"/>
        </w:tabs>
        <w:rPr>
          <w:lang w:val="en-US"/>
        </w:rPr>
        <w:sectPr w:rsidR="00E72488" w:rsidRPr="0006001F" w:rsidSect="00ED1C1E"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p w:rsidR="00E72488" w:rsidRDefault="00E72488" w:rsidP="00E72488">
      <w:pPr>
        <w:spacing w:line="360" w:lineRule="auto"/>
        <w:rPr>
          <w:rFonts w:ascii="Times New Roman" w:hAnsi="Times New Roman" w:cs="Times New Roman"/>
          <w:sz w:val="20"/>
          <w:szCs w:val="20"/>
          <w:lang w:val="en-US" w:eastAsia="en-MY"/>
        </w:rPr>
      </w:pPr>
      <w:r>
        <w:rPr>
          <w:rFonts w:ascii="Times New Roman" w:hAnsi="Times New Roman" w:cs="Times New Roman"/>
          <w:b/>
          <w:sz w:val="20"/>
          <w:szCs w:val="20"/>
          <w:lang w:val="en-US" w:eastAsia="en-MY"/>
        </w:rPr>
        <w:lastRenderedPageBreak/>
        <w:t>S2</w:t>
      </w:r>
      <w:r>
        <w:rPr>
          <w:rFonts w:ascii="Times New Roman" w:hAnsi="Times New Roman" w:cs="Times New Roman"/>
          <w:b/>
          <w:sz w:val="20"/>
          <w:szCs w:val="20"/>
          <w:lang w:val="en-US" w:eastAsia="en-MY"/>
        </w:rPr>
        <w:t>.</w:t>
      </w:r>
      <w:r w:rsidRPr="00F34E03">
        <w:rPr>
          <w:rFonts w:ascii="Times New Roman" w:hAnsi="Times New Roman" w:cs="Times New Roman"/>
          <w:sz w:val="20"/>
          <w:szCs w:val="20"/>
          <w:lang w:val="en-US" w:eastAsia="en-MY"/>
        </w:rPr>
        <w:t xml:space="preserve"> Population Risk by DS divisions</w:t>
      </w:r>
      <w:r>
        <w:rPr>
          <w:rFonts w:ascii="Times New Roman" w:hAnsi="Times New Roman" w:cs="Times New Roman"/>
          <w:sz w:val="20"/>
          <w:szCs w:val="20"/>
          <w:lang w:val="en-US" w:eastAsia="en-MY"/>
        </w:rPr>
        <w:t>.</w:t>
      </w:r>
      <w:r w:rsidRPr="00F34E03">
        <w:rPr>
          <w:rFonts w:ascii="Times New Roman" w:hAnsi="Times New Roman" w:cs="Times New Roman"/>
          <w:sz w:val="20"/>
          <w:szCs w:val="20"/>
          <w:lang w:val="en-US" w:eastAsia="en-MY"/>
        </w:rPr>
        <w:t xml:space="preserve"> </w:t>
      </w:r>
    </w:p>
    <w:p w:rsidR="001B3DCB" w:rsidRPr="00F34E03" w:rsidRDefault="001B3DCB" w:rsidP="00E72488">
      <w:pPr>
        <w:spacing w:line="360" w:lineRule="auto"/>
        <w:rPr>
          <w:rFonts w:ascii="Times New Roman" w:hAnsi="Times New Roman" w:cs="Times New Roman"/>
          <w:sz w:val="20"/>
          <w:szCs w:val="20"/>
          <w:lang w:val="en-US" w:eastAsia="en-MY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1"/>
        <w:gridCol w:w="608"/>
        <w:gridCol w:w="566"/>
        <w:gridCol w:w="566"/>
        <w:gridCol w:w="566"/>
        <w:gridCol w:w="566"/>
        <w:gridCol w:w="566"/>
        <w:gridCol w:w="607"/>
        <w:gridCol w:w="566"/>
        <w:gridCol w:w="566"/>
        <w:gridCol w:w="607"/>
        <w:gridCol w:w="601"/>
        <w:gridCol w:w="590"/>
      </w:tblGrid>
      <w:tr w:rsidR="00E72488" w:rsidRPr="006D4FC5" w:rsidTr="00DE0362">
        <w:tc>
          <w:tcPr>
            <w:tcW w:w="2041" w:type="dxa"/>
            <w:vMerge w:val="restart"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Divisional Secretariats</w:t>
            </w:r>
          </w:p>
        </w:tc>
        <w:tc>
          <w:tcPr>
            <w:tcW w:w="1740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10year</w:t>
            </w:r>
          </w:p>
        </w:tc>
        <w:tc>
          <w:tcPr>
            <w:tcW w:w="16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25 Year</w:t>
            </w:r>
          </w:p>
        </w:tc>
        <w:tc>
          <w:tcPr>
            <w:tcW w:w="1739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50 Year</w:t>
            </w:r>
          </w:p>
        </w:tc>
        <w:tc>
          <w:tcPr>
            <w:tcW w:w="17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100 Year</w:t>
            </w:r>
          </w:p>
        </w:tc>
      </w:tr>
      <w:tr w:rsidR="00E72488" w:rsidRPr="006D4FC5" w:rsidTr="00DE0362">
        <w:tc>
          <w:tcPr>
            <w:tcW w:w="2041" w:type="dxa"/>
            <w:vMerge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</w:p>
        </w:tc>
        <w:tc>
          <w:tcPr>
            <w:tcW w:w="1740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6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739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7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</w:tr>
      <w:tr w:rsidR="00E72488" w:rsidRPr="006D4FC5" w:rsidTr="00DE0362">
        <w:tc>
          <w:tcPr>
            <w:tcW w:w="2041" w:type="dxa"/>
            <w:vMerge/>
            <w:vAlign w:val="center"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607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607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601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90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Biyagama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Dompe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3.65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4.22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Kelaniya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Wattala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Colombo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Maharagama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Seethawaka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Kaduwela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Kolonnawa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Padukka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Sri Jayawardanapura Kotte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60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Thimbirigasyaya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9016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Note: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-Low,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-Moderate,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-High</w:t>
            </w:r>
          </w:p>
        </w:tc>
      </w:tr>
    </w:tbl>
    <w:p w:rsidR="00E72488" w:rsidRPr="006D4FC5" w:rsidRDefault="00E72488" w:rsidP="00E72488">
      <w:pPr>
        <w:spacing w:line="240" w:lineRule="auto"/>
        <w:rPr>
          <w:rFonts w:ascii="Times New Roman" w:hAnsi="Times New Roman" w:cs="Times New Roman"/>
          <w:sz w:val="20"/>
          <w:szCs w:val="20"/>
          <w:lang w:val="en-US" w:eastAsia="en-MY"/>
        </w:rPr>
      </w:pPr>
    </w:p>
    <w:p w:rsidR="00E72488" w:rsidRDefault="00E72488">
      <w:pPr>
        <w:spacing w:after="160" w:line="259" w:lineRule="auto"/>
        <w:jc w:val="left"/>
        <w:rPr>
          <w:rFonts w:ascii="Times New Roman" w:hAnsi="Times New Roman" w:cs="Times New Roman"/>
          <w:b/>
          <w:sz w:val="20"/>
          <w:szCs w:val="20"/>
          <w:lang w:val="en-US" w:eastAsia="en-MY"/>
        </w:rPr>
      </w:pPr>
      <w:r>
        <w:rPr>
          <w:rFonts w:ascii="Times New Roman" w:hAnsi="Times New Roman" w:cs="Times New Roman"/>
          <w:b/>
          <w:sz w:val="20"/>
          <w:szCs w:val="20"/>
          <w:lang w:val="en-US" w:eastAsia="en-MY"/>
        </w:rPr>
        <w:br w:type="page"/>
      </w:r>
    </w:p>
    <w:p w:rsidR="00E72488" w:rsidRDefault="00E72488" w:rsidP="00E72488">
      <w:pPr>
        <w:spacing w:line="240" w:lineRule="auto"/>
        <w:rPr>
          <w:rFonts w:ascii="Times New Roman" w:hAnsi="Times New Roman" w:cs="Times New Roman"/>
          <w:sz w:val="20"/>
          <w:szCs w:val="20"/>
          <w:lang w:val="en-US" w:eastAsia="en-MY"/>
        </w:rPr>
      </w:pPr>
      <w:r>
        <w:rPr>
          <w:rFonts w:ascii="Times New Roman" w:hAnsi="Times New Roman" w:cs="Times New Roman"/>
          <w:b/>
          <w:sz w:val="20"/>
          <w:szCs w:val="20"/>
          <w:lang w:val="en-US" w:eastAsia="en-MY"/>
        </w:rPr>
        <w:t>S3</w:t>
      </w:r>
      <w:r>
        <w:rPr>
          <w:rFonts w:ascii="Times New Roman" w:hAnsi="Times New Roman" w:cs="Times New Roman"/>
          <w:b/>
          <w:sz w:val="20"/>
          <w:szCs w:val="20"/>
          <w:lang w:val="en-US" w:eastAsia="en-MY"/>
        </w:rPr>
        <w:t>.</w:t>
      </w:r>
      <w:r w:rsidRPr="00F34E03">
        <w:rPr>
          <w:rFonts w:ascii="Times New Roman" w:hAnsi="Times New Roman" w:cs="Times New Roman"/>
          <w:sz w:val="20"/>
          <w:szCs w:val="20"/>
          <w:lang w:val="en-US" w:eastAsia="en-MY"/>
        </w:rPr>
        <w:t xml:space="preserve"> </w:t>
      </w:r>
      <w:r w:rsidRPr="006D4FC5">
        <w:rPr>
          <w:rFonts w:ascii="Times New Roman" w:hAnsi="Times New Roman" w:cs="Times New Roman"/>
          <w:sz w:val="20"/>
          <w:szCs w:val="20"/>
          <w:lang w:val="en-US" w:eastAsia="en-MY"/>
        </w:rPr>
        <w:t>Building Risk</w:t>
      </w:r>
      <w:r>
        <w:rPr>
          <w:rFonts w:ascii="Times New Roman" w:hAnsi="Times New Roman" w:cs="Times New Roman"/>
          <w:sz w:val="20"/>
          <w:szCs w:val="20"/>
          <w:lang w:val="en-US" w:eastAsia="en-MY"/>
        </w:rPr>
        <w:t xml:space="preserve"> by DS divisions.</w:t>
      </w:r>
    </w:p>
    <w:p w:rsidR="001B3DCB" w:rsidRDefault="001B3DCB" w:rsidP="00E72488">
      <w:pPr>
        <w:spacing w:line="240" w:lineRule="auto"/>
        <w:rPr>
          <w:rFonts w:ascii="Times New Roman" w:hAnsi="Times New Roman" w:cs="Times New Roman"/>
          <w:sz w:val="20"/>
          <w:szCs w:val="20"/>
          <w:lang w:val="en-US" w:eastAsia="en-MY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1"/>
        <w:gridCol w:w="608"/>
        <w:gridCol w:w="566"/>
        <w:gridCol w:w="566"/>
        <w:gridCol w:w="566"/>
        <w:gridCol w:w="566"/>
        <w:gridCol w:w="566"/>
        <w:gridCol w:w="607"/>
        <w:gridCol w:w="566"/>
        <w:gridCol w:w="566"/>
        <w:gridCol w:w="607"/>
        <w:gridCol w:w="591"/>
        <w:gridCol w:w="600"/>
      </w:tblGrid>
      <w:tr w:rsidR="00E72488" w:rsidRPr="006D4FC5" w:rsidTr="00DE0362">
        <w:tc>
          <w:tcPr>
            <w:tcW w:w="2041" w:type="dxa"/>
            <w:vMerge w:val="restart"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Divisional Secretariats</w:t>
            </w:r>
          </w:p>
        </w:tc>
        <w:tc>
          <w:tcPr>
            <w:tcW w:w="1740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10year</w:t>
            </w:r>
          </w:p>
        </w:tc>
        <w:tc>
          <w:tcPr>
            <w:tcW w:w="16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25 Year</w:t>
            </w:r>
          </w:p>
        </w:tc>
        <w:tc>
          <w:tcPr>
            <w:tcW w:w="1739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50 Year</w:t>
            </w:r>
          </w:p>
        </w:tc>
        <w:tc>
          <w:tcPr>
            <w:tcW w:w="17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100 Year</w:t>
            </w:r>
          </w:p>
        </w:tc>
      </w:tr>
      <w:tr w:rsidR="00E72488" w:rsidRPr="006D4FC5" w:rsidTr="00DE0362">
        <w:tc>
          <w:tcPr>
            <w:tcW w:w="2041" w:type="dxa"/>
            <w:vMerge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</w:p>
        </w:tc>
        <w:tc>
          <w:tcPr>
            <w:tcW w:w="1740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6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739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  <w:tc>
          <w:tcPr>
            <w:tcW w:w="1798" w:type="dxa"/>
            <w:gridSpan w:val="3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  <w:r w:rsidRPr="00B94DD1"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  <w:t>Area (sq.km)</w:t>
            </w:r>
          </w:p>
        </w:tc>
      </w:tr>
      <w:tr w:rsidR="00E72488" w:rsidRPr="006D4FC5" w:rsidTr="00DE0362">
        <w:tc>
          <w:tcPr>
            <w:tcW w:w="2041" w:type="dxa"/>
            <w:vMerge/>
          </w:tcPr>
          <w:p w:rsidR="00E72488" w:rsidRPr="00B94DD1" w:rsidRDefault="00E72488" w:rsidP="00DE0362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MY"/>
              </w:rPr>
            </w:pPr>
          </w:p>
        </w:tc>
        <w:tc>
          <w:tcPr>
            <w:tcW w:w="608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607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566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607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</w:p>
        </w:tc>
        <w:tc>
          <w:tcPr>
            <w:tcW w:w="591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</w:p>
        </w:tc>
        <w:tc>
          <w:tcPr>
            <w:tcW w:w="600" w:type="dxa"/>
            <w:vAlign w:val="center"/>
          </w:tcPr>
          <w:p w:rsidR="00E72488" w:rsidRPr="00B94DD1" w:rsidRDefault="00E72488" w:rsidP="00DE036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4DD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Biyagama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Dompe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4.87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Kelaniya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Mahara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Wattala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Colombo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Maharagama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Seethawaka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Homagama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4.37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Kaduwela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3.43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3.56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Kolonnawa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Padukka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E72488" w:rsidRPr="006D4FC5" w:rsidTr="00DE0362">
        <w:tc>
          <w:tcPr>
            <w:tcW w:w="2041" w:type="dxa"/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Sri Jayawardanapura Kotte</w:t>
            </w:r>
          </w:p>
        </w:tc>
        <w:tc>
          <w:tcPr>
            <w:tcW w:w="608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66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591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00" w:type="dxa"/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2041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Thimbirigasyaya</w:t>
            </w:r>
          </w:p>
        </w:tc>
        <w:tc>
          <w:tcPr>
            <w:tcW w:w="608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07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591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:rsidR="00E72488" w:rsidRPr="006D4FC5" w:rsidRDefault="00E72488" w:rsidP="00DE036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D4F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72488" w:rsidRPr="006D4FC5" w:rsidTr="00DE0362">
        <w:tc>
          <w:tcPr>
            <w:tcW w:w="9016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E72488" w:rsidRPr="006D4FC5" w:rsidRDefault="00E72488" w:rsidP="00DE0362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Note: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-Low,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-Moderate, </w:t>
            </w:r>
            <w:r w:rsidRPr="00C810BF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-High</w:t>
            </w:r>
          </w:p>
        </w:tc>
      </w:tr>
    </w:tbl>
    <w:p w:rsidR="00E72488" w:rsidRDefault="00E72488" w:rsidP="00E72488">
      <w:pPr>
        <w:rPr>
          <w:lang w:val="en-US"/>
        </w:rPr>
      </w:pPr>
    </w:p>
    <w:p w:rsidR="00E72488" w:rsidRDefault="00E72488" w:rsidP="00E72488">
      <w:pPr>
        <w:rPr>
          <w:lang w:val="en-US"/>
        </w:rPr>
      </w:pPr>
    </w:p>
    <w:p w:rsidR="00E72488" w:rsidRPr="00ED1C1E" w:rsidRDefault="00E72488" w:rsidP="00E72488">
      <w:pPr>
        <w:tabs>
          <w:tab w:val="left" w:pos="2354"/>
        </w:tabs>
        <w:rPr>
          <w:lang w:val="en-US"/>
        </w:rPr>
      </w:pPr>
      <w:r>
        <w:rPr>
          <w:lang w:val="en-US"/>
        </w:rPr>
        <w:tab/>
      </w:r>
    </w:p>
    <w:p w:rsidR="00E72488" w:rsidRPr="00ED1C1E" w:rsidRDefault="00E72488" w:rsidP="00E72488">
      <w:pPr>
        <w:tabs>
          <w:tab w:val="left" w:pos="2354"/>
        </w:tabs>
        <w:rPr>
          <w:lang w:val="en-US"/>
        </w:rPr>
      </w:pPr>
    </w:p>
    <w:p w:rsidR="009A505F" w:rsidRDefault="009A505F"/>
    <w:sectPr w:rsidR="009A505F" w:rsidSect="00ED1C1E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44F52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43575A"/>
    <w:multiLevelType w:val="hybridMultilevel"/>
    <w:tmpl w:val="DD664C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D315BA"/>
    <w:multiLevelType w:val="hybridMultilevel"/>
    <w:tmpl w:val="9EDCC894"/>
    <w:lvl w:ilvl="0" w:tplc="92B807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487730"/>
    <w:multiLevelType w:val="hybridMultilevel"/>
    <w:tmpl w:val="B518C716"/>
    <w:lvl w:ilvl="0" w:tplc="48AC77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70741A"/>
    <w:multiLevelType w:val="hybridMultilevel"/>
    <w:tmpl w:val="06287856"/>
    <w:lvl w:ilvl="0" w:tplc="48AC77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YwMTI1MjY0NbMwMLNU0lEKTi0uzszPAykwrAUAoxmuHiwAAAA="/>
  </w:docVars>
  <w:rsids>
    <w:rsidRoot w:val="0014741A"/>
    <w:rsid w:val="00083617"/>
    <w:rsid w:val="0014741A"/>
    <w:rsid w:val="001B3DCB"/>
    <w:rsid w:val="001F4A79"/>
    <w:rsid w:val="006B44B3"/>
    <w:rsid w:val="006E12B6"/>
    <w:rsid w:val="008467ED"/>
    <w:rsid w:val="009A505F"/>
    <w:rsid w:val="00E72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07CAF"/>
  <w15:chartTrackingRefBased/>
  <w15:docId w15:val="{A8157A4B-9AF0-40BE-A51A-4BEE11004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488"/>
    <w:pPr>
      <w:spacing w:after="0" w:line="300" w:lineRule="auto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488"/>
    <w:pPr>
      <w:keepNext/>
      <w:keepLines/>
      <w:numPr>
        <w:numId w:val="1"/>
      </w:numPr>
      <w:spacing w:before="240"/>
      <w:outlineLvl w:val="0"/>
    </w:pPr>
    <w:rPr>
      <w:rFonts w:ascii="Times New Roman" w:eastAsiaTheme="majorEastAsia" w:hAnsi="Times New Roman" w:cstheme="majorBidi"/>
      <w:b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2488"/>
    <w:pPr>
      <w:keepNext/>
      <w:keepLines/>
      <w:numPr>
        <w:ilvl w:val="1"/>
        <w:numId w:val="1"/>
      </w:numPr>
      <w:spacing w:before="40"/>
      <w:outlineLvl w:val="1"/>
    </w:pPr>
    <w:rPr>
      <w:rFonts w:ascii="Times New Roman" w:eastAsiaTheme="majorEastAsia" w:hAnsi="Times New Roman" w:cstheme="majorBidi"/>
      <w:b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2488"/>
    <w:pPr>
      <w:keepNext/>
      <w:keepLines/>
      <w:numPr>
        <w:ilvl w:val="2"/>
        <w:numId w:val="1"/>
      </w:numPr>
      <w:spacing w:before="40"/>
      <w:outlineLvl w:val="2"/>
    </w:pPr>
    <w:rPr>
      <w:rFonts w:ascii="Times New Roman" w:eastAsiaTheme="majorEastAsia" w:hAnsi="Times New Roman" w:cstheme="majorBidi"/>
      <w:b/>
      <w:color w:val="000000" w:themeColor="text1"/>
      <w:sz w:val="2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488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488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488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488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488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488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488"/>
    <w:rPr>
      <w:rFonts w:ascii="Times New Roman" w:eastAsiaTheme="majorEastAsia" w:hAnsi="Times New Roman" w:cstheme="majorBidi"/>
      <w:b/>
      <w:sz w:val="2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72488"/>
    <w:rPr>
      <w:rFonts w:ascii="Times New Roman" w:eastAsiaTheme="majorEastAsia" w:hAnsi="Times New Roman" w:cstheme="majorBidi"/>
      <w:b/>
      <w:sz w:val="20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E72488"/>
    <w:rPr>
      <w:rFonts w:ascii="Times New Roman" w:eastAsiaTheme="majorEastAsia" w:hAnsi="Times New Roman" w:cstheme="majorBidi"/>
      <w:b/>
      <w:color w:val="000000" w:themeColor="text1"/>
      <w:sz w:val="20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488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488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488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488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488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48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styleId="Hyperlink">
    <w:name w:val="Hyperlink"/>
    <w:basedOn w:val="DefaultParagraphFont"/>
    <w:uiPriority w:val="99"/>
    <w:unhideWhenUsed/>
    <w:rsid w:val="00E7248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72488"/>
    <w:pPr>
      <w:spacing w:after="0" w:line="240" w:lineRule="auto"/>
      <w:jc w:val="both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7248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7248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48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7248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488"/>
    <w:rPr>
      <w:lang w:val="en-GB"/>
    </w:rPr>
  </w:style>
  <w:style w:type="paragraph" w:styleId="ListParagraph">
    <w:name w:val="List Paragraph"/>
    <w:basedOn w:val="Normal"/>
    <w:uiPriority w:val="34"/>
    <w:qFormat/>
    <w:rsid w:val="00E7248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24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488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724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24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2488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24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2488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E72488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640</Words>
  <Characters>3652</Characters>
  <Application>Microsoft Office Word</Application>
  <DocSecurity>0</DocSecurity>
  <Lines>30</Lines>
  <Paragraphs>8</Paragraphs>
  <ScaleCrop>false</ScaleCrop>
  <Company>HP Inc.</Company>
  <LinksUpToDate>false</LinksUpToDate>
  <CharactersWithSpaces>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Ghosh, Surajit (IWMI)</dc:creator>
  <cp:keywords/>
  <dc:description/>
  <cp:lastModifiedBy>Ghosh, Surajit (IWMI)</cp:lastModifiedBy>
  <cp:revision>3</cp:revision>
  <dcterms:created xsi:type="dcterms:W3CDTF">2020-12-30T22:55:00Z</dcterms:created>
  <dcterms:modified xsi:type="dcterms:W3CDTF">2020-12-30T22:56:00Z</dcterms:modified>
</cp:coreProperties>
</file>