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EAA" w:rsidRPr="00A362D9" w:rsidRDefault="00B24DB1" w:rsidP="001409F7">
      <w:pPr>
        <w:rPr>
          <w:rFonts w:ascii="Times New Roman" w:hAnsi="Times New Roman" w:cs="Times New Roman"/>
          <w:i/>
          <w:sz w:val="24"/>
          <w:szCs w:val="24"/>
        </w:rPr>
      </w:pPr>
      <w:r w:rsidRPr="00A362D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9652F" w:rsidRPr="00A362D9">
        <w:rPr>
          <w:rFonts w:ascii="Times New Roman" w:hAnsi="Times New Roman" w:cs="Times New Roman"/>
          <w:b/>
          <w:sz w:val="24"/>
          <w:szCs w:val="24"/>
        </w:rPr>
        <w:t>1 Phytochemical</w:t>
      </w:r>
      <w:r w:rsidR="00083EAA" w:rsidRPr="00A362D9">
        <w:rPr>
          <w:rFonts w:ascii="Times New Roman" w:hAnsi="Times New Roman" w:cs="Times New Roman"/>
          <w:b/>
          <w:sz w:val="24"/>
          <w:szCs w:val="24"/>
        </w:rPr>
        <w:t xml:space="preserve"> screening of different solvent leaf extract of </w:t>
      </w:r>
      <w:r w:rsidR="00083EAA" w:rsidRPr="00A362D9">
        <w:rPr>
          <w:rFonts w:ascii="Times New Roman" w:hAnsi="Times New Roman" w:cs="Times New Roman"/>
          <w:b/>
          <w:i/>
          <w:sz w:val="24"/>
          <w:szCs w:val="24"/>
        </w:rPr>
        <w:t xml:space="preserve">Hardwickia binata </w:t>
      </w:r>
      <w:r w:rsidR="00083EAA" w:rsidRPr="00A362D9">
        <w:rPr>
          <w:rFonts w:ascii="Times New Roman" w:hAnsi="Times New Roman" w:cs="Times New Roman"/>
          <w:b/>
          <w:sz w:val="24"/>
          <w:szCs w:val="24"/>
        </w:rPr>
        <w:t>Roxb</w:t>
      </w:r>
      <w:r w:rsidR="00083EAA" w:rsidRPr="00A362D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tbl>
      <w:tblPr>
        <w:tblStyle w:val="TableGrid"/>
        <w:tblpPr w:leftFromText="180" w:rightFromText="180" w:vertAnchor="page" w:horzAnchor="margin" w:tblpXSpec="center" w:tblpY="2521"/>
        <w:tblW w:w="72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756"/>
        <w:gridCol w:w="2481"/>
      </w:tblGrid>
      <w:tr w:rsidR="00083EAA" w:rsidRPr="00A362D9" w:rsidTr="00A46FC4">
        <w:trPr>
          <w:trHeight w:val="63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83EAA" w:rsidRPr="00A362D9" w:rsidRDefault="00083EAA" w:rsidP="00B24DB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>S. No</w:t>
            </w:r>
          </w:p>
        </w:tc>
        <w:tc>
          <w:tcPr>
            <w:tcW w:w="3756" w:type="dxa"/>
            <w:tcBorders>
              <w:top w:val="single" w:sz="4" w:space="0" w:color="auto"/>
              <w:bottom w:val="single" w:sz="4" w:space="0" w:color="auto"/>
            </w:tcBorders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>Primary and secondary metabolites</w:t>
            </w:r>
          </w:p>
        </w:tc>
        <w:tc>
          <w:tcPr>
            <w:tcW w:w="2481" w:type="dxa"/>
            <w:tcBorders>
              <w:top w:val="single" w:sz="4" w:space="0" w:color="auto"/>
              <w:bottom w:val="single" w:sz="4" w:space="0" w:color="auto"/>
            </w:tcBorders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>Methanol</w:t>
            </w:r>
          </w:p>
        </w:tc>
      </w:tr>
      <w:tr w:rsidR="00083EAA" w:rsidRPr="00A362D9" w:rsidTr="00A46FC4">
        <w:trPr>
          <w:trHeight w:val="622"/>
        </w:trPr>
        <w:tc>
          <w:tcPr>
            <w:tcW w:w="993" w:type="dxa"/>
            <w:tcBorders>
              <w:top w:val="single" w:sz="4" w:space="0" w:color="auto"/>
            </w:tcBorders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56" w:type="dxa"/>
            <w:tcBorders>
              <w:top w:val="single" w:sz="4" w:space="0" w:color="auto"/>
            </w:tcBorders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Carbohydrate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(Benedict’s test )</w:t>
            </w:r>
          </w:p>
        </w:tc>
        <w:tc>
          <w:tcPr>
            <w:tcW w:w="2481" w:type="dxa"/>
            <w:tcBorders>
              <w:top w:val="single" w:sz="4" w:space="0" w:color="auto"/>
            </w:tcBorders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  </w:t>
            </w:r>
          </w:p>
        </w:tc>
      </w:tr>
      <w:tr w:rsidR="00083EAA" w:rsidRPr="00A362D9" w:rsidTr="00A46FC4">
        <w:trPr>
          <w:trHeight w:val="630"/>
        </w:trPr>
        <w:tc>
          <w:tcPr>
            <w:tcW w:w="993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56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(Biuret test)</w:t>
            </w:r>
          </w:p>
        </w:tc>
        <w:tc>
          <w:tcPr>
            <w:tcW w:w="2481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_  </w:t>
            </w:r>
          </w:p>
        </w:tc>
      </w:tr>
      <w:tr w:rsidR="00083EAA" w:rsidRPr="00A362D9" w:rsidTr="00A46FC4">
        <w:trPr>
          <w:trHeight w:val="630"/>
        </w:trPr>
        <w:tc>
          <w:tcPr>
            <w:tcW w:w="993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56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Alkaloids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(Wagner’s test)</w:t>
            </w:r>
          </w:p>
        </w:tc>
        <w:tc>
          <w:tcPr>
            <w:tcW w:w="2481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  +  </w:t>
            </w:r>
          </w:p>
        </w:tc>
      </w:tr>
      <w:tr w:rsidR="00083EAA" w:rsidRPr="00A362D9" w:rsidTr="00A46FC4">
        <w:trPr>
          <w:trHeight w:val="630"/>
        </w:trPr>
        <w:tc>
          <w:tcPr>
            <w:tcW w:w="993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56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Phenol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(Fecl</w:t>
            </w:r>
            <w:r w:rsidRPr="0089018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 xml:space="preserve"> test)</w:t>
            </w:r>
          </w:p>
        </w:tc>
        <w:tc>
          <w:tcPr>
            <w:tcW w:w="2481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>+   +  +</w:t>
            </w:r>
          </w:p>
        </w:tc>
      </w:tr>
      <w:tr w:rsidR="00083EAA" w:rsidRPr="00A362D9" w:rsidTr="00A46FC4">
        <w:trPr>
          <w:trHeight w:val="626"/>
        </w:trPr>
        <w:tc>
          <w:tcPr>
            <w:tcW w:w="993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56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Saponins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(Foam test)</w:t>
            </w:r>
          </w:p>
        </w:tc>
        <w:tc>
          <w:tcPr>
            <w:tcW w:w="2481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>+  +  +</w:t>
            </w:r>
          </w:p>
        </w:tc>
      </w:tr>
      <w:tr w:rsidR="00083EAA" w:rsidRPr="00A362D9" w:rsidTr="00A46FC4">
        <w:trPr>
          <w:trHeight w:val="630"/>
        </w:trPr>
        <w:tc>
          <w:tcPr>
            <w:tcW w:w="993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56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Tannins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(Fecl</w:t>
            </w:r>
            <w:r w:rsidRPr="0089018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 xml:space="preserve"> test)</w:t>
            </w:r>
          </w:p>
        </w:tc>
        <w:tc>
          <w:tcPr>
            <w:tcW w:w="2481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>+  +  +</w:t>
            </w:r>
          </w:p>
        </w:tc>
      </w:tr>
      <w:tr w:rsidR="00083EAA" w:rsidRPr="00A362D9" w:rsidTr="00A46FC4">
        <w:trPr>
          <w:trHeight w:val="630"/>
        </w:trPr>
        <w:tc>
          <w:tcPr>
            <w:tcW w:w="993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56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Flavonoids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(Lead acetate test)</w:t>
            </w:r>
          </w:p>
        </w:tc>
        <w:tc>
          <w:tcPr>
            <w:tcW w:w="2481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>+  +  +</w:t>
            </w:r>
          </w:p>
        </w:tc>
      </w:tr>
      <w:tr w:rsidR="00083EAA" w:rsidRPr="00A362D9" w:rsidTr="00A46FC4">
        <w:trPr>
          <w:trHeight w:val="630"/>
        </w:trPr>
        <w:tc>
          <w:tcPr>
            <w:tcW w:w="993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56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Glycosides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(Keller-killani test)</w:t>
            </w:r>
          </w:p>
        </w:tc>
        <w:tc>
          <w:tcPr>
            <w:tcW w:w="2481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>+  +  +</w:t>
            </w:r>
          </w:p>
        </w:tc>
      </w:tr>
      <w:tr w:rsidR="00083EAA" w:rsidRPr="00A362D9" w:rsidTr="00A46FC4">
        <w:trPr>
          <w:trHeight w:val="678"/>
        </w:trPr>
        <w:tc>
          <w:tcPr>
            <w:tcW w:w="993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56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Steroid (Lieberman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Bur-chard test)</w:t>
            </w:r>
          </w:p>
        </w:tc>
        <w:tc>
          <w:tcPr>
            <w:tcW w:w="2481" w:type="dxa"/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  </w:t>
            </w:r>
          </w:p>
        </w:tc>
      </w:tr>
      <w:tr w:rsidR="00083EAA" w:rsidRPr="00A362D9" w:rsidTr="00A46FC4">
        <w:trPr>
          <w:trHeight w:val="630"/>
        </w:trPr>
        <w:tc>
          <w:tcPr>
            <w:tcW w:w="993" w:type="dxa"/>
            <w:tcBorders>
              <w:bottom w:val="single" w:sz="4" w:space="0" w:color="auto"/>
            </w:tcBorders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56" w:type="dxa"/>
            <w:tcBorders>
              <w:bottom w:val="single" w:sz="4" w:space="0" w:color="auto"/>
            </w:tcBorders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Terpenoids</w:t>
            </w:r>
          </w:p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sz w:val="24"/>
                <w:szCs w:val="24"/>
              </w:rPr>
              <w:t>(Sulphuric acid test)</w:t>
            </w:r>
          </w:p>
        </w:tc>
        <w:tc>
          <w:tcPr>
            <w:tcW w:w="2481" w:type="dxa"/>
            <w:tcBorders>
              <w:bottom w:val="single" w:sz="4" w:space="0" w:color="auto"/>
            </w:tcBorders>
          </w:tcPr>
          <w:p w:rsidR="00083EAA" w:rsidRPr="00A362D9" w:rsidRDefault="00083EAA" w:rsidP="00B2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2D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</w:tbl>
    <w:p w:rsidR="00083EAA" w:rsidRPr="00A362D9" w:rsidRDefault="00083EAA" w:rsidP="00083E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  <w:r w:rsidRPr="00A362D9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3EAA" w:rsidRPr="00A362D9" w:rsidRDefault="00083EAA" w:rsidP="00083EA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362D9">
        <w:rPr>
          <w:rFonts w:ascii="Times New Roman" w:hAnsi="Times New Roman" w:cs="Times New Roman"/>
          <w:b/>
          <w:sz w:val="24"/>
          <w:szCs w:val="24"/>
        </w:rPr>
        <w:t xml:space="preserve"> + + + =   Strongly Present, + + = Moderately Present, + = Low Present, - = Absent</w:t>
      </w:r>
    </w:p>
    <w:p w:rsidR="0009652F" w:rsidRPr="00A362D9" w:rsidRDefault="0009652F" w:rsidP="0009652F">
      <w:pPr>
        <w:autoSpaceDE w:val="0"/>
        <w:autoSpaceDN w:val="0"/>
        <w:adjustRightInd w:val="0"/>
        <w:spacing w:before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2011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993"/>
        <w:gridCol w:w="2835"/>
        <w:gridCol w:w="1275"/>
        <w:gridCol w:w="1985"/>
        <w:gridCol w:w="1984"/>
      </w:tblGrid>
      <w:tr w:rsidR="00083EAA" w:rsidRPr="00DD4DAF" w:rsidTr="00A46FC4">
        <w:trPr>
          <w:trHeight w:val="930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S. No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b/>
                <w:sz w:val="24"/>
                <w:szCs w:val="24"/>
              </w:rPr>
              <w:t>RT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b/>
                <w:sz w:val="24"/>
                <w:szCs w:val="24"/>
              </w:rPr>
              <w:t>Peak Area%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b/>
                <w:sz w:val="24"/>
                <w:szCs w:val="24"/>
              </w:rPr>
              <w:t>Compound Name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b/>
                <w:sz w:val="24"/>
                <w:szCs w:val="24"/>
              </w:rPr>
              <w:t>Molecular Formula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b/>
                <w:sz w:val="24"/>
                <w:szCs w:val="24"/>
              </w:rPr>
              <w:t>Molecular Structure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b/>
                <w:sz w:val="24"/>
                <w:szCs w:val="24"/>
              </w:rPr>
              <w:t>Biological Activity</w:t>
            </w:r>
          </w:p>
        </w:tc>
      </w:tr>
      <w:tr w:rsidR="00083EAA" w:rsidRPr="00DD4DAF" w:rsidTr="00A46FC4">
        <w:trPr>
          <w:trHeight w:val="118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3.080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Hydrazinecarbothioamide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2544" w:dyaOrig="112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4pt;height:59.25pt" o:ole="">
                  <v:imagedata r:id="rId7" o:title=""/>
                </v:shape>
                <o:OLEObject Type="Embed" ProgID="ChemDraw.Document.6.0" ShapeID="_x0000_i1025" DrawAspect="Content" ObjectID="_1713013575" r:id="rId8"/>
              </w:objec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Anticancer</w:t>
            </w:r>
          </w:p>
        </w:tc>
      </w:tr>
      <w:tr w:rsidR="00083EAA" w:rsidRPr="00DD4DAF" w:rsidTr="00A46FC4">
        <w:trPr>
          <w:trHeight w:val="238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9.934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Undecane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5276" w:dyaOrig="389">
                <v:shape id="_x0000_i1026" type="#_x0000_t75" style="width:69.75pt;height:31.5pt" o:ole="">
                  <v:imagedata r:id="rId9" o:title=""/>
                </v:shape>
                <o:OLEObject Type="Embed" ProgID="ChemDraw.Document.6.0" ShapeID="_x0000_i1026" DrawAspect="Content" ObjectID="_1713013576" r:id="rId10"/>
              </w:object>
            </w: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Anti-Allergic and Anti-Inflammatory</w:t>
            </w:r>
          </w:p>
        </w:tc>
      </w:tr>
      <w:tr w:rsidR="00083EAA" w:rsidRPr="00DD4DAF" w:rsidTr="00A46FC4">
        <w:trPr>
          <w:trHeight w:val="118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14.997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Quinoline, 1,2-dihydro-2,2,4-trimethyl-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2755" w:dyaOrig="2150">
                <v:shape id="_x0000_i1027" type="#_x0000_t75" style="width:92.25pt;height:76.5pt" o:ole="">
                  <v:imagedata r:id="rId11" o:title=""/>
                </v:shape>
                <o:OLEObject Type="Embed" ProgID="ChemDraw.Document.6.0" ShapeID="_x0000_i1027" DrawAspect="Content" ObjectID="_1713013577" r:id="rId12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Antioxidant.</w:t>
            </w:r>
          </w:p>
        </w:tc>
      </w:tr>
      <w:tr w:rsidR="00083EAA" w:rsidRPr="00DD4DAF" w:rsidTr="00A46FC4">
        <w:trPr>
          <w:trHeight w:val="118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15.750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Phenol, 2,4-Bis (1,1-Dimethylethyl)-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220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2508" w:dyaOrig="1493">
                <v:shape id="_x0000_i1028" type="#_x0000_t75" style="width:75pt;height:60pt" o:ole="">
                  <v:imagedata r:id="rId13" o:title=""/>
                </v:shape>
                <o:OLEObject Type="Embed" ProgID="ChemDraw.Document.6.0" ShapeID="_x0000_i1028" DrawAspect="Content" ObjectID="_1713013578" r:id="rId14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Antibacterial and anti-inflammatory</w:t>
            </w:r>
          </w:p>
        </w:tc>
      </w:tr>
      <w:tr w:rsidR="00083EAA" w:rsidRPr="00DD4DAF" w:rsidTr="00A46FC4">
        <w:trPr>
          <w:trHeight w:val="118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ind w:left="40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EAA" w:rsidRPr="00DD4DAF" w:rsidTr="00A46FC4">
        <w:trPr>
          <w:trHeight w:val="118"/>
        </w:trPr>
        <w:tc>
          <w:tcPr>
            <w:tcW w:w="851" w:type="dxa"/>
            <w:vAlign w:val="center"/>
          </w:tcPr>
          <w:p w:rsidR="00083EAA" w:rsidRPr="00DD4DAF" w:rsidRDefault="00F22F1D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18.007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Tetratriacontane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70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8743" w:dyaOrig="804">
                <v:shape id="_x0000_i1029" type="#_x0000_t75" style="width:85.5pt;height:42pt" o:ole="">
                  <v:imagedata r:id="rId15" o:title=""/>
                </v:shape>
                <o:OLEObject Type="Embed" ProgID="ChemDraw.Document.6.0" ShapeID="_x0000_i1029" DrawAspect="Content" ObjectID="_1713013579" r:id="rId16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Antibacterial and antifungal.</w:t>
            </w:r>
          </w:p>
        </w:tc>
      </w:tr>
      <w:tr w:rsidR="00083EAA" w:rsidRPr="00DD4DAF" w:rsidTr="00A46FC4">
        <w:trPr>
          <w:trHeight w:val="504"/>
        </w:trPr>
        <w:tc>
          <w:tcPr>
            <w:tcW w:w="851" w:type="dxa"/>
            <w:vAlign w:val="center"/>
          </w:tcPr>
          <w:p w:rsidR="00083EAA" w:rsidRPr="00DD4DAF" w:rsidRDefault="00F22F1D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19.104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Heneicosane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21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44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3710" w:dyaOrig="518">
                <v:shape id="_x0000_i1030" type="#_x0000_t75" style="width:88.5pt;height:41.25pt" o:ole="">
                  <v:imagedata r:id="rId17" o:title=""/>
                </v:shape>
                <o:OLEObject Type="Embed" ProgID="ChemDraw.Document.6.0" ShapeID="_x0000_i1030" DrawAspect="Content" ObjectID="_1713013580" r:id="rId18"/>
              </w:object>
            </w: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083EAA" w:rsidRPr="00DD4DAF" w:rsidRDefault="00083EAA" w:rsidP="00F22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Anti-asthmatics, urine acidifiers, antimicrobial</w:t>
            </w:r>
          </w:p>
        </w:tc>
      </w:tr>
      <w:tr w:rsidR="00083EAA" w:rsidRPr="00DD4DAF" w:rsidTr="00A46FC4">
        <w:trPr>
          <w:trHeight w:val="118"/>
        </w:trPr>
        <w:tc>
          <w:tcPr>
            <w:tcW w:w="851" w:type="dxa"/>
            <w:vAlign w:val="center"/>
          </w:tcPr>
          <w:p w:rsidR="00083EAA" w:rsidRPr="00DD4DAF" w:rsidRDefault="00F22F1D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20.151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Heneicosane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21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44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3710" w:dyaOrig="518">
                <v:shape id="_x0000_i1031" type="#_x0000_t75" style="width:83.25pt;height:44.25pt" o:ole="">
                  <v:imagedata r:id="rId17" o:title=""/>
                </v:shape>
                <o:OLEObject Type="Embed" ProgID="ChemDraw.Document.6.0" ShapeID="_x0000_i1031" DrawAspect="Content" ObjectID="_1713013581" r:id="rId19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Anti-asthmatics, urine acidifiers, antimicrobial</w:t>
            </w:r>
          </w:p>
        </w:tc>
      </w:tr>
      <w:tr w:rsidR="00083EAA" w:rsidRPr="00DD4DAF" w:rsidTr="00A46FC4">
        <w:trPr>
          <w:trHeight w:val="504"/>
        </w:trPr>
        <w:tc>
          <w:tcPr>
            <w:tcW w:w="851" w:type="dxa"/>
            <w:vAlign w:val="center"/>
          </w:tcPr>
          <w:p w:rsidR="00083EAA" w:rsidRPr="00DD4DAF" w:rsidRDefault="00F22F1D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20.398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Hexadecanoic acid, methyl ester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17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CF0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4022" w:dyaOrig="854">
                <v:shape id="_x0000_i1032" type="#_x0000_t75" style="width:87pt;height:40.5pt" o:ole="">
                  <v:imagedata r:id="rId20" o:title=""/>
                </v:shape>
                <o:OLEObject Type="Embed" ProgID="ChemDraw.Document.6.0" ShapeID="_x0000_i1032" DrawAspect="Content" ObjectID="_1713013582" r:id="rId21"/>
              </w:object>
            </w: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Antibacterial, antioxidant, antitumor, immunostimulant, lipooxygenase inhibitor</w:t>
            </w:r>
          </w:p>
        </w:tc>
      </w:tr>
      <w:tr w:rsidR="00083EAA" w:rsidRPr="00DD4DAF" w:rsidTr="00DD4DAF">
        <w:trPr>
          <w:trHeight w:val="307"/>
        </w:trPr>
        <w:tc>
          <w:tcPr>
            <w:tcW w:w="851" w:type="dxa"/>
            <w:vAlign w:val="center"/>
          </w:tcPr>
          <w:p w:rsidR="00083EAA" w:rsidRPr="00DD4DAF" w:rsidRDefault="00083EAA" w:rsidP="00DD4DA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20.749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8.76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n-Hexadecanoic acid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32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3060" w:dyaOrig="1323">
                <v:shape id="_x0000_i1033" type="#_x0000_t75" style="width:90pt;height:48.75pt" o:ole="">
                  <v:imagedata r:id="rId22" o:title=""/>
                </v:shape>
                <o:OLEObject Type="Embed" ProgID="ChemDraw.Document.6.0" ShapeID="_x0000_i1033" DrawAspect="Content" ObjectID="_1713013583" r:id="rId23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Anti-oxidant, Hypocholesterolemic, Nematicide, Anti-androgenic, inhibitor, antipsychotic.</w:t>
            </w:r>
          </w:p>
        </w:tc>
      </w:tr>
      <w:tr w:rsidR="00083EAA" w:rsidRPr="00DD4DAF" w:rsidTr="00DD4DAF">
        <w:trPr>
          <w:trHeight w:val="267"/>
        </w:trPr>
        <w:tc>
          <w:tcPr>
            <w:tcW w:w="851" w:type="dxa"/>
            <w:vAlign w:val="center"/>
          </w:tcPr>
          <w:p w:rsidR="00083EAA" w:rsidRPr="00DD4DAF" w:rsidRDefault="00083EAA" w:rsidP="00DD4DA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21.145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Eicosane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3561" w:dyaOrig="406">
                <v:shape id="_x0000_i1034" type="#_x0000_t75" style="width:84.75pt;height:37.5pt" o:ole="">
                  <v:imagedata r:id="rId24" o:title=""/>
                </v:shape>
                <o:OLEObject Type="Embed" ProgID="ChemDraw.Document.6.0" ShapeID="_x0000_i1034" DrawAspect="Content" ObjectID="_1713013584" r:id="rId25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DD4DAF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Antibacterial</w:t>
            </w:r>
          </w:p>
        </w:tc>
      </w:tr>
      <w:tr w:rsidR="00083EAA" w:rsidRPr="00DD4DAF" w:rsidTr="00DD4DAF">
        <w:trPr>
          <w:trHeight w:val="680"/>
        </w:trPr>
        <w:tc>
          <w:tcPr>
            <w:tcW w:w="851" w:type="dxa"/>
            <w:vAlign w:val="center"/>
          </w:tcPr>
          <w:p w:rsidR="00083EAA" w:rsidRPr="00DD4DAF" w:rsidRDefault="00083EAA" w:rsidP="00DD4DA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22.093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Manganese, [[1,2-Ethanediylbis[Carbam]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MnN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4941" w:dyaOrig="2402">
                <v:shape id="_x0000_i1035" type="#_x0000_t75" style="width:103.5pt;height:91.5pt" o:ole="">
                  <v:imagedata r:id="rId26" o:title=""/>
                </v:shape>
                <o:OLEObject Type="Embed" ProgID="ChemDraw.Document.6.0" ShapeID="_x0000_i1035" DrawAspect="Content" ObjectID="_1713013585" r:id="rId27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DD4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Antimicrobial.</w:t>
            </w:r>
          </w:p>
        </w:tc>
      </w:tr>
      <w:tr w:rsidR="00083EAA" w:rsidRPr="00DD4DAF" w:rsidTr="00A46FC4">
        <w:trPr>
          <w:trHeight w:val="441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22.338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Hexadecanoic acid, 16-methyl-,methyl ester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19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38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3677" w:dyaOrig="1687">
                <v:shape id="_x0000_i1036" type="#_x0000_t75" style="width:94.5pt;height:59.25pt" o:ole="">
                  <v:imagedata r:id="rId28" o:title=""/>
                </v:shape>
                <o:OLEObject Type="Embed" ProgID="ChemDraw.Document.6.0" ShapeID="_x0000_i1036" DrawAspect="Content" ObjectID="_1713013586" r:id="rId29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Antibacterial and antifungal</w:t>
            </w:r>
          </w:p>
        </w:tc>
      </w:tr>
      <w:tr w:rsidR="00083EAA" w:rsidRPr="00DD4DAF" w:rsidTr="00A46FC4">
        <w:trPr>
          <w:trHeight w:val="473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22.660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Octadecanoic acid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18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36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5457" w:dyaOrig="2714">
                <v:shape id="_x0000_i1037" type="#_x0000_t75" style="width:85.5pt;height:77.25pt" o:ole="">
                  <v:imagedata r:id="rId30" o:title=""/>
                </v:shape>
                <o:OLEObject Type="Embed" ProgID="ChemDraw.Document.6.0" ShapeID="_x0000_i1037" DrawAspect="Content" ObjectID="_1713013587" r:id="rId31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Antifungal, Antitumor, Antibacterial.</w:t>
            </w:r>
          </w:p>
        </w:tc>
      </w:tr>
      <w:tr w:rsidR="00083EAA" w:rsidRPr="00DD4DAF" w:rsidTr="00A46FC4">
        <w:trPr>
          <w:trHeight w:val="282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23.007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Eicosane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3561" w:dyaOrig="406">
                <v:shape id="_x0000_i1038" type="#_x0000_t75" style="width:66.75pt;height:30.75pt" o:ole="">
                  <v:imagedata r:id="rId24" o:title=""/>
                </v:shape>
                <o:OLEObject Type="Embed" ProgID="ChemDraw.Document.6.0" ShapeID="_x0000_i1038" DrawAspect="Content" ObjectID="_1713013588" r:id="rId32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Antifungal, antitumor antibacterial, larvicidal, antimicrobial, cytotoxic effects.</w:t>
            </w:r>
          </w:p>
        </w:tc>
      </w:tr>
      <w:tr w:rsidR="00083EAA" w:rsidRPr="00DD4DAF" w:rsidTr="00A46FC4">
        <w:trPr>
          <w:trHeight w:val="515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EAA" w:rsidRPr="00DD4DAF" w:rsidTr="00A46FC4">
        <w:trPr>
          <w:trHeight w:val="515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23.073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1-Hexadecanol, Acetate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18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36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3377" w:dyaOrig="1188">
                <v:shape id="_x0000_i1039" type="#_x0000_t75" style="width:71.25pt;height:30pt" o:ole="">
                  <v:imagedata r:id="rId33" o:title=""/>
                </v:shape>
                <o:OLEObject Type="Embed" ProgID="ChemDraw.Document.6.0" ShapeID="_x0000_i1039" DrawAspect="Content" ObjectID="_1713013589" r:id="rId34"/>
              </w:object>
            </w: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Antimicrobial</w:t>
            </w:r>
          </w:p>
        </w:tc>
      </w:tr>
      <w:tr w:rsidR="00083EAA" w:rsidRPr="00DD4DAF" w:rsidTr="00A46FC4">
        <w:trPr>
          <w:trHeight w:val="366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23.878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Tetracosane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6348" w:dyaOrig="735">
                <v:shape id="_x0000_i1040" type="#_x0000_t75" style="width:68.25pt;height:33pt" o:ole="">
                  <v:imagedata r:id="rId35" o:title=""/>
                </v:shape>
                <o:OLEObject Type="Embed" ProgID="ChemDraw.Document.6.0" ShapeID="_x0000_i1040" DrawAspect="Content" ObjectID="_1713013590" r:id="rId36"/>
              </w:object>
            </w: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Antioxidant and Antimicrobial</w:t>
            </w:r>
          </w:p>
        </w:tc>
      </w:tr>
      <w:tr w:rsidR="00083EAA" w:rsidRPr="00DD4DAF" w:rsidTr="00A46FC4">
        <w:trPr>
          <w:trHeight w:val="340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EAA" w:rsidRPr="00DD4DAF" w:rsidTr="00A46FC4">
        <w:trPr>
          <w:trHeight w:val="309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24.716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Hexatriacontane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36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74</w:t>
            </w:r>
          </w:p>
        </w:tc>
        <w:tc>
          <w:tcPr>
            <w:tcW w:w="1985" w:type="dxa"/>
            <w:vAlign w:val="center"/>
          </w:tcPr>
          <w:p w:rsidR="00083EAA" w:rsidRPr="00DD4DAF" w:rsidRDefault="00A95D14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10138" w:dyaOrig="641">
                <v:shape id="_x0000_i1041" type="#_x0000_t75" style="width:63pt;height:33.75pt" o:ole="">
                  <v:imagedata r:id="rId37" o:title=""/>
                </v:shape>
                <o:OLEObject Type="Embed" ProgID="ChemDraw.Document.6.0" ShapeID="_x0000_i1041" DrawAspect="Content" ObjectID="_1713013591" r:id="rId38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Radical scavenger.</w:t>
            </w:r>
          </w:p>
        </w:tc>
      </w:tr>
      <w:tr w:rsidR="00083EAA" w:rsidRPr="00DD4DAF" w:rsidTr="00A46FC4">
        <w:trPr>
          <w:trHeight w:val="254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24.784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1-Heptacosanol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27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56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8138" w:dyaOrig="641">
                <v:shape id="_x0000_i1042" type="#_x0000_t75" style="width:87pt;height:33pt" o:ole="">
                  <v:imagedata r:id="rId39" o:title=""/>
                </v:shape>
                <o:OLEObject Type="Embed" ProgID="ChemDraw.Document.6.0" ShapeID="_x0000_i1042" DrawAspect="Content" ObjectID="_1713013592" r:id="rId40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Antioxidant and Antimicrobial activity</w:t>
            </w:r>
          </w:p>
        </w:tc>
      </w:tr>
      <w:tr w:rsidR="00083EAA" w:rsidRPr="00DD4DAF" w:rsidTr="00A46FC4">
        <w:trPr>
          <w:trHeight w:val="846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25.193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2,2,4,4,6,6,8,8,10,10,12,12,14,14,16,16,18,18,20,20-Icosamethylcyclodecasiloxane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60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9485" w:dyaOrig="4162">
                <v:shape id="_x0000_i1043" type="#_x0000_t75" style="width:72.75pt;height:48pt" o:ole="">
                  <v:imagedata r:id="rId41" o:title=""/>
                </v:shape>
                <o:OLEObject Type="Embed" ProgID="ChemDraw.Document.6.0" ShapeID="_x0000_i1043" DrawAspect="Content" ObjectID="_1713013593" r:id="rId42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No previous report</w:t>
            </w:r>
          </w:p>
        </w:tc>
      </w:tr>
      <w:tr w:rsidR="00083EAA" w:rsidRPr="00DD4DAF" w:rsidTr="00A46FC4">
        <w:trPr>
          <w:trHeight w:val="641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25.807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Bis (2-ethylhexyl) phthalate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38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7383" w:dyaOrig="5057">
                <v:shape id="_x0000_i1044" type="#_x0000_t75" style="width:94.5pt;height:88.5pt" o:ole="">
                  <v:imagedata r:id="rId43" o:title=""/>
                </v:shape>
                <o:OLEObject Type="Embed" ProgID="ChemDraw.Document.6.0" ShapeID="_x0000_i1044" DrawAspect="Content" ObjectID="_1713013594" r:id="rId44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Antimicrobial, cytotoxic,</w:t>
            </w:r>
          </w:p>
        </w:tc>
      </w:tr>
      <w:tr w:rsidR="00083EAA" w:rsidRPr="00DD4DAF" w:rsidTr="00A46FC4">
        <w:trPr>
          <w:trHeight w:val="577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26.216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Tetracosamethyl-cyclododecasiloxane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72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4574" w:dyaOrig="4111">
                <v:shape id="_x0000_i1045" type="#_x0000_t75" style="width:105.75pt;height:96.75pt" o:ole="">
                  <v:imagedata r:id="rId45" o:title=""/>
                </v:shape>
                <o:OLEObject Type="Embed" ProgID="ChemDraw.Document.6.0" ShapeID="_x0000_i1045" DrawAspect="Content" ObjectID="_1713013595" r:id="rId46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Antioxidant</w:t>
            </w:r>
          </w:p>
        </w:tc>
      </w:tr>
      <w:tr w:rsidR="00083EAA" w:rsidRPr="00DD4DAF" w:rsidTr="00A46FC4">
        <w:trPr>
          <w:trHeight w:val="339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26.305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Dotriacontane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32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66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8937" w:dyaOrig="641">
                <v:shape id="_x0000_i1046" type="#_x0000_t75" style="width:85.5pt;height:41.25pt" o:ole="">
                  <v:imagedata r:id="rId47" o:title=""/>
                </v:shape>
                <o:OLEObject Type="Embed" ProgID="ChemDraw.Document.6.0" ShapeID="_x0000_i1046" DrawAspect="Content" ObjectID="_1713013596" r:id="rId48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Antimicrobial, antioxidant, antispasmodic</w:t>
            </w:r>
          </w:p>
        </w:tc>
      </w:tr>
      <w:tr w:rsidR="00083EAA" w:rsidRPr="00DD4DAF" w:rsidTr="00A46FC4">
        <w:trPr>
          <w:trHeight w:val="680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26.933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4,4'-((p-Phenylene)diisopropylidene) diphenol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26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5784" w:dyaOrig="3459">
                <v:shape id="_x0000_i1047" type="#_x0000_t75" style="width:103.5pt;height:78.75pt" o:ole="">
                  <v:imagedata r:id="rId49" o:title=""/>
                </v:shape>
                <o:OLEObject Type="Embed" ProgID="ChemDraw.Document.6.0" ShapeID="_x0000_i1047" DrawAspect="Content" ObjectID="_1713013597" r:id="rId50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Antioxidant, antimicrobial, mosquito larvicidal activity.</w:t>
            </w:r>
          </w:p>
        </w:tc>
      </w:tr>
      <w:tr w:rsidR="00083EAA" w:rsidRPr="00DD4DAF" w:rsidTr="00A46FC4">
        <w:trPr>
          <w:trHeight w:val="577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27.321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Tetracosamethyl-cyclododecasiloxane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72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4574" w:dyaOrig="4111">
                <v:shape id="_x0000_i1048" type="#_x0000_t75" style="width:109.5pt;height:87.75pt" o:ole="">
                  <v:imagedata r:id="rId51" o:title=""/>
                </v:shape>
                <o:OLEObject Type="Embed" ProgID="ChemDraw.Document.6.0" ShapeID="_x0000_i1048" DrawAspect="Content" ObjectID="_1713013598" r:id="rId52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Antioxidant</w:t>
            </w:r>
          </w:p>
        </w:tc>
      </w:tr>
      <w:tr w:rsidR="00083EAA" w:rsidRPr="00DD4DAF" w:rsidTr="00A46FC4">
        <w:trPr>
          <w:trHeight w:val="505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27.613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5.14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1,3-Benzenedicarboxylic acid, bis (2-ethylhexyl) ester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38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5537" w:dyaOrig="3905">
                <v:shape id="_x0000_i1049" type="#_x0000_t75" style="width:78.75pt;height:63pt" o:ole="">
                  <v:imagedata r:id="rId53" o:title=""/>
                </v:shape>
                <o:OLEObject Type="Embed" ProgID="ChemDraw.Document.6.0" ShapeID="_x0000_i1049" DrawAspect="Content" ObjectID="_1713013599" r:id="rId54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Anti-asthmatic.</w:t>
            </w:r>
          </w:p>
        </w:tc>
      </w:tr>
      <w:tr w:rsidR="00083EAA" w:rsidRPr="00DD4DAF" w:rsidTr="00A46FC4">
        <w:trPr>
          <w:trHeight w:val="618"/>
        </w:trPr>
        <w:tc>
          <w:tcPr>
            <w:tcW w:w="851" w:type="dxa"/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992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27.750</w:t>
            </w:r>
          </w:p>
        </w:tc>
        <w:tc>
          <w:tcPr>
            <w:tcW w:w="993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283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5-Phenyl-2,4-pyrimidinediamine, 2TMS derivative</w:t>
            </w:r>
          </w:p>
        </w:tc>
        <w:tc>
          <w:tcPr>
            <w:tcW w:w="127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26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5458" w:dyaOrig="5090">
                <v:shape id="_x0000_i1050" type="#_x0000_t75" style="width:110.25pt;height:81.75pt" o:ole="">
                  <v:imagedata r:id="rId55" o:title=""/>
                </v:shape>
                <o:OLEObject Type="Embed" ProgID="ChemDraw.Document.6.0" ShapeID="_x0000_i1050" DrawAspect="Content" ObjectID="_1713013600" r:id="rId56"/>
              </w:object>
            </w:r>
          </w:p>
        </w:tc>
        <w:tc>
          <w:tcPr>
            <w:tcW w:w="1984" w:type="dxa"/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Cytotoxic activity, antitumor.</w:t>
            </w:r>
          </w:p>
        </w:tc>
      </w:tr>
      <w:tr w:rsidR="00083EAA" w:rsidRPr="00A362D9" w:rsidTr="00A46FC4">
        <w:trPr>
          <w:trHeight w:val="192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83EAA" w:rsidRPr="00DD4DAF" w:rsidRDefault="00083EAA" w:rsidP="00F22F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28.651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Tetracosamethyl-cyclododecasiloxane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72</w:t>
            </w: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bookmarkStart w:id="0" w:name="_GoBack"/>
            <w:bookmarkEnd w:id="0"/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r w:rsidRPr="00DD4D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083EAA" w:rsidRPr="00DD4DAF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object w:dxaOrig="4574" w:dyaOrig="4111">
                <v:shape id="_x0000_i1051" type="#_x0000_t75" style="width:102pt;height:91.5pt" o:ole="">
                  <v:imagedata r:id="rId57" o:title=""/>
                </v:shape>
                <o:OLEObject Type="Embed" ProgID="ChemDraw.Document.6.0" ShapeID="_x0000_i1051" DrawAspect="Content" ObjectID="_1713013601" r:id="rId58"/>
              </w:objec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083EAA" w:rsidRPr="00A362D9" w:rsidRDefault="00083EAA" w:rsidP="0009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DAF">
              <w:rPr>
                <w:rFonts w:ascii="Times New Roman" w:hAnsi="Times New Roman" w:cs="Times New Roman"/>
                <w:sz w:val="24"/>
                <w:szCs w:val="24"/>
              </w:rPr>
              <w:t>Antioxidant</w:t>
            </w:r>
          </w:p>
        </w:tc>
      </w:tr>
    </w:tbl>
    <w:p w:rsidR="00EF5ADD" w:rsidRPr="00A362D9" w:rsidRDefault="0009652F" w:rsidP="00DD4DAF">
      <w:pPr>
        <w:rPr>
          <w:rFonts w:ascii="Times New Roman" w:hAnsi="Times New Roman" w:cs="Times New Roman"/>
          <w:sz w:val="24"/>
          <w:szCs w:val="24"/>
        </w:rPr>
      </w:pPr>
      <w:r w:rsidRPr="00A362D9">
        <w:rPr>
          <w:rFonts w:ascii="Times New Roman" w:hAnsi="Times New Roman" w:cs="Times New Roman"/>
          <w:b/>
          <w:sz w:val="24"/>
          <w:szCs w:val="24"/>
        </w:rPr>
        <w:lastRenderedPageBreak/>
        <w:t>Table 2</w:t>
      </w:r>
      <w:r w:rsidR="00D27E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62D9">
        <w:rPr>
          <w:rFonts w:ascii="Times New Roman" w:hAnsi="Times New Roman" w:cs="Times New Roman"/>
          <w:b/>
          <w:sz w:val="24"/>
          <w:szCs w:val="24"/>
        </w:rPr>
        <w:t>Phyt</w:t>
      </w:r>
      <w:r w:rsidR="001358A7">
        <w:rPr>
          <w:rFonts w:ascii="Times New Roman" w:hAnsi="Times New Roman" w:cs="Times New Roman"/>
          <w:b/>
          <w:sz w:val="24"/>
          <w:szCs w:val="24"/>
        </w:rPr>
        <w:t>ocompounds identification of MeO</w:t>
      </w:r>
      <w:r w:rsidRPr="00A362D9">
        <w:rPr>
          <w:rFonts w:ascii="Times New Roman" w:hAnsi="Times New Roman" w:cs="Times New Roman"/>
          <w:b/>
          <w:sz w:val="24"/>
          <w:szCs w:val="24"/>
        </w:rPr>
        <w:t xml:space="preserve">H - LE </w:t>
      </w:r>
      <w:r w:rsidRPr="00A362D9">
        <w:rPr>
          <w:rFonts w:ascii="Times New Roman" w:hAnsi="Times New Roman" w:cs="Times New Roman"/>
          <w:b/>
          <w:i/>
          <w:color w:val="000000"/>
          <w:sz w:val="24"/>
          <w:szCs w:val="24"/>
        </w:rPr>
        <w:t>Hardwickia binata</w:t>
      </w:r>
    </w:p>
    <w:sectPr w:rsidR="00EF5ADD" w:rsidRPr="00A36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11C" w:rsidRDefault="00AF111C" w:rsidP="00083EAA">
      <w:pPr>
        <w:spacing w:after="0" w:line="240" w:lineRule="auto"/>
      </w:pPr>
      <w:r>
        <w:separator/>
      </w:r>
    </w:p>
  </w:endnote>
  <w:endnote w:type="continuationSeparator" w:id="0">
    <w:p w:rsidR="00AF111C" w:rsidRDefault="00AF111C" w:rsidP="00083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11C" w:rsidRDefault="00AF111C" w:rsidP="00083EAA">
      <w:pPr>
        <w:spacing w:after="0" w:line="240" w:lineRule="auto"/>
      </w:pPr>
      <w:r>
        <w:separator/>
      </w:r>
    </w:p>
  </w:footnote>
  <w:footnote w:type="continuationSeparator" w:id="0">
    <w:p w:rsidR="00AF111C" w:rsidRDefault="00AF111C" w:rsidP="00083E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BB1F90"/>
    <w:multiLevelType w:val="hybridMultilevel"/>
    <w:tmpl w:val="0AC0BF0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EAA"/>
    <w:rsid w:val="00083EAA"/>
    <w:rsid w:val="0009652F"/>
    <w:rsid w:val="001358A7"/>
    <w:rsid w:val="001409F7"/>
    <w:rsid w:val="001E41EE"/>
    <w:rsid w:val="003D409B"/>
    <w:rsid w:val="004600FB"/>
    <w:rsid w:val="00890186"/>
    <w:rsid w:val="00A362D9"/>
    <w:rsid w:val="00A46FC4"/>
    <w:rsid w:val="00A95D14"/>
    <w:rsid w:val="00AF111C"/>
    <w:rsid w:val="00AF32BD"/>
    <w:rsid w:val="00B24DB1"/>
    <w:rsid w:val="00B67091"/>
    <w:rsid w:val="00CA53EE"/>
    <w:rsid w:val="00D27EE6"/>
    <w:rsid w:val="00D33496"/>
    <w:rsid w:val="00DD4DAF"/>
    <w:rsid w:val="00E0300B"/>
    <w:rsid w:val="00EF5ADD"/>
    <w:rsid w:val="00F22F1D"/>
    <w:rsid w:val="00F4423C"/>
    <w:rsid w:val="00FC0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1BFF20-1174-4FDA-B5FF-9C09ABC61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3EA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3E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83E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3EAA"/>
  </w:style>
  <w:style w:type="paragraph" w:styleId="Footer">
    <w:name w:val="footer"/>
    <w:basedOn w:val="Normal"/>
    <w:link w:val="FooterChar"/>
    <w:uiPriority w:val="99"/>
    <w:unhideWhenUsed/>
    <w:rsid w:val="00083E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3EAA"/>
  </w:style>
  <w:style w:type="paragraph" w:styleId="ListParagraph">
    <w:name w:val="List Paragraph"/>
    <w:basedOn w:val="Normal"/>
    <w:uiPriority w:val="34"/>
    <w:qFormat/>
    <w:rsid w:val="00F22F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image" Target="media/image10.emf"/><Relationship Id="rId39" Type="http://schemas.openxmlformats.org/officeDocument/2006/relationships/image" Target="media/image16.e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0.emf"/><Relationship Id="rId50" Type="http://schemas.openxmlformats.org/officeDocument/2006/relationships/oleObject" Target="embeddings/oleObject23.bin"/><Relationship Id="rId55" Type="http://schemas.openxmlformats.org/officeDocument/2006/relationships/image" Target="media/image24.emf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oleObject" Target="embeddings/oleObject10.bin"/><Relationship Id="rId33" Type="http://schemas.openxmlformats.org/officeDocument/2006/relationships/image" Target="media/image13.e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7.emf"/><Relationship Id="rId29" Type="http://schemas.openxmlformats.org/officeDocument/2006/relationships/oleObject" Target="embeddings/oleObject12.bin"/><Relationship Id="rId41" Type="http://schemas.openxmlformats.org/officeDocument/2006/relationships/image" Target="media/image17.emf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9.emf"/><Relationship Id="rId32" Type="http://schemas.openxmlformats.org/officeDocument/2006/relationships/oleObject" Target="embeddings/oleObject14.bin"/><Relationship Id="rId37" Type="http://schemas.openxmlformats.org/officeDocument/2006/relationships/image" Target="media/image15.emf"/><Relationship Id="rId40" Type="http://schemas.openxmlformats.org/officeDocument/2006/relationships/oleObject" Target="embeddings/oleObject18.bin"/><Relationship Id="rId45" Type="http://schemas.openxmlformats.org/officeDocument/2006/relationships/image" Target="media/image19.emf"/><Relationship Id="rId53" Type="http://schemas.openxmlformats.org/officeDocument/2006/relationships/image" Target="media/image23.emf"/><Relationship Id="rId58" Type="http://schemas.openxmlformats.org/officeDocument/2006/relationships/oleObject" Target="embeddings/oleObject27.bin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oleObject" Target="embeddings/oleObject9.bin"/><Relationship Id="rId28" Type="http://schemas.openxmlformats.org/officeDocument/2006/relationships/image" Target="media/image11.emf"/><Relationship Id="rId36" Type="http://schemas.openxmlformats.org/officeDocument/2006/relationships/oleObject" Target="embeddings/oleObject16.bin"/><Relationship Id="rId49" Type="http://schemas.openxmlformats.org/officeDocument/2006/relationships/image" Target="media/image21.emf"/><Relationship Id="rId57" Type="http://schemas.openxmlformats.org/officeDocument/2006/relationships/image" Target="media/image25.e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image" Target="media/image8.emf"/><Relationship Id="rId27" Type="http://schemas.openxmlformats.org/officeDocument/2006/relationships/oleObject" Target="embeddings/oleObject11.bin"/><Relationship Id="rId30" Type="http://schemas.openxmlformats.org/officeDocument/2006/relationships/image" Target="media/image12.emf"/><Relationship Id="rId35" Type="http://schemas.openxmlformats.org/officeDocument/2006/relationships/image" Target="media/image14.emf"/><Relationship Id="rId43" Type="http://schemas.openxmlformats.org/officeDocument/2006/relationships/image" Target="media/image18.e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8" Type="http://schemas.openxmlformats.org/officeDocument/2006/relationships/oleObject" Target="embeddings/oleObject1.bin"/><Relationship Id="rId51" Type="http://schemas.openxmlformats.org/officeDocument/2006/relationships/image" Target="media/image22.e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Selvaraj</dc:creator>
  <cp:keywords/>
  <dc:description/>
  <cp:lastModifiedBy>Selvaraj</cp:lastModifiedBy>
  <cp:revision>17</cp:revision>
  <dcterms:created xsi:type="dcterms:W3CDTF">2022-03-17T14:22:00Z</dcterms:created>
  <dcterms:modified xsi:type="dcterms:W3CDTF">2022-05-02T10:49:00Z</dcterms:modified>
</cp:coreProperties>
</file>