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59BF61" w14:textId="77777777" w:rsidR="00A360EE" w:rsidRPr="00A360EE" w:rsidRDefault="00A360EE" w:rsidP="0004733B">
      <w:pPr>
        <w:spacing w:before="100" w:beforeAutospacing="1" w:after="100" w:afterAutospacing="1" w:line="480" w:lineRule="auto"/>
        <w:outlineLvl w:val="1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A360EE">
        <w:rPr>
          <w:rFonts w:asciiTheme="majorBidi" w:eastAsia="Times New Roman" w:hAnsiTheme="majorBidi" w:cstheme="majorBidi"/>
          <w:b/>
          <w:bCs/>
          <w:sz w:val="24"/>
          <w:szCs w:val="24"/>
        </w:rPr>
        <w:t>Highlights</w:t>
      </w:r>
    </w:p>
    <w:p w14:paraId="488C42EE" w14:textId="16B1C3CB" w:rsidR="000F748F" w:rsidRDefault="000F748F" w:rsidP="000F748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748F">
        <w:rPr>
          <w:rFonts w:asciiTheme="majorBidi" w:hAnsiTheme="majorBidi" w:cstheme="majorBidi"/>
          <w:sz w:val="24"/>
          <w:szCs w:val="24"/>
        </w:rPr>
        <w:t>Identification of critical watersheds using EFC and HI framework</w:t>
      </w:r>
      <w:r w:rsidR="007E4169">
        <w:rPr>
          <w:rFonts w:asciiTheme="majorBidi" w:hAnsiTheme="majorBidi" w:cstheme="majorBidi"/>
          <w:sz w:val="24"/>
          <w:szCs w:val="24"/>
        </w:rPr>
        <w:t>.</w:t>
      </w:r>
    </w:p>
    <w:p w14:paraId="798AAA21" w14:textId="77777777" w:rsidR="006D0EB9" w:rsidRDefault="006D0EB9" w:rsidP="006D0EB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EFC</w:t>
      </w:r>
      <w:r w:rsidRPr="007E4169">
        <w:rPr>
          <w:rFonts w:asciiTheme="majorBidi" w:hAnsiTheme="majorBidi" w:cstheme="majorBidi"/>
          <w:sz w:val="24"/>
          <w:szCs w:val="24"/>
        </w:rPr>
        <w:t xml:space="preserve"> and </w:t>
      </w:r>
      <w:r>
        <w:rPr>
          <w:rFonts w:asciiTheme="majorBidi" w:hAnsiTheme="majorBidi" w:cstheme="majorBidi"/>
          <w:sz w:val="24"/>
          <w:szCs w:val="24"/>
        </w:rPr>
        <w:t>HI</w:t>
      </w:r>
      <w:r w:rsidRPr="007E4169">
        <w:rPr>
          <w:rFonts w:asciiTheme="majorBidi" w:hAnsiTheme="majorBidi" w:cstheme="majorBidi"/>
          <w:sz w:val="24"/>
          <w:szCs w:val="24"/>
        </w:rPr>
        <w:t xml:space="preserve"> were quantified using </w:t>
      </w:r>
      <w:r>
        <w:rPr>
          <w:rFonts w:asciiTheme="majorBidi" w:hAnsiTheme="majorBidi" w:cstheme="majorBidi"/>
          <w:sz w:val="24"/>
          <w:szCs w:val="24"/>
        </w:rPr>
        <w:t>IHA</w:t>
      </w:r>
      <w:r w:rsidRPr="007E4169">
        <w:rPr>
          <w:rFonts w:asciiTheme="majorBidi" w:hAnsiTheme="majorBidi" w:cstheme="majorBidi"/>
          <w:sz w:val="24"/>
          <w:szCs w:val="24"/>
        </w:rPr>
        <w:t xml:space="preserve"> software.</w:t>
      </w:r>
    </w:p>
    <w:p w14:paraId="471A8D5B" w14:textId="70EAE96E" w:rsidR="000F748F" w:rsidRDefault="000F748F" w:rsidP="00530B96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Borda scoring algorithm based on GT</w:t>
      </w:r>
      <w:r w:rsidRPr="004C0213">
        <w:rPr>
          <w:rFonts w:asciiTheme="majorBidi" w:hAnsiTheme="majorBidi" w:cstheme="majorBidi"/>
          <w:sz w:val="24"/>
          <w:szCs w:val="24"/>
        </w:rPr>
        <w:t xml:space="preserve"> was used </w:t>
      </w:r>
      <w:r w:rsidRPr="000F748F">
        <w:rPr>
          <w:rFonts w:asciiTheme="majorBidi" w:hAnsiTheme="majorBidi" w:cstheme="majorBidi"/>
          <w:sz w:val="24"/>
          <w:szCs w:val="24"/>
        </w:rPr>
        <w:t xml:space="preserve">to weight </w:t>
      </w:r>
      <w:r w:rsidR="00530B96">
        <w:rPr>
          <w:rFonts w:asciiTheme="majorBidi" w:hAnsiTheme="majorBidi" w:cstheme="majorBidi"/>
          <w:sz w:val="24"/>
          <w:szCs w:val="24"/>
        </w:rPr>
        <w:t>river flow indicators</w:t>
      </w:r>
      <w:r w:rsidRPr="000F748F">
        <w:rPr>
          <w:rFonts w:asciiTheme="majorBidi" w:hAnsiTheme="majorBidi" w:cstheme="majorBidi"/>
          <w:sz w:val="24"/>
          <w:szCs w:val="24"/>
        </w:rPr>
        <w:t>.</w:t>
      </w:r>
    </w:p>
    <w:p w14:paraId="7632500D" w14:textId="05C9EBB9" w:rsidR="000F748F" w:rsidRPr="00AB1736" w:rsidRDefault="007E4169" w:rsidP="00AB1736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736">
        <w:rPr>
          <w:rFonts w:asciiTheme="majorBidi" w:hAnsiTheme="majorBidi" w:cstheme="majorBidi"/>
          <w:sz w:val="24"/>
          <w:szCs w:val="24"/>
        </w:rPr>
        <w:t>The effect of Yamchi and Sabalan dams on EFC and HI was investigated.</w:t>
      </w:r>
    </w:p>
    <w:sectPr w:rsidR="000F748F" w:rsidRPr="00AB17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D2600"/>
    <w:multiLevelType w:val="hybridMultilevel"/>
    <w:tmpl w:val="9A20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E9A"/>
    <w:rsid w:val="0004733B"/>
    <w:rsid w:val="00085D08"/>
    <w:rsid w:val="000E6094"/>
    <w:rsid w:val="000F748F"/>
    <w:rsid w:val="00134858"/>
    <w:rsid w:val="001D1E47"/>
    <w:rsid w:val="002063E7"/>
    <w:rsid w:val="00295092"/>
    <w:rsid w:val="004013B4"/>
    <w:rsid w:val="0040418E"/>
    <w:rsid w:val="004062C8"/>
    <w:rsid w:val="004821FB"/>
    <w:rsid w:val="004C0213"/>
    <w:rsid w:val="004C04C7"/>
    <w:rsid w:val="00530B96"/>
    <w:rsid w:val="005569B3"/>
    <w:rsid w:val="005E5CC4"/>
    <w:rsid w:val="00607881"/>
    <w:rsid w:val="00611B9E"/>
    <w:rsid w:val="0067679F"/>
    <w:rsid w:val="006D0EB9"/>
    <w:rsid w:val="007B3258"/>
    <w:rsid w:val="007E0291"/>
    <w:rsid w:val="007E4169"/>
    <w:rsid w:val="007E696C"/>
    <w:rsid w:val="008650A5"/>
    <w:rsid w:val="008837FE"/>
    <w:rsid w:val="008B093D"/>
    <w:rsid w:val="00905D9F"/>
    <w:rsid w:val="00974E58"/>
    <w:rsid w:val="00A20EE6"/>
    <w:rsid w:val="00A360EE"/>
    <w:rsid w:val="00A4529A"/>
    <w:rsid w:val="00A52940"/>
    <w:rsid w:val="00A61A35"/>
    <w:rsid w:val="00A64E9A"/>
    <w:rsid w:val="00A675CE"/>
    <w:rsid w:val="00AB1736"/>
    <w:rsid w:val="00CF4271"/>
    <w:rsid w:val="00D701BD"/>
    <w:rsid w:val="00DF09BC"/>
    <w:rsid w:val="00E3477E"/>
    <w:rsid w:val="00F0713D"/>
    <w:rsid w:val="00F40F99"/>
    <w:rsid w:val="00FE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0527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360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60E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4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E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13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360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60E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4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E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013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9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A6790-2BE9-4AB8-B7BB-103FB5613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35</cp:revision>
  <dcterms:created xsi:type="dcterms:W3CDTF">2021-01-30T08:13:00Z</dcterms:created>
  <dcterms:modified xsi:type="dcterms:W3CDTF">2022-04-22T21:09:00Z</dcterms:modified>
</cp:coreProperties>
</file>