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AD4" w:rsidRDefault="008E01AE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t>D</w:t>
      </w:r>
      <w:r>
        <w:rPr>
          <w:rFonts w:ascii="Times New Roman" w:hAnsi="Times New Roman" w:cs="Times New Roman"/>
          <w:b/>
          <w:sz w:val="32"/>
          <w:szCs w:val="32"/>
        </w:rPr>
        <w:t>ual</w:t>
      </w:r>
      <w:r>
        <w:rPr>
          <w:rFonts w:ascii="Times New Roman" w:hAnsi="Times New Roman" w:cs="Times New Roman" w:hint="eastAsia"/>
          <w:b/>
          <w:sz w:val="32"/>
          <w:szCs w:val="32"/>
        </w:rPr>
        <w:t>-</w:t>
      </w:r>
      <w:r>
        <w:rPr>
          <w:rFonts w:ascii="Times New Roman" w:hAnsi="Times New Roman" w:cs="Times New Roman"/>
          <w:b/>
          <w:sz w:val="32"/>
          <w:szCs w:val="32"/>
        </w:rPr>
        <w:t>channel</w:t>
      </w:r>
      <w:r>
        <w:rPr>
          <w:rFonts w:ascii="Times New Roman" w:hAnsi="Times New Roman" w:cs="Times New Roman" w:hint="eastAsia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atiometric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olorimetric sensor array</w:t>
      </w:r>
      <w:r>
        <w:rPr>
          <w:rFonts w:ascii="Times New Roman" w:hAnsi="Times New Roman" w:cs="Times New Roman" w:hint="eastAsia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for quantification and discrimination</w:t>
      </w:r>
      <w:r>
        <w:rPr>
          <w:rFonts w:ascii="Times New Roman" w:hAnsi="Times New Roman" w:cs="Times New Roman" w:hint="eastAsia"/>
          <w:b/>
          <w:sz w:val="32"/>
          <w:szCs w:val="32"/>
        </w:rPr>
        <w:t xml:space="preserve"> of o</w:t>
      </w:r>
      <w:r>
        <w:rPr>
          <w:rFonts w:ascii="Times New Roman" w:hAnsi="Times New Roman" w:cs="Times New Roman"/>
          <w:b/>
          <w:sz w:val="32"/>
          <w:szCs w:val="32"/>
        </w:rPr>
        <w:t xml:space="preserve">-, </w:t>
      </w:r>
      <w:r>
        <w:rPr>
          <w:rFonts w:ascii="Times New Roman" w:hAnsi="Times New Roman" w:cs="Times New Roman" w:hint="eastAsia"/>
          <w:b/>
          <w:sz w:val="32"/>
          <w:szCs w:val="32"/>
        </w:rPr>
        <w:t>m</w:t>
      </w:r>
      <w:r>
        <w:rPr>
          <w:rFonts w:ascii="Times New Roman" w:hAnsi="Times New Roman" w:cs="Times New Roman"/>
          <w:b/>
          <w:sz w:val="32"/>
          <w:szCs w:val="32"/>
        </w:rPr>
        <w:t xml:space="preserve">- and </w:t>
      </w:r>
      <w:r>
        <w:rPr>
          <w:rFonts w:ascii="Times New Roman" w:hAnsi="Times New Roman" w:cs="Times New Roman" w:hint="eastAsia"/>
          <w:b/>
          <w:sz w:val="32"/>
          <w:szCs w:val="32"/>
        </w:rPr>
        <w:t>p</w:t>
      </w:r>
      <w:r>
        <w:rPr>
          <w:rFonts w:ascii="Times New Roman" w:hAnsi="Times New Roman" w:cs="Times New Roman"/>
          <w:b/>
          <w:sz w:val="32"/>
          <w:szCs w:val="32"/>
        </w:rPr>
        <w:t>-phenol</w:t>
      </w:r>
      <w:r>
        <w:rPr>
          <w:rFonts w:ascii="Times New Roman" w:hAnsi="Times New Roman" w:cs="Times New Roman" w:hint="eastAsia"/>
          <w:b/>
          <w:sz w:val="32"/>
          <w:szCs w:val="32"/>
        </w:rPr>
        <w:t>s</w:t>
      </w:r>
    </w:p>
    <w:p w:rsidR="00555AD4" w:rsidRDefault="00555AD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55AD4" w:rsidRDefault="008E01AE">
      <w:pPr>
        <w:spacing w:line="480" w:lineRule="auto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Chengwu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 w:hint="eastAsia"/>
          <w:bCs/>
          <w:sz w:val="24"/>
          <w:szCs w:val="24"/>
        </w:rPr>
        <w:t>Lan</w:t>
      </w:r>
      <w:proofErr w:type="spellEnd"/>
      <w:proofErr w:type="gram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, Lei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Meng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, Na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Xu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*</w:t>
      </w:r>
    </w:p>
    <w:p w:rsidR="008E01AE" w:rsidRDefault="008E01A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5AD4" w:rsidRDefault="008E01AE">
      <w:pPr>
        <w:spacing w:line="480" w:lineRule="auto"/>
        <w:rPr>
          <w:rFonts w:ascii="Times New Roman" w:hAnsi="Times New Roman" w:cs="Times New Roman"/>
          <w:bCs/>
          <w:i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College of Materials Science and Engineering, Jilin Institute of Chemical Technology, Jilin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>132022, China.</w:t>
      </w:r>
    </w:p>
    <w:p w:rsidR="00555AD4" w:rsidRDefault="00555AD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5AD4" w:rsidRDefault="00555AD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5AD4" w:rsidRDefault="00555AD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5AD4" w:rsidRDefault="00555AD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5AD4" w:rsidRDefault="00555AD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5AD4" w:rsidRDefault="00555AD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5AD4" w:rsidRDefault="007E33E0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E33E0">
        <w:rPr>
          <w:rFonts w:ascii="Times New Roman" w:hAnsi="Times New Roman" w:cs="Times New Roman"/>
          <w:bCs/>
          <w:sz w:val="24"/>
          <w:szCs w:val="24"/>
        </w:rPr>
        <w:t xml:space="preserve">* Corresponding author: Na </w:t>
      </w:r>
      <w:proofErr w:type="spellStart"/>
      <w:r w:rsidRPr="007E33E0">
        <w:rPr>
          <w:rFonts w:ascii="Times New Roman" w:hAnsi="Times New Roman" w:cs="Times New Roman"/>
          <w:bCs/>
          <w:sz w:val="24"/>
          <w:szCs w:val="24"/>
        </w:rPr>
        <w:t>Xu</w:t>
      </w:r>
      <w:proofErr w:type="spellEnd"/>
      <w:r w:rsidRPr="007E33E0">
        <w:rPr>
          <w:rFonts w:ascii="Times New Roman" w:hAnsi="Times New Roman" w:cs="Times New Roman"/>
          <w:bCs/>
          <w:sz w:val="24"/>
          <w:szCs w:val="24"/>
        </w:rPr>
        <w:t>, E-mail: xn_1</w:t>
      </w:r>
      <w:bookmarkStart w:id="0" w:name="_GoBack"/>
      <w:bookmarkEnd w:id="0"/>
      <w:r w:rsidRPr="007E33E0">
        <w:rPr>
          <w:rFonts w:ascii="Times New Roman" w:hAnsi="Times New Roman" w:cs="Times New Roman"/>
          <w:bCs/>
          <w:sz w:val="24"/>
          <w:szCs w:val="24"/>
        </w:rPr>
        <w:t>216@163.com</w:t>
      </w:r>
      <w:r w:rsidR="008E01AE"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555AD4" w:rsidRDefault="008E01A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Chemicals and regents</w:t>
      </w:r>
    </w:p>
    <w:p w:rsidR="00555AD4" w:rsidRDefault="008E01A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Copper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(II)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chloride </w:t>
      </w:r>
      <w:proofErr w:type="spellStart"/>
      <w:r>
        <w:rPr>
          <w:rFonts w:ascii="Times New Roman" w:hAnsi="Times New Roman" w:cs="Times New Roman"/>
          <w:sz w:val="24"/>
          <w:szCs w:val="24"/>
        </w:rPr>
        <w:t>dihydrate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(CuCl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·2H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O), 2-methylimidazole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bookmarkStart w:id="1" w:name="OLE_LINK3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terephthalic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acid </w:t>
      </w:r>
      <w:bookmarkEnd w:id="1"/>
      <w:r>
        <w:rPr>
          <w:rFonts w:ascii="Times New Roman" w:hAnsi="Times New Roman" w:cs="Times New Roman" w:hint="eastAsia"/>
          <w:sz w:val="24"/>
          <w:szCs w:val="24"/>
        </w:rPr>
        <w:t>(TA)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Hans"/>
        </w:rPr>
        <w:t>phenol</w:t>
      </w:r>
      <w:r>
        <w:rPr>
          <w:rFonts w:ascii="Times New Roman" w:hAnsi="Times New Roman" w:cs="Times New Roman"/>
          <w:sz w:val="24"/>
          <w:szCs w:val="24"/>
          <w:lang w:eastAsia="zh-Hans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p-</w:t>
      </w:r>
      <w:proofErr w:type="spellStart"/>
      <w:r>
        <w:rPr>
          <w:rFonts w:ascii="Times New Roman" w:hAnsi="Times New Roman" w:cs="Times New Roman"/>
          <w:sz w:val="24"/>
          <w:szCs w:val="24"/>
        </w:rPr>
        <w:t>Dihydroxybenzene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(p-DHB), m-</w:t>
      </w:r>
      <w:proofErr w:type="spellStart"/>
      <w:r>
        <w:rPr>
          <w:rFonts w:ascii="Times New Roman" w:hAnsi="Times New Roman" w:cs="Times New Roman"/>
          <w:sz w:val="24"/>
          <w:szCs w:val="24"/>
        </w:rPr>
        <w:t>Dihydroxybenzene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(m-DHB)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o-</w:t>
      </w:r>
      <w:proofErr w:type="spellStart"/>
      <w:r>
        <w:rPr>
          <w:rFonts w:ascii="Times New Roman" w:hAnsi="Times New Roman" w:cs="Times New Roman"/>
          <w:sz w:val="24"/>
          <w:szCs w:val="24"/>
        </w:rPr>
        <w:t>Trihydroxybenzene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(o-THB)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 obtained from Macklin Inc. (Shanghai, China)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2" w:name="OLE_LINK4"/>
      <w:r>
        <w:rPr>
          <w:rFonts w:ascii="Times New Roman" w:hAnsi="Times New Roman" w:cs="Times New Roman"/>
          <w:sz w:val="24"/>
          <w:szCs w:val="24"/>
        </w:rPr>
        <w:t>Isopropanol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(IPA) was acquired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Damao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chemical reagent factory (Tianjin, China)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ultrapure water </w:t>
      </w:r>
      <w:r>
        <w:rPr>
          <w:rFonts w:ascii="Times New Roman" w:hAnsi="Times New Roman" w:cs="Times New Roman" w:hint="eastAsia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used in all experiments.</w:t>
      </w:r>
    </w:p>
    <w:p w:rsidR="00555AD4" w:rsidRDefault="008E01A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Instruments</w:t>
      </w:r>
    </w:p>
    <w:p w:rsidR="00555AD4" w:rsidRDefault="008E01A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crystal structure of </w:t>
      </w:r>
      <w:r>
        <w:rPr>
          <w:rFonts w:ascii="Times New Roman" w:hAnsi="Times New Roman" w:cs="Times New Roman"/>
          <w:bCs/>
          <w:sz w:val="24"/>
          <w:szCs w:val="24"/>
        </w:rPr>
        <w:t>Cu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(OH)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</w:rPr>
        <w:t xml:space="preserve"> samples was determined </w:t>
      </w:r>
      <w:r>
        <w:rPr>
          <w:rFonts w:ascii="Times New Roman" w:hAnsi="Times New Roman" w:cs="Times New Roman"/>
          <w:i/>
          <w:sz w:val="24"/>
          <w:szCs w:val="24"/>
        </w:rPr>
        <w:t>via</w:t>
      </w:r>
      <w:r>
        <w:rPr>
          <w:rFonts w:ascii="Times New Roman" w:hAnsi="Times New Roman" w:cs="Times New Roman" w:hint="eastAsia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D8 X-ray </w:t>
      </w:r>
      <w:proofErr w:type="spellStart"/>
      <w:r>
        <w:rPr>
          <w:rFonts w:ascii="Times New Roman" w:hAnsi="Times New Roman" w:cs="Times New Roman"/>
          <w:sz w:val="24"/>
          <w:szCs w:val="24"/>
        </w:rPr>
        <w:t>diffractometer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(XRD) using with Cu target radiation source (</w:t>
      </w:r>
      <w:r>
        <w:rPr>
          <w:rFonts w:ascii="Times New Roman" w:hAnsi="Times New Roman" w:cs="Times New Roman"/>
          <w:i/>
          <w:sz w:val="24"/>
          <w:szCs w:val="24"/>
        </w:rPr>
        <w:t>λ</w:t>
      </w:r>
      <w:r>
        <w:rPr>
          <w:rFonts w:ascii="Times New Roman" w:hAnsi="Times New Roman" w:cs="Times New Roman"/>
          <w:sz w:val="24"/>
          <w:szCs w:val="24"/>
        </w:rPr>
        <w:t>=0.154178 nm)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Bruker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Germany)</w:t>
      </w:r>
      <w:r>
        <w:rPr>
          <w:rFonts w:ascii="Times New Roman" w:hAnsi="Times New Roman" w:cs="Times New Roman"/>
          <w:sz w:val="24"/>
          <w:szCs w:val="24"/>
        </w:rPr>
        <w:t xml:space="preserve">. Scanning electron microscope (SEM) </w:t>
      </w:r>
      <w:r>
        <w:rPr>
          <w:rFonts w:ascii="Times New Roman" w:hAnsi="Times New Roman" w:cs="Times New Roman" w:hint="eastAsia"/>
          <w:sz w:val="24"/>
          <w:szCs w:val="24"/>
        </w:rPr>
        <w:t xml:space="preserve">was carried out by a </w:t>
      </w:r>
      <w:r>
        <w:rPr>
          <w:rFonts w:ascii="Times New Roman" w:hAnsi="Times New Roman" w:cs="Times New Roman"/>
          <w:sz w:val="24"/>
          <w:szCs w:val="24"/>
        </w:rPr>
        <w:t>JSM-6490LV (</w:t>
      </w:r>
      <w:r>
        <w:rPr>
          <w:rFonts w:ascii="Times New Roman" w:hAnsi="Times New Roman" w:cs="Times New Roman" w:hint="eastAsia"/>
          <w:sz w:val="24"/>
          <w:szCs w:val="24"/>
        </w:rPr>
        <w:t>JEOL</w:t>
      </w:r>
      <w:r>
        <w:rPr>
          <w:rFonts w:ascii="Times New Roman" w:hAnsi="Times New Roman" w:cs="Times New Roman"/>
          <w:sz w:val="24"/>
          <w:szCs w:val="24"/>
        </w:rPr>
        <w:t>, Japan)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Transmission electron micrographs (TEM) and high-resolution transmission electron microscopy (HRTEM) images were obtained by using a </w:t>
      </w:r>
      <w:r>
        <w:rPr>
          <w:rFonts w:ascii="Times New Roman" w:hAnsi="Times New Roman" w:cs="Times New Roman" w:hint="eastAsia"/>
          <w:sz w:val="24"/>
          <w:szCs w:val="24"/>
        </w:rPr>
        <w:t>JEM</w:t>
      </w:r>
      <w:r>
        <w:rPr>
          <w:rFonts w:ascii="Times New Roman" w:hAnsi="Times New Roman" w:cs="Times New Roman"/>
          <w:sz w:val="24"/>
          <w:szCs w:val="24"/>
        </w:rPr>
        <w:t xml:space="preserve"> F200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JEOL</w:t>
      </w:r>
      <w:r>
        <w:rPr>
          <w:rFonts w:ascii="Times New Roman" w:hAnsi="Times New Roman" w:cs="Times New Roman"/>
          <w:sz w:val="24"/>
          <w:szCs w:val="24"/>
        </w:rPr>
        <w:t xml:space="preserve">, Japan). X-ray photoelectron spectroscopy (XPS) measurements were conducted by using an ESCALAB 250 spectrometer with a mono-chromic X-ray source (Al </w:t>
      </w:r>
      <w:proofErr w:type="spellStart"/>
      <w:r>
        <w:rPr>
          <w:rFonts w:ascii="Times New Roman" w:hAnsi="Times New Roman" w:cs="Times New Roman"/>
          <w:sz w:val="24"/>
          <w:szCs w:val="24"/>
        </w:rPr>
        <w:t>Kɑ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line, 1486.6 </w:t>
      </w:r>
      <w:proofErr w:type="spellStart"/>
      <w:r>
        <w:rPr>
          <w:rFonts w:ascii="Times New Roman" w:hAnsi="Times New Roman" w:cs="Times New Roman"/>
          <w:sz w:val="24"/>
          <w:szCs w:val="24"/>
        </w:rPr>
        <w:t>eV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Thermo</w:t>
      </w:r>
      <w:r>
        <w:rPr>
          <w:rFonts w:ascii="Times New Roman" w:hAnsi="Times New Roman" w:cs="Times New Roman" w:hint="eastAsia"/>
          <w:sz w:val="24"/>
          <w:szCs w:val="24"/>
        </w:rPr>
        <w:t>, USA)</w:t>
      </w:r>
      <w:r>
        <w:rPr>
          <w:rFonts w:ascii="Times New Roman" w:hAnsi="Times New Roman" w:cs="Times New Roman"/>
          <w:sz w:val="24"/>
          <w:szCs w:val="24"/>
        </w:rPr>
        <w:t>. Electrons spin resonance (ESR) was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performed</w:t>
      </w:r>
      <w:r>
        <w:rPr>
          <w:rFonts w:ascii="Times New Roman" w:hAnsi="Times New Roman" w:cs="Times New Roman" w:hint="eastAsia"/>
          <w:sz w:val="24"/>
          <w:szCs w:val="24"/>
        </w:rPr>
        <w:t xml:space="preserve"> by an </w:t>
      </w:r>
      <w:r>
        <w:rPr>
          <w:rFonts w:ascii="Times New Roman" w:hAnsi="Times New Roman" w:cs="Times New Roman"/>
          <w:sz w:val="24"/>
          <w:szCs w:val="24"/>
        </w:rPr>
        <w:t>A300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spectrometer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Bruker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Germany)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TG-DSC</w:t>
      </w:r>
      <w:r>
        <w:rPr>
          <w:rFonts w:ascii="Times New Roman" w:hAnsi="Times New Roman" w:cs="Times New Roman" w:hint="eastAsia"/>
          <w:sz w:val="24"/>
          <w:szCs w:val="24"/>
        </w:rPr>
        <w:t xml:space="preserve"> was measured by a </w:t>
      </w:r>
      <w:r>
        <w:rPr>
          <w:rFonts w:ascii="Times New Roman" w:hAnsi="Times New Roman" w:cs="Times New Roman"/>
          <w:sz w:val="24"/>
          <w:szCs w:val="24"/>
        </w:rPr>
        <w:t>Discovery SDT650</w:t>
      </w:r>
      <w:r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 xml:space="preserve">ynchronous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hermal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nalyzer</w:t>
      </w:r>
      <w:r>
        <w:rPr>
          <w:rFonts w:ascii="Times New Roman" w:hAnsi="Times New Roman" w:cs="Times New Roman" w:hint="eastAsia"/>
          <w:sz w:val="24"/>
          <w:szCs w:val="24"/>
        </w:rPr>
        <w:t xml:space="preserve"> (TA, USA). </w:t>
      </w:r>
      <w:r>
        <w:rPr>
          <w:rFonts w:ascii="Times New Roman" w:hAnsi="Times New Roman" w:cs="Times New Roman"/>
          <w:sz w:val="24"/>
          <w:szCs w:val="24"/>
        </w:rPr>
        <w:t>Fourier transform infrared (FTIR) spectra were obtained using a Spectrum Two spectrometer (PerkinElmer, USA). UV-</w:t>
      </w:r>
      <w:proofErr w:type="spellStart"/>
      <w:r>
        <w:rPr>
          <w:rFonts w:ascii="Times New Roman" w:hAnsi="Times New Roman" w:cs="Times New Roman"/>
          <w:sz w:val="24"/>
          <w:szCs w:val="24"/>
        </w:rPr>
        <w:t>vis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spectra (UV-</w:t>
      </w:r>
      <w:proofErr w:type="spellStart"/>
      <w:r>
        <w:rPr>
          <w:rFonts w:ascii="Times New Roman" w:hAnsi="Times New Roman" w:cs="Times New Roman"/>
          <w:sz w:val="24"/>
          <w:szCs w:val="24"/>
        </w:rPr>
        <w:t>vis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DRS) were carried by </w:t>
      </w:r>
      <w:r>
        <w:rPr>
          <w:rFonts w:ascii="Times New Roman" w:hAnsi="Times New Roman" w:cs="Times New Roman" w:hint="eastAsia"/>
          <w:sz w:val="24"/>
          <w:szCs w:val="24"/>
        </w:rPr>
        <w:t>UV-2200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Rayleigh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luorescence measurements were carried out by using </w:t>
      </w:r>
      <w:r>
        <w:rPr>
          <w:rFonts w:ascii="Times New Roman" w:hAnsi="Times New Roman" w:cs="Times New Roman" w:hint="eastAsia"/>
          <w:sz w:val="24"/>
          <w:szCs w:val="24"/>
        </w:rPr>
        <w:t>Fluoromax-4</w:t>
      </w:r>
      <w:r>
        <w:rPr>
          <w:rFonts w:ascii="Times New Roman" w:hAnsi="Times New Roman" w:cs="Times New Roman"/>
          <w:sz w:val="24"/>
          <w:szCs w:val="24"/>
        </w:rPr>
        <w:t xml:space="preserve"> spectrophotometer</w:t>
      </w:r>
      <w:r>
        <w:rPr>
          <w:rFonts w:ascii="Times New Roman" w:hAnsi="Times New Roman" w:cs="Times New Roman" w:hint="eastAsia"/>
          <w:sz w:val="24"/>
          <w:szCs w:val="24"/>
        </w:rPr>
        <w:t xml:space="preserve"> (Horiba, Japan)</w:t>
      </w:r>
      <w:r>
        <w:rPr>
          <w:rFonts w:ascii="Times New Roman" w:hAnsi="Times New Roman" w:cs="Times New Roman"/>
          <w:sz w:val="24"/>
          <w:szCs w:val="24"/>
        </w:rPr>
        <w:t xml:space="preserve">. Electrochemical analysis was carried out </w:t>
      </w:r>
      <w:r>
        <w:rPr>
          <w:rFonts w:ascii="Times New Roman" w:hAnsi="Times New Roman" w:cs="Times New Roman"/>
          <w:i/>
          <w:sz w:val="24"/>
          <w:szCs w:val="24"/>
        </w:rPr>
        <w:t>via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CompactStat.h10800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electro-chemical workstation (</w:t>
      </w:r>
      <w:proofErr w:type="spellStart"/>
      <w:r>
        <w:rPr>
          <w:rFonts w:ascii="Times New Roman" w:hAnsi="Times New Roman" w:cs="Times New Roman"/>
          <w:sz w:val="24"/>
          <w:szCs w:val="24"/>
        </w:rPr>
        <w:t>Ivium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lastRenderedPageBreak/>
        <w:t>Netherlands).</w:t>
      </w:r>
    </w:p>
    <w:p w:rsidR="00555AD4" w:rsidRDefault="008E01A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Electrochemical test</w:t>
      </w:r>
    </w:p>
    <w:p w:rsidR="00555AD4" w:rsidRDefault="008E01A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>lectrochemical test system employed a standard three-electrode system, which contains graphite</w:t>
      </w:r>
      <w:r>
        <w:rPr>
          <w:rFonts w:ascii="Times New Roman" w:hAnsi="Times New Roman" w:cs="Times New Roman" w:hint="eastAsia"/>
          <w:sz w:val="24"/>
          <w:szCs w:val="24"/>
        </w:rPr>
        <w:t xml:space="preserve"> rod</w:t>
      </w:r>
      <w:r>
        <w:rPr>
          <w:rFonts w:ascii="Times New Roman" w:hAnsi="Times New Roman" w:cs="Times New Roman"/>
          <w:sz w:val="24"/>
          <w:szCs w:val="24"/>
        </w:rPr>
        <w:t xml:space="preserve"> counter electrode, Ag/</w:t>
      </w:r>
      <w:proofErr w:type="spellStart"/>
      <w:r>
        <w:rPr>
          <w:rFonts w:ascii="Times New Roman" w:hAnsi="Times New Roman" w:cs="Times New Roman"/>
          <w:sz w:val="24"/>
          <w:szCs w:val="24"/>
        </w:rPr>
        <w:t>AgCl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reference electrode and a working electrode. The working electrode was prepared as follow: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mg 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Cl </w:t>
      </w:r>
      <w:r>
        <w:rPr>
          <w:rFonts w:ascii="Times New Roman" w:hAnsi="Times New Roman" w:cs="Times New Roman" w:hint="eastAsia"/>
          <w:sz w:val="24"/>
          <w:szCs w:val="24"/>
        </w:rPr>
        <w:t xml:space="preserve">samples </w:t>
      </w:r>
      <w:r>
        <w:rPr>
          <w:rFonts w:ascii="Times New Roman" w:hAnsi="Times New Roman" w:cs="Times New Roman"/>
          <w:sz w:val="24"/>
          <w:szCs w:val="24"/>
        </w:rPr>
        <w:t xml:space="preserve">and 10 µL </w:t>
      </w:r>
      <w:bookmarkStart w:id="3" w:name="OLE_LINK1"/>
      <w:bookmarkStart w:id="4" w:name="OLE_LINK2"/>
      <w:proofErr w:type="spellStart"/>
      <w:r>
        <w:rPr>
          <w:rFonts w:ascii="Times New Roman" w:hAnsi="Times New Roman" w:cs="Times New Roman"/>
          <w:sz w:val="24"/>
          <w:szCs w:val="24"/>
        </w:rPr>
        <w:t>Nafion</w:t>
      </w:r>
      <w:bookmarkEnd w:id="3"/>
      <w:bookmarkEnd w:id="4"/>
      <w:proofErr w:type="spellEnd"/>
      <w:r>
        <w:rPr>
          <w:rFonts w:ascii="Times New Roman" w:hAnsi="Times New Roman" w:cs="Times New Roman"/>
          <w:sz w:val="24"/>
          <w:szCs w:val="24"/>
        </w:rPr>
        <w:t xml:space="preserve"> aqueous</w:t>
      </w:r>
      <w:r>
        <w:rPr>
          <w:rFonts w:ascii="Times New Roman" w:hAnsi="Times New Roman" w:cs="Times New Roman" w:hint="eastAsia"/>
          <w:sz w:val="24"/>
          <w:szCs w:val="24"/>
        </w:rPr>
        <w:t xml:space="preserve"> (5 wt.%)</w:t>
      </w:r>
      <w:r>
        <w:rPr>
          <w:rFonts w:ascii="Times New Roman" w:hAnsi="Times New Roman" w:cs="Times New Roman"/>
          <w:sz w:val="24"/>
          <w:szCs w:val="24"/>
        </w:rPr>
        <w:t xml:space="preserve"> were added to 0.2 mL ethanol and 0.8 mL deionized water, then </w:t>
      </w:r>
      <w:proofErr w:type="spellStart"/>
      <w:r>
        <w:rPr>
          <w:rFonts w:ascii="Times New Roman" w:hAnsi="Times New Roman" w:cs="Times New Roman"/>
          <w:sz w:val="24"/>
          <w:szCs w:val="24"/>
        </w:rPr>
        <w:t>sonicated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10 min to get slurry mixture. Part of the mixture (160 µL) was dropped onto the 1</w:t>
      </w:r>
      <w:r>
        <w:rPr>
          <w:rFonts w:ascii="宋体" w:eastAsia="宋体" w:hAnsi="宋体" w:cs="Times New Roman" w:hint="eastAsia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>2 cm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TO glass and dried at </w:t>
      </w:r>
      <w:r>
        <w:rPr>
          <w:rFonts w:ascii="Times New Roman" w:hAnsi="Times New Roman" w:cs="Times New Roman" w:hint="eastAsia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℃. The electrolyte was chosen as 0.1 M </w:t>
      </w:r>
      <w:proofErr w:type="spellStart"/>
      <w:r>
        <w:rPr>
          <w:rFonts w:ascii="Times New Roman" w:hAnsi="Times New Roman" w:cs="Times New Roman"/>
          <w:sz w:val="24"/>
          <w:szCs w:val="24"/>
        </w:rPr>
        <w:t>NaAc-HAc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buffer aqueous solution.</w:t>
      </w:r>
    </w:p>
    <w:p w:rsidR="00555AD4" w:rsidRDefault="008E01A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5AD4" w:rsidRDefault="008E01AE">
      <w:pPr>
        <w:widowControl/>
        <w:spacing w:line="480" w:lineRule="auto"/>
        <w:jc w:val="left"/>
        <w:rPr>
          <w:b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Figures and caption</w:t>
      </w:r>
    </w:p>
    <w:p w:rsidR="00555AD4" w:rsidRDefault="008E01AE">
      <w:pPr>
        <w:jc w:val="center"/>
      </w:pPr>
      <w:r>
        <w:rPr>
          <w:noProof/>
        </w:rPr>
        <w:drawing>
          <wp:inline distT="0" distB="0" distL="114300" distR="114300">
            <wp:extent cx="5268595" cy="3700145"/>
            <wp:effectExtent l="0" t="0" r="14605" b="8255"/>
            <wp:docPr id="1" name="图片 1" descr="161647865637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647865637_.pic_h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0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S1 FTIR spectrum of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Cu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OH)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bCs/>
          <w:sz w:val="24"/>
          <w:szCs w:val="24"/>
        </w:rPr>
        <w:t>l.</w:t>
      </w:r>
    </w:p>
    <w:p w:rsidR="00555AD4" w:rsidRDefault="008E01AE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274310" cy="3702050"/>
            <wp:effectExtent l="0" t="0" r="2540" b="0"/>
            <wp:docPr id="5" name="图片 5" descr="C:\Users\Administrator\Desktop\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S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2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TG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TG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results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bookmarkStart w:id="5" w:name="OLE_LINK77"/>
      <w:bookmarkStart w:id="6" w:name="OLE_LINK78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7" w:name="OLE_LINK89"/>
      <w:bookmarkStart w:id="8" w:name="OLE_LINK90"/>
      <w:proofErr w:type="gramStart"/>
      <w:r>
        <w:rPr>
          <w:rFonts w:ascii="Times New Roman" w:hAnsi="Times New Roman" w:cs="Times New Roman"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Cl</w:t>
      </w:r>
      <w:bookmarkEnd w:id="5"/>
      <w:bookmarkEnd w:id="6"/>
      <w:bookmarkEnd w:id="7"/>
      <w:bookmarkEnd w:id="8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555AD4" w:rsidRDefault="008E01AE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274310" cy="2181225"/>
            <wp:effectExtent l="0" t="0" r="2540" b="9525"/>
            <wp:docPr id="2" name="图片 2" descr="\\WDMYCLOUD\xn_1216\xn\ideas\待发表\04 三碱氯化铜 过氧化物酶 检测酚类 阵列\示意图\示意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\\WDMYCLOUD\xn_1216\xn\ideas\待发表\04 三碱氯化铜 过氧化物酶 检测酚类 阵列\示意图\示意图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Illustration of </w:t>
      </w:r>
      <w:proofErr w:type="gramStart"/>
      <w:r>
        <w:rPr>
          <w:rFonts w:ascii="Times New Roman" w:hAnsi="Times New Roman" w:cs="Times New Roman"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 w:hint="eastAsia"/>
          <w:sz w:val="24"/>
          <w:szCs w:val="24"/>
        </w:rPr>
        <w:t xml:space="preserve">-mediated </w:t>
      </w:r>
      <w:r>
        <w:rPr>
          <w:rFonts w:ascii="Times New Roman" w:hAnsi="Times New Roman" w:cs="Times New Roman"/>
          <w:sz w:val="24"/>
          <w:szCs w:val="24"/>
        </w:rPr>
        <w:t xml:space="preserve">peroxidation </w:t>
      </w:r>
      <w:r>
        <w:rPr>
          <w:rFonts w:ascii="Times New Roman" w:hAnsi="Times New Roman" w:cs="Times New Roman" w:hint="eastAsia"/>
          <w:sz w:val="24"/>
          <w:szCs w:val="24"/>
        </w:rPr>
        <w:t xml:space="preserve">of TMB and the </w:t>
      </w:r>
      <w:r>
        <w:rPr>
          <w:rFonts w:ascii="Times New Roman" w:hAnsi="Times New Roman" w:cs="Times New Roman"/>
          <w:sz w:val="24"/>
          <w:szCs w:val="24"/>
        </w:rPr>
        <w:t>corresponding</w:t>
      </w:r>
      <w:r>
        <w:rPr>
          <w:rFonts w:ascii="Times New Roman" w:hAnsi="Times New Roman" w:cs="Times New Roman" w:hint="eastAsia"/>
          <w:sz w:val="24"/>
          <w:szCs w:val="24"/>
        </w:rPr>
        <w:t xml:space="preserve"> products.</w:t>
      </w:r>
    </w:p>
    <w:p w:rsidR="00555AD4" w:rsidRDefault="00555A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5AD4" w:rsidRDefault="008E01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17695" cy="3503295"/>
            <wp:effectExtent l="0" t="0" r="2540" b="1905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7649" cy="3503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S4 CV curves of </w:t>
      </w:r>
      <w:r>
        <w:rPr>
          <w:rFonts w:ascii="Times New Roman" w:hAnsi="Times New Roman" w:cs="Times New Roman" w:hint="eastAsia"/>
          <w:sz w:val="24"/>
          <w:szCs w:val="24"/>
        </w:rPr>
        <w:t xml:space="preserve">o-THB in the </w:t>
      </w:r>
      <w:r>
        <w:rPr>
          <w:rFonts w:ascii="Times New Roman" w:hAnsi="Times New Roman" w:cs="Times New Roman"/>
          <w:sz w:val="24"/>
          <w:szCs w:val="24"/>
        </w:rPr>
        <w:t>presence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different</w:t>
      </w:r>
      <w:r>
        <w:rPr>
          <w:rFonts w:ascii="Times New Roman" w:hAnsi="Times New Roman" w:cs="Times New Roman" w:hint="eastAsia"/>
          <w:sz w:val="24"/>
          <w:szCs w:val="24"/>
        </w:rPr>
        <w:t xml:space="preserve"> substances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5AD4" w:rsidRDefault="008E01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405630" cy="3534410"/>
            <wp:effectExtent l="0" t="0" r="0" b="9525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5775" cy="3534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S5 CV curves of </w:t>
      </w:r>
      <w:r>
        <w:rPr>
          <w:rFonts w:ascii="Times New Roman" w:hAnsi="Times New Roman" w:cs="Times New Roman" w:hint="eastAsia"/>
          <w:sz w:val="24"/>
          <w:szCs w:val="24"/>
        </w:rPr>
        <w:t xml:space="preserve">m-DHB in the </w:t>
      </w:r>
      <w:r>
        <w:rPr>
          <w:rFonts w:ascii="Times New Roman" w:hAnsi="Times New Roman" w:cs="Times New Roman"/>
          <w:sz w:val="24"/>
          <w:szCs w:val="24"/>
        </w:rPr>
        <w:t>presence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different</w:t>
      </w:r>
      <w:r>
        <w:rPr>
          <w:rFonts w:ascii="Times New Roman" w:hAnsi="Times New Roman" w:cs="Times New Roman" w:hint="eastAsia"/>
          <w:sz w:val="24"/>
          <w:szCs w:val="24"/>
        </w:rPr>
        <w:t xml:space="preserve"> substances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5AD4" w:rsidRDefault="00555A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02050"/>
            <wp:effectExtent l="0" t="0" r="2540" b="0"/>
            <wp:docPr id="8" name="图片 8" descr="C:\Users\Administrator\Desktop\图\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esktop\图\S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2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Fig.S6 Time-dependent </w:t>
      </w:r>
      <w:r>
        <w:rPr>
          <w:rFonts w:ascii="Times New Roman" w:hAnsi="Times New Roman" w:cs="Times New Roman" w:hint="eastAsia"/>
          <w:i/>
          <w:sz w:val="24"/>
          <w:szCs w:val="24"/>
        </w:rPr>
        <w:t>I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652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>
        <w:rPr>
          <w:rFonts w:ascii="Times New Roman" w:hAnsi="Times New Roman" w:cs="Times New Roman" w:hint="eastAsia"/>
          <w:i/>
          <w:sz w:val="24"/>
          <w:szCs w:val="24"/>
        </w:rPr>
        <w:t>I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450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 of </w:t>
      </w:r>
      <w:proofErr w:type="gramStart"/>
      <w:r>
        <w:rPr>
          <w:rFonts w:ascii="Times New Roman" w:hAnsi="Times New Roman" w:cs="Times New Roman"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 w:hint="eastAsia"/>
          <w:sz w:val="24"/>
          <w:szCs w:val="24"/>
        </w:rPr>
        <w:t xml:space="preserve">-catalyzed reaction system with the presence of </w:t>
      </w:r>
      <w:r>
        <w:rPr>
          <w:rFonts w:ascii="Times New Roman" w:hAnsi="Times New Roman" w:cs="Times New Roman"/>
          <w:sz w:val="24"/>
          <w:szCs w:val="24"/>
        </w:rPr>
        <w:t>m-DHB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o-THB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p-DHB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phenol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0.05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</w:p>
    <w:p w:rsidR="00555AD4" w:rsidRDefault="008E01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Identification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six</w:t>
      </w:r>
      <w:r>
        <w:rPr>
          <w:rFonts w:ascii="Times New Roman" w:hAnsi="Times New Roman" w:cs="Times New Roman"/>
          <w:sz w:val="24"/>
          <w:szCs w:val="24"/>
        </w:rPr>
        <w:t xml:space="preserve"> unknown phenols samples.</w:t>
      </w:r>
      <w:proofErr w:type="gramEnd"/>
    </w:p>
    <w:tbl>
      <w:tblPr>
        <w:tblStyle w:val="aa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899"/>
        <w:gridCol w:w="899"/>
        <w:gridCol w:w="1004"/>
        <w:gridCol w:w="1004"/>
        <w:gridCol w:w="899"/>
        <w:gridCol w:w="1004"/>
        <w:gridCol w:w="827"/>
        <w:gridCol w:w="1199"/>
      </w:tblGrid>
      <w:tr w:rsidR="00555AD4">
        <w:trPr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Sample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10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 min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20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 min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30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 min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40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 min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50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 min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6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0 min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Identity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pct10" w:color="auto" w:fill="auto"/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Prediction accuracy</w:t>
            </w:r>
          </w:p>
        </w:tc>
      </w:tr>
      <w:tr w:rsidR="00555AD4">
        <w:trPr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1.25464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5.35642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12.93541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14.26547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5.15642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3.51464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m-DHB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Yes</w:t>
            </w:r>
          </w:p>
        </w:tc>
      </w:tr>
      <w:tr w:rsidR="00555AD4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0.10216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1.33646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1.99466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4.06545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5.31654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5.71531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p-DHB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Yes</w:t>
            </w:r>
          </w:p>
        </w:tc>
      </w:tr>
      <w:tr w:rsidR="00555AD4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2.44553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3.02254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3.64354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4.32345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4.91345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5.77545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p-DHB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Yes</w:t>
            </w:r>
          </w:p>
        </w:tc>
      </w:tr>
      <w:tr w:rsidR="00555AD4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3.35262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4.05381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4.70813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6.2693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6.57857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6.81947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o-THB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Yes</w:t>
            </w:r>
          </w:p>
        </w:tc>
      </w:tr>
      <w:tr w:rsidR="00555AD4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0.46958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0.64162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1.06248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1.80208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2.31671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2.95262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o-THB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Yes</w:t>
            </w:r>
          </w:p>
        </w:tc>
      </w:tr>
      <w:tr w:rsidR="00555AD4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6.18523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7.22824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8.28274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9.32068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9.99459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10.60385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m-DHB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555AD4" w:rsidRDefault="008E01AE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Yes</w:t>
            </w:r>
          </w:p>
        </w:tc>
      </w:tr>
    </w:tbl>
    <w:p w:rsidR="00555AD4" w:rsidRDefault="00555AD4"/>
    <w:p w:rsidR="00555AD4" w:rsidRDefault="00555AD4"/>
    <w:sectPr w:rsidR="00555A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1AE" w:rsidRDefault="008E01AE" w:rsidP="008E01AE">
      <w:r>
        <w:separator/>
      </w:r>
    </w:p>
  </w:endnote>
  <w:endnote w:type="continuationSeparator" w:id="0">
    <w:p w:rsidR="008E01AE" w:rsidRDefault="008E01AE" w:rsidP="008E0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1AE" w:rsidRDefault="008E01AE" w:rsidP="008E01AE">
      <w:r>
        <w:separator/>
      </w:r>
    </w:p>
  </w:footnote>
  <w:footnote w:type="continuationSeparator" w:id="0">
    <w:p w:rsidR="008E01AE" w:rsidRDefault="008E01AE" w:rsidP="008E0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D49"/>
    <w:rsid w:val="0001555B"/>
    <w:rsid w:val="00031907"/>
    <w:rsid w:val="00057696"/>
    <w:rsid w:val="00085FFC"/>
    <w:rsid w:val="00102902"/>
    <w:rsid w:val="00127179"/>
    <w:rsid w:val="00137BBB"/>
    <w:rsid w:val="001635F3"/>
    <w:rsid w:val="00182966"/>
    <w:rsid w:val="001E7663"/>
    <w:rsid w:val="001F2F60"/>
    <w:rsid w:val="001F75D0"/>
    <w:rsid w:val="002A25EC"/>
    <w:rsid w:val="002B18B1"/>
    <w:rsid w:val="0034062C"/>
    <w:rsid w:val="0039211D"/>
    <w:rsid w:val="003B1981"/>
    <w:rsid w:val="0040094F"/>
    <w:rsid w:val="004121A0"/>
    <w:rsid w:val="00443BA1"/>
    <w:rsid w:val="00486143"/>
    <w:rsid w:val="004C4C29"/>
    <w:rsid w:val="004D0DDD"/>
    <w:rsid w:val="004D7053"/>
    <w:rsid w:val="00520AFC"/>
    <w:rsid w:val="00540538"/>
    <w:rsid w:val="00555AD4"/>
    <w:rsid w:val="005944DE"/>
    <w:rsid w:val="005A0C45"/>
    <w:rsid w:val="005A37C1"/>
    <w:rsid w:val="005B4514"/>
    <w:rsid w:val="005D4D57"/>
    <w:rsid w:val="00605BD1"/>
    <w:rsid w:val="00613124"/>
    <w:rsid w:val="006257B3"/>
    <w:rsid w:val="00637D49"/>
    <w:rsid w:val="006478D7"/>
    <w:rsid w:val="006A69BA"/>
    <w:rsid w:val="006F58B9"/>
    <w:rsid w:val="007014EC"/>
    <w:rsid w:val="007065FA"/>
    <w:rsid w:val="00707B18"/>
    <w:rsid w:val="00742704"/>
    <w:rsid w:val="0074466B"/>
    <w:rsid w:val="00783540"/>
    <w:rsid w:val="00794847"/>
    <w:rsid w:val="007A65FC"/>
    <w:rsid w:val="007E33E0"/>
    <w:rsid w:val="007F12D5"/>
    <w:rsid w:val="00826514"/>
    <w:rsid w:val="00844FE9"/>
    <w:rsid w:val="008A7145"/>
    <w:rsid w:val="008D407A"/>
    <w:rsid w:val="008E01AE"/>
    <w:rsid w:val="0090420A"/>
    <w:rsid w:val="009148F0"/>
    <w:rsid w:val="009517C4"/>
    <w:rsid w:val="009631B3"/>
    <w:rsid w:val="0096397E"/>
    <w:rsid w:val="0098040D"/>
    <w:rsid w:val="0098286B"/>
    <w:rsid w:val="009A21A3"/>
    <w:rsid w:val="009D0E46"/>
    <w:rsid w:val="009F5A44"/>
    <w:rsid w:val="00A42B49"/>
    <w:rsid w:val="00A70460"/>
    <w:rsid w:val="00A70781"/>
    <w:rsid w:val="00A90CE5"/>
    <w:rsid w:val="00AB6CAC"/>
    <w:rsid w:val="00AF5B96"/>
    <w:rsid w:val="00B0330B"/>
    <w:rsid w:val="00BB2A82"/>
    <w:rsid w:val="00C0581A"/>
    <w:rsid w:val="00C34828"/>
    <w:rsid w:val="00CC5515"/>
    <w:rsid w:val="00CD2684"/>
    <w:rsid w:val="00D37FDA"/>
    <w:rsid w:val="00D67E52"/>
    <w:rsid w:val="00E57FB7"/>
    <w:rsid w:val="00E62396"/>
    <w:rsid w:val="00E97066"/>
    <w:rsid w:val="00FA56A2"/>
    <w:rsid w:val="00FB62A4"/>
    <w:rsid w:val="00FD0EBE"/>
    <w:rsid w:val="373709F6"/>
    <w:rsid w:val="5F085BCE"/>
    <w:rsid w:val="72ECC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5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512</Words>
  <Characters>2920</Characters>
  <Application>Microsoft Office Word</Application>
  <DocSecurity>0</DocSecurity>
  <Lines>24</Lines>
  <Paragraphs>6</Paragraphs>
  <ScaleCrop>false</ScaleCrop>
  <Company>Microsoft</Company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？</dc:creator>
  <cp:lastModifiedBy>Microsoft</cp:lastModifiedBy>
  <cp:revision>66</cp:revision>
  <dcterms:created xsi:type="dcterms:W3CDTF">2021-12-23T01:13:00Z</dcterms:created>
  <dcterms:modified xsi:type="dcterms:W3CDTF">2022-05-03T13:49:00Z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2052-4.0.1.6533</vt:lpwstr>
  </property>
</Properties>
</file>