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33E" w:rsidRPr="0021466F" w:rsidRDefault="0052333E" w:rsidP="00FC7765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right="-188"/>
        <w:jc w:val="center"/>
        <w:rPr>
          <w:rFonts w:ascii="Times New Roman" w:hAnsi="Times New Roman"/>
          <w:bCs/>
          <w:i/>
          <w:color w:val="000000"/>
          <w:sz w:val="28"/>
          <w:szCs w:val="24"/>
        </w:rPr>
      </w:pPr>
      <w:r w:rsidRPr="0021466F">
        <w:rPr>
          <w:rFonts w:ascii="Times New Roman" w:hAnsi="Times New Roman"/>
          <w:bCs/>
          <w:i/>
          <w:color w:val="000000"/>
          <w:sz w:val="28"/>
          <w:szCs w:val="24"/>
        </w:rPr>
        <w:t>Supplementary Data</w:t>
      </w:r>
    </w:p>
    <w:p w:rsidR="00FC7765" w:rsidRPr="00E14660" w:rsidRDefault="00FC7765" w:rsidP="00E14660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right="-18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4660">
        <w:rPr>
          <w:rFonts w:ascii="Times New Roman" w:hAnsi="Times New Roman"/>
          <w:b/>
          <w:bCs/>
          <w:color w:val="000000"/>
          <w:szCs w:val="24"/>
        </w:rPr>
        <w:t xml:space="preserve">  </w:t>
      </w:r>
      <w:r w:rsidRPr="00E14660">
        <w:rPr>
          <w:rFonts w:ascii="Times New Roman" w:hAnsi="Times New Roman" w:cs="Times New Roman"/>
          <w:b/>
          <w:bCs/>
          <w:sz w:val="24"/>
          <w:szCs w:val="24"/>
        </w:rPr>
        <w:t>A new Schiff base derivative based on the ratiometric fluorescent chemosensor for detection of Mg</w:t>
      </w:r>
      <w:r w:rsidRPr="00E1466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2+</w:t>
      </w:r>
      <w:r w:rsidRPr="00E14660">
        <w:rPr>
          <w:rFonts w:ascii="Times New Roman" w:hAnsi="Times New Roman" w:cs="Times New Roman"/>
          <w:b/>
          <w:bCs/>
          <w:sz w:val="24"/>
          <w:szCs w:val="24"/>
        </w:rPr>
        <w:t xml:space="preserve"> ions and Spectroscopy applications </w:t>
      </w:r>
    </w:p>
    <w:p w:rsidR="00197780" w:rsidRPr="00111096" w:rsidRDefault="00197780" w:rsidP="00E14660">
      <w:pPr>
        <w:spacing w:after="0" w:line="36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09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Pitchai Marimuthu</w:t>
      </w:r>
      <w:r w:rsidRPr="00111096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 w:rsidRPr="0011109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Andy Ramu</w:t>
      </w:r>
      <w:r w:rsidRPr="00111096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 w:rsidRPr="0011109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*</w:t>
      </w:r>
    </w:p>
    <w:p w:rsidR="00197780" w:rsidRDefault="00197780" w:rsidP="00E14660">
      <w:pPr>
        <w:adjustRightInd w:val="0"/>
        <w:spacing w:after="0" w:line="360" w:lineRule="auto"/>
        <w:jc w:val="center"/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</w:pPr>
      <w:r w:rsidRPr="00FD7D67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 w:rsidRPr="00FD7D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Department of Inorganic Chemistry, </w:t>
      </w:r>
      <w:r w:rsidRPr="00FD7D67"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  <w:t>School of Chemsitry, Madurai Kamaraj University</w:t>
      </w:r>
      <w:r w:rsidR="000C1C23" w:rsidRPr="00FD7D67"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  <w:t>, Madurai</w:t>
      </w:r>
      <w:r w:rsidRPr="00FD7D67"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  <w:t>-</w:t>
      </w:r>
      <w:r w:rsidRPr="00FD7D67">
        <w:rPr>
          <w:rFonts w:ascii="Times New Roman" w:eastAsia="MS Mincho" w:hAnsi="Times New Roman" w:cs="Times New Roman"/>
          <w:i/>
          <w:color w:val="000000" w:themeColor="text1"/>
          <w:kern w:val="2"/>
          <w:sz w:val="24"/>
          <w:szCs w:val="24"/>
          <w:lang w:val="de-DE" w:eastAsia="ko-KR"/>
        </w:rPr>
        <w:t>625 021</w:t>
      </w:r>
      <w:r w:rsidRPr="00FD7D67"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  <w:t>, Tamil Nadu, India</w:t>
      </w:r>
    </w:p>
    <w:p w:rsidR="00197780" w:rsidRDefault="00197780" w:rsidP="00E14660">
      <w:pPr>
        <w:adjustRightInd w:val="0"/>
        <w:spacing w:after="0" w:line="360" w:lineRule="auto"/>
        <w:jc w:val="center"/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</w:pPr>
      <w:r w:rsidRPr="00FD7D67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*</w:t>
      </w:r>
      <w:r w:rsidRPr="00FD7D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Department of Inorganic Chemistry, </w:t>
      </w:r>
      <w:r w:rsidRPr="00FD7D67"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  <w:t>School of Chemsitry, Madurai Kamaraj University,Madurai-</w:t>
      </w:r>
      <w:r w:rsidRPr="00FD7D67">
        <w:rPr>
          <w:rFonts w:ascii="Times New Roman" w:eastAsia="MS Mincho" w:hAnsi="Times New Roman" w:cs="Times New Roman"/>
          <w:i/>
          <w:color w:val="000000" w:themeColor="text1"/>
          <w:kern w:val="2"/>
          <w:sz w:val="24"/>
          <w:szCs w:val="24"/>
          <w:lang w:val="de-DE" w:eastAsia="ko-KR"/>
        </w:rPr>
        <w:t>625 021</w:t>
      </w:r>
      <w:r w:rsidRPr="00FD7D67">
        <w:rPr>
          <w:rFonts w:ascii="Times New Roman" w:eastAsia="MS Mincho" w:hAnsi="Times New Roman" w:cs="Times New Roman"/>
          <w:i/>
          <w:iCs/>
          <w:color w:val="000000" w:themeColor="text1"/>
          <w:kern w:val="2"/>
          <w:sz w:val="24"/>
          <w:szCs w:val="24"/>
          <w:lang w:val="de-DE" w:eastAsia="ko-KR"/>
        </w:rPr>
        <w:t>, Tamil Nadu, India</w:t>
      </w:r>
    </w:p>
    <w:p w:rsidR="00197780" w:rsidRPr="00E14660" w:rsidRDefault="00197780" w:rsidP="00E14660">
      <w:pPr>
        <w:spacing w:after="0" w:line="360" w:lineRule="auto"/>
        <w:jc w:val="center"/>
        <w:rPr>
          <w:rStyle w:val="Hyperlink"/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E14660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*</w:t>
      </w:r>
      <w:r w:rsidRPr="00E146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E-mail: </w:t>
      </w:r>
      <w:r w:rsidRPr="00E14660">
        <w:rPr>
          <w:rFonts w:ascii="Times New Roman" w:hAnsi="Times New Roman" w:cs="Times New Roman"/>
          <w:i/>
          <w:sz w:val="24"/>
          <w:szCs w:val="24"/>
        </w:rPr>
        <w:t>andyramumku@gmail.com (AR)</w:t>
      </w: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FD7D67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D142EE" w:rsidRDefault="00197780" w:rsidP="001977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</w:p>
    <w:p w:rsidR="00197780" w:rsidRPr="00D142EE" w:rsidRDefault="00197780" w:rsidP="00197780">
      <w:pPr>
        <w:spacing w:line="480" w:lineRule="auto"/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</w:pPr>
      <w:r w:rsidRPr="00D142E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*</w:t>
      </w:r>
      <w:r w:rsidRPr="00D142EE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Corresponding Author: Tel: 91+ 9442623835.</w:t>
      </w:r>
    </w:p>
    <w:p w:rsidR="00197780" w:rsidRDefault="00197780" w:rsidP="00197780">
      <w:pPr>
        <w:spacing w:line="480" w:lineRule="auto"/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</w:pPr>
      <w:r w:rsidRPr="00D142E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*</w:t>
      </w:r>
      <w:r w:rsidRPr="00D142EE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E-mail address</w:t>
      </w:r>
      <w:r w:rsidRPr="00FD7D67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EB4D9B">
        <w:rPr>
          <w:rFonts w:ascii="Times New Roman" w:hAnsi="Times New Roman" w:cs="Times New Roman"/>
          <w:sz w:val="24"/>
          <w:szCs w:val="24"/>
        </w:rPr>
        <w:t xml:space="preserve"> andyramumku</w:t>
      </w:r>
      <w:r>
        <w:rPr>
          <w:rFonts w:ascii="Times New Roman" w:hAnsi="Times New Roman" w:cs="Times New Roman"/>
          <w:sz w:val="24"/>
          <w:szCs w:val="24"/>
        </w:rPr>
        <w:t xml:space="preserve">@gmail.com </w:t>
      </w:r>
      <w:r w:rsidRPr="00D142EE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(Andy Ramu)</w:t>
      </w:r>
    </w:p>
    <w:p w:rsidR="00CB2EEE" w:rsidRDefault="00CB2EEE" w:rsidP="00197780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right="-18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97780" w:rsidRDefault="00197780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97780" w:rsidRDefault="00197780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77567" w:rsidRDefault="00277567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97780" w:rsidRDefault="00197780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B2EEE" w:rsidRDefault="00CB2EEE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B2EEE" w:rsidRDefault="00CB2EEE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B2EEE" w:rsidRPr="002F3EAD" w:rsidRDefault="00CB2EEE" w:rsidP="0005110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51103" w:rsidRPr="002F3EAD" w:rsidRDefault="00051103" w:rsidP="00051103">
      <w:pPr>
        <w:spacing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51103" w:rsidRPr="002F3EAD" w:rsidRDefault="00051103" w:rsidP="00051103">
      <w:pPr>
        <w:spacing w:after="0" w:line="48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F3EAD">
        <w:rPr>
          <w:color w:val="000000"/>
          <w:sz w:val="24"/>
          <w:szCs w:val="24"/>
        </w:rPr>
        <w:object w:dxaOrig="10140" w:dyaOrig="38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3.5pt;height:125pt" o:ole="">
            <v:imagedata r:id="rId7" o:title=""/>
          </v:shape>
          <o:OLEObject Type="Embed" ProgID="ChemDraw.Document.6.0" ShapeID="_x0000_i1025" DrawAspect="Content" ObjectID="_1713082246" r:id="rId8"/>
        </w:object>
      </w:r>
    </w:p>
    <w:p w:rsidR="00051103" w:rsidRDefault="00051103" w:rsidP="004C3AA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Scheme 1: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Synthesis of </w:t>
      </w:r>
      <w:r w:rsidR="00DB0175" w:rsidRPr="002F3EAD">
        <w:rPr>
          <w:rFonts w:ascii="Times New Roman" w:hAnsi="Times New Roman" w:cs="Times New Roman"/>
          <w:color w:val="000000"/>
          <w:sz w:val="24"/>
          <w:szCs w:val="24"/>
        </w:rPr>
        <w:t>Probe</w:t>
      </w:r>
      <w:r w:rsidR="00DB01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B0175" w:rsidRPr="002F3EAD">
        <w:rPr>
          <w:rFonts w:ascii="Times New Roman" w:hAnsi="Times New Roman" w:cs="Times New Roman"/>
          <w:color w:val="000000"/>
          <w:sz w:val="24"/>
          <w:szCs w:val="24"/>
        </w:rPr>
        <w:t>(E)-N'-((8-hydroxyquinolin-2-yl)</w:t>
      </w:r>
      <w:r w:rsidR="00DB01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B0175"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methylene) thiophene-2-carbohydrazide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(8-HQC-2TCH).</w:t>
      </w:r>
    </w:p>
    <w:p w:rsidR="00CB2EEE" w:rsidRDefault="00CB2EEE" w:rsidP="00DB0175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Pr="002F3EAD" w:rsidRDefault="00197780" w:rsidP="00197780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817853" cy="1856105"/>
            <wp:effectExtent l="19050" t="19050" r="11197" b="1079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853" cy="1856105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97780" w:rsidRDefault="00197780" w:rsidP="004C3AAE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S1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1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NMR spectra of (E)-N'-((8-hydroxyquinolin-2-yl)</w:t>
      </w:r>
      <w:r w:rsidR="004C3AA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methylene) thiophene-2-carbohydrazide (8- HQC-2TCH).</w:t>
      </w: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</w:p>
    <w:p w:rsidR="00197780" w:rsidRPr="002F3EAD" w:rsidRDefault="00197780" w:rsidP="00197780">
      <w:pPr>
        <w:spacing w:after="0" w:line="480" w:lineRule="auto"/>
        <w:jc w:val="center"/>
        <w:rPr>
          <w:noProof/>
          <w:sz w:val="24"/>
          <w:szCs w:val="24"/>
          <w:lang w:eastAsia="en-IN"/>
        </w:rPr>
      </w:pPr>
      <w:r>
        <w:rPr>
          <w:noProof/>
          <w:sz w:val="24"/>
          <w:szCs w:val="24"/>
        </w:rPr>
        <w:drawing>
          <wp:inline distT="0" distB="0" distL="0" distR="0">
            <wp:extent cx="3898265" cy="2213610"/>
            <wp:effectExtent l="19050" t="19050" r="26035" b="15240"/>
            <wp:docPr id="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265" cy="2213610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97780" w:rsidRPr="002F3EAD" w:rsidRDefault="00197780" w:rsidP="00680901">
      <w:pPr>
        <w:pStyle w:val="NoSpacing"/>
        <w:spacing w:line="360" w:lineRule="auto"/>
        <w:jc w:val="both"/>
        <w:rPr>
          <w:noProof/>
          <w:sz w:val="24"/>
          <w:szCs w:val="24"/>
          <w:lang w:eastAsia="en-IN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141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13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C-NMR spectra of (E)-N'-((8-hydroxyquinolin-2-yl) methylene) thiophene-2-carbohydrazide (8- HQC-2TCH).</w:t>
      </w:r>
    </w:p>
    <w:p w:rsidR="00197780" w:rsidRDefault="00197780" w:rsidP="00680901">
      <w:pPr>
        <w:pStyle w:val="NoSpacing"/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Pr="002F3EAD" w:rsidRDefault="00197780" w:rsidP="00197780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Pr="002F3EAD" w:rsidRDefault="00197780" w:rsidP="00197780">
      <w:pPr>
        <w:pStyle w:val="NoSpacing"/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sz w:val="24"/>
          <w:szCs w:val="24"/>
          <w:lang w:val="en-US" w:bidi="ar-SA"/>
        </w:rPr>
        <w:drawing>
          <wp:inline distT="0" distB="0" distL="0" distR="0">
            <wp:extent cx="4650561" cy="2133974"/>
            <wp:effectExtent l="19050" t="19050" r="16689" b="18676"/>
            <wp:docPr id="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353" cy="2130667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97780" w:rsidRPr="002F3EAD" w:rsidRDefault="00197780" w:rsidP="0019778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S3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. Mass Spectrum of (E)-N'-((8-hydroxyquinolin-2-yl) methylene) thiophene-2-carbohydrazide.</w:t>
      </w:r>
    </w:p>
    <w:p w:rsidR="00197780" w:rsidRDefault="00197780" w:rsidP="0019778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77567" w:rsidRDefault="00277567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81416B" w:rsidP="0081416B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901079" cy="2281882"/>
            <wp:effectExtent l="19050" t="0" r="0" b="0"/>
            <wp:docPr id="7" name="Picture 3" descr="C:\Users\Q-TECH\Desktop\Journals Uploded\Journal of fluorescence 2\Journal\uv sel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-TECH\Desktop\Journals Uploded\Journal of fluorescence 2\Journal\uv sele1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942" cy="2281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Default="00051103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4</w:t>
      </w:r>
      <w:r w:rsidR="008141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UV–Vis. Spectra of 8-HQC-2TCH (25 µM) in the presence of various metal ions such as K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Ba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Cu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Al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Fe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Zn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Cd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Hg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and Cr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(25 µM) in DMSO.</w:t>
      </w: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Pr="002F3EAD" w:rsidRDefault="00EA4063" w:rsidP="00EA4063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991483" cy="2314833"/>
            <wp:effectExtent l="19050" t="0" r="0" b="0"/>
            <wp:docPr id="8" name="Picture 4" descr="C:\Users\Q-TECH\Desktop\Journals Uploded\Journal of fluorescence 2\Journal\uv-sens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Q-TECH\Desktop\Journals Uploded\Journal of fluorescence 2\Journal\uv-sens 1.t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429" cy="2316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Default="00051103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="001977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="008141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UV–Vis. Spectra of 8-HQC-2TCH </w:t>
      </w:r>
      <w:r w:rsidRPr="0003742D">
        <w:rPr>
          <w:rFonts w:ascii="Times New Roman" w:hAnsi="Times New Roman" w:cs="Times New Roman"/>
          <w:sz w:val="24"/>
          <w:szCs w:val="24"/>
        </w:rPr>
        <w:t>(25 μM) upon the titration of Mg</w:t>
      </w:r>
      <w:r w:rsidRPr="0003742D"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 w:rsidRPr="0003742D">
        <w:rPr>
          <w:rFonts w:ascii="Times New Roman" w:hAnsi="Times New Roman" w:cs="Times New Roman"/>
          <w:sz w:val="24"/>
          <w:szCs w:val="24"/>
        </w:rPr>
        <w:t xml:space="preserve">0 to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03742D">
        <w:rPr>
          <w:rFonts w:ascii="Times New Roman" w:hAnsi="Times New Roman" w:cs="Times New Roman"/>
          <w:sz w:val="24"/>
          <w:szCs w:val="24"/>
        </w:rPr>
        <w:t xml:space="preserve"> </w:t>
      </w:r>
      <w:r w:rsidRPr="0003742D">
        <w:rPr>
          <w:rFonts w:ascii="Symbol" w:hAnsi="Symbol" w:cs="Times New Roman"/>
          <w:sz w:val="24"/>
          <w:szCs w:val="24"/>
        </w:rPr>
        <w:t></w:t>
      </w:r>
      <w:r w:rsidRPr="0003742D">
        <w:rPr>
          <w:rFonts w:ascii="Times New Roman" w:hAnsi="Times New Roman" w:cs="Times New Roman"/>
          <w:sz w:val="24"/>
          <w:szCs w:val="24"/>
        </w:rPr>
        <w:t>M in DMSO</w:t>
      </w: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4063" w:rsidRDefault="00EA4063" w:rsidP="000511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7780" w:rsidRPr="002F3EAD" w:rsidRDefault="00197780" w:rsidP="00197780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>
            <wp:extent cx="3215319" cy="2537255"/>
            <wp:effectExtent l="19050" t="0" r="4131" b="0"/>
            <wp:docPr id="2" name="Picture 17" descr="LOD TCH U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OD TCH Uv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956" cy="2551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780" w:rsidRPr="002F3EAD" w:rsidRDefault="00197780" w:rsidP="0019778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S5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Linear relationship plot obtained from absorptions titration of 8-HQC-2TCH (</w:t>
      </w:r>
      <w:r w:rsidRPr="002F3EAD">
        <w:rPr>
          <w:rFonts w:ascii="Symbol" w:hAnsi="Symbol" w:cs="Times New Roman"/>
          <w:color w:val="000000"/>
          <w:sz w:val="24"/>
          <w:szCs w:val="24"/>
        </w:rPr>
        <w:t>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M) with concentration of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ions (0 to 60 </w:t>
      </w:r>
      <w:r w:rsidRPr="002F3EAD">
        <w:rPr>
          <w:rFonts w:ascii="Symbol" w:hAnsi="Symbol" w:cs="Times New Roman"/>
          <w:color w:val="000000"/>
          <w:sz w:val="24"/>
          <w:szCs w:val="24"/>
        </w:rPr>
        <w:t>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M.).</w:t>
      </w:r>
    </w:p>
    <w:p w:rsidR="00051103" w:rsidRPr="002F3EAD" w:rsidRDefault="00051103" w:rsidP="00051103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051103" w:rsidRDefault="00051103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7780" w:rsidRPr="002F3EAD" w:rsidRDefault="00197780" w:rsidP="00197780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3176398" cy="2430162"/>
            <wp:effectExtent l="19050" t="0" r="4952" b="0"/>
            <wp:docPr id="14" name="Picture 14" descr="Compd of TCH U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mpd of TCH Uv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49" cy="2424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3EAD">
        <w:rPr>
          <w:rFonts w:ascii="Times New Roman" w:hAnsi="Times New Roman" w:cs="Times New Roman"/>
          <w:noProof/>
          <w:color w:val="000000"/>
          <w:sz w:val="24"/>
          <w:szCs w:val="24"/>
          <w:lang w:eastAsia="en-IN"/>
        </w:rPr>
        <w:t xml:space="preserve"> </w:t>
      </w:r>
    </w:p>
    <w:p w:rsidR="00197780" w:rsidRPr="002F3EAD" w:rsidRDefault="0081416B" w:rsidP="0019778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S6</w:t>
      </w:r>
      <w:r w:rsidR="00197780"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</w:rPr>
        <w:t>Competitive experiments of 8- HQC-PTH toward Mg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</w:rPr>
        <w:t>: violet bars represent of various metal ions with an added into an 8-HQC-2TCH</w:t>
      </w:r>
      <w:r w:rsidR="006809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</w:rPr>
        <w:t>+ Mg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in DMSO solution and green bars represent UV–Vis. Spectra of 8-HQC-2TCH</w:t>
      </w:r>
      <w:r w:rsidR="006809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97780" w:rsidRPr="002F3EAD">
        <w:rPr>
          <w:rFonts w:ascii="Times New Roman" w:hAnsi="Times New Roman" w:cs="Times New Roman"/>
          <w:color w:val="000000"/>
          <w:sz w:val="24"/>
          <w:szCs w:val="24"/>
        </w:rPr>
        <w:t>+ Metal ions, (25µM).</w:t>
      </w:r>
    </w:p>
    <w:p w:rsidR="00051103" w:rsidRDefault="00051103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F3EA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2EEE" w:rsidRDefault="00CB2EEE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A4063" w:rsidRDefault="00EA4063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A4063" w:rsidRDefault="00EA4063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A4063" w:rsidRPr="002F3EAD" w:rsidRDefault="00EA4063" w:rsidP="000F2CF0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Pr="002F3EAD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710519" cy="2026508"/>
            <wp:effectExtent l="19050" t="0" r="0" b="0"/>
            <wp:docPr id="9" name="Picture 5" descr="C:\Users\Q-TECH\Desktop\Journals Uploded\Journal of fluorescence 2\Journal\Ful-selec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Q-TECH\Desktop\Journals Uploded\Journal of fluorescence 2\Journal\Ful-selec 1.t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452" cy="2027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Pr="002F3EAD" w:rsidRDefault="00051103" w:rsidP="0005110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="000C1C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8141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Fluorescence spectra of 8-HQC-2TCH (25 µM) in the presence of various metal ions such as K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Ba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Cu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Al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Fe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Zn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Cd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, Hg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and Cr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, λ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ex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370nm (25 µM) in DMSO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051103" w:rsidRDefault="00051103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noProof/>
          <w:color w:val="000000"/>
          <w:sz w:val="24"/>
          <w:szCs w:val="24"/>
        </w:rPr>
      </w:pPr>
    </w:p>
    <w:p w:rsidR="00EA4063" w:rsidRPr="002F3EAD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688364" cy="2100649"/>
            <wp:effectExtent l="19050" t="0" r="0" b="0"/>
            <wp:docPr id="10" name="Picture 6" descr="C:\Users\Q-TECH\Desktop\Journals Uploded\Journal of fluorescence 2\Journal\flu-sens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Q-TECH\Desktop\Journals Uploded\Journal of fluorescence 2\Journal\flu-sens 1.t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986" cy="2101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Default="00051103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="000C1C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8141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 Fluorescence spectra of 8-HQC-2TCH (25 μM) upon the titration of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(0 to 70 </w:t>
      </w:r>
      <w:r w:rsidRPr="002F3EAD">
        <w:rPr>
          <w:rFonts w:ascii="Symbol" w:hAnsi="Symbol" w:cs="Times New Roman"/>
          <w:color w:val="000000"/>
          <w:sz w:val="24"/>
          <w:szCs w:val="24"/>
        </w:rPr>
        <w:t>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M) in DMSO.</w:t>
      </w: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Default="0005110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Pr="002F3EAD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850292" cy="2265068"/>
            <wp:effectExtent l="19050" t="0" r="7208" b="0"/>
            <wp:docPr id="11" name="Picture 7" descr="C:\Users\Q-TECH\Desktop\Journals Uploded\Journal of fluorescence 2\Journal\LOD 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Q-TECH\Desktop\Journals Uploded\Journal of fluorescence 2\Journal\LOD A.t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975" cy="226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Default="00051103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="007B0D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="008141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Linear relationship plot obtained from fluorescence titration of 8-HQC-2TCH (</w:t>
      </w:r>
      <w:r w:rsidRPr="002F3EAD">
        <w:rPr>
          <w:rFonts w:ascii="Symbol" w:hAnsi="Symbol" w:cs="Times New Roman"/>
          <w:color w:val="000000"/>
          <w:sz w:val="24"/>
          <w:szCs w:val="24"/>
        </w:rPr>
        <w:t>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M) with a concentration of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ions (0 to 70 </w:t>
      </w:r>
      <w:r w:rsidRPr="002F3EAD">
        <w:rPr>
          <w:rFonts w:ascii="Symbol" w:hAnsi="Symbol" w:cs="Times New Roman"/>
          <w:color w:val="000000"/>
          <w:sz w:val="24"/>
          <w:szCs w:val="24"/>
        </w:rPr>
        <w:t>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M.).</w:t>
      </w: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Pr="002F3EAD" w:rsidRDefault="00197780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Default="0005110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EA4063" w:rsidRPr="002F3EAD" w:rsidRDefault="00EA4063" w:rsidP="00051103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3031650" cy="2265405"/>
            <wp:effectExtent l="19050" t="0" r="0" b="0"/>
            <wp:docPr id="12" name="Picture 8" descr="C:\Users\Q-TECH\Desktop\Journals Uploded\Journal of fluorescence 2\Journal\LOD-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Q-TECH\Desktop\Journals Uploded\Journal of fluorescence 2\Journal\LOD-B.t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665" cy="2263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Default="00051103" w:rsidP="00051103">
      <w:pPr>
        <w:spacing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F3EAD">
        <w:rPr>
          <w:rFonts w:ascii="Times New Roman" w:hAnsi="Times New Roman"/>
          <w:b/>
          <w:color w:val="000000"/>
          <w:sz w:val="24"/>
          <w:szCs w:val="24"/>
        </w:rPr>
        <w:t xml:space="preserve">Figure </w:t>
      </w:r>
      <w:r w:rsidR="007B0D23">
        <w:rPr>
          <w:rFonts w:ascii="Times New Roman" w:hAnsi="Times New Roman"/>
          <w:b/>
          <w:color w:val="000000"/>
          <w:sz w:val="24"/>
          <w:szCs w:val="24"/>
        </w:rPr>
        <w:t>8</w:t>
      </w:r>
      <w:r w:rsidR="0081416B">
        <w:rPr>
          <w:rFonts w:ascii="Times New Roman" w:hAnsi="Times New Roman"/>
          <w:b/>
          <w:color w:val="000000"/>
          <w:sz w:val="24"/>
          <w:szCs w:val="24"/>
        </w:rPr>
        <w:t>B</w:t>
      </w:r>
      <w:r w:rsidRPr="002F3EAD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2F3EAD">
        <w:rPr>
          <w:rFonts w:ascii="Times New Roman" w:hAnsi="Times New Roman"/>
          <w:bCs/>
          <w:color w:val="000000"/>
          <w:sz w:val="24"/>
          <w:szCs w:val="24"/>
        </w:rPr>
        <w:t xml:space="preserve"> Benesi-Hildebrand plot, determination of the Binding constant for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8-HQC-2TCH </w:t>
      </w:r>
      <w:r w:rsidRPr="002F3EAD">
        <w:rPr>
          <w:rFonts w:ascii="Times New Roman" w:hAnsi="Times New Roman"/>
          <w:bCs/>
          <w:color w:val="000000"/>
          <w:sz w:val="24"/>
          <w:szCs w:val="24"/>
        </w:rPr>
        <w:t>with Mg</w:t>
      </w:r>
      <w:r w:rsidRPr="002F3EAD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/>
          <w:bCs/>
          <w:color w:val="000000"/>
          <w:sz w:val="24"/>
          <w:szCs w:val="24"/>
        </w:rPr>
        <w:t xml:space="preserve"> ion</w:t>
      </w:r>
      <w:r w:rsidRPr="002F3EAD"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CB2EEE" w:rsidRDefault="00CB2EEE" w:rsidP="00051103">
      <w:pPr>
        <w:spacing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81C1C" w:rsidRDefault="00181C1C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7780" w:rsidRDefault="00197780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53DA3" w:rsidRDefault="00953DA3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7780" w:rsidRDefault="00197780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3DE4" w:rsidRDefault="00A53DE4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7780" w:rsidRDefault="00197780" w:rsidP="0005110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51103" w:rsidRPr="002F3EAD" w:rsidRDefault="00051103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170298" cy="2428587"/>
            <wp:effectExtent l="19050" t="0" r="0" b="0"/>
            <wp:docPr id="1" name="Picture 14" descr="Compd of TCH e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mpd of TCH ems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364" cy="2424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051103" w:rsidRDefault="00051103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="007B0D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Competitive experiments of 8- HQC-2TCH toward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: Cyan bars represent of various metal ions with an added into an 8-HQC-2TCH +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in DMSO solution and Orange bars represent fluorescence intensity of 8-HQC-2TCH + Metal ions, λ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ex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370nm (25µM).  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D43DD" w:rsidRDefault="00BD43DD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Pr="002F3EAD" w:rsidRDefault="00051103" w:rsidP="00051103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361443" cy="2446638"/>
            <wp:effectExtent l="19050" t="0" r="0" b="0"/>
            <wp:docPr id="15" name="Picture 15" descr="Jobs plote e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Jobs plote ems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071" cy="2461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Default="00051103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1</w:t>
      </w:r>
      <w:r w:rsidR="007B0D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 Job’s plot Fluorescence intensity of diagram between 8- HQC-2TCH and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2+ 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ion.</w:t>
      </w: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D43DD" w:rsidRDefault="00BD43DD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D43DD" w:rsidRDefault="00BD43DD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D43DD" w:rsidRDefault="00BD43DD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3DA3" w:rsidRDefault="00953DA3" w:rsidP="0005110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before="240"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spacing w:before="240"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Pr="002F3EAD" w:rsidRDefault="00051103" w:rsidP="00051103">
      <w:pPr>
        <w:spacing w:before="240"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527315" cy="2049013"/>
            <wp:effectExtent l="19050" t="19050" r="25635" b="27437"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018" cy="2054310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51103" w:rsidRDefault="00A53DE4" w:rsidP="00A53DE4">
      <w:pPr>
        <w:tabs>
          <w:tab w:val="left" w:pos="5265"/>
        </w:tabs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</w:t>
      </w:r>
      <w:r w:rsidR="00051103"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Figure 1</w:t>
      </w:r>
      <w:r w:rsidR="007B0D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051103" w:rsidRPr="002F3EAD">
        <w:rPr>
          <w:rFonts w:ascii="Times New Roman" w:hAnsi="Times New Roman" w:cs="Times New Roman"/>
          <w:color w:val="000000"/>
          <w:sz w:val="24"/>
          <w:szCs w:val="24"/>
        </w:rPr>
        <w:t>. Mass  Spectrum of 8- HQC-2TCH + Mg</w:t>
      </w:r>
      <w:r w:rsidR="00051103"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="00051103"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ion.</w:t>
      </w: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Default="00A53DE4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D43DD" w:rsidRDefault="00BD43DD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D43DD" w:rsidRDefault="00BD43DD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97780" w:rsidRDefault="00197780" w:rsidP="00051103">
      <w:pPr>
        <w:tabs>
          <w:tab w:val="left" w:pos="5265"/>
        </w:tabs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Pr="002F3EAD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F3EAD">
        <w:rPr>
          <w:color w:val="000000"/>
          <w:sz w:val="24"/>
          <w:szCs w:val="24"/>
        </w:rPr>
        <w:object w:dxaOrig="9782" w:dyaOrig="3590">
          <v:shape id="_x0000_i1026" type="#_x0000_t75" style="width:374.95pt;height:139.25pt" o:ole="">
            <v:imagedata r:id="rId23" o:title=""/>
          </v:shape>
          <o:OLEObject Type="Embed" ProgID="ChemDraw.Document.6.0" ShapeID="_x0000_i1026" DrawAspect="Content" ObjectID="_1713082247" r:id="rId24"/>
        </w:object>
      </w:r>
      <w:r w:rsidR="00051103"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051103" w:rsidRDefault="00051103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Scheme 2: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 Proposed interaction of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 xml:space="preserve"> ions with 8- HQC-2TCH.</w:t>
      </w: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3DA3" w:rsidRDefault="00953DA3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DE4" w:rsidRPr="002F3EAD" w:rsidRDefault="00A53DE4" w:rsidP="0005110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1103" w:rsidRPr="002F3EAD" w:rsidRDefault="00051103" w:rsidP="00051103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EAD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051103" w:rsidRPr="002F3EAD" w:rsidRDefault="00051103" w:rsidP="00051103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3543090" cy="2627870"/>
            <wp:effectExtent l="19050" t="0" r="210" b="0"/>
            <wp:docPr id="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3322" t="7140" b="5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017" cy="2631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03" w:rsidRPr="002F3EAD" w:rsidRDefault="00051103" w:rsidP="00051103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F3EAD">
        <w:rPr>
          <w:rFonts w:ascii="Times New Roman" w:hAnsi="Times New Roman"/>
          <w:b/>
          <w:bCs/>
          <w:color w:val="000000"/>
          <w:sz w:val="24"/>
          <w:szCs w:val="24"/>
        </w:rPr>
        <w:t>Figure 1</w:t>
      </w:r>
      <w:r w:rsidR="007B0D2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2F3EAD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2F3EAD">
        <w:rPr>
          <w:rFonts w:ascii="Times New Roman" w:hAnsi="Times New Roman"/>
          <w:color w:val="000000"/>
          <w:sz w:val="24"/>
          <w:szCs w:val="24"/>
        </w:rPr>
        <w:t>HOMO and LUMO of probe (8-HQC-NH) calculated with DFT/TD-DFT at B3LYP/6-31G (d) level using Gaussian 09.</w:t>
      </w:r>
    </w:p>
    <w:p w:rsidR="00051103" w:rsidRPr="002F3EAD" w:rsidRDefault="00051103" w:rsidP="0005110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2EEE" w:rsidRDefault="00CB2EEE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43DD" w:rsidRDefault="00BD43DD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43DD" w:rsidRDefault="00BD43DD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43DD" w:rsidRDefault="00BD43DD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A4063" w:rsidRDefault="00EA4063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43DD" w:rsidRDefault="00BD43DD" w:rsidP="0005110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51103" w:rsidRPr="002F3EAD" w:rsidRDefault="00051103" w:rsidP="00051103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2F3E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Table 1</w:t>
      </w:r>
      <w:r w:rsidRPr="002F3EAD">
        <w:rPr>
          <w:rFonts w:ascii="Times New Roman" w:hAnsi="Times New Roman" w:cs="Times New Roman"/>
          <w:color w:val="000000"/>
          <w:sz w:val="24"/>
          <w:szCs w:val="24"/>
        </w:rPr>
        <w:t>. Comparison table for various probes for the detection of Mg</w:t>
      </w:r>
      <w:r w:rsidRPr="002F3E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2+.</w:t>
      </w:r>
    </w:p>
    <w:tbl>
      <w:tblPr>
        <w:tblW w:w="5000" w:type="pct"/>
        <w:tblLook w:val="04A0"/>
      </w:tblPr>
      <w:tblGrid>
        <w:gridCol w:w="685"/>
        <w:gridCol w:w="3012"/>
        <w:gridCol w:w="911"/>
        <w:gridCol w:w="1664"/>
        <w:gridCol w:w="1505"/>
        <w:gridCol w:w="750"/>
      </w:tblGrid>
      <w:tr w:rsidR="00051103" w:rsidRPr="002F3EAD" w:rsidTr="003E6C46">
        <w:trPr>
          <w:trHeight w:val="549"/>
        </w:trPr>
        <w:tc>
          <w:tcPr>
            <w:tcW w:w="406" w:type="pct"/>
            <w:tcBorders>
              <w:top w:val="single" w:sz="12" w:space="0" w:color="0000FF"/>
              <w:bottom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S.N</w:t>
            </w:r>
          </w:p>
        </w:tc>
        <w:tc>
          <w:tcPr>
            <w:tcW w:w="1770" w:type="pct"/>
            <w:tcBorders>
              <w:top w:val="single" w:sz="12" w:space="0" w:color="0000FF"/>
              <w:bottom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8-HQC-2TCH</w:t>
            </w:r>
          </w:p>
        </w:tc>
        <w:tc>
          <w:tcPr>
            <w:tcW w:w="538" w:type="pct"/>
            <w:tcBorders>
              <w:top w:val="single" w:sz="12" w:space="0" w:color="0000FF"/>
              <w:bottom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Metal</w:t>
            </w:r>
          </w:p>
        </w:tc>
        <w:tc>
          <w:tcPr>
            <w:tcW w:w="979" w:type="pct"/>
            <w:tcBorders>
              <w:top w:val="single" w:sz="12" w:space="0" w:color="0000FF"/>
              <w:bottom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Detect limit</w:t>
            </w:r>
          </w:p>
        </w:tc>
        <w:tc>
          <w:tcPr>
            <w:tcW w:w="886" w:type="pct"/>
            <w:tcBorders>
              <w:top w:val="single" w:sz="12" w:space="0" w:color="0000FF"/>
              <w:bottom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Application</w:t>
            </w:r>
          </w:p>
        </w:tc>
        <w:tc>
          <w:tcPr>
            <w:tcW w:w="421" w:type="pct"/>
            <w:tcBorders>
              <w:top w:val="single" w:sz="12" w:space="0" w:color="0000FF"/>
              <w:bottom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Ref</w:t>
            </w:r>
          </w:p>
        </w:tc>
      </w:tr>
      <w:tr w:rsidR="00051103" w:rsidRPr="002F3EAD" w:rsidTr="003E6C46">
        <w:trPr>
          <w:trHeight w:val="1096"/>
        </w:trPr>
        <w:tc>
          <w:tcPr>
            <w:tcW w:w="406" w:type="pct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70" w:type="pct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Isatin-3-(7-Methoxychromone-3-methylidene) hydrazone</w:t>
            </w:r>
          </w:p>
        </w:tc>
        <w:tc>
          <w:tcPr>
            <w:tcW w:w="538" w:type="pct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79" w:type="pct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5.16 x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</w:tc>
        <w:tc>
          <w:tcPr>
            <w:tcW w:w="886" w:type="pct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Fluorescent “turn-on” sensor</w:t>
            </w:r>
          </w:p>
        </w:tc>
        <w:tc>
          <w:tcPr>
            <w:tcW w:w="421" w:type="pct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051103" w:rsidRPr="002F3EAD" w:rsidTr="003E6C46">
        <w:trPr>
          <w:trHeight w:val="845"/>
        </w:trPr>
        <w:tc>
          <w:tcPr>
            <w:tcW w:w="40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4-hydroxy-3-((2-hydroxy-5-methylphenyl)diazenyl)-2H-chromen-2-one</w:t>
            </w:r>
          </w:p>
        </w:tc>
        <w:tc>
          <w:tcPr>
            <w:tcW w:w="538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979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 x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-8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 x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-8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</w:tc>
        <w:tc>
          <w:tcPr>
            <w:tcW w:w="88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Fluorescent “</w:t>
            </w:r>
            <w:r w:rsidRPr="002F3EA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turn-on-off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” sensor</w:t>
            </w:r>
          </w:p>
        </w:tc>
        <w:tc>
          <w:tcPr>
            <w:tcW w:w="421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051103" w:rsidRPr="002F3EAD" w:rsidTr="003E6C46">
        <w:trPr>
          <w:trHeight w:val="1141"/>
        </w:trPr>
        <w:tc>
          <w:tcPr>
            <w:tcW w:w="40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N-(1H-benzo[d]imidazol-2-yl)quinoline-2-carboxamide (QLBM)</w:t>
            </w:r>
          </w:p>
        </w:tc>
        <w:tc>
          <w:tcPr>
            <w:tcW w:w="538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Fe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3+</w:t>
            </w:r>
          </w:p>
        </w:tc>
        <w:tc>
          <w:tcPr>
            <w:tcW w:w="979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1.35×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−7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 ×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−7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</w:tc>
        <w:tc>
          <w:tcPr>
            <w:tcW w:w="88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Fluorescent sensor and Live cell imaging</w:t>
            </w:r>
          </w:p>
        </w:tc>
        <w:tc>
          <w:tcPr>
            <w:tcW w:w="421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051103" w:rsidRPr="002F3EAD" w:rsidTr="003E6C46">
        <w:trPr>
          <w:trHeight w:val="845"/>
        </w:trPr>
        <w:tc>
          <w:tcPr>
            <w:tcW w:w="40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N-(quinolin-8-yl)-2-(quinolin-8-yloxy) acetamide</w:t>
            </w:r>
          </w:p>
        </w:tc>
        <w:tc>
          <w:tcPr>
            <w:tcW w:w="538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Zn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Cd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79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 ×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-4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 x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</w:tc>
        <w:tc>
          <w:tcPr>
            <w:tcW w:w="88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Fluorescent “</w:t>
            </w:r>
            <w:r w:rsidRPr="002F3EA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turn-on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” sensor</w:t>
            </w:r>
          </w:p>
        </w:tc>
        <w:tc>
          <w:tcPr>
            <w:tcW w:w="421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051103" w:rsidRPr="002F3EAD" w:rsidTr="003E6C46">
        <w:trPr>
          <w:trHeight w:val="1126"/>
        </w:trPr>
        <w:tc>
          <w:tcPr>
            <w:tcW w:w="40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2-Hydroxyquinoline-3-carbaldehyde</w:t>
            </w:r>
          </w:p>
        </w:tc>
        <w:tc>
          <w:tcPr>
            <w:tcW w:w="538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Zn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Ni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79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 x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-8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 x 10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</w:p>
        </w:tc>
        <w:tc>
          <w:tcPr>
            <w:tcW w:w="886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 cell imaging on</w:t>
            </w:r>
          </w:p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lung cancer cell line</w:t>
            </w:r>
          </w:p>
        </w:tc>
        <w:tc>
          <w:tcPr>
            <w:tcW w:w="421" w:type="pct"/>
            <w:shd w:val="clear" w:color="auto" w:fill="auto"/>
            <w:vAlign w:val="center"/>
          </w:tcPr>
          <w:p w:rsidR="00051103" w:rsidRPr="002F3EAD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E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051103" w:rsidRPr="00A53DE4" w:rsidTr="003E6C46">
        <w:trPr>
          <w:trHeight w:val="120"/>
        </w:trPr>
        <w:tc>
          <w:tcPr>
            <w:tcW w:w="406" w:type="pct"/>
            <w:tcBorders>
              <w:bottom w:val="single" w:sz="12" w:space="0" w:color="0000FF"/>
            </w:tcBorders>
            <w:shd w:val="clear" w:color="auto" w:fill="auto"/>
            <w:vAlign w:val="center"/>
          </w:tcPr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</w:p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>6</w:t>
            </w:r>
          </w:p>
        </w:tc>
        <w:tc>
          <w:tcPr>
            <w:tcW w:w="1770" w:type="pct"/>
            <w:tcBorders>
              <w:bottom w:val="single" w:sz="12" w:space="0" w:color="0000FF"/>
            </w:tcBorders>
            <w:shd w:val="clear" w:color="auto" w:fill="auto"/>
            <w:vAlign w:val="center"/>
          </w:tcPr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</w:p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>(8-HQC-PTH)</w:t>
            </w:r>
          </w:p>
        </w:tc>
        <w:tc>
          <w:tcPr>
            <w:tcW w:w="538" w:type="pct"/>
            <w:tcBorders>
              <w:bottom w:val="single" w:sz="12" w:space="0" w:color="0000FF"/>
            </w:tcBorders>
            <w:shd w:val="clear" w:color="auto" w:fill="auto"/>
            <w:vAlign w:val="center"/>
          </w:tcPr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</w:p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>Mg</w:t>
            </w: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79" w:type="pct"/>
            <w:tcBorders>
              <w:bottom w:val="single" w:sz="12" w:space="0" w:color="0000FF"/>
            </w:tcBorders>
            <w:shd w:val="clear" w:color="auto" w:fill="auto"/>
            <w:vAlign w:val="center"/>
          </w:tcPr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</w:p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>4.9 x 10</w:t>
            </w: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  <w:vertAlign w:val="superscript"/>
              </w:rPr>
              <w:t>-8</w:t>
            </w: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 xml:space="preserve"> M</w:t>
            </w:r>
          </w:p>
        </w:tc>
        <w:tc>
          <w:tcPr>
            <w:tcW w:w="886" w:type="pct"/>
            <w:tcBorders>
              <w:bottom w:val="single" w:sz="12" w:space="0" w:color="0000FF"/>
            </w:tcBorders>
            <w:shd w:val="clear" w:color="auto" w:fill="auto"/>
            <w:vAlign w:val="center"/>
          </w:tcPr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>Ratiometric Fluorescent sensor</w:t>
            </w:r>
          </w:p>
        </w:tc>
        <w:tc>
          <w:tcPr>
            <w:tcW w:w="421" w:type="pct"/>
            <w:tcBorders>
              <w:bottom w:val="single" w:sz="12" w:space="0" w:color="0000FF"/>
            </w:tcBorders>
            <w:shd w:val="clear" w:color="auto" w:fill="auto"/>
            <w:vAlign w:val="center"/>
          </w:tcPr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</w:p>
          <w:p w:rsidR="00051103" w:rsidRPr="00A53DE4" w:rsidRDefault="00051103" w:rsidP="003E6C46">
            <w:pPr>
              <w:spacing w:before="10" w:after="10" w:line="240" w:lineRule="auto"/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</w:pPr>
            <w:r w:rsidRPr="00A53DE4">
              <w:rPr>
                <w:rFonts w:ascii="Times New Roman" w:hAnsi="Times New Roman" w:cs="Times New Roman"/>
                <w:b/>
                <w:bCs/>
                <w:color w:val="008000"/>
                <w:sz w:val="24"/>
                <w:szCs w:val="24"/>
              </w:rPr>
              <w:t>This work</w:t>
            </w:r>
          </w:p>
        </w:tc>
      </w:tr>
    </w:tbl>
    <w:p w:rsidR="000F2CF0" w:rsidRDefault="000F2CF0" w:rsidP="0005110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2CF0" w:rsidRDefault="000F2CF0" w:rsidP="0005110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2CF0" w:rsidRDefault="000F2CF0" w:rsidP="00051103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 w:rsidR="000F2CF0" w:rsidSect="0048010E">
      <w:footerReference w:type="default" r:id="rId26"/>
      <w:pgSz w:w="11906" w:h="16838" w:code="9"/>
      <w:pgMar w:top="1531" w:right="1440" w:bottom="1531" w:left="2155" w:header="709" w:footer="709" w:gutter="0"/>
      <w:pgNumType w:start="13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63B" w:rsidRDefault="00C2363B" w:rsidP="001029E1">
      <w:pPr>
        <w:spacing w:after="0" w:line="240" w:lineRule="auto"/>
      </w:pPr>
      <w:r>
        <w:separator/>
      </w:r>
    </w:p>
  </w:endnote>
  <w:endnote w:type="continuationSeparator" w:id="1">
    <w:p w:rsidR="00C2363B" w:rsidRDefault="00C2363B" w:rsidP="00102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51A3" w:rsidRDefault="00C2363B" w:rsidP="003E7705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63B" w:rsidRDefault="00C2363B" w:rsidP="001029E1">
      <w:pPr>
        <w:spacing w:after="0" w:line="240" w:lineRule="auto"/>
      </w:pPr>
      <w:r>
        <w:separator/>
      </w:r>
    </w:p>
  </w:footnote>
  <w:footnote w:type="continuationSeparator" w:id="1">
    <w:p w:rsidR="00C2363B" w:rsidRDefault="00C2363B" w:rsidP="00102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D2352"/>
    <w:multiLevelType w:val="hybridMultilevel"/>
    <w:tmpl w:val="B2783D1A"/>
    <w:lvl w:ilvl="0" w:tplc="9D08CA54">
      <w:start w:val="1"/>
      <w:numFmt w:val="lowerLetter"/>
      <w:lvlText w:val="(%1)"/>
      <w:lvlJc w:val="left"/>
      <w:pPr>
        <w:ind w:left="30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20" w:hanging="360"/>
      </w:pPr>
    </w:lvl>
    <w:lvl w:ilvl="2" w:tplc="4009001B" w:tentative="1">
      <w:start w:val="1"/>
      <w:numFmt w:val="lowerRoman"/>
      <w:lvlText w:val="%3."/>
      <w:lvlJc w:val="right"/>
      <w:pPr>
        <w:ind w:left="4440" w:hanging="180"/>
      </w:pPr>
    </w:lvl>
    <w:lvl w:ilvl="3" w:tplc="4009000F" w:tentative="1">
      <w:start w:val="1"/>
      <w:numFmt w:val="decimal"/>
      <w:lvlText w:val="%4."/>
      <w:lvlJc w:val="left"/>
      <w:pPr>
        <w:ind w:left="5160" w:hanging="360"/>
      </w:pPr>
    </w:lvl>
    <w:lvl w:ilvl="4" w:tplc="40090019" w:tentative="1">
      <w:start w:val="1"/>
      <w:numFmt w:val="lowerLetter"/>
      <w:lvlText w:val="%5."/>
      <w:lvlJc w:val="left"/>
      <w:pPr>
        <w:ind w:left="5880" w:hanging="360"/>
      </w:pPr>
    </w:lvl>
    <w:lvl w:ilvl="5" w:tplc="4009001B" w:tentative="1">
      <w:start w:val="1"/>
      <w:numFmt w:val="lowerRoman"/>
      <w:lvlText w:val="%6."/>
      <w:lvlJc w:val="right"/>
      <w:pPr>
        <w:ind w:left="6600" w:hanging="180"/>
      </w:pPr>
    </w:lvl>
    <w:lvl w:ilvl="6" w:tplc="4009000F" w:tentative="1">
      <w:start w:val="1"/>
      <w:numFmt w:val="decimal"/>
      <w:lvlText w:val="%7."/>
      <w:lvlJc w:val="left"/>
      <w:pPr>
        <w:ind w:left="7320" w:hanging="360"/>
      </w:pPr>
    </w:lvl>
    <w:lvl w:ilvl="7" w:tplc="40090019" w:tentative="1">
      <w:start w:val="1"/>
      <w:numFmt w:val="lowerLetter"/>
      <w:lvlText w:val="%8."/>
      <w:lvlJc w:val="left"/>
      <w:pPr>
        <w:ind w:left="8040" w:hanging="360"/>
      </w:pPr>
    </w:lvl>
    <w:lvl w:ilvl="8" w:tplc="4009001B" w:tentative="1">
      <w:start w:val="1"/>
      <w:numFmt w:val="lowerRoman"/>
      <w:lvlText w:val="%9."/>
      <w:lvlJc w:val="right"/>
      <w:pPr>
        <w:ind w:left="8760" w:hanging="180"/>
      </w:pPr>
    </w:lvl>
  </w:abstractNum>
  <w:abstractNum w:abstractNumId="1">
    <w:nsid w:val="18E66554"/>
    <w:multiLevelType w:val="hybridMultilevel"/>
    <w:tmpl w:val="CE10D0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B62F5"/>
    <w:multiLevelType w:val="hybridMultilevel"/>
    <w:tmpl w:val="5D089306"/>
    <w:lvl w:ilvl="0" w:tplc="391E8C48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F1616"/>
    <w:multiLevelType w:val="hybridMultilevel"/>
    <w:tmpl w:val="FF946CD2"/>
    <w:lvl w:ilvl="0" w:tplc="3F8C37E6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41727196"/>
    <w:multiLevelType w:val="hybridMultilevel"/>
    <w:tmpl w:val="ECB8F8D6"/>
    <w:lvl w:ilvl="0" w:tplc="AB6E478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8F2452"/>
    <w:multiLevelType w:val="hybridMultilevel"/>
    <w:tmpl w:val="211C71F8"/>
    <w:lvl w:ilvl="0" w:tplc="BE204EAE">
      <w:start w:val="1"/>
      <w:numFmt w:val="decimal"/>
      <w:lvlText w:val="[%1]"/>
      <w:lvlJc w:val="left"/>
      <w:pPr>
        <w:ind w:left="720" w:hanging="360"/>
      </w:pPr>
      <w:rPr>
        <w:rFonts w:hint="default"/>
        <w:color w:val="0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7C7DFD"/>
    <w:multiLevelType w:val="hybridMultilevel"/>
    <w:tmpl w:val="5E6AA286"/>
    <w:lvl w:ilvl="0" w:tplc="4636D38C">
      <w:start w:val="1"/>
      <w:numFmt w:val="lowerLetter"/>
      <w:lvlText w:val="(%1)"/>
      <w:lvlJc w:val="left"/>
      <w:pPr>
        <w:ind w:left="32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960" w:hanging="360"/>
      </w:pPr>
    </w:lvl>
    <w:lvl w:ilvl="2" w:tplc="4009001B" w:tentative="1">
      <w:start w:val="1"/>
      <w:numFmt w:val="lowerRoman"/>
      <w:lvlText w:val="%3."/>
      <w:lvlJc w:val="right"/>
      <w:pPr>
        <w:ind w:left="4680" w:hanging="180"/>
      </w:pPr>
    </w:lvl>
    <w:lvl w:ilvl="3" w:tplc="4009000F" w:tentative="1">
      <w:start w:val="1"/>
      <w:numFmt w:val="decimal"/>
      <w:lvlText w:val="%4."/>
      <w:lvlJc w:val="left"/>
      <w:pPr>
        <w:ind w:left="5400" w:hanging="360"/>
      </w:pPr>
    </w:lvl>
    <w:lvl w:ilvl="4" w:tplc="40090019" w:tentative="1">
      <w:start w:val="1"/>
      <w:numFmt w:val="lowerLetter"/>
      <w:lvlText w:val="%5."/>
      <w:lvlJc w:val="left"/>
      <w:pPr>
        <w:ind w:left="6120" w:hanging="360"/>
      </w:pPr>
    </w:lvl>
    <w:lvl w:ilvl="5" w:tplc="4009001B" w:tentative="1">
      <w:start w:val="1"/>
      <w:numFmt w:val="lowerRoman"/>
      <w:lvlText w:val="%6."/>
      <w:lvlJc w:val="right"/>
      <w:pPr>
        <w:ind w:left="6840" w:hanging="180"/>
      </w:pPr>
    </w:lvl>
    <w:lvl w:ilvl="6" w:tplc="4009000F" w:tentative="1">
      <w:start w:val="1"/>
      <w:numFmt w:val="decimal"/>
      <w:lvlText w:val="%7."/>
      <w:lvlJc w:val="left"/>
      <w:pPr>
        <w:ind w:left="7560" w:hanging="360"/>
      </w:pPr>
    </w:lvl>
    <w:lvl w:ilvl="7" w:tplc="40090019" w:tentative="1">
      <w:start w:val="1"/>
      <w:numFmt w:val="lowerLetter"/>
      <w:lvlText w:val="%8."/>
      <w:lvlJc w:val="left"/>
      <w:pPr>
        <w:ind w:left="8280" w:hanging="360"/>
      </w:pPr>
    </w:lvl>
    <w:lvl w:ilvl="8" w:tplc="4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742B795E"/>
    <w:multiLevelType w:val="hybridMultilevel"/>
    <w:tmpl w:val="B356822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15E48"/>
    <w:rsid w:val="00051103"/>
    <w:rsid w:val="000831EC"/>
    <w:rsid w:val="000C1C23"/>
    <w:rsid w:val="000D42DE"/>
    <w:rsid w:val="000F2CF0"/>
    <w:rsid w:val="001029E1"/>
    <w:rsid w:val="00111096"/>
    <w:rsid w:val="00181C1C"/>
    <w:rsid w:val="001858DB"/>
    <w:rsid w:val="00197780"/>
    <w:rsid w:val="0021466F"/>
    <w:rsid w:val="002153C9"/>
    <w:rsid w:val="0027672E"/>
    <w:rsid w:val="00277567"/>
    <w:rsid w:val="002B5958"/>
    <w:rsid w:val="00344B0F"/>
    <w:rsid w:val="0043753A"/>
    <w:rsid w:val="004B4378"/>
    <w:rsid w:val="004C3AAE"/>
    <w:rsid w:val="004C746B"/>
    <w:rsid w:val="0052333E"/>
    <w:rsid w:val="005907E6"/>
    <w:rsid w:val="00680901"/>
    <w:rsid w:val="006F3A74"/>
    <w:rsid w:val="006F4E71"/>
    <w:rsid w:val="007A43B3"/>
    <w:rsid w:val="007B0D23"/>
    <w:rsid w:val="007F713A"/>
    <w:rsid w:val="0081416B"/>
    <w:rsid w:val="00953DA3"/>
    <w:rsid w:val="00A100CF"/>
    <w:rsid w:val="00A53DE4"/>
    <w:rsid w:val="00B15E48"/>
    <w:rsid w:val="00BD43DD"/>
    <w:rsid w:val="00C2363B"/>
    <w:rsid w:val="00C23A46"/>
    <w:rsid w:val="00CB2EEE"/>
    <w:rsid w:val="00D142EE"/>
    <w:rsid w:val="00DB0175"/>
    <w:rsid w:val="00DC2A5A"/>
    <w:rsid w:val="00E14660"/>
    <w:rsid w:val="00E46843"/>
    <w:rsid w:val="00E94E4F"/>
    <w:rsid w:val="00EA4063"/>
    <w:rsid w:val="00FA50BB"/>
    <w:rsid w:val="00FC7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9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E48"/>
    <w:pPr>
      <w:ind w:left="720"/>
      <w:contextualSpacing/>
    </w:pPr>
    <w:rPr>
      <w:rFonts w:ascii="Calibri" w:eastAsia="Calibri" w:hAnsi="Calibri" w:cs="Latha"/>
      <w:lang w:val="en-IN" w:bidi="ta-IN"/>
    </w:rPr>
  </w:style>
  <w:style w:type="paragraph" w:styleId="Footer">
    <w:name w:val="footer"/>
    <w:basedOn w:val="Normal"/>
    <w:link w:val="FooterChar"/>
    <w:uiPriority w:val="99"/>
    <w:unhideWhenUsed/>
    <w:rsid w:val="00B15E4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15E48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E4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51103"/>
    <w:rPr>
      <w:color w:val="0000FF"/>
      <w:u w:val="single"/>
    </w:rPr>
  </w:style>
  <w:style w:type="paragraph" w:styleId="NoSpacing">
    <w:name w:val="No Spacing"/>
    <w:uiPriority w:val="1"/>
    <w:qFormat/>
    <w:rsid w:val="00051103"/>
    <w:pPr>
      <w:spacing w:after="0" w:line="240" w:lineRule="auto"/>
    </w:pPr>
    <w:rPr>
      <w:rFonts w:ascii="Calibri" w:eastAsia="Calibri" w:hAnsi="Calibri" w:cs="Latha"/>
      <w:lang w:val="en-IN" w:bidi="ta-IN"/>
    </w:rPr>
  </w:style>
  <w:style w:type="character" w:styleId="PlaceholderText">
    <w:name w:val="Placeholder Text"/>
    <w:uiPriority w:val="99"/>
    <w:semiHidden/>
    <w:rsid w:val="0005110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51103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51103"/>
    <w:rPr>
      <w:rFonts w:ascii="Calibri" w:eastAsia="Calibri" w:hAnsi="Calibri" w:cs="Times New Roman"/>
      <w:sz w:val="20"/>
      <w:szCs w:val="20"/>
    </w:rPr>
  </w:style>
  <w:style w:type="table" w:styleId="TableGrid">
    <w:name w:val="Table Grid"/>
    <w:basedOn w:val="TableNormal"/>
    <w:uiPriority w:val="59"/>
    <w:rsid w:val="00051103"/>
    <w:pPr>
      <w:spacing w:after="0" w:line="240" w:lineRule="auto"/>
    </w:pPr>
    <w:rPr>
      <w:rFonts w:ascii="Calibri" w:eastAsia="Calibri" w:hAnsi="Calibri" w:cs="Latha"/>
      <w:sz w:val="20"/>
      <w:szCs w:val="20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uiPriority w:val="99"/>
    <w:semiHidden/>
    <w:unhideWhenUsed/>
    <w:rsid w:val="00051103"/>
  </w:style>
  <w:style w:type="character" w:customStyle="1" w:styleId="fontstyle01">
    <w:name w:val="fontstyle01"/>
    <w:rsid w:val="0005110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51103"/>
    <w:rPr>
      <w:rFonts w:ascii="Calibri" w:hAnsi="Calibri" w:hint="default"/>
      <w:b w:val="0"/>
      <w:bCs w:val="0"/>
      <w:i w:val="0"/>
      <w:iCs w:val="0"/>
      <w:color w:val="000000"/>
      <w:sz w:val="22"/>
      <w:szCs w:val="22"/>
    </w:rPr>
  </w:style>
  <w:style w:type="character" w:styleId="FollowedHyperlink">
    <w:name w:val="FollowedHyperlink"/>
    <w:uiPriority w:val="99"/>
    <w:semiHidden/>
    <w:unhideWhenUsed/>
    <w:rsid w:val="00051103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0511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1103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1103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11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1103"/>
    <w:rPr>
      <w:b/>
      <w:bCs/>
    </w:rPr>
  </w:style>
  <w:style w:type="table" w:styleId="LightShading-Accent4">
    <w:name w:val="Light Shading Accent 4"/>
    <w:basedOn w:val="TableNormal"/>
    <w:uiPriority w:val="60"/>
    <w:rsid w:val="00051103"/>
    <w:pPr>
      <w:spacing w:after="0" w:line="240" w:lineRule="auto"/>
    </w:pPr>
    <w:rPr>
      <w:rFonts w:ascii="Calibri" w:eastAsia="Calibri" w:hAnsi="Calibri" w:cs="Latha"/>
      <w:color w:val="5F497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rsid w:val="00051103"/>
    <w:pPr>
      <w:spacing w:after="0" w:line="240" w:lineRule="auto"/>
    </w:pPr>
    <w:rPr>
      <w:rFonts w:ascii="Calibri" w:eastAsia="Calibri" w:hAnsi="Calibri" w:cs="Latha"/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2">
    <w:name w:val="Light Shading Accent 2"/>
    <w:basedOn w:val="TableNormal"/>
    <w:uiPriority w:val="60"/>
    <w:rsid w:val="00051103"/>
    <w:pPr>
      <w:spacing w:after="0" w:line="240" w:lineRule="auto"/>
    </w:pPr>
    <w:rPr>
      <w:rFonts w:ascii="Calibri" w:eastAsia="Calibri" w:hAnsi="Calibri" w:cs="Latha"/>
      <w:color w:val="943634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11">
    <w:name w:val="Light Shading - Accent 11"/>
    <w:basedOn w:val="TableNormal"/>
    <w:uiPriority w:val="60"/>
    <w:rsid w:val="00051103"/>
    <w:pPr>
      <w:spacing w:after="0" w:line="240" w:lineRule="auto"/>
    </w:pPr>
    <w:rPr>
      <w:rFonts w:ascii="Calibri" w:eastAsia="Calibri" w:hAnsi="Calibri" w:cs="Latha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1">
    <w:name w:val="Light Shading1"/>
    <w:basedOn w:val="TableNormal"/>
    <w:uiPriority w:val="60"/>
    <w:rsid w:val="00051103"/>
    <w:pPr>
      <w:spacing w:after="0" w:line="240" w:lineRule="auto"/>
    </w:pPr>
    <w:rPr>
      <w:rFonts w:ascii="Calibri" w:eastAsia="Calibri" w:hAnsi="Calibri" w:cs="Latha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List-Accent11">
    <w:name w:val="Light List - Accent 11"/>
    <w:basedOn w:val="TableNormal"/>
    <w:uiPriority w:val="61"/>
    <w:rsid w:val="00051103"/>
    <w:pPr>
      <w:spacing w:after="0" w:line="240" w:lineRule="auto"/>
    </w:pPr>
    <w:rPr>
      <w:rFonts w:ascii="Calibri" w:eastAsia="Calibri" w:hAnsi="Calibri" w:cs="Lath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4">
    <w:name w:val="Light List Accent 4"/>
    <w:basedOn w:val="TableNormal"/>
    <w:uiPriority w:val="61"/>
    <w:rsid w:val="00051103"/>
    <w:pPr>
      <w:spacing w:after="0" w:line="240" w:lineRule="auto"/>
    </w:pPr>
    <w:rPr>
      <w:rFonts w:ascii="Calibri" w:eastAsia="Calibri" w:hAnsi="Calibri" w:cs="Lath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Grid-Accent3">
    <w:name w:val="Light Grid Accent 3"/>
    <w:basedOn w:val="TableNormal"/>
    <w:uiPriority w:val="62"/>
    <w:rsid w:val="00051103"/>
    <w:pPr>
      <w:spacing w:after="0" w:line="240" w:lineRule="auto"/>
    </w:pPr>
    <w:rPr>
      <w:rFonts w:ascii="Calibri" w:eastAsia="Calibri" w:hAnsi="Calibri" w:cs="Lath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Latha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Latha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Latha"/>
        <w:b/>
        <w:bCs/>
      </w:rPr>
    </w:tblStylePr>
    <w:tblStylePr w:type="lastCol">
      <w:rPr>
        <w:rFonts w:ascii="Cambria" w:eastAsia="Times New Roman" w:hAnsi="Cambria" w:cs="Latha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emf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emf"/><Relationship Id="rId28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19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22</cp:revision>
  <dcterms:created xsi:type="dcterms:W3CDTF">2022-04-26T07:08:00Z</dcterms:created>
  <dcterms:modified xsi:type="dcterms:W3CDTF">2022-05-03T05:54:00Z</dcterms:modified>
</cp:coreProperties>
</file>