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9394" w14:textId="77777777" w:rsidR="005923E7" w:rsidRPr="00883B43" w:rsidRDefault="005923E7" w:rsidP="00BA6718">
      <w:pPr>
        <w:spacing w:line="480" w:lineRule="auto"/>
        <w:jc w:val="center"/>
        <w:rPr>
          <w:rFonts w:ascii="Times New Roman" w:hAnsi="Times New Roman" w:cs="Times New Roman"/>
          <w:b/>
          <w:bCs/>
          <w:lang w:val="en-GB"/>
        </w:rPr>
      </w:pPr>
      <w:bookmarkStart w:id="0" w:name="_Hlk97848768"/>
      <w:r w:rsidRPr="00883B43">
        <w:rPr>
          <w:rFonts w:ascii="Times New Roman" w:hAnsi="Times New Roman" w:cs="Times New Roman"/>
          <w:b/>
          <w:bCs/>
          <w:sz w:val="24"/>
          <w:szCs w:val="28"/>
          <w:lang w:val="en-GB"/>
        </w:rPr>
        <w:t xml:space="preserve">Circular RNA </w:t>
      </w:r>
      <w:proofErr w:type="spellStart"/>
      <w:r w:rsidRPr="00883B43">
        <w:rPr>
          <w:rFonts w:ascii="Times New Roman" w:hAnsi="Times New Roman" w:cs="Times New Roman"/>
          <w:b/>
          <w:bCs/>
          <w:sz w:val="24"/>
          <w:szCs w:val="28"/>
          <w:lang w:val="en-GB"/>
        </w:rPr>
        <w:t>circFIRRE</w:t>
      </w:r>
      <w:proofErr w:type="spellEnd"/>
      <w:r w:rsidRPr="00883B43">
        <w:rPr>
          <w:rFonts w:ascii="Times New Roman" w:hAnsi="Times New Roman" w:cs="Times New Roman"/>
          <w:b/>
          <w:bCs/>
          <w:sz w:val="24"/>
          <w:szCs w:val="28"/>
          <w:lang w:val="en-GB"/>
        </w:rPr>
        <w:t xml:space="preserve"> drives </w:t>
      </w:r>
      <w:bookmarkStart w:id="1" w:name="_Hlk100399240"/>
      <w:r w:rsidRPr="00883B43">
        <w:rPr>
          <w:rFonts w:ascii="Times New Roman" w:hAnsi="Times New Roman" w:cs="Times New Roman"/>
          <w:b/>
          <w:bCs/>
          <w:sz w:val="24"/>
          <w:szCs w:val="28"/>
          <w:lang w:val="en-GB"/>
        </w:rPr>
        <w:t>osteosarcoma progression and metastasis</w:t>
      </w:r>
      <w:bookmarkEnd w:id="1"/>
      <w:r w:rsidRPr="00883B43">
        <w:rPr>
          <w:rFonts w:ascii="Times New Roman" w:hAnsi="Times New Roman" w:cs="Times New Roman"/>
          <w:b/>
          <w:bCs/>
          <w:sz w:val="24"/>
          <w:szCs w:val="28"/>
          <w:lang w:val="en-GB"/>
        </w:rPr>
        <w:t xml:space="preserve"> through </w:t>
      </w:r>
      <w:bookmarkStart w:id="2" w:name="OLE_LINK25"/>
      <w:r w:rsidRPr="00883B43">
        <w:rPr>
          <w:rFonts w:ascii="Times New Roman" w:hAnsi="Times New Roman" w:cs="Times New Roman"/>
          <w:b/>
          <w:bCs/>
          <w:sz w:val="24"/>
          <w:szCs w:val="28"/>
          <w:lang w:val="en-GB"/>
        </w:rPr>
        <w:t>tumorigenic-angiogenic coupling</w:t>
      </w:r>
      <w:bookmarkEnd w:id="2"/>
    </w:p>
    <w:bookmarkEnd w:id="0"/>
    <w:p w14:paraId="19F0798B" w14:textId="0608B40B" w:rsidR="00CF075A" w:rsidRDefault="00C97598" w:rsidP="00BA6718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Additional file 1</w:t>
      </w:r>
    </w:p>
    <w:p w14:paraId="16EFBCCD" w14:textId="58E97E09" w:rsidR="00C97598" w:rsidRPr="00883B43" w:rsidRDefault="00C97598" w:rsidP="00BA6718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C9759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Supplementary </w:t>
      </w:r>
      <w:bookmarkStart w:id="3" w:name="_Hlk102172269"/>
      <w:r w:rsidRPr="00C9759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materials and method</w:t>
      </w:r>
      <w:bookmarkEnd w:id="3"/>
      <w:r w:rsidRPr="00C97598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s</w:t>
      </w:r>
    </w:p>
    <w:p w14:paraId="4ACC68D6" w14:textId="26EBBAE8" w:rsidR="00812EF8" w:rsidRDefault="00812EF8" w:rsidP="00BA6718">
      <w:pPr>
        <w:spacing w:line="480" w:lineRule="auto"/>
        <w:rPr>
          <w:rFonts w:ascii="Times New Roman" w:hAnsi="Times New Roman" w:cs="Times New Roman"/>
          <w:i/>
          <w:iCs/>
          <w:sz w:val="24"/>
          <w:szCs w:val="28"/>
        </w:rPr>
      </w:pPr>
    </w:p>
    <w:p w14:paraId="3C6E1E37" w14:textId="77777777" w:rsidR="00C97598" w:rsidRDefault="00C97598" w:rsidP="00BA6718">
      <w:pPr>
        <w:spacing w:line="480" w:lineRule="auto"/>
        <w:rPr>
          <w:rFonts w:ascii="Times New Roman" w:hAnsi="Times New Roman" w:cs="Times New Roman" w:hint="eastAsia"/>
          <w:i/>
          <w:iCs/>
          <w:sz w:val="24"/>
          <w:szCs w:val="28"/>
        </w:rPr>
      </w:pPr>
    </w:p>
    <w:p w14:paraId="4F4BD804" w14:textId="11849A65" w:rsidR="00C97598" w:rsidRPr="0020570F" w:rsidRDefault="00A62ACF" w:rsidP="00BA6718">
      <w:pPr>
        <w:pStyle w:val="AuthorsFull"/>
        <w:spacing w:line="480" w:lineRule="auto"/>
        <w:rPr>
          <w:i w:val="0"/>
          <w:iCs/>
        </w:rPr>
      </w:pPr>
      <w:bookmarkStart w:id="4" w:name="OLE_LINK47"/>
      <w:proofErr w:type="spellStart"/>
      <w:r w:rsidRPr="0020570F">
        <w:rPr>
          <w:i w:val="0"/>
          <w:iCs/>
        </w:rPr>
        <w:t>Lingfeng</w:t>
      </w:r>
      <w:proofErr w:type="spellEnd"/>
      <w:r w:rsidRPr="0020570F">
        <w:rPr>
          <w:i w:val="0"/>
          <w:iCs/>
        </w:rPr>
        <w:t xml:space="preserve"> Yu, Hao Zhu, Zhen Wang, </w:t>
      </w:r>
      <w:proofErr w:type="spellStart"/>
      <w:r>
        <w:rPr>
          <w:i w:val="0"/>
          <w:iCs/>
        </w:rPr>
        <w:t>Jianhao</w:t>
      </w:r>
      <w:proofErr w:type="spellEnd"/>
      <w:r>
        <w:rPr>
          <w:i w:val="0"/>
          <w:iCs/>
        </w:rPr>
        <w:t xml:space="preserve"> Huang, </w:t>
      </w:r>
      <w:r w:rsidRPr="0020570F">
        <w:rPr>
          <w:i w:val="0"/>
          <w:iCs/>
        </w:rPr>
        <w:t xml:space="preserve">Yan Zhu, </w:t>
      </w:r>
      <w:proofErr w:type="spellStart"/>
      <w:r w:rsidRPr="0020570F">
        <w:rPr>
          <w:i w:val="0"/>
          <w:iCs/>
        </w:rPr>
        <w:t>Gentao</w:t>
      </w:r>
      <w:proofErr w:type="spellEnd"/>
      <w:r w:rsidRPr="0020570F">
        <w:rPr>
          <w:i w:val="0"/>
          <w:iCs/>
        </w:rPr>
        <w:t xml:space="preserve"> Fan, </w:t>
      </w:r>
      <w:proofErr w:type="spellStart"/>
      <w:r w:rsidRPr="0020570F">
        <w:rPr>
          <w:i w:val="0"/>
          <w:iCs/>
        </w:rPr>
        <w:t>Yicun</w:t>
      </w:r>
      <w:proofErr w:type="spellEnd"/>
      <w:r w:rsidRPr="0020570F">
        <w:rPr>
          <w:i w:val="0"/>
          <w:iCs/>
        </w:rPr>
        <w:t xml:space="preserve"> Wang, </w:t>
      </w:r>
      <w:proofErr w:type="spellStart"/>
      <w:r w:rsidRPr="0020570F">
        <w:rPr>
          <w:i w:val="0"/>
          <w:iCs/>
        </w:rPr>
        <w:t>Guangxin</w:t>
      </w:r>
      <w:proofErr w:type="spellEnd"/>
      <w:r w:rsidRPr="0020570F">
        <w:rPr>
          <w:i w:val="0"/>
          <w:iCs/>
        </w:rPr>
        <w:t xml:space="preserve"> Zhou*</w:t>
      </w:r>
    </w:p>
    <w:bookmarkEnd w:id="4"/>
    <w:p w14:paraId="5F153E63" w14:textId="77777777" w:rsidR="00812EF8" w:rsidRPr="00A62ACF" w:rsidRDefault="00812EF8" w:rsidP="00BA6718">
      <w:pPr>
        <w:spacing w:line="480" w:lineRule="auto"/>
        <w:rPr>
          <w:rFonts w:ascii="Times New Roman" w:hAnsi="Times New Roman" w:cs="Times New Roman"/>
          <w:sz w:val="24"/>
          <w:szCs w:val="28"/>
        </w:rPr>
      </w:pPr>
    </w:p>
    <w:p w14:paraId="2E358A70" w14:textId="570CC1FA" w:rsidR="00CD61E2" w:rsidRDefault="00CD61E2" w:rsidP="00BA6718">
      <w:pPr>
        <w:spacing w:line="480" w:lineRule="auto"/>
        <w:rPr>
          <w:rFonts w:ascii="Times New Roman" w:hAnsi="Times New Roman" w:cs="Times New Roman"/>
        </w:rPr>
      </w:pPr>
    </w:p>
    <w:p w14:paraId="1F7A851D" w14:textId="77777777" w:rsidR="00CD61E2" w:rsidRPr="00453BD6" w:rsidRDefault="00CD61E2" w:rsidP="00BA6718">
      <w:pPr>
        <w:spacing w:line="480" w:lineRule="auto"/>
        <w:rPr>
          <w:rFonts w:ascii="Times New Roman" w:hAnsi="Times New Roman" w:cs="Times New Roman"/>
        </w:rPr>
      </w:pPr>
    </w:p>
    <w:p w14:paraId="7C16582B" w14:textId="0D675B19" w:rsidR="00F1524E" w:rsidRPr="002125E0" w:rsidRDefault="00E449A7" w:rsidP="00BA6718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2125E0">
        <w:rPr>
          <w:rFonts w:ascii="Times New Roman" w:hAnsi="Times New Roman" w:cs="Times New Roman"/>
          <w:sz w:val="24"/>
          <w:szCs w:val="28"/>
        </w:rPr>
        <w:t>Table of contents</w:t>
      </w:r>
    </w:p>
    <w:p w14:paraId="4F38E1F4" w14:textId="76DF9B4B" w:rsidR="00D06AEF" w:rsidRDefault="00E449A7" w:rsidP="00BA6718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S</w:t>
      </w:r>
      <w:r>
        <w:rPr>
          <w:rFonts w:ascii="Times New Roman" w:hAnsi="Times New Roman" w:cs="Times New Roman"/>
          <w:sz w:val="24"/>
          <w:szCs w:val="28"/>
        </w:rPr>
        <w:t xml:space="preserve">upplementary </w:t>
      </w:r>
      <w:r w:rsidR="001F5758" w:rsidRPr="001F5758">
        <w:rPr>
          <w:rFonts w:ascii="Times New Roman" w:hAnsi="Times New Roman" w:cs="Times New Roman"/>
          <w:sz w:val="24"/>
          <w:szCs w:val="28"/>
        </w:rPr>
        <w:t>materials and method</w:t>
      </w:r>
      <w:r>
        <w:rPr>
          <w:rFonts w:ascii="Times New Roman" w:hAnsi="Times New Roman" w:cs="Times New Roman" w:hint="eastAsia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>---------------------------</w:t>
      </w:r>
      <w:r w:rsidR="001F5758">
        <w:rPr>
          <w:rFonts w:ascii="Times New Roman" w:hAnsi="Times New Roman" w:cs="Times New Roman"/>
          <w:sz w:val="24"/>
          <w:szCs w:val="28"/>
        </w:rPr>
        <w:t>---------------</w:t>
      </w:r>
      <w:r>
        <w:rPr>
          <w:rFonts w:ascii="Times New Roman" w:hAnsi="Times New Roman" w:cs="Times New Roman"/>
          <w:sz w:val="24"/>
          <w:szCs w:val="28"/>
        </w:rPr>
        <w:t>--</w:t>
      </w:r>
      <w:r>
        <w:rPr>
          <w:rFonts w:ascii="Times New Roman" w:hAnsi="Times New Roman" w:cs="Times New Roman" w:hint="eastAsia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>--------</w:t>
      </w:r>
      <w:r w:rsidR="00D06AEF">
        <w:rPr>
          <w:rFonts w:ascii="Times New Roman" w:hAnsi="Times New Roman" w:cs="Times New Roman"/>
          <w:sz w:val="24"/>
          <w:szCs w:val="28"/>
        </w:rPr>
        <w:t>---</w:t>
      </w:r>
      <w:r>
        <w:rPr>
          <w:rFonts w:ascii="Times New Roman" w:hAnsi="Times New Roman" w:cs="Times New Roman"/>
          <w:sz w:val="24"/>
          <w:szCs w:val="28"/>
        </w:rPr>
        <w:t>-</w:t>
      </w:r>
      <w:r w:rsidR="00D06AEF">
        <w:rPr>
          <w:rFonts w:ascii="Times New Roman" w:hAnsi="Times New Roman" w:cs="Times New Roman"/>
          <w:sz w:val="24"/>
          <w:szCs w:val="28"/>
        </w:rPr>
        <w:t>2</w:t>
      </w:r>
    </w:p>
    <w:p w14:paraId="1F0DB5A8" w14:textId="51698EF1" w:rsidR="00745133" w:rsidRPr="00D06AEF" w:rsidRDefault="001F5758" w:rsidP="00BA6718">
      <w:pPr>
        <w:spacing w:line="480" w:lineRule="auto"/>
        <w:rPr>
          <w:rFonts w:ascii="Times New Roman" w:hAnsi="Times New Roman" w:cs="Times New Roman"/>
          <w:sz w:val="24"/>
          <w:szCs w:val="28"/>
        </w:rPr>
      </w:pPr>
      <w:r w:rsidRPr="001F5758">
        <w:rPr>
          <w:rFonts w:ascii="Times New Roman" w:hAnsi="Times New Roman" w:cs="Times New Roman"/>
          <w:sz w:val="24"/>
          <w:szCs w:val="28"/>
        </w:rPr>
        <w:t xml:space="preserve">Primers, probes, siRNAs and </w:t>
      </w:r>
      <w:proofErr w:type="spellStart"/>
      <w:r w:rsidRPr="001F5758">
        <w:rPr>
          <w:rFonts w:ascii="Times New Roman" w:hAnsi="Times New Roman" w:cs="Times New Roman"/>
          <w:sz w:val="24"/>
          <w:szCs w:val="28"/>
        </w:rPr>
        <w:t>shRNAs</w:t>
      </w:r>
      <w:proofErr w:type="spellEnd"/>
      <w:r w:rsidRPr="001F5758">
        <w:rPr>
          <w:rFonts w:ascii="Times New Roman" w:hAnsi="Times New Roman" w:cs="Times New Roman"/>
          <w:sz w:val="24"/>
          <w:szCs w:val="28"/>
        </w:rPr>
        <w:t xml:space="preserve"> </w:t>
      </w:r>
      <w:r w:rsidR="00745133">
        <w:rPr>
          <w:rFonts w:ascii="Times New Roman" w:hAnsi="Times New Roman" w:cs="Times New Roman"/>
          <w:sz w:val="24"/>
          <w:szCs w:val="28"/>
        </w:rPr>
        <w:t>-------------------------------------------------------</w:t>
      </w:r>
      <w:r>
        <w:rPr>
          <w:rFonts w:ascii="Times New Roman" w:hAnsi="Times New Roman" w:cs="Times New Roman"/>
          <w:sz w:val="24"/>
          <w:szCs w:val="28"/>
        </w:rPr>
        <w:t>13</w:t>
      </w:r>
    </w:p>
    <w:p w14:paraId="6871763A" w14:textId="77777777" w:rsidR="00F1524E" w:rsidRPr="00F1524E" w:rsidRDefault="00F1524E" w:rsidP="00BA6718">
      <w:pPr>
        <w:spacing w:line="480" w:lineRule="auto"/>
        <w:rPr>
          <w:rFonts w:ascii="Times New Roman" w:hAnsi="Times New Roman" w:cs="Times New Roman"/>
        </w:rPr>
      </w:pPr>
    </w:p>
    <w:p w14:paraId="77F401AF" w14:textId="77777777" w:rsidR="00F1524E" w:rsidRPr="001F5758" w:rsidRDefault="00F1524E" w:rsidP="00BA6718">
      <w:pPr>
        <w:spacing w:line="480" w:lineRule="auto"/>
        <w:rPr>
          <w:rFonts w:ascii="Times New Roman" w:hAnsi="Times New Roman" w:cs="Times New Roman"/>
        </w:rPr>
      </w:pPr>
    </w:p>
    <w:p w14:paraId="5E0F7801" w14:textId="77777777" w:rsidR="00F1524E" w:rsidRPr="00F1524E" w:rsidRDefault="00F1524E" w:rsidP="00BA6718">
      <w:pPr>
        <w:spacing w:line="480" w:lineRule="auto"/>
        <w:rPr>
          <w:rFonts w:ascii="Times New Roman" w:hAnsi="Times New Roman" w:cs="Times New Roman"/>
        </w:rPr>
      </w:pPr>
    </w:p>
    <w:p w14:paraId="2EA9C51A" w14:textId="77777777" w:rsidR="00F1524E" w:rsidRPr="00F1524E" w:rsidRDefault="00F1524E" w:rsidP="00BA6718">
      <w:pPr>
        <w:spacing w:line="480" w:lineRule="auto"/>
        <w:rPr>
          <w:rFonts w:ascii="Times New Roman" w:hAnsi="Times New Roman" w:cs="Times New Roman"/>
        </w:rPr>
      </w:pPr>
    </w:p>
    <w:p w14:paraId="4778F8BF" w14:textId="77777777" w:rsidR="00F1524E" w:rsidRPr="00F1524E" w:rsidRDefault="00F1524E" w:rsidP="00BA6718">
      <w:pPr>
        <w:spacing w:line="480" w:lineRule="auto"/>
        <w:rPr>
          <w:rFonts w:ascii="Times New Roman" w:hAnsi="Times New Roman" w:cs="Times New Roman"/>
        </w:rPr>
      </w:pPr>
    </w:p>
    <w:p w14:paraId="14520537" w14:textId="77777777" w:rsidR="00F1524E" w:rsidRPr="00F1524E" w:rsidRDefault="00F1524E" w:rsidP="00BA6718">
      <w:pPr>
        <w:spacing w:line="480" w:lineRule="auto"/>
        <w:rPr>
          <w:rFonts w:ascii="Times New Roman" w:hAnsi="Times New Roman" w:cs="Times New Roman"/>
        </w:rPr>
      </w:pPr>
    </w:p>
    <w:p w14:paraId="71E9390E" w14:textId="335E8EC9" w:rsidR="00BF6B69" w:rsidRDefault="00BF6B69" w:rsidP="00BA6718">
      <w:pPr>
        <w:spacing w:line="480" w:lineRule="auto"/>
        <w:rPr>
          <w:rFonts w:ascii="Times New Roman" w:hAnsi="Times New Roman" w:cs="Times New Roman"/>
        </w:rPr>
      </w:pPr>
    </w:p>
    <w:p w14:paraId="4D989407" w14:textId="77777777" w:rsidR="001F5758" w:rsidRPr="00F1524E" w:rsidRDefault="001F5758" w:rsidP="00BA6718">
      <w:pPr>
        <w:spacing w:line="480" w:lineRule="auto"/>
        <w:rPr>
          <w:rFonts w:ascii="Times New Roman" w:hAnsi="Times New Roman" w:cs="Times New Roman" w:hint="eastAsia"/>
        </w:rPr>
      </w:pPr>
    </w:p>
    <w:p w14:paraId="2EA78FF4" w14:textId="617ECB9F" w:rsidR="007005DD" w:rsidRPr="002125E0" w:rsidRDefault="00F1524E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2125E0">
        <w:rPr>
          <w:rFonts w:ascii="Times New Roman" w:hAnsi="Times New Roman" w:cs="Times New Roman"/>
          <w:b/>
          <w:bCs/>
          <w:sz w:val="24"/>
          <w:szCs w:val="28"/>
        </w:rPr>
        <w:lastRenderedPageBreak/>
        <w:t>Supplementary materials and methods</w:t>
      </w:r>
    </w:p>
    <w:p w14:paraId="23A7F35B" w14:textId="0783E0E5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RNA-sequenc</w:t>
      </w:r>
      <w:r w:rsidR="00544C57" w:rsidRPr="00F1524E">
        <w:rPr>
          <w:rFonts w:ascii="Times New Roman" w:hAnsi="Times New Roman" w:cs="Times New Roman"/>
          <w:b/>
          <w:bCs/>
          <w:sz w:val="24"/>
          <w:szCs w:val="24"/>
        </w:rPr>
        <w:t>ing</w:t>
      </w:r>
    </w:p>
    <w:p w14:paraId="31DC3E69" w14:textId="62A268E5" w:rsidR="00544C57" w:rsidRPr="00F1524E" w:rsidRDefault="00544C57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 xml:space="preserve">High throughput </w:t>
      </w:r>
      <w:r w:rsidR="008A3328" w:rsidRPr="00F1524E">
        <w:rPr>
          <w:rFonts w:ascii="Times New Roman" w:hAnsi="Times New Roman" w:cs="Times New Roman"/>
          <w:sz w:val="24"/>
          <w:szCs w:val="24"/>
        </w:rPr>
        <w:t>RNA-</w:t>
      </w:r>
      <w:r w:rsidRPr="00F1524E">
        <w:rPr>
          <w:rFonts w:ascii="Times New Roman" w:hAnsi="Times New Roman" w:cs="Times New Roman"/>
          <w:sz w:val="24"/>
          <w:szCs w:val="24"/>
        </w:rPr>
        <w:t xml:space="preserve">sequencing was performed </w:t>
      </w:r>
      <w:r w:rsidR="008A3328" w:rsidRPr="00F1524E">
        <w:rPr>
          <w:rFonts w:ascii="Times New Roman" w:hAnsi="Times New Roman" w:cs="Times New Roman"/>
          <w:sz w:val="24"/>
          <w:szCs w:val="24"/>
        </w:rPr>
        <w:t>on</w:t>
      </w:r>
      <w:r w:rsidRPr="00F1524E">
        <w:rPr>
          <w:rFonts w:ascii="Times New Roman" w:hAnsi="Times New Roman" w:cs="Times New Roman"/>
          <w:sz w:val="24"/>
          <w:szCs w:val="24"/>
        </w:rPr>
        <w:t xml:space="preserve"> an </w:t>
      </w:r>
      <w:bookmarkStart w:id="5" w:name="OLE_LINK9"/>
      <w:r w:rsidRPr="00F1524E">
        <w:rPr>
          <w:rFonts w:ascii="Times New Roman" w:hAnsi="Times New Roman" w:cs="Times New Roman"/>
          <w:sz w:val="24"/>
          <w:szCs w:val="24"/>
        </w:rPr>
        <w:t xml:space="preserve">Illumina </w:t>
      </w:r>
      <w:bookmarkEnd w:id="5"/>
      <w:proofErr w:type="spellStart"/>
      <w:r w:rsidRPr="00F1524E">
        <w:rPr>
          <w:rFonts w:ascii="Times New Roman" w:hAnsi="Times New Roman" w:cs="Times New Roman"/>
          <w:sz w:val="24"/>
          <w:szCs w:val="24"/>
        </w:rPr>
        <w:t>HiSeq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4000 sequencing </w:t>
      </w:r>
      <w:r w:rsidR="008A3328" w:rsidRPr="00F1524E">
        <w:rPr>
          <w:rFonts w:ascii="Times New Roman" w:hAnsi="Times New Roman" w:cs="Times New Roman"/>
          <w:sz w:val="24"/>
          <w:szCs w:val="24"/>
        </w:rPr>
        <w:t>system (Illumina, San Diego, CA, USA)</w:t>
      </w:r>
      <w:r w:rsidRPr="00F1524E">
        <w:rPr>
          <w:rFonts w:ascii="Times New Roman" w:hAnsi="Times New Roman" w:cs="Times New Roman"/>
          <w:sz w:val="24"/>
          <w:szCs w:val="24"/>
        </w:rPr>
        <w:t xml:space="preserve"> to generate 150 bp paired-end reads.</w:t>
      </w:r>
    </w:p>
    <w:p w14:paraId="75F2B4B6" w14:textId="77777777" w:rsidR="00544C57" w:rsidRPr="00F1524E" w:rsidRDefault="00544C57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C048A2" w14:textId="0D6D0671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Cell lines and cultures</w:t>
      </w:r>
    </w:p>
    <w:p w14:paraId="015C41CA" w14:textId="514DD1BF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6" w:name="OLE_LINK20"/>
      <w:bookmarkStart w:id="7" w:name="OLE_LINK18"/>
      <w:r w:rsidRPr="00F1524E">
        <w:rPr>
          <w:rFonts w:ascii="Times New Roman" w:hAnsi="Times New Roman" w:cs="Times New Roman"/>
          <w:sz w:val="24"/>
          <w:szCs w:val="24"/>
        </w:rPr>
        <w:t>HEK-293 T cells</w:t>
      </w:r>
      <w:r w:rsidR="00C81608" w:rsidRPr="00F1524E">
        <w:rPr>
          <w:rFonts w:ascii="Times New Roman" w:hAnsi="Times New Roman" w:cs="Times New Roman"/>
          <w:sz w:val="24"/>
          <w:szCs w:val="24"/>
        </w:rPr>
        <w:t xml:space="preserve"> (ATCC: CRL-1573)</w:t>
      </w:r>
      <w:r w:rsidRPr="00F1524E">
        <w:rPr>
          <w:rFonts w:ascii="Times New Roman" w:hAnsi="Times New Roman" w:cs="Times New Roman"/>
          <w:sz w:val="24"/>
          <w:szCs w:val="24"/>
        </w:rPr>
        <w:t xml:space="preserve">, and human OS cell lines, including </w:t>
      </w:r>
      <w:r w:rsidR="00EB29D5" w:rsidRPr="00F1524E">
        <w:rPr>
          <w:rFonts w:ascii="Times New Roman" w:hAnsi="Times New Roman" w:cs="Times New Roman"/>
          <w:sz w:val="24"/>
          <w:szCs w:val="24"/>
        </w:rPr>
        <w:t xml:space="preserve">MG63 (ATCC: CRL-1427TM), U2OS (ATCC: HTB-96TM), </w:t>
      </w:r>
      <w:r w:rsidRPr="00F1524E">
        <w:rPr>
          <w:rFonts w:ascii="Times New Roman" w:hAnsi="Times New Roman" w:cs="Times New Roman"/>
          <w:sz w:val="24"/>
          <w:szCs w:val="24"/>
          <w:lang w:val="en-GB"/>
        </w:rPr>
        <w:t>HOS</w:t>
      </w:r>
      <w:r w:rsidR="00C81608" w:rsidRPr="00F152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1608" w:rsidRPr="00F1524E">
        <w:rPr>
          <w:rFonts w:ascii="Times New Roman" w:hAnsi="Times New Roman" w:cs="Times New Roman"/>
          <w:sz w:val="24"/>
          <w:szCs w:val="24"/>
        </w:rPr>
        <w:t xml:space="preserve">(ATCC: CRL-1543), </w:t>
      </w:r>
      <w:r w:rsidR="00EB29D5" w:rsidRPr="00F1524E">
        <w:rPr>
          <w:rFonts w:ascii="Times New Roman" w:hAnsi="Times New Roman" w:cs="Times New Roman"/>
          <w:sz w:val="24"/>
          <w:szCs w:val="24"/>
        </w:rPr>
        <w:t xml:space="preserve">SJSA-1 (ATCC: CRL-2098), </w:t>
      </w:r>
      <w:r w:rsidR="00C81608" w:rsidRPr="00F1524E">
        <w:rPr>
          <w:rFonts w:ascii="Times New Roman" w:hAnsi="Times New Roman" w:cs="Times New Roman"/>
          <w:sz w:val="24"/>
          <w:szCs w:val="24"/>
        </w:rPr>
        <w:t>143B (ATCC: CRL-8303)</w:t>
      </w:r>
      <w:r w:rsidR="00EB29D5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EB29D5" w:rsidRPr="00F1524E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EB29D5" w:rsidRPr="00F1524E">
        <w:rPr>
          <w:rFonts w:ascii="Times New Roman" w:hAnsi="Times New Roman" w:cs="Times New Roman"/>
          <w:sz w:val="24"/>
          <w:szCs w:val="24"/>
        </w:rPr>
        <w:t xml:space="preserve">human osteoblast hFOB1.19 cells (ATCC: CRL-11372) </w:t>
      </w:r>
      <w:r w:rsidRPr="00F1524E">
        <w:rPr>
          <w:rFonts w:ascii="Times New Roman" w:hAnsi="Times New Roman" w:cs="Times New Roman"/>
          <w:sz w:val="24"/>
          <w:szCs w:val="24"/>
        </w:rPr>
        <w:t xml:space="preserve">were purchased from the ATCC (Manassas, VA, USA). Mycoplasma infection was ruled out in all cell lines using the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Venor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Mycoplasma Detection Kit (Minerva Biolabs, Berlin, Germany). </w:t>
      </w:r>
      <w:bookmarkEnd w:id="6"/>
      <w:bookmarkEnd w:id="7"/>
      <w:r w:rsidR="00C81608" w:rsidRPr="00F1524E">
        <w:rPr>
          <w:rFonts w:ascii="Times New Roman" w:hAnsi="Times New Roman" w:cs="Times New Roman"/>
          <w:sz w:val="24"/>
          <w:szCs w:val="24"/>
        </w:rPr>
        <w:t xml:space="preserve">HOS, 143B, MG63 cells were maintained in Eagle's Minimum Essential Medium (EMEM) supplemented with 10% fetal bovine serum (Gibco, Grand Island, NY, USA). U2OS cells were maintained in McCoy's 5a Modified Medium supplemented with 10% fetal bovine serum. SJSA-1 cells were maintained in RPMI-1640 Medium supplemented with 10% fetal bovine serum. hFOB1.19 cells were maintained in Dulbecco’s modified Eagle’s medium/Nutrient Mixture F-12 (DMEM/F-12) supplemented with 0.3 mg/mlG418 (Invitrogen, Carlsbad, CA, USA) and 10% fetal bovine serum. hFOB1.19 cells were incubated at 5% CO2 at 34 °C, remaining cells were </w:t>
      </w:r>
      <w:r w:rsidR="00983E29" w:rsidRPr="00F1524E">
        <w:rPr>
          <w:rFonts w:ascii="Times New Roman" w:hAnsi="Times New Roman" w:cs="Times New Roman"/>
          <w:sz w:val="24"/>
          <w:szCs w:val="24"/>
        </w:rPr>
        <w:t>cultured</w:t>
      </w:r>
      <w:r w:rsidR="00C81608" w:rsidRPr="00F1524E">
        <w:rPr>
          <w:rFonts w:ascii="Times New Roman" w:hAnsi="Times New Roman" w:cs="Times New Roman"/>
          <w:sz w:val="24"/>
          <w:szCs w:val="24"/>
        </w:rPr>
        <w:t xml:space="preserve"> at 5% CO2 at 37 °C.</w:t>
      </w:r>
    </w:p>
    <w:p w14:paraId="0095FC2E" w14:textId="77777777" w:rsidR="00C81608" w:rsidRPr="00F1524E" w:rsidRDefault="00C81608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548260" w14:textId="25BCB4AB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Plasmids, siRNAs</w:t>
      </w:r>
      <w:r w:rsidR="00290C5C"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, transient </w:t>
      </w:r>
      <w:r w:rsidRPr="00F1524E">
        <w:rPr>
          <w:rFonts w:ascii="Times New Roman" w:hAnsi="Times New Roman" w:cs="Times New Roman"/>
          <w:b/>
          <w:bCs/>
          <w:sz w:val="24"/>
          <w:szCs w:val="24"/>
        </w:rPr>
        <w:t>transfection</w:t>
      </w:r>
      <w:r w:rsidR="00290C5C"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 and stable infection</w:t>
      </w:r>
    </w:p>
    <w:p w14:paraId="2B4625E5" w14:textId="4BF4EA37" w:rsidR="00FE6045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8" w:name="OLE_LINK19"/>
      <w:proofErr w:type="spellStart"/>
      <w:r w:rsidRPr="00F1524E">
        <w:rPr>
          <w:rFonts w:ascii="Times New Roman" w:hAnsi="Times New Roman" w:cs="Times New Roman"/>
          <w:sz w:val="24"/>
          <w:szCs w:val="24"/>
        </w:rPr>
        <w:t>circFIRRE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sequence was amplified </w:t>
      </w:r>
      <w:r w:rsidR="00983E29" w:rsidRPr="00F1524E">
        <w:rPr>
          <w:rFonts w:ascii="Times New Roman" w:hAnsi="Times New Roman" w:cs="Times New Roman"/>
          <w:sz w:val="24"/>
          <w:szCs w:val="24"/>
        </w:rPr>
        <w:t xml:space="preserve">via specific primers </w:t>
      </w:r>
      <w:r w:rsidRPr="00F1524E">
        <w:rPr>
          <w:rFonts w:ascii="Times New Roman" w:hAnsi="Times New Roman" w:cs="Times New Roman"/>
          <w:sz w:val="24"/>
          <w:szCs w:val="24"/>
        </w:rPr>
        <w:t xml:space="preserve">and </w:t>
      </w:r>
      <w:r w:rsidR="007974AD" w:rsidRPr="00F1524E">
        <w:rPr>
          <w:rFonts w:ascii="Times New Roman" w:hAnsi="Times New Roman" w:cs="Times New Roman"/>
          <w:sz w:val="24"/>
          <w:szCs w:val="24"/>
        </w:rPr>
        <w:t>reassembles</w:t>
      </w:r>
      <w:r w:rsidRPr="00F1524E">
        <w:rPr>
          <w:rFonts w:ascii="Times New Roman" w:hAnsi="Times New Roman" w:cs="Times New Roman"/>
          <w:sz w:val="24"/>
          <w:szCs w:val="24"/>
        </w:rPr>
        <w:t xml:space="preserve"> into a </w:t>
      </w:r>
      <w:r w:rsidR="000C5119" w:rsidRPr="00F1524E">
        <w:rPr>
          <w:rFonts w:ascii="Times New Roman" w:hAnsi="Times New Roman" w:cs="Times New Roman"/>
          <w:sz w:val="24"/>
          <w:szCs w:val="24"/>
        </w:rPr>
        <w:t>GM-7183 (</w:t>
      </w:r>
      <w:r w:rsidR="00CC3D4A" w:rsidRPr="00F1524E">
        <w:rPr>
          <w:rFonts w:ascii="Times New Roman" w:hAnsi="Times New Roman" w:cs="Times New Roman"/>
          <w:sz w:val="24"/>
          <w:szCs w:val="24"/>
        </w:rPr>
        <w:t>PGMLV</w:t>
      </w:r>
      <w:r w:rsidRPr="00F1524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circRNA</w:t>
      </w:r>
      <w:r w:rsidR="00CC3D4A" w:rsidRPr="00F1524E">
        <w:rPr>
          <w:rFonts w:ascii="Times New Roman" w:hAnsi="Times New Roman" w:cs="Times New Roman"/>
          <w:sz w:val="24"/>
          <w:szCs w:val="24"/>
        </w:rPr>
        <w:t>_Mini</w:t>
      </w:r>
      <w:proofErr w:type="spellEnd"/>
      <w:r w:rsidR="00CC3D4A" w:rsidRPr="00F1524E">
        <w:rPr>
          <w:rFonts w:ascii="Times New Roman" w:hAnsi="Times New Roman" w:cs="Times New Roman"/>
          <w:sz w:val="24"/>
          <w:szCs w:val="24"/>
        </w:rPr>
        <w:t>-GFP-Puro</w:t>
      </w:r>
      <w:r w:rsidR="000C5119" w:rsidRPr="00F1524E">
        <w:rPr>
          <w:rFonts w:ascii="Times New Roman" w:hAnsi="Times New Roman" w:cs="Times New Roman"/>
          <w:sz w:val="24"/>
          <w:szCs w:val="24"/>
        </w:rPr>
        <w:t>)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7974AD" w:rsidRPr="00F1524E">
        <w:rPr>
          <w:rFonts w:ascii="Times New Roman" w:hAnsi="Times New Roman" w:cs="Times New Roman"/>
          <w:sz w:val="24"/>
          <w:szCs w:val="24"/>
        </w:rPr>
        <w:t xml:space="preserve">overexpressed </w:t>
      </w:r>
      <w:r w:rsidRPr="00F1524E">
        <w:rPr>
          <w:rFonts w:ascii="Times New Roman" w:hAnsi="Times New Roman" w:cs="Times New Roman"/>
          <w:sz w:val="24"/>
          <w:szCs w:val="24"/>
        </w:rPr>
        <w:t xml:space="preserve">vector via restriction enzyme sites Bsu15I and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HpaI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. </w:t>
      </w:r>
      <w:r w:rsidR="000C5119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proofErr w:type="spellStart"/>
      <w:r w:rsidR="000C5119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>circFIRRE</w:t>
      </w:r>
      <w:proofErr w:type="spellEnd"/>
      <w:r w:rsidR="000C5119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knockdown, three pair</w:t>
      </w:r>
      <w:r w:rsidR="00947000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C5119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7000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0C5119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siRNAs targeting the </w:t>
      </w:r>
      <w:r w:rsidR="00947000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back-spliced junction site were designed, the sequence were </w:t>
      </w:r>
      <w:r w:rsidR="00947000" w:rsidRPr="00F1524E">
        <w:rPr>
          <w:rFonts w:ascii="Times New Roman" w:hAnsi="Times New Roman" w:cs="Times New Roman"/>
          <w:sz w:val="24"/>
          <w:szCs w:val="24"/>
        </w:rPr>
        <w:t xml:space="preserve">listed in </w:t>
      </w:r>
      <w:proofErr w:type="spellStart"/>
      <w:r w:rsidR="00D06AEF" w:rsidRPr="00D06AEF">
        <w:rPr>
          <w:rFonts w:ascii="Times New Roman" w:hAnsi="Times New Roman" w:cs="Times New Roman"/>
          <w:b/>
          <w:bCs/>
          <w:sz w:val="24"/>
          <w:szCs w:val="24"/>
        </w:rPr>
        <w:t>Supporing</w:t>
      </w:r>
      <w:proofErr w:type="spellEnd"/>
      <w:r w:rsidR="00D06AEF" w:rsidRPr="00D06AEF">
        <w:rPr>
          <w:rFonts w:ascii="Times New Roman" w:hAnsi="Times New Roman" w:cs="Times New Roman"/>
          <w:b/>
          <w:bCs/>
          <w:sz w:val="24"/>
          <w:szCs w:val="24"/>
        </w:rPr>
        <w:t xml:space="preserve"> Information</w:t>
      </w:r>
      <w:r w:rsidR="00947000" w:rsidRPr="00D06AEF">
        <w:rPr>
          <w:rFonts w:ascii="Times New Roman" w:hAnsi="Times New Roman" w:cs="Times New Roman"/>
          <w:b/>
          <w:bCs/>
          <w:sz w:val="24"/>
          <w:szCs w:val="24"/>
        </w:rPr>
        <w:t>: Table S1</w:t>
      </w:r>
      <w:r w:rsidR="00947000" w:rsidRPr="00F1524E">
        <w:rPr>
          <w:rFonts w:ascii="Times New Roman" w:hAnsi="Times New Roman" w:cs="Times New Roman"/>
          <w:sz w:val="24"/>
          <w:szCs w:val="24"/>
        </w:rPr>
        <w:t xml:space="preserve">. Both overexpression vector and siRNAs were purchased from </w:t>
      </w:r>
      <w:proofErr w:type="spellStart"/>
      <w:r w:rsidR="000C5119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>Genomeditech</w:t>
      </w:r>
      <w:proofErr w:type="spellEnd"/>
      <w:r w:rsidR="00947000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C5119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>Shanghai, China)</w:t>
      </w:r>
      <w:r w:rsidR="00947000" w:rsidRPr="00F152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6045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6668BA" w:rsidRPr="00F1524E">
        <w:rPr>
          <w:rFonts w:ascii="Times New Roman" w:hAnsi="Times New Roman" w:cs="Times New Roman"/>
          <w:sz w:val="24"/>
          <w:szCs w:val="24"/>
        </w:rPr>
        <w:t>The transient transfection of plasmids and siRNAs w</w:t>
      </w:r>
      <w:r w:rsidR="00530BD0">
        <w:rPr>
          <w:rFonts w:ascii="Times New Roman" w:hAnsi="Times New Roman" w:cs="Times New Roman" w:hint="eastAsia"/>
          <w:sz w:val="24"/>
          <w:szCs w:val="24"/>
        </w:rPr>
        <w:t>as</w:t>
      </w:r>
      <w:r w:rsidR="006668BA" w:rsidRPr="00F1524E">
        <w:rPr>
          <w:rFonts w:ascii="Times New Roman" w:hAnsi="Times New Roman" w:cs="Times New Roman"/>
          <w:sz w:val="24"/>
          <w:szCs w:val="24"/>
        </w:rPr>
        <w:t xml:space="preserve"> conducted using </w:t>
      </w:r>
      <w:r w:rsidRPr="00F1524E">
        <w:rPr>
          <w:rFonts w:ascii="Times New Roman" w:hAnsi="Times New Roman" w:cs="Times New Roman"/>
          <w:sz w:val="24"/>
          <w:szCs w:val="24"/>
        </w:rPr>
        <w:t>Lipofectamine 3000 (</w:t>
      </w:r>
      <w:r w:rsidR="005C2F38" w:rsidRPr="00F1524E">
        <w:rPr>
          <w:rFonts w:ascii="Times New Roman" w:hAnsi="Times New Roman" w:cs="Times New Roman"/>
          <w:sz w:val="24"/>
          <w:szCs w:val="24"/>
        </w:rPr>
        <w:t>Invitrogen, Carlsbad, CA, USA</w:t>
      </w:r>
      <w:r w:rsidRPr="00F1524E">
        <w:rPr>
          <w:rFonts w:ascii="Times New Roman" w:hAnsi="Times New Roman" w:cs="Times New Roman"/>
          <w:sz w:val="24"/>
          <w:szCs w:val="24"/>
        </w:rPr>
        <w:t>)</w:t>
      </w:r>
      <w:r w:rsidR="005C4FE3" w:rsidRPr="00F1524E">
        <w:rPr>
          <w:rFonts w:ascii="Times New Roman" w:hAnsi="Times New Roman" w:cs="Times New Roman"/>
          <w:sz w:val="24"/>
          <w:szCs w:val="24"/>
        </w:rPr>
        <w:t xml:space="preserve"> in </w:t>
      </w:r>
      <w:bookmarkStart w:id="9" w:name="OLE_LINK2"/>
      <w:r w:rsidR="005C4FE3" w:rsidRPr="00F1524E">
        <w:rPr>
          <w:rFonts w:ascii="Times New Roman" w:hAnsi="Times New Roman" w:cs="Times New Roman"/>
          <w:sz w:val="24"/>
          <w:szCs w:val="24"/>
        </w:rPr>
        <w:t>Opti-MEM</w:t>
      </w:r>
      <w:bookmarkEnd w:id="9"/>
      <w:r w:rsidRPr="00F152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1A8C39" w14:textId="4683CB2F" w:rsidR="007005DD" w:rsidRPr="00F1524E" w:rsidRDefault="00A1606C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>For stable infection, lentivirus-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circFIRRE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and lentivirus-miRNA sponges</w:t>
      </w:r>
      <w:r w:rsidR="00FE6045" w:rsidRPr="00F1524E">
        <w:rPr>
          <w:rFonts w:ascii="Times New Roman" w:hAnsi="Times New Roman" w:cs="Times New Roman"/>
          <w:sz w:val="24"/>
          <w:szCs w:val="24"/>
        </w:rPr>
        <w:t xml:space="preserve"> were </w:t>
      </w:r>
      <w:r w:rsidR="00DB0D2F" w:rsidRPr="00F1524E">
        <w:rPr>
          <w:rFonts w:ascii="Times New Roman" w:hAnsi="Times New Roman" w:cs="Times New Roman"/>
          <w:sz w:val="24"/>
          <w:szCs w:val="24"/>
        </w:rPr>
        <w:t>synthesized by</w:t>
      </w:r>
      <w:r w:rsidR="00FE6045" w:rsidRPr="00F1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D2F" w:rsidRPr="00F1524E">
        <w:rPr>
          <w:rFonts w:ascii="Times New Roman" w:hAnsi="Times New Roman" w:cs="Times New Roman"/>
          <w:sz w:val="24"/>
          <w:szCs w:val="24"/>
        </w:rPr>
        <w:t>GeneChem</w:t>
      </w:r>
      <w:proofErr w:type="spellEnd"/>
      <w:r w:rsidR="00DB0D2F" w:rsidRPr="00F1524E">
        <w:rPr>
          <w:rFonts w:ascii="Times New Roman" w:hAnsi="Times New Roman" w:cs="Times New Roman"/>
          <w:sz w:val="24"/>
          <w:szCs w:val="24"/>
        </w:rPr>
        <w:t xml:space="preserve"> (Shanghai, China) </w:t>
      </w:r>
      <w:r w:rsidR="00FE6045" w:rsidRPr="00F1524E">
        <w:rPr>
          <w:rFonts w:ascii="Times New Roman" w:hAnsi="Times New Roman" w:cs="Times New Roman"/>
          <w:sz w:val="24"/>
          <w:szCs w:val="24"/>
        </w:rPr>
        <w:t>using the GV344 vector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FE6045" w:rsidRPr="00F1524E">
        <w:rPr>
          <w:rFonts w:ascii="Times New Roman" w:hAnsi="Times New Roman" w:cs="Times New Roman"/>
          <w:sz w:val="24"/>
          <w:szCs w:val="24"/>
        </w:rPr>
        <w:t>(hU6‐MCS‐Ubiquitin‐</w:t>
      </w:r>
      <w:r w:rsidR="00DB0D2F" w:rsidRPr="00F1524E">
        <w:rPr>
          <w:rFonts w:ascii="Times New Roman" w:hAnsi="Times New Roman" w:cs="Times New Roman"/>
          <w:sz w:val="24"/>
          <w:szCs w:val="24"/>
        </w:rPr>
        <w:t>firelfy_Luciferase-</w:t>
      </w:r>
      <w:r w:rsidR="00FE6045" w:rsidRPr="00F1524E">
        <w:rPr>
          <w:rFonts w:ascii="Times New Roman" w:hAnsi="Times New Roman" w:cs="Times New Roman"/>
          <w:sz w:val="24"/>
          <w:szCs w:val="24"/>
        </w:rPr>
        <w:t>IRES‐puromycin</w:t>
      </w:r>
      <w:r w:rsidR="00DB0D2F" w:rsidRPr="00F1524E">
        <w:rPr>
          <w:rFonts w:ascii="Times New Roman" w:hAnsi="Times New Roman" w:cs="Times New Roman"/>
          <w:sz w:val="24"/>
          <w:szCs w:val="24"/>
        </w:rPr>
        <w:t>).</w:t>
      </w:r>
      <w:r w:rsidR="00FE6045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B82B53" w:rsidRPr="00F1524E">
        <w:rPr>
          <w:rFonts w:ascii="Times New Roman" w:hAnsi="Times New Roman" w:cs="Times New Roman"/>
          <w:sz w:val="24"/>
          <w:szCs w:val="24"/>
        </w:rPr>
        <w:t xml:space="preserve">The </w:t>
      </w:r>
      <w:r w:rsidR="00FE6045" w:rsidRPr="00F1524E">
        <w:rPr>
          <w:rFonts w:ascii="Times New Roman" w:hAnsi="Times New Roman" w:cs="Times New Roman"/>
          <w:sz w:val="24"/>
          <w:szCs w:val="24"/>
        </w:rPr>
        <w:t>scrambled GV344 vector</w:t>
      </w:r>
      <w:r w:rsidR="00DB0D2F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FE6045" w:rsidRPr="00F1524E">
        <w:rPr>
          <w:rFonts w:ascii="Times New Roman" w:hAnsi="Times New Roman" w:cs="Times New Roman"/>
          <w:sz w:val="24"/>
          <w:szCs w:val="24"/>
        </w:rPr>
        <w:t>(TTCTCCGAACGTGTCACGT)</w:t>
      </w:r>
      <w:r w:rsidR="00DB0D2F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FE6045" w:rsidRPr="00F1524E">
        <w:rPr>
          <w:rFonts w:ascii="Times New Roman" w:hAnsi="Times New Roman" w:cs="Times New Roman"/>
          <w:sz w:val="24"/>
          <w:szCs w:val="24"/>
        </w:rPr>
        <w:t xml:space="preserve">was </w:t>
      </w:r>
      <w:r w:rsidR="00B82B53" w:rsidRPr="00F1524E">
        <w:rPr>
          <w:rFonts w:ascii="Times New Roman" w:hAnsi="Times New Roman" w:cs="Times New Roman"/>
          <w:sz w:val="24"/>
          <w:szCs w:val="24"/>
        </w:rPr>
        <w:t xml:space="preserve">applied </w:t>
      </w:r>
      <w:r w:rsidRPr="00F1524E">
        <w:rPr>
          <w:rFonts w:ascii="Times New Roman" w:hAnsi="Times New Roman" w:cs="Times New Roman"/>
          <w:sz w:val="24"/>
          <w:szCs w:val="24"/>
        </w:rPr>
        <w:t>for</w:t>
      </w:r>
      <w:r w:rsidR="00FE6045" w:rsidRPr="00F1524E">
        <w:rPr>
          <w:rFonts w:ascii="Times New Roman" w:hAnsi="Times New Roman" w:cs="Times New Roman"/>
          <w:sz w:val="24"/>
          <w:szCs w:val="24"/>
        </w:rPr>
        <w:t xml:space="preserve"> negative control.</w:t>
      </w:r>
      <w:r w:rsidRPr="00F1524E">
        <w:rPr>
          <w:rFonts w:ascii="Times New Roman" w:hAnsi="Times New Roman" w:cs="Times New Roman"/>
          <w:sz w:val="24"/>
          <w:szCs w:val="24"/>
        </w:rPr>
        <w:t xml:space="preserve"> Lentiviruses </w:t>
      </w:r>
      <w:r w:rsidR="009E701E" w:rsidRPr="00F1524E">
        <w:rPr>
          <w:rFonts w:ascii="Times New Roman" w:hAnsi="Times New Roman" w:cs="Times New Roman"/>
          <w:sz w:val="24"/>
          <w:szCs w:val="24"/>
        </w:rPr>
        <w:t>were employed to infect cells in appropriate virus titer, complying with the manufacturer’s instructions.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36 hours after lentiviruses </w:t>
      </w:r>
      <w:r w:rsidR="009E701E" w:rsidRPr="00F1524E">
        <w:rPr>
          <w:rFonts w:ascii="Times New Roman" w:hAnsi="Times New Roman" w:cs="Times New Roman"/>
          <w:sz w:val="24"/>
          <w:szCs w:val="24"/>
        </w:rPr>
        <w:t>infection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, the cells were </w:t>
      </w:r>
      <w:r w:rsidR="009E701E" w:rsidRPr="00F1524E">
        <w:rPr>
          <w:rFonts w:ascii="Times New Roman" w:hAnsi="Times New Roman" w:cs="Times New Roman"/>
          <w:sz w:val="24"/>
          <w:szCs w:val="24"/>
        </w:rPr>
        <w:t>screened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9E701E" w:rsidRPr="00F1524E">
        <w:rPr>
          <w:rFonts w:ascii="Times New Roman" w:hAnsi="Times New Roman" w:cs="Times New Roman"/>
          <w:sz w:val="24"/>
          <w:szCs w:val="24"/>
        </w:rPr>
        <w:t>in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puromycin (Gibco, Grand Island, NY, USA) concentration gradient from 2μg/ml to 10μg/ml for 2 weeks, and viable cells were </w:t>
      </w:r>
      <w:r w:rsidR="000D23DE" w:rsidRPr="00F1524E">
        <w:rPr>
          <w:rFonts w:ascii="Times New Roman" w:hAnsi="Times New Roman" w:cs="Times New Roman"/>
          <w:sz w:val="24"/>
          <w:szCs w:val="24"/>
        </w:rPr>
        <w:t>elected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0D23DE" w:rsidRPr="00F1524E">
        <w:rPr>
          <w:rFonts w:ascii="Times New Roman" w:hAnsi="Times New Roman" w:cs="Times New Roman"/>
          <w:sz w:val="24"/>
          <w:szCs w:val="24"/>
        </w:rPr>
        <w:t>for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stable cell strains.</w:t>
      </w:r>
    </w:p>
    <w:bookmarkEnd w:id="8"/>
    <w:p w14:paraId="539DF01B" w14:textId="77777777" w:rsidR="00AC59D2" w:rsidRPr="00F1524E" w:rsidRDefault="00AC59D2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38AA5" w14:textId="18577A85" w:rsidR="000D23DE" w:rsidRPr="00F1524E" w:rsidRDefault="009A4E30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Quantitative reverse-transcription polymerase chain reaction (</w:t>
      </w:r>
      <w:r w:rsidR="007A321D">
        <w:rPr>
          <w:rFonts w:ascii="Times New Roman" w:hAnsi="Times New Roman" w:cs="Times New Roman"/>
          <w:b/>
          <w:bCs/>
          <w:sz w:val="24"/>
          <w:szCs w:val="24"/>
        </w:rPr>
        <w:t>RT-qPCR</w:t>
      </w:r>
      <w:r w:rsidRPr="00F1524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E0090"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9A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F1524E">
        <w:rPr>
          <w:rFonts w:ascii="Times New Roman" w:hAnsi="Times New Roman" w:cs="Times New Roman"/>
          <w:b/>
          <w:bCs/>
          <w:sz w:val="24"/>
          <w:szCs w:val="24"/>
        </w:rPr>
        <w:t>estern blot</w:t>
      </w:r>
    </w:p>
    <w:p w14:paraId="1EE8B8A4" w14:textId="743758C2" w:rsidR="007005DD" w:rsidRPr="00F1524E" w:rsidRDefault="006E0090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>T</w:t>
      </w:r>
      <w:r w:rsidR="007005DD" w:rsidRPr="00F1524E">
        <w:rPr>
          <w:rFonts w:ascii="Times New Roman" w:hAnsi="Times New Roman" w:cs="Times New Roman"/>
          <w:sz w:val="24"/>
          <w:szCs w:val="24"/>
        </w:rPr>
        <w:t>otal RNA was isolated from various tissues and cell</w:t>
      </w:r>
      <w:r w:rsidRPr="00F1524E">
        <w:rPr>
          <w:rFonts w:ascii="Times New Roman" w:hAnsi="Times New Roman" w:cs="Times New Roman"/>
          <w:sz w:val="24"/>
          <w:szCs w:val="24"/>
        </w:rPr>
        <w:t xml:space="preserve"> lines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TRIzol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(Invitrogen, Carlsbad, CA, USA). For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circRNA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and mRNA analyses,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HiScript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II Q Select RT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lastRenderedPageBreak/>
        <w:t>SuperMix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ChamQ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Universal SYBR qPCR Master Mix were purchased from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Vazyme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(Nanjing, China), GAPDH was</w:t>
      </w:r>
      <w:r w:rsidR="003F3135" w:rsidRPr="00F1524E">
        <w:rPr>
          <w:rFonts w:ascii="Times New Roman" w:hAnsi="Times New Roman" w:cs="Times New Roman"/>
          <w:sz w:val="24"/>
          <w:szCs w:val="24"/>
        </w:rPr>
        <w:t xml:space="preserve"> served as t</w:t>
      </w:r>
      <w:r w:rsidR="00FA3373" w:rsidRPr="00F1524E">
        <w:rPr>
          <w:rFonts w:ascii="Times New Roman" w:hAnsi="Times New Roman" w:cs="Times New Roman"/>
          <w:sz w:val="24"/>
          <w:szCs w:val="24"/>
        </w:rPr>
        <w:t>he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OLE_LINK3"/>
      <w:r w:rsidR="007005DD" w:rsidRPr="00F1524E">
        <w:rPr>
          <w:rFonts w:ascii="Times New Roman" w:hAnsi="Times New Roman" w:cs="Times New Roman"/>
          <w:sz w:val="24"/>
          <w:szCs w:val="24"/>
        </w:rPr>
        <w:t>internal reference</w:t>
      </w:r>
      <w:bookmarkEnd w:id="10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. For miRNA </w:t>
      </w:r>
      <w:r w:rsidR="00FA3373" w:rsidRPr="00F1524E">
        <w:rPr>
          <w:rFonts w:ascii="Times New Roman" w:hAnsi="Times New Roman" w:cs="Times New Roman"/>
          <w:sz w:val="24"/>
          <w:szCs w:val="24"/>
        </w:rPr>
        <w:t>detections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, </w:t>
      </w:r>
      <w:r w:rsidR="008E763A" w:rsidRPr="00F1524E">
        <w:rPr>
          <w:rFonts w:ascii="Times New Roman" w:hAnsi="Times New Roman" w:cs="Times New Roman"/>
          <w:sz w:val="24"/>
          <w:szCs w:val="24"/>
        </w:rPr>
        <w:t>T</w:t>
      </w:r>
      <w:r w:rsidR="00FA3373" w:rsidRPr="00F1524E">
        <w:rPr>
          <w:rFonts w:ascii="Times New Roman" w:hAnsi="Times New Roman" w:cs="Times New Roman"/>
          <w:sz w:val="24"/>
          <w:szCs w:val="24"/>
        </w:rPr>
        <w:t xml:space="preserve">aqMan miRNA probes (Applied Biosystems, CA, USA) </w:t>
      </w:r>
      <w:r w:rsidR="00D660A2" w:rsidRPr="00F1524E">
        <w:rPr>
          <w:rFonts w:ascii="Times New Roman" w:hAnsi="Times New Roman" w:cs="Times New Roman"/>
          <w:sz w:val="24"/>
          <w:szCs w:val="24"/>
        </w:rPr>
        <w:t xml:space="preserve">for miR-486-3p, miR-1225-5p and U6 </w:t>
      </w:r>
      <w:r w:rsidR="008E763A" w:rsidRPr="00F1524E">
        <w:rPr>
          <w:rFonts w:ascii="Times New Roman" w:hAnsi="Times New Roman" w:cs="Times New Roman"/>
          <w:sz w:val="24"/>
          <w:szCs w:val="24"/>
        </w:rPr>
        <w:t xml:space="preserve">were applied </w:t>
      </w:r>
      <w:r w:rsidR="00FA3373" w:rsidRPr="00F1524E">
        <w:rPr>
          <w:rFonts w:ascii="Times New Roman" w:hAnsi="Times New Roman" w:cs="Times New Roman"/>
          <w:sz w:val="24"/>
          <w:szCs w:val="24"/>
        </w:rPr>
        <w:t>according to the manufacturer’s instructions</w:t>
      </w:r>
      <w:r w:rsidR="00D660A2" w:rsidRPr="00F1524E">
        <w:rPr>
          <w:rFonts w:ascii="Times New Roman" w:hAnsi="Times New Roman" w:cs="Times New Roman"/>
          <w:sz w:val="24"/>
          <w:szCs w:val="24"/>
        </w:rPr>
        <w:t>, in which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A3032B" w:rsidRPr="00F1524E">
        <w:rPr>
          <w:rFonts w:ascii="Times New Roman" w:hAnsi="Times New Roman" w:cs="Times New Roman"/>
          <w:sz w:val="24"/>
          <w:szCs w:val="24"/>
        </w:rPr>
        <w:t xml:space="preserve">U6 was chosen as the internal reference. </w:t>
      </w:r>
      <w:r w:rsidR="003F3135" w:rsidRPr="00F1524E">
        <w:rPr>
          <w:rFonts w:ascii="Times New Roman" w:hAnsi="Times New Roman" w:cs="Times New Roman"/>
          <w:sz w:val="24"/>
          <w:szCs w:val="24"/>
        </w:rPr>
        <w:t>S</w:t>
      </w:r>
      <w:r w:rsidR="007005DD" w:rsidRPr="00F1524E">
        <w:rPr>
          <w:rFonts w:ascii="Times New Roman" w:hAnsi="Times New Roman" w:cs="Times New Roman"/>
          <w:sz w:val="24"/>
          <w:szCs w:val="24"/>
        </w:rPr>
        <w:t>ubsequently react</w:t>
      </w:r>
      <w:r w:rsidR="003F3135" w:rsidRPr="00F1524E">
        <w:rPr>
          <w:rFonts w:ascii="Times New Roman" w:hAnsi="Times New Roman" w:cs="Times New Roman"/>
          <w:sz w:val="24"/>
          <w:szCs w:val="24"/>
        </w:rPr>
        <w:t>ion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and </w:t>
      </w:r>
      <w:r w:rsidR="003F3135" w:rsidRPr="00F1524E">
        <w:rPr>
          <w:rFonts w:ascii="Times New Roman" w:hAnsi="Times New Roman" w:cs="Times New Roman"/>
          <w:sz w:val="24"/>
          <w:szCs w:val="24"/>
        </w:rPr>
        <w:t>quantitative analysis</w:t>
      </w:r>
      <w:r w:rsidR="00A3032B" w:rsidRPr="00F1524E">
        <w:rPr>
          <w:rFonts w:ascii="Times New Roman" w:hAnsi="Times New Roman" w:cs="Times New Roman"/>
          <w:sz w:val="24"/>
          <w:szCs w:val="24"/>
        </w:rPr>
        <w:t xml:space="preserve"> was performed using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8E763A" w:rsidRPr="00F1524E">
        <w:rPr>
          <w:rFonts w:ascii="Times New Roman" w:hAnsi="Times New Roman" w:cs="Times New Roman"/>
          <w:sz w:val="24"/>
          <w:szCs w:val="24"/>
        </w:rPr>
        <w:t>a LightCycler96 System (Roche, IN, USA)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. </w:t>
      </w:r>
      <w:r w:rsidR="00A3032B" w:rsidRPr="00F1524E">
        <w:rPr>
          <w:rFonts w:ascii="Times New Roman" w:hAnsi="Times New Roman" w:cs="Times New Roman"/>
          <w:sz w:val="24"/>
          <w:szCs w:val="24"/>
        </w:rPr>
        <w:t>T</w:t>
      </w:r>
      <w:r w:rsidR="007005DD" w:rsidRPr="00F1524E">
        <w:rPr>
          <w:rFonts w:ascii="Times New Roman" w:hAnsi="Times New Roman" w:cs="Times New Roman"/>
          <w:sz w:val="24"/>
          <w:szCs w:val="24"/>
        </w:rPr>
        <w:t>he relative fold-change was analyzed by the 2</w:t>
      </w:r>
      <w:r w:rsidR="007005DD" w:rsidRPr="00F1524E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005DD" w:rsidRPr="00F1524E">
        <w:rPr>
          <w:rFonts w:ascii="宋体" w:eastAsia="宋体" w:hAnsi="宋体" w:cs="宋体" w:hint="eastAsia"/>
          <w:sz w:val="24"/>
          <w:szCs w:val="24"/>
          <w:vertAlign w:val="superscript"/>
        </w:rPr>
        <w:t>△△</w:t>
      </w:r>
      <w:r w:rsidR="007005DD" w:rsidRPr="00F1524E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A3032B" w:rsidRPr="00F1524E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method. Primers used for </w:t>
      </w:r>
      <w:r w:rsidR="007A321D">
        <w:rPr>
          <w:rFonts w:ascii="Times New Roman" w:hAnsi="Times New Roman" w:cs="Times New Roman"/>
          <w:sz w:val="24"/>
          <w:szCs w:val="24"/>
        </w:rPr>
        <w:t>RT-qPCR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OLE_LINK74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are listed </w:t>
      </w:r>
      <w:r w:rsidR="00D7110B">
        <w:rPr>
          <w:rFonts w:ascii="Times New Roman" w:hAnsi="Times New Roman" w:cs="Times New Roman"/>
          <w:sz w:val="24"/>
          <w:szCs w:val="24"/>
        </w:rPr>
        <w:t>below</w:t>
      </w:r>
      <w:bookmarkEnd w:id="11"/>
      <w:r w:rsidR="007005DD" w:rsidRPr="00D06A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03D06" w14:textId="03DD3E4A" w:rsidR="007005DD" w:rsidRPr="00F1524E" w:rsidRDefault="006520B2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 xml:space="preserve">For western blot analysis, protein was extracted from ultracentrifugation following cell lysis </w:t>
      </w:r>
      <w:r w:rsidR="00D34893" w:rsidRPr="00F1524E">
        <w:rPr>
          <w:rFonts w:ascii="Times New Roman" w:hAnsi="Times New Roman" w:cs="Times New Roman"/>
          <w:sz w:val="24"/>
          <w:szCs w:val="24"/>
        </w:rPr>
        <w:t>using RIPA Lysis Buffer (</w:t>
      </w:r>
      <w:proofErr w:type="spellStart"/>
      <w:r w:rsidR="00D34893" w:rsidRPr="00F1524E">
        <w:rPr>
          <w:rFonts w:ascii="Times New Roman" w:hAnsi="Times New Roman" w:cs="Times New Roman"/>
          <w:sz w:val="24"/>
          <w:szCs w:val="24"/>
        </w:rPr>
        <w:t>Beyotime</w:t>
      </w:r>
      <w:proofErr w:type="spellEnd"/>
      <w:r w:rsidR="00D34893" w:rsidRPr="00F1524E">
        <w:rPr>
          <w:rFonts w:ascii="Times New Roman" w:hAnsi="Times New Roman" w:cs="Times New Roman"/>
          <w:sz w:val="24"/>
          <w:szCs w:val="24"/>
        </w:rPr>
        <w:t>, Shanghai, China) on ice</w:t>
      </w:r>
      <w:r w:rsidR="00847391" w:rsidRPr="00F1524E">
        <w:rPr>
          <w:rFonts w:ascii="Times New Roman" w:hAnsi="Times New Roman" w:cs="Times New Roman"/>
          <w:sz w:val="24"/>
          <w:szCs w:val="24"/>
        </w:rPr>
        <w:t>. After</w:t>
      </w:r>
      <w:r w:rsidR="00D34893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847391" w:rsidRPr="00F1524E">
        <w:rPr>
          <w:rFonts w:ascii="Times New Roman" w:hAnsi="Times New Roman" w:cs="Times New Roman"/>
          <w:sz w:val="24"/>
          <w:szCs w:val="24"/>
        </w:rPr>
        <w:t>quantified</w:t>
      </w:r>
      <w:r w:rsidR="00D34893" w:rsidRPr="00F1524E">
        <w:rPr>
          <w:rFonts w:ascii="Times New Roman" w:hAnsi="Times New Roman" w:cs="Times New Roman"/>
          <w:sz w:val="24"/>
          <w:szCs w:val="24"/>
        </w:rPr>
        <w:t xml:space="preserve"> by a </w:t>
      </w:r>
      <w:r w:rsidR="00CE0F43" w:rsidRPr="00F1524E">
        <w:rPr>
          <w:rFonts w:ascii="Times New Roman" w:hAnsi="Times New Roman" w:cs="Times New Roman"/>
          <w:sz w:val="24"/>
          <w:szCs w:val="24"/>
        </w:rPr>
        <w:t>Pierce BCA Protein Assay kit (</w:t>
      </w:r>
      <w:proofErr w:type="spellStart"/>
      <w:r w:rsidR="00CE0F43" w:rsidRPr="00F1524E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="00CE0F43" w:rsidRPr="00F1524E">
        <w:rPr>
          <w:rFonts w:ascii="Times New Roman" w:hAnsi="Times New Roman" w:cs="Times New Roman"/>
          <w:sz w:val="24"/>
          <w:szCs w:val="24"/>
        </w:rPr>
        <w:t xml:space="preserve"> Scientific, CA, USA)</w:t>
      </w:r>
      <w:r w:rsidR="00847391" w:rsidRPr="00F1524E">
        <w:rPr>
          <w:rFonts w:ascii="Times New Roman" w:hAnsi="Times New Roman" w:cs="Times New Roman"/>
          <w:sz w:val="24"/>
          <w:szCs w:val="24"/>
        </w:rPr>
        <w:t>, p</w:t>
      </w:r>
      <w:r w:rsidR="00D34893" w:rsidRPr="00F1524E">
        <w:rPr>
          <w:rFonts w:ascii="Times New Roman" w:hAnsi="Times New Roman" w:cs="Times New Roman"/>
          <w:sz w:val="24"/>
          <w:szCs w:val="24"/>
        </w:rPr>
        <w:t>rotein w</w:t>
      </w:r>
      <w:r w:rsidR="00CE0F43" w:rsidRPr="00F1524E">
        <w:rPr>
          <w:rFonts w:ascii="Times New Roman" w:hAnsi="Times New Roman" w:cs="Times New Roman"/>
          <w:sz w:val="24"/>
          <w:szCs w:val="24"/>
        </w:rPr>
        <w:t>as</w:t>
      </w:r>
      <w:r w:rsidR="00D34893" w:rsidRPr="00F1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43" w:rsidRPr="00F1524E">
        <w:rPr>
          <w:rFonts w:ascii="Times New Roman" w:hAnsi="Times New Roman" w:cs="Times New Roman"/>
          <w:sz w:val="24"/>
          <w:szCs w:val="24"/>
        </w:rPr>
        <w:t>electrophoretically</w:t>
      </w:r>
      <w:proofErr w:type="spellEnd"/>
      <w:r w:rsidR="00CE0F43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D34893" w:rsidRPr="00F1524E">
        <w:rPr>
          <w:rFonts w:ascii="Times New Roman" w:hAnsi="Times New Roman" w:cs="Times New Roman"/>
          <w:sz w:val="24"/>
          <w:szCs w:val="24"/>
        </w:rPr>
        <w:t xml:space="preserve">separated and transferred </w:t>
      </w:r>
      <w:r w:rsidR="00CE0F43" w:rsidRPr="00F1524E">
        <w:rPr>
          <w:rFonts w:ascii="Times New Roman" w:hAnsi="Times New Roman" w:cs="Times New Roman"/>
          <w:sz w:val="24"/>
          <w:szCs w:val="24"/>
        </w:rPr>
        <w:t>on</w:t>
      </w:r>
      <w:r w:rsidR="00D34893" w:rsidRPr="00F1524E">
        <w:rPr>
          <w:rFonts w:ascii="Times New Roman" w:hAnsi="Times New Roman" w:cs="Times New Roman"/>
          <w:sz w:val="24"/>
          <w:szCs w:val="24"/>
        </w:rPr>
        <w:t>to polyvinylidene fluoride (PVDF) membrane</w:t>
      </w:r>
      <w:r w:rsidR="00CE0F43" w:rsidRPr="00F1524E">
        <w:rPr>
          <w:rFonts w:ascii="Times New Roman" w:hAnsi="Times New Roman" w:cs="Times New Roman"/>
          <w:sz w:val="24"/>
          <w:szCs w:val="24"/>
        </w:rPr>
        <w:t>s</w:t>
      </w:r>
      <w:r w:rsidR="00D34893" w:rsidRPr="00F1524E">
        <w:rPr>
          <w:rFonts w:ascii="Times New Roman" w:hAnsi="Times New Roman" w:cs="Times New Roman"/>
          <w:sz w:val="24"/>
          <w:szCs w:val="24"/>
        </w:rPr>
        <w:t xml:space="preserve"> (Millipore, Billerica, USA). </w:t>
      </w:r>
      <w:r w:rsidR="00CE0F43" w:rsidRPr="00F1524E">
        <w:rPr>
          <w:rFonts w:ascii="Times New Roman" w:hAnsi="Times New Roman" w:cs="Times New Roman"/>
          <w:sz w:val="24"/>
          <w:szCs w:val="24"/>
        </w:rPr>
        <w:t xml:space="preserve">The membranes were blocked </w:t>
      </w:r>
      <w:r w:rsidR="002E64AB" w:rsidRPr="00F1524E">
        <w:rPr>
          <w:rFonts w:ascii="Times New Roman" w:hAnsi="Times New Roman" w:cs="Times New Roman"/>
          <w:sz w:val="24"/>
          <w:szCs w:val="24"/>
        </w:rPr>
        <w:t xml:space="preserve">for 15 min </w:t>
      </w:r>
      <w:r w:rsidR="00D34893" w:rsidRPr="00F1524E">
        <w:rPr>
          <w:rFonts w:ascii="Times New Roman" w:hAnsi="Times New Roman" w:cs="Times New Roman"/>
          <w:sz w:val="24"/>
          <w:szCs w:val="24"/>
        </w:rPr>
        <w:t>with Blocking Buffer for Western Blot (</w:t>
      </w:r>
      <w:proofErr w:type="spellStart"/>
      <w:r w:rsidR="00D34893" w:rsidRPr="00F1524E">
        <w:rPr>
          <w:rFonts w:ascii="Times New Roman" w:hAnsi="Times New Roman" w:cs="Times New Roman"/>
          <w:sz w:val="24"/>
          <w:szCs w:val="24"/>
        </w:rPr>
        <w:t>Beyotime</w:t>
      </w:r>
      <w:proofErr w:type="spellEnd"/>
      <w:r w:rsidR="00D34893" w:rsidRPr="00F1524E">
        <w:rPr>
          <w:rFonts w:ascii="Times New Roman" w:hAnsi="Times New Roman" w:cs="Times New Roman"/>
          <w:sz w:val="24"/>
          <w:szCs w:val="24"/>
        </w:rPr>
        <w:t>, Shanghai, China)</w:t>
      </w:r>
      <w:r w:rsidR="002E64AB" w:rsidRPr="00F1524E">
        <w:rPr>
          <w:rFonts w:ascii="Times New Roman" w:hAnsi="Times New Roman" w:cs="Times New Roman"/>
          <w:sz w:val="24"/>
          <w:szCs w:val="24"/>
        </w:rPr>
        <w:t xml:space="preserve"> and</w:t>
      </w:r>
      <w:r w:rsidR="00D34893" w:rsidRPr="00F1524E">
        <w:rPr>
          <w:rFonts w:ascii="Times New Roman" w:hAnsi="Times New Roman" w:cs="Times New Roman"/>
          <w:sz w:val="24"/>
          <w:szCs w:val="24"/>
        </w:rPr>
        <w:t xml:space="preserve"> incubated overnight </w:t>
      </w:r>
      <w:r w:rsidR="002E64AB" w:rsidRPr="00F1524E">
        <w:rPr>
          <w:rFonts w:ascii="Times New Roman" w:hAnsi="Times New Roman" w:cs="Times New Roman"/>
          <w:sz w:val="24"/>
          <w:szCs w:val="24"/>
        </w:rPr>
        <w:t xml:space="preserve">at 4 ℃ </w:t>
      </w:r>
      <w:r w:rsidR="00D34893" w:rsidRPr="00F1524E">
        <w:rPr>
          <w:rFonts w:ascii="Times New Roman" w:hAnsi="Times New Roman" w:cs="Times New Roman"/>
          <w:sz w:val="24"/>
          <w:szCs w:val="24"/>
        </w:rPr>
        <w:t xml:space="preserve">with anti-LUZP1 antibody (1:1000, </w:t>
      </w:r>
      <w:proofErr w:type="spellStart"/>
      <w:r w:rsidR="00D34893" w:rsidRPr="00F1524E">
        <w:rPr>
          <w:rFonts w:ascii="Times New Roman" w:hAnsi="Times New Roman" w:cs="Times New Roman"/>
          <w:sz w:val="24"/>
          <w:szCs w:val="24"/>
        </w:rPr>
        <w:t>proteintech</w:t>
      </w:r>
      <w:proofErr w:type="spellEnd"/>
      <w:r w:rsidR="00D34893" w:rsidRPr="00F1524E">
        <w:rPr>
          <w:rFonts w:ascii="Times New Roman" w:hAnsi="Times New Roman" w:cs="Times New Roman"/>
          <w:sz w:val="24"/>
          <w:szCs w:val="24"/>
        </w:rPr>
        <w:t xml:space="preserve">, USA), anti-β-actin antibody (1:1000, Cell Signaling Technology, USA). </w:t>
      </w:r>
      <w:r w:rsidR="002E64AB" w:rsidRPr="00F1524E">
        <w:rPr>
          <w:rFonts w:ascii="Times New Roman" w:hAnsi="Times New Roman" w:cs="Times New Roman"/>
          <w:sz w:val="24"/>
          <w:szCs w:val="24"/>
        </w:rPr>
        <w:t>After washings,</w:t>
      </w:r>
      <w:r w:rsidR="00D34893" w:rsidRPr="00F1524E">
        <w:rPr>
          <w:rFonts w:ascii="Times New Roman" w:hAnsi="Times New Roman" w:cs="Times New Roman"/>
          <w:sz w:val="24"/>
          <w:szCs w:val="24"/>
        </w:rPr>
        <w:t xml:space="preserve"> a secondary antibody (1:</w:t>
      </w:r>
      <w:r w:rsidR="001B5B19" w:rsidRPr="00F1524E">
        <w:rPr>
          <w:rFonts w:ascii="Times New Roman" w:hAnsi="Times New Roman" w:cs="Times New Roman"/>
          <w:sz w:val="24"/>
          <w:szCs w:val="24"/>
        </w:rPr>
        <w:t>2</w:t>
      </w:r>
      <w:r w:rsidR="00D34893" w:rsidRPr="00F1524E">
        <w:rPr>
          <w:rFonts w:ascii="Times New Roman" w:hAnsi="Times New Roman" w:cs="Times New Roman"/>
          <w:sz w:val="24"/>
          <w:szCs w:val="24"/>
        </w:rPr>
        <w:t>000, Cell Signaling Technology, USA)</w:t>
      </w:r>
      <w:r w:rsidR="001B5B19" w:rsidRPr="00F1524E">
        <w:rPr>
          <w:rFonts w:ascii="Times New Roman" w:hAnsi="Times New Roman" w:cs="Times New Roman"/>
          <w:sz w:val="24"/>
          <w:szCs w:val="24"/>
        </w:rPr>
        <w:t xml:space="preserve"> was incubated for 1 hour followed by another washes</w:t>
      </w:r>
      <w:r w:rsidR="00D34893" w:rsidRPr="00F1524E">
        <w:rPr>
          <w:rFonts w:ascii="Times New Roman" w:hAnsi="Times New Roman" w:cs="Times New Roman"/>
          <w:sz w:val="24"/>
          <w:szCs w:val="24"/>
        </w:rPr>
        <w:t xml:space="preserve">. </w:t>
      </w:r>
      <w:r w:rsidR="001B5B19" w:rsidRPr="00F1524E">
        <w:rPr>
          <w:rFonts w:ascii="Times New Roman" w:hAnsi="Times New Roman" w:cs="Times New Roman"/>
          <w:sz w:val="24"/>
          <w:szCs w:val="24"/>
        </w:rPr>
        <w:t>Membranes were incubated in</w:t>
      </w:r>
      <w:r w:rsidR="00D34893" w:rsidRPr="00F1524E">
        <w:rPr>
          <w:rFonts w:ascii="Times New Roman" w:hAnsi="Times New Roman" w:cs="Times New Roman"/>
          <w:sz w:val="24"/>
          <w:szCs w:val="24"/>
        </w:rPr>
        <w:t xml:space="preserve"> Dura ECL kit (</w:t>
      </w:r>
      <w:proofErr w:type="spellStart"/>
      <w:r w:rsidR="00D34893" w:rsidRPr="00F1524E">
        <w:rPr>
          <w:rFonts w:ascii="Times New Roman" w:hAnsi="Times New Roman" w:cs="Times New Roman"/>
          <w:sz w:val="24"/>
          <w:szCs w:val="24"/>
        </w:rPr>
        <w:t>Fudebio</w:t>
      </w:r>
      <w:proofErr w:type="spellEnd"/>
      <w:r w:rsidR="00D34893" w:rsidRPr="00F1524E">
        <w:rPr>
          <w:rFonts w:ascii="Times New Roman" w:hAnsi="Times New Roman" w:cs="Times New Roman"/>
          <w:sz w:val="24"/>
          <w:szCs w:val="24"/>
        </w:rPr>
        <w:t>, Hangzhou, China) and</w:t>
      </w:r>
      <w:r w:rsidR="001B5B19" w:rsidRPr="00F1524E">
        <w:rPr>
          <w:rFonts w:ascii="Times New Roman" w:hAnsi="Times New Roman" w:cs="Times New Roman"/>
          <w:sz w:val="24"/>
          <w:szCs w:val="24"/>
        </w:rPr>
        <w:t xml:space="preserve"> visualized by</w:t>
      </w:r>
      <w:r w:rsidR="00D34893" w:rsidRPr="00F1524E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OLE_LINK5"/>
      <w:r w:rsidR="00D34893" w:rsidRPr="00F1524E">
        <w:rPr>
          <w:rFonts w:ascii="Times New Roman" w:hAnsi="Times New Roman" w:cs="Times New Roman"/>
          <w:sz w:val="24"/>
          <w:szCs w:val="24"/>
        </w:rPr>
        <w:t>a chemiluminescence system (</w:t>
      </w:r>
      <w:proofErr w:type="spellStart"/>
      <w:r w:rsidR="00487C27" w:rsidRPr="00F1524E">
        <w:rPr>
          <w:rFonts w:ascii="Times New Roman" w:hAnsi="Times New Roman" w:cs="Times New Roman"/>
          <w:sz w:val="24"/>
          <w:szCs w:val="24"/>
        </w:rPr>
        <w:t>Tanon</w:t>
      </w:r>
      <w:proofErr w:type="spellEnd"/>
      <w:r w:rsidR="00D34893" w:rsidRPr="00F1524E">
        <w:rPr>
          <w:rFonts w:ascii="Times New Roman" w:hAnsi="Times New Roman" w:cs="Times New Roman"/>
          <w:sz w:val="24"/>
          <w:szCs w:val="24"/>
        </w:rPr>
        <w:t xml:space="preserve">, </w:t>
      </w:r>
      <w:r w:rsidR="00487C27" w:rsidRPr="00F1524E">
        <w:rPr>
          <w:rFonts w:ascii="Times New Roman" w:hAnsi="Times New Roman" w:cs="Times New Roman"/>
          <w:sz w:val="24"/>
          <w:szCs w:val="24"/>
        </w:rPr>
        <w:t>Shanghai, China</w:t>
      </w:r>
      <w:r w:rsidR="00D34893" w:rsidRPr="00F1524E">
        <w:rPr>
          <w:rFonts w:ascii="Times New Roman" w:hAnsi="Times New Roman" w:cs="Times New Roman"/>
          <w:sz w:val="24"/>
          <w:szCs w:val="24"/>
        </w:rPr>
        <w:t>)</w:t>
      </w:r>
      <w:bookmarkEnd w:id="12"/>
      <w:r w:rsidR="00D34893" w:rsidRPr="00F1524E">
        <w:rPr>
          <w:rFonts w:ascii="Times New Roman" w:hAnsi="Times New Roman" w:cs="Times New Roman"/>
          <w:sz w:val="24"/>
          <w:szCs w:val="24"/>
        </w:rPr>
        <w:t>.</w:t>
      </w:r>
    </w:p>
    <w:p w14:paraId="0755E56D" w14:textId="77777777" w:rsidR="00D34893" w:rsidRPr="00F1524E" w:rsidRDefault="00D34893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31FA07" w14:textId="761BEA39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Ribonuclease R (RNase R) </w:t>
      </w:r>
      <w:r w:rsidR="000357DC"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assay and Nucleic acid </w:t>
      </w:r>
      <w:bookmarkStart w:id="13" w:name="OLE_LINK4"/>
      <w:r w:rsidR="000357DC" w:rsidRPr="00F1524E">
        <w:rPr>
          <w:rFonts w:ascii="Times New Roman" w:hAnsi="Times New Roman" w:cs="Times New Roman"/>
          <w:b/>
          <w:bCs/>
          <w:sz w:val="24"/>
          <w:szCs w:val="24"/>
        </w:rPr>
        <w:t>electrophoresis</w:t>
      </w:r>
      <w:bookmarkEnd w:id="13"/>
    </w:p>
    <w:p w14:paraId="479583A2" w14:textId="77777777" w:rsidR="00772699" w:rsidRPr="00F1524E" w:rsidRDefault="000357DC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4" w:name="OLE_LINK21"/>
      <w:r w:rsidRPr="00F1524E">
        <w:rPr>
          <w:rFonts w:ascii="Times New Roman" w:hAnsi="Times New Roman" w:cs="Times New Roman"/>
          <w:sz w:val="24"/>
          <w:szCs w:val="24"/>
        </w:rPr>
        <w:t>For RNase R assay, t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otal RNA was incubated </w:t>
      </w:r>
      <w:r w:rsidRPr="00F1524E">
        <w:rPr>
          <w:rFonts w:ascii="Times New Roman" w:hAnsi="Times New Roman" w:cs="Times New Roman"/>
          <w:sz w:val="24"/>
          <w:szCs w:val="24"/>
        </w:rPr>
        <w:t xml:space="preserve">for 15 min at 37 ℃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with or without 3 </w:t>
      </w:r>
      <w:r w:rsidR="007005DD" w:rsidRPr="00F1524E">
        <w:rPr>
          <w:rFonts w:ascii="Times New Roman" w:hAnsi="Times New Roman" w:cs="Times New Roman"/>
          <w:sz w:val="24"/>
          <w:szCs w:val="24"/>
        </w:rPr>
        <w:lastRenderedPageBreak/>
        <w:t>U/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RNase R (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Geneseed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>, Guangzhou, China)</w:t>
      </w:r>
      <w:r w:rsidR="009920AE" w:rsidRPr="00F1524E">
        <w:rPr>
          <w:rFonts w:ascii="Times New Roman" w:hAnsi="Times New Roman" w:cs="Times New Roman"/>
          <w:sz w:val="24"/>
          <w:szCs w:val="24"/>
        </w:rPr>
        <w:t>. The</w:t>
      </w:r>
      <w:r w:rsidRPr="00F1524E">
        <w:rPr>
          <w:rFonts w:ascii="Times New Roman" w:hAnsi="Times New Roman" w:cs="Times New Roman"/>
          <w:sz w:val="24"/>
          <w:szCs w:val="24"/>
        </w:rPr>
        <w:t xml:space="preserve"> specific divergent primers for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circFIRRE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were applied for amplification</w:t>
      </w:r>
      <w:r w:rsidR="009920AE" w:rsidRPr="00F1524E">
        <w:rPr>
          <w:rFonts w:ascii="Times New Roman" w:hAnsi="Times New Roman" w:cs="Times New Roman"/>
          <w:sz w:val="24"/>
          <w:szCs w:val="24"/>
        </w:rPr>
        <w:t xml:space="preserve"> after RNase R treatment.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27FB" w14:textId="2E44E628" w:rsidR="00772699" w:rsidRPr="00F1524E" w:rsidRDefault="00772699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 xml:space="preserve">For nucleic acid electrophoresis, amplified products from </w:t>
      </w:r>
      <w:r w:rsidR="009920AE" w:rsidRPr="00F1524E">
        <w:rPr>
          <w:rFonts w:ascii="Times New Roman" w:hAnsi="Times New Roman" w:cs="Times New Roman"/>
          <w:sz w:val="24"/>
          <w:szCs w:val="24"/>
        </w:rPr>
        <w:t xml:space="preserve">either cDNA or gDNA were </w:t>
      </w:r>
      <w:r w:rsidRPr="00F1524E">
        <w:rPr>
          <w:rFonts w:ascii="Times New Roman" w:hAnsi="Times New Roman" w:cs="Times New Roman"/>
          <w:sz w:val="24"/>
          <w:szCs w:val="24"/>
        </w:rPr>
        <w:t>separated in</w:t>
      </w:r>
      <w:r w:rsidR="009920AE" w:rsidRPr="00F1524E">
        <w:rPr>
          <w:rFonts w:ascii="Times New Roman" w:hAnsi="Times New Roman" w:cs="Times New Roman"/>
          <w:sz w:val="24"/>
          <w:szCs w:val="24"/>
        </w:rPr>
        <w:t xml:space="preserve"> 2% </w:t>
      </w:r>
      <w:r w:rsidRPr="00F1524E">
        <w:rPr>
          <w:rFonts w:ascii="Times New Roman" w:hAnsi="Times New Roman" w:cs="Times New Roman"/>
          <w:sz w:val="24"/>
          <w:szCs w:val="24"/>
        </w:rPr>
        <w:t xml:space="preserve">agarose gel at 120 V for 30 min, and examined in a </w:t>
      </w:r>
      <w:r w:rsidR="00BE145E" w:rsidRPr="00F1524E">
        <w:rPr>
          <w:rFonts w:ascii="Times New Roman" w:hAnsi="Times New Roman" w:cs="Times New Roman"/>
          <w:sz w:val="24"/>
          <w:szCs w:val="24"/>
        </w:rPr>
        <w:t>gel imaging</w:t>
      </w:r>
      <w:r w:rsidRPr="00F1524E">
        <w:rPr>
          <w:rFonts w:ascii="Times New Roman" w:hAnsi="Times New Roman" w:cs="Times New Roman"/>
          <w:sz w:val="24"/>
          <w:szCs w:val="24"/>
        </w:rPr>
        <w:t xml:space="preserve"> system (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Tanon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>, Shanghai, China)</w:t>
      </w:r>
      <w:r w:rsidR="00BE145E" w:rsidRPr="00F1524E">
        <w:rPr>
          <w:rFonts w:ascii="Times New Roman" w:hAnsi="Times New Roman" w:cs="Times New Roman"/>
          <w:sz w:val="24"/>
          <w:szCs w:val="24"/>
        </w:rPr>
        <w:t>.</w:t>
      </w:r>
      <w:r w:rsidRPr="00F1524E">
        <w:rPr>
          <w:rFonts w:ascii="Times New Roman" w:hAnsi="Times New Roman" w:cs="Times New Roman"/>
          <w:sz w:val="24"/>
          <w:szCs w:val="24"/>
        </w:rPr>
        <w:t xml:space="preserve">    </w:t>
      </w:r>
    </w:p>
    <w:bookmarkEnd w:id="14"/>
    <w:p w14:paraId="3B3817FB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FCCEB9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Actinomycin D assay</w:t>
      </w:r>
    </w:p>
    <w:p w14:paraId="0A93878C" w14:textId="1CAA5577" w:rsidR="007005DD" w:rsidRPr="00F1524E" w:rsidRDefault="00BE145E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5" w:name="OLE_LINK22"/>
      <w:r w:rsidRPr="00F1524E">
        <w:rPr>
          <w:rFonts w:ascii="Times New Roman" w:hAnsi="Times New Roman" w:cs="Times New Roman"/>
          <w:sz w:val="24"/>
          <w:szCs w:val="24"/>
        </w:rPr>
        <w:t xml:space="preserve">OS </w:t>
      </w:r>
      <w:r w:rsidR="007005DD" w:rsidRPr="00F1524E">
        <w:rPr>
          <w:rFonts w:ascii="Times New Roman" w:hAnsi="Times New Roman" w:cs="Times New Roman"/>
          <w:sz w:val="24"/>
          <w:szCs w:val="24"/>
        </w:rPr>
        <w:t>cells were</w:t>
      </w:r>
      <w:r w:rsidRPr="00F1524E">
        <w:rPr>
          <w:rFonts w:ascii="Times New Roman" w:hAnsi="Times New Roman" w:cs="Times New Roman"/>
          <w:sz w:val="24"/>
          <w:szCs w:val="24"/>
        </w:rPr>
        <w:t xml:space="preserve"> equally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seeded in 5 wells in 6-well cell culture plates (5 × 10</w:t>
      </w:r>
      <w:r w:rsidR="007005DD" w:rsidRPr="00F1524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cells per well)</w:t>
      </w:r>
      <w:r w:rsidR="00632D0B" w:rsidRPr="00F1524E">
        <w:rPr>
          <w:rFonts w:ascii="Times New Roman" w:hAnsi="Times New Roman" w:cs="Times New Roman"/>
          <w:sz w:val="24"/>
          <w:szCs w:val="24"/>
        </w:rPr>
        <w:t>.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The second day, actinomycin D (5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/ml, </w:t>
      </w:r>
      <w:proofErr w:type="spellStart"/>
      <w:r w:rsidR="00D660A2" w:rsidRPr="00F1524E">
        <w:rPr>
          <w:rFonts w:ascii="Times New Roman" w:hAnsi="Times New Roman" w:cs="Times New Roman"/>
          <w:sz w:val="24"/>
          <w:szCs w:val="24"/>
        </w:rPr>
        <w:t>Leagene</w:t>
      </w:r>
      <w:proofErr w:type="spellEnd"/>
      <w:r w:rsidR="00D660A2" w:rsidRPr="00F1524E">
        <w:rPr>
          <w:rFonts w:ascii="Times New Roman" w:hAnsi="Times New Roman" w:cs="Times New Roman"/>
          <w:sz w:val="24"/>
          <w:szCs w:val="24"/>
        </w:rPr>
        <w:t>, Beijing, China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) </w:t>
      </w:r>
      <w:r w:rsidR="00632D0B" w:rsidRPr="00F1524E">
        <w:rPr>
          <w:rFonts w:ascii="Times New Roman" w:hAnsi="Times New Roman" w:cs="Times New Roman"/>
          <w:sz w:val="24"/>
          <w:szCs w:val="24"/>
        </w:rPr>
        <w:t>w</w:t>
      </w:r>
      <w:r w:rsidR="00DB3E72" w:rsidRPr="00F1524E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632D0B" w:rsidRPr="00F1524E">
        <w:rPr>
          <w:rFonts w:ascii="Times New Roman" w:hAnsi="Times New Roman" w:cs="Times New Roman"/>
          <w:sz w:val="24"/>
          <w:szCs w:val="24"/>
        </w:rPr>
        <w:t>spectively</w:t>
      </w:r>
      <w:proofErr w:type="spellEnd"/>
      <w:r w:rsidR="00632D0B" w:rsidRPr="00F1524E">
        <w:rPr>
          <w:rFonts w:ascii="Times New Roman" w:hAnsi="Times New Roman" w:cs="Times New Roman"/>
          <w:sz w:val="24"/>
          <w:szCs w:val="24"/>
        </w:rPr>
        <w:t xml:space="preserve"> added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for </w:t>
      </w:r>
      <w:r w:rsidR="00DB3E72" w:rsidRPr="00F1524E">
        <w:rPr>
          <w:rFonts w:ascii="Times New Roman" w:hAnsi="Times New Roman" w:cs="Times New Roman"/>
          <w:sz w:val="24"/>
          <w:szCs w:val="24"/>
        </w:rPr>
        <w:t>different time gradients (0, 4, 8, 12, 24 h)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. </w:t>
      </w:r>
      <w:r w:rsidR="007005DD" w:rsidRPr="00F1524E">
        <w:rPr>
          <w:rFonts w:ascii="Times New Roman" w:hAnsi="Times New Roman" w:cs="Times New Roman"/>
          <w:vanish/>
          <w:sz w:val="24"/>
          <w:szCs w:val="24"/>
        </w:rPr>
        <w:t>The t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otal RNA </w:t>
      </w:r>
      <w:r w:rsidR="00DB3E72" w:rsidRPr="00F1524E">
        <w:rPr>
          <w:rFonts w:ascii="Times New Roman" w:hAnsi="Times New Roman" w:cs="Times New Roman"/>
          <w:sz w:val="24"/>
          <w:szCs w:val="24"/>
        </w:rPr>
        <w:t xml:space="preserve">was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extracted from </w:t>
      </w:r>
      <w:r w:rsidR="00DB3E72" w:rsidRPr="00F1524E">
        <w:rPr>
          <w:rFonts w:ascii="Times New Roman" w:hAnsi="Times New Roman" w:cs="Times New Roman"/>
          <w:sz w:val="24"/>
          <w:szCs w:val="24"/>
        </w:rPr>
        <w:t xml:space="preserve">cells in different point in times,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and the expression level of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circFIRRE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and </w:t>
      </w:r>
      <w:r w:rsidR="00632D0B" w:rsidRPr="00F1524E">
        <w:rPr>
          <w:rFonts w:ascii="Times New Roman" w:hAnsi="Times New Roman" w:cs="Times New Roman"/>
          <w:sz w:val="24"/>
          <w:szCs w:val="24"/>
        </w:rPr>
        <w:t xml:space="preserve">linear </w:t>
      </w:r>
      <w:r w:rsidR="007337C6" w:rsidRPr="00F1524E">
        <w:rPr>
          <w:rFonts w:ascii="Times New Roman" w:hAnsi="Times New Roman" w:cs="Times New Roman"/>
          <w:sz w:val="24"/>
          <w:szCs w:val="24"/>
        </w:rPr>
        <w:t xml:space="preserve">FIRRE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were </w:t>
      </w:r>
      <w:r w:rsidR="007337C6" w:rsidRPr="00F1524E">
        <w:rPr>
          <w:rFonts w:ascii="Times New Roman" w:hAnsi="Times New Roman" w:cs="Times New Roman"/>
          <w:sz w:val="24"/>
          <w:szCs w:val="24"/>
        </w:rPr>
        <w:t xml:space="preserve">analyzed by </w:t>
      </w:r>
      <w:r w:rsidR="007A321D">
        <w:rPr>
          <w:rFonts w:ascii="Times New Roman" w:hAnsi="Times New Roman" w:cs="Times New Roman"/>
          <w:sz w:val="24"/>
          <w:szCs w:val="24"/>
        </w:rPr>
        <w:t>RT-qPCR</w:t>
      </w:r>
      <w:r w:rsidR="007337C6" w:rsidRPr="00F1524E">
        <w:rPr>
          <w:rFonts w:ascii="Times New Roman" w:hAnsi="Times New Roman" w:cs="Times New Roman"/>
          <w:sz w:val="24"/>
          <w:szCs w:val="24"/>
        </w:rPr>
        <w:t xml:space="preserve"> and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normalized to the </w:t>
      </w:r>
      <w:r w:rsidR="007337C6" w:rsidRPr="00F1524E">
        <w:rPr>
          <w:rFonts w:ascii="Times New Roman" w:hAnsi="Times New Roman" w:cs="Times New Roman"/>
          <w:sz w:val="24"/>
          <w:szCs w:val="24"/>
        </w:rPr>
        <w:t>control group</w:t>
      </w:r>
      <w:r w:rsidR="00FE6045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7337C6" w:rsidRPr="00F1524E">
        <w:rPr>
          <w:rFonts w:ascii="Times New Roman" w:hAnsi="Times New Roman" w:cs="Times New Roman"/>
          <w:sz w:val="24"/>
          <w:szCs w:val="24"/>
        </w:rPr>
        <w:t xml:space="preserve">(0 h </w:t>
      </w:r>
      <w:r w:rsidR="007005DD" w:rsidRPr="00F1524E">
        <w:rPr>
          <w:rFonts w:ascii="Times New Roman" w:hAnsi="Times New Roman" w:cs="Times New Roman"/>
          <w:sz w:val="24"/>
          <w:szCs w:val="24"/>
        </w:rPr>
        <w:t>group</w:t>
      </w:r>
      <w:r w:rsidR="007337C6" w:rsidRPr="00F1524E">
        <w:rPr>
          <w:rFonts w:ascii="Times New Roman" w:hAnsi="Times New Roman" w:cs="Times New Roman"/>
          <w:sz w:val="24"/>
          <w:szCs w:val="24"/>
        </w:rPr>
        <w:t>)</w:t>
      </w:r>
      <w:r w:rsidR="007005DD" w:rsidRPr="00F1524E">
        <w:rPr>
          <w:rFonts w:ascii="Times New Roman" w:hAnsi="Times New Roman" w:cs="Times New Roman"/>
          <w:sz w:val="24"/>
          <w:szCs w:val="24"/>
        </w:rPr>
        <w:t>.</w:t>
      </w:r>
    </w:p>
    <w:p w14:paraId="58C3AE8B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5"/>
    <w:p w14:paraId="660BFC89" w14:textId="50258DE2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Cell Counting Kit (CCK)-8</w:t>
      </w:r>
      <w:r w:rsidR="007337C6"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 assay</w:t>
      </w:r>
    </w:p>
    <w:p w14:paraId="1A21C335" w14:textId="0BF31106" w:rsidR="005D297D" w:rsidRPr="00F1524E" w:rsidRDefault="007337C6" w:rsidP="00BA671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1524E">
        <w:rPr>
          <w:rFonts w:ascii="Times New Roman" w:hAnsi="Times New Roman" w:cs="Times New Roman"/>
          <w:sz w:val="24"/>
          <w:szCs w:val="24"/>
        </w:rPr>
        <w:t>For CCK8 assay,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cells were </w:t>
      </w:r>
      <w:r w:rsidRPr="00F1524E">
        <w:rPr>
          <w:rFonts w:ascii="Times New Roman" w:hAnsi="Times New Roman" w:cs="Times New Roman"/>
          <w:sz w:val="24"/>
          <w:szCs w:val="24"/>
        </w:rPr>
        <w:t xml:space="preserve">equally </w:t>
      </w:r>
      <w:r w:rsidR="007005DD" w:rsidRPr="00F1524E">
        <w:rPr>
          <w:rFonts w:ascii="Times New Roman" w:hAnsi="Times New Roman" w:cs="Times New Roman"/>
          <w:sz w:val="24"/>
          <w:szCs w:val="24"/>
        </w:rPr>
        <w:t>seeded in 96-well cell culture plates (3 × 10</w:t>
      </w:r>
      <w:r w:rsidR="007005DD" w:rsidRPr="00F152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cells per well). </w:t>
      </w:r>
      <w:r w:rsidRPr="00F1524E">
        <w:rPr>
          <w:rFonts w:ascii="Times New Roman" w:hAnsi="Times New Roman" w:cs="Times New Roman"/>
          <w:sz w:val="24"/>
          <w:szCs w:val="24"/>
        </w:rPr>
        <w:t>At different point of time</w:t>
      </w:r>
      <w:r w:rsidR="00415C6D" w:rsidRPr="00F1524E">
        <w:rPr>
          <w:rFonts w:ascii="Times New Roman" w:hAnsi="Times New Roman" w:cs="Times New Roman"/>
          <w:sz w:val="24"/>
          <w:szCs w:val="24"/>
        </w:rPr>
        <w:t xml:space="preserve"> (</w:t>
      </w:r>
      <w:r w:rsidR="007005DD" w:rsidRPr="00F1524E">
        <w:rPr>
          <w:rFonts w:ascii="Times New Roman" w:hAnsi="Times New Roman" w:cs="Times New Roman"/>
          <w:sz w:val="24"/>
          <w:szCs w:val="24"/>
        </w:rPr>
        <w:t>0, 24, 48, 72 h and 96 h</w:t>
      </w:r>
      <w:r w:rsidR="00415C6D" w:rsidRPr="00F1524E">
        <w:rPr>
          <w:rFonts w:ascii="Times New Roman" w:hAnsi="Times New Roman" w:cs="Times New Roman"/>
          <w:sz w:val="24"/>
          <w:szCs w:val="24"/>
        </w:rPr>
        <w:t>)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, 100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876797" w:rsidRPr="00F1524E">
        <w:rPr>
          <w:rFonts w:ascii="Times New Roman" w:hAnsi="Times New Roman" w:cs="Times New Roman"/>
          <w:sz w:val="24"/>
          <w:szCs w:val="24"/>
        </w:rPr>
        <w:t xml:space="preserve">complete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medium containing 10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CCK8 (</w:t>
      </w:r>
      <w:proofErr w:type="spellStart"/>
      <w:r w:rsidR="00D660A2" w:rsidRPr="00F1524E">
        <w:rPr>
          <w:rFonts w:ascii="Times New Roman" w:hAnsi="Times New Roman" w:cs="Times New Roman"/>
          <w:sz w:val="24"/>
          <w:szCs w:val="24"/>
        </w:rPr>
        <w:t>Yeasen</w:t>
      </w:r>
      <w:proofErr w:type="spellEnd"/>
      <w:r w:rsidR="00D660A2" w:rsidRPr="00F1524E">
        <w:rPr>
          <w:rFonts w:ascii="Times New Roman" w:hAnsi="Times New Roman" w:cs="Times New Roman"/>
          <w:sz w:val="24"/>
          <w:szCs w:val="24"/>
        </w:rPr>
        <w:t>, Shanghai, China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) </w:t>
      </w:r>
      <w:r w:rsidR="00415C6D" w:rsidRPr="00F1524E">
        <w:rPr>
          <w:rFonts w:ascii="Times New Roman" w:hAnsi="Times New Roman" w:cs="Times New Roman"/>
          <w:sz w:val="24"/>
          <w:szCs w:val="24"/>
        </w:rPr>
        <w:t xml:space="preserve">was added to culture plates and </w:t>
      </w:r>
      <w:r w:rsidR="007005DD" w:rsidRPr="00F1524E">
        <w:rPr>
          <w:rFonts w:ascii="Times New Roman" w:hAnsi="Times New Roman" w:cs="Times New Roman"/>
          <w:sz w:val="24"/>
          <w:szCs w:val="24"/>
        </w:rPr>
        <w:t>incubat</w:t>
      </w:r>
      <w:r w:rsidR="00415C6D" w:rsidRPr="00F1524E">
        <w:rPr>
          <w:rFonts w:ascii="Times New Roman" w:hAnsi="Times New Roman" w:cs="Times New Roman"/>
          <w:sz w:val="24"/>
          <w:szCs w:val="24"/>
        </w:rPr>
        <w:t>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for 1 h. The absorbance </w:t>
      </w:r>
      <w:r w:rsidR="00415C6D" w:rsidRPr="00F1524E">
        <w:rPr>
          <w:rFonts w:ascii="Times New Roman" w:hAnsi="Times New Roman" w:cs="Times New Roman"/>
          <w:sz w:val="24"/>
          <w:szCs w:val="24"/>
        </w:rPr>
        <w:t xml:space="preserve">at 450 nm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was </w:t>
      </w:r>
      <w:r w:rsidR="00F02CCF" w:rsidRPr="00F1524E">
        <w:rPr>
          <w:rFonts w:ascii="Times New Roman" w:hAnsi="Times New Roman" w:cs="Times New Roman"/>
          <w:sz w:val="24"/>
          <w:szCs w:val="24"/>
        </w:rPr>
        <w:t>detected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F02CCF" w:rsidRPr="00F1524E">
        <w:rPr>
          <w:rFonts w:ascii="Times New Roman" w:hAnsi="Times New Roman" w:cs="Times New Roman"/>
          <w:sz w:val="24"/>
          <w:szCs w:val="24"/>
        </w:rPr>
        <w:t>in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a microplate reader </w:t>
      </w:r>
      <w:r w:rsidR="007005DD" w:rsidRPr="00F1524E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="00F02CCF" w:rsidRPr="00F1524E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="00F02CCF" w:rsidRPr="00F1524E">
        <w:rPr>
          <w:rFonts w:ascii="Times New Roman" w:hAnsi="Times New Roman" w:cs="Times New Roman"/>
          <w:sz w:val="24"/>
          <w:szCs w:val="24"/>
        </w:rPr>
        <w:t xml:space="preserve"> Scientific, CA, USA</w:t>
      </w:r>
      <w:r w:rsidR="007005DD" w:rsidRPr="00F1524E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14:paraId="77FA15DC" w14:textId="77777777" w:rsidR="005D297D" w:rsidRPr="00F1524E" w:rsidRDefault="005D297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0C17D" w14:textId="4D6A0978" w:rsidR="005D297D" w:rsidRPr="00F1524E" w:rsidRDefault="005D297D" w:rsidP="00BA671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5-Ethynyl-2′-deoxyuridine (</w:t>
      </w:r>
      <w:proofErr w:type="spellStart"/>
      <w:r w:rsidRPr="00F1524E">
        <w:rPr>
          <w:rFonts w:ascii="Times New Roman" w:hAnsi="Times New Roman" w:cs="Times New Roman"/>
          <w:b/>
          <w:bCs/>
          <w:sz w:val="24"/>
          <w:szCs w:val="24"/>
        </w:rPr>
        <w:t>EdU</w:t>
      </w:r>
      <w:proofErr w:type="spellEnd"/>
      <w:r w:rsidRPr="00F1524E">
        <w:rPr>
          <w:rFonts w:ascii="Times New Roman" w:hAnsi="Times New Roman" w:cs="Times New Roman"/>
          <w:b/>
          <w:bCs/>
          <w:sz w:val="24"/>
          <w:szCs w:val="24"/>
        </w:rPr>
        <w:t>) assay</w:t>
      </w:r>
    </w:p>
    <w:p w14:paraId="17D96FD8" w14:textId="291C771D" w:rsidR="005D297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524E">
        <w:rPr>
          <w:rFonts w:ascii="Times New Roman" w:hAnsi="Times New Roman" w:cs="Times New Roman"/>
          <w:sz w:val="24"/>
          <w:szCs w:val="24"/>
        </w:rPr>
        <w:lastRenderedPageBreak/>
        <w:t>EdU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assay kit was </w:t>
      </w:r>
      <w:r w:rsidR="00876797" w:rsidRPr="00F1524E">
        <w:rPr>
          <w:rFonts w:ascii="Times New Roman" w:hAnsi="Times New Roman" w:cs="Times New Roman"/>
          <w:sz w:val="24"/>
          <w:szCs w:val="24"/>
        </w:rPr>
        <w:t xml:space="preserve">purchased from </w:t>
      </w:r>
      <w:proofErr w:type="spellStart"/>
      <w:r w:rsidR="00876797" w:rsidRPr="00F1524E">
        <w:rPr>
          <w:rFonts w:ascii="Times New Roman" w:hAnsi="Times New Roman" w:cs="Times New Roman"/>
          <w:sz w:val="24"/>
          <w:szCs w:val="24"/>
        </w:rPr>
        <w:t>RibiBio</w:t>
      </w:r>
      <w:proofErr w:type="spellEnd"/>
      <w:r w:rsidR="00876797" w:rsidRPr="00F1524E">
        <w:rPr>
          <w:rFonts w:ascii="Times New Roman" w:hAnsi="Times New Roman" w:cs="Times New Roman"/>
          <w:sz w:val="24"/>
          <w:szCs w:val="24"/>
        </w:rPr>
        <w:t xml:space="preserve"> (Guangzhou, China)</w:t>
      </w:r>
      <w:r w:rsidR="00791A97" w:rsidRPr="00F1524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791A97" w:rsidRPr="00F1524E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="00791A97" w:rsidRPr="00F1524E">
        <w:rPr>
          <w:rFonts w:ascii="Times New Roman" w:hAnsi="Times New Roman" w:cs="Times New Roman"/>
          <w:sz w:val="24"/>
          <w:szCs w:val="24"/>
        </w:rPr>
        <w:t xml:space="preserve"> assays</w:t>
      </w:r>
      <w:r w:rsidRPr="00F1524E">
        <w:rPr>
          <w:rFonts w:ascii="Times New Roman" w:hAnsi="Times New Roman" w:cs="Times New Roman"/>
          <w:sz w:val="24"/>
          <w:szCs w:val="24"/>
        </w:rPr>
        <w:t>.</w:t>
      </w:r>
      <w:r w:rsidR="00876797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791A97" w:rsidRPr="00F1524E">
        <w:rPr>
          <w:rFonts w:ascii="Times New Roman" w:hAnsi="Times New Roman" w:cs="Times New Roman"/>
          <w:sz w:val="24"/>
          <w:szCs w:val="24"/>
        </w:rPr>
        <w:t>C</w:t>
      </w:r>
      <w:r w:rsidRPr="00F1524E">
        <w:rPr>
          <w:rFonts w:ascii="Times New Roman" w:hAnsi="Times New Roman" w:cs="Times New Roman"/>
          <w:sz w:val="24"/>
          <w:szCs w:val="24"/>
        </w:rPr>
        <w:t xml:space="preserve">ells </w:t>
      </w:r>
      <w:r w:rsidR="00876797" w:rsidRPr="00F1524E">
        <w:rPr>
          <w:rFonts w:ascii="Times New Roman" w:hAnsi="Times New Roman" w:cs="Times New Roman"/>
          <w:sz w:val="24"/>
          <w:szCs w:val="24"/>
        </w:rPr>
        <w:t xml:space="preserve">were seeded </w:t>
      </w:r>
      <w:r w:rsidRPr="00F1524E">
        <w:rPr>
          <w:rFonts w:ascii="Times New Roman" w:hAnsi="Times New Roman" w:cs="Times New Roman"/>
          <w:sz w:val="24"/>
          <w:szCs w:val="24"/>
        </w:rPr>
        <w:t>into 96-well cell culture plates overnigh</w:t>
      </w:r>
      <w:r w:rsidR="00876797" w:rsidRPr="00F1524E">
        <w:rPr>
          <w:rFonts w:ascii="Times New Roman" w:hAnsi="Times New Roman" w:cs="Times New Roman"/>
          <w:sz w:val="24"/>
          <w:szCs w:val="24"/>
        </w:rPr>
        <w:t>t</w:t>
      </w:r>
      <w:r w:rsidR="008975E3" w:rsidRPr="00F1524E">
        <w:rPr>
          <w:rFonts w:ascii="Times New Roman" w:hAnsi="Times New Roman" w:cs="Times New Roman"/>
          <w:sz w:val="24"/>
          <w:szCs w:val="24"/>
        </w:rPr>
        <w:t>.</w:t>
      </w:r>
      <w:r w:rsidR="00876797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8975E3" w:rsidRPr="00F1524E">
        <w:rPr>
          <w:rFonts w:ascii="Times New Roman" w:hAnsi="Times New Roman" w:cs="Times New Roman"/>
          <w:sz w:val="24"/>
          <w:szCs w:val="24"/>
        </w:rPr>
        <w:t>In the second day,</w:t>
      </w:r>
      <w:r w:rsidR="00876797" w:rsidRPr="00F1524E">
        <w:rPr>
          <w:rFonts w:ascii="Times New Roman" w:hAnsi="Times New Roman" w:cs="Times New Roman"/>
          <w:sz w:val="24"/>
          <w:szCs w:val="24"/>
        </w:rPr>
        <w:t xml:space="preserve"> we add</w:t>
      </w:r>
      <w:r w:rsidR="008975E3" w:rsidRPr="00F1524E">
        <w:rPr>
          <w:rFonts w:ascii="Times New Roman" w:hAnsi="Times New Roman" w:cs="Times New Roman"/>
          <w:sz w:val="24"/>
          <w:szCs w:val="24"/>
        </w:rPr>
        <w:t>ed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solution (25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) to complete medium and incubated </w:t>
      </w:r>
      <w:r w:rsidR="008975E3" w:rsidRPr="00F1524E">
        <w:rPr>
          <w:rFonts w:ascii="Times New Roman" w:hAnsi="Times New Roman" w:cs="Times New Roman"/>
          <w:sz w:val="24"/>
          <w:szCs w:val="24"/>
        </w:rPr>
        <w:t>for recommended time</w:t>
      </w:r>
      <w:r w:rsidRPr="00F1524E">
        <w:rPr>
          <w:rFonts w:ascii="Times New Roman" w:hAnsi="Times New Roman" w:cs="Times New Roman"/>
          <w:sz w:val="24"/>
          <w:szCs w:val="24"/>
        </w:rPr>
        <w:t xml:space="preserve">. </w:t>
      </w:r>
      <w:r w:rsidR="005816EC" w:rsidRPr="00F1524E">
        <w:rPr>
          <w:rFonts w:ascii="Times New Roman" w:hAnsi="Times New Roman" w:cs="Times New Roman"/>
          <w:sz w:val="24"/>
          <w:szCs w:val="24"/>
        </w:rPr>
        <w:t>Then</w:t>
      </w:r>
      <w:r w:rsidR="008975E3" w:rsidRPr="00F1524E">
        <w:rPr>
          <w:rFonts w:ascii="Times New Roman" w:hAnsi="Times New Roman" w:cs="Times New Roman"/>
          <w:sz w:val="24"/>
          <w:szCs w:val="24"/>
        </w:rPr>
        <w:t xml:space="preserve"> cells in culture plates were fixed by </w:t>
      </w:r>
      <w:r w:rsidRPr="00F1524E">
        <w:rPr>
          <w:rFonts w:ascii="Times New Roman" w:hAnsi="Times New Roman" w:cs="Times New Roman"/>
          <w:sz w:val="24"/>
          <w:szCs w:val="24"/>
        </w:rPr>
        <w:t>paraformaldehyde</w:t>
      </w:r>
      <w:r w:rsidR="008975E3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A716AD" w:rsidRPr="00F1524E">
        <w:rPr>
          <w:rFonts w:ascii="Times New Roman" w:hAnsi="Times New Roman" w:cs="Times New Roman"/>
          <w:sz w:val="24"/>
          <w:szCs w:val="24"/>
        </w:rPr>
        <w:t xml:space="preserve">for 2 h </w:t>
      </w:r>
      <w:r w:rsidR="008975E3" w:rsidRPr="00F1524E">
        <w:rPr>
          <w:rFonts w:ascii="Times New Roman" w:hAnsi="Times New Roman" w:cs="Times New Roman"/>
          <w:sz w:val="24"/>
          <w:szCs w:val="24"/>
        </w:rPr>
        <w:t>and permeabilized by</w:t>
      </w:r>
      <w:r w:rsidRPr="00F1524E">
        <w:rPr>
          <w:rFonts w:ascii="Times New Roman" w:hAnsi="Times New Roman" w:cs="Times New Roman"/>
          <w:sz w:val="24"/>
          <w:szCs w:val="24"/>
        </w:rPr>
        <w:t xml:space="preserve"> 0.5% TritonX-100 for 10 min</w:t>
      </w:r>
      <w:r w:rsidR="005816EC" w:rsidRPr="00F1524E">
        <w:rPr>
          <w:rFonts w:ascii="Times New Roman" w:hAnsi="Times New Roman" w:cs="Times New Roman"/>
          <w:sz w:val="24"/>
          <w:szCs w:val="24"/>
        </w:rPr>
        <w:t xml:space="preserve">. Apollo reaction solution (200 </w:t>
      </w:r>
      <w:proofErr w:type="spellStart"/>
      <w:r w:rsidR="005816EC" w:rsidRPr="00F1524E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5816EC" w:rsidRPr="00F1524E">
        <w:rPr>
          <w:rFonts w:ascii="Times New Roman" w:hAnsi="Times New Roman" w:cs="Times New Roman"/>
          <w:sz w:val="24"/>
          <w:szCs w:val="24"/>
        </w:rPr>
        <w:t xml:space="preserve">) and DAPI (200 </w:t>
      </w:r>
      <w:proofErr w:type="spellStart"/>
      <w:r w:rsidR="005816EC" w:rsidRPr="00F1524E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5816EC" w:rsidRPr="00F1524E">
        <w:rPr>
          <w:rFonts w:ascii="Times New Roman" w:hAnsi="Times New Roman" w:cs="Times New Roman"/>
          <w:sz w:val="24"/>
          <w:szCs w:val="24"/>
        </w:rPr>
        <w:t xml:space="preserve">) were added </w:t>
      </w:r>
      <w:r w:rsidRPr="00F1524E">
        <w:rPr>
          <w:rFonts w:ascii="Times New Roman" w:hAnsi="Times New Roman" w:cs="Times New Roman"/>
          <w:sz w:val="24"/>
          <w:szCs w:val="24"/>
        </w:rPr>
        <w:t xml:space="preserve">to stain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and nuclei</w:t>
      </w:r>
      <w:r w:rsidR="005816EC" w:rsidRPr="00F1524E">
        <w:rPr>
          <w:rFonts w:ascii="Times New Roman" w:hAnsi="Times New Roman" w:cs="Times New Roman"/>
          <w:sz w:val="24"/>
          <w:szCs w:val="24"/>
        </w:rPr>
        <w:t xml:space="preserve"> respectively</w:t>
      </w:r>
      <w:r w:rsidRPr="00F1524E">
        <w:rPr>
          <w:rFonts w:ascii="Times New Roman" w:hAnsi="Times New Roman" w:cs="Times New Roman"/>
          <w:sz w:val="24"/>
          <w:szCs w:val="24"/>
        </w:rPr>
        <w:t xml:space="preserve"> for 30 min. </w:t>
      </w:r>
      <w:r w:rsidR="005D297D" w:rsidRPr="00F1524E">
        <w:rPr>
          <w:rFonts w:ascii="Times New Roman" w:hAnsi="Times New Roman" w:cs="Times New Roman"/>
          <w:sz w:val="24"/>
          <w:szCs w:val="24"/>
        </w:rPr>
        <w:t>L</w:t>
      </w:r>
      <w:r w:rsidR="005816EC" w:rsidRPr="00F1524E">
        <w:rPr>
          <w:rFonts w:ascii="Times New Roman" w:hAnsi="Times New Roman" w:cs="Times New Roman"/>
          <w:sz w:val="24"/>
          <w:szCs w:val="24"/>
        </w:rPr>
        <w:t xml:space="preserve">uminescence was photographed </w:t>
      </w:r>
      <w:r w:rsidR="005853CE" w:rsidRPr="00F1524E">
        <w:rPr>
          <w:rFonts w:ascii="Times New Roman" w:hAnsi="Times New Roman" w:cs="Times New Roman"/>
          <w:sz w:val="24"/>
          <w:szCs w:val="24"/>
        </w:rPr>
        <w:t>using</w:t>
      </w:r>
      <w:r w:rsidR="005816EC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Pr="00F1524E">
        <w:rPr>
          <w:rFonts w:ascii="Times New Roman" w:hAnsi="Times New Roman" w:cs="Times New Roman"/>
          <w:sz w:val="24"/>
          <w:szCs w:val="24"/>
        </w:rPr>
        <w:t>a</w:t>
      </w:r>
      <w:r w:rsidR="00CD45BC" w:rsidRPr="00F1524E">
        <w:rPr>
          <w:rFonts w:ascii="Times New Roman" w:hAnsi="Times New Roman" w:cs="Times New Roman"/>
          <w:sz w:val="24"/>
          <w:szCs w:val="24"/>
        </w:rPr>
        <w:t>n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CD45BC" w:rsidRPr="00F1524E">
        <w:rPr>
          <w:rFonts w:ascii="Times New Roman" w:hAnsi="Times New Roman" w:cs="Times New Roman"/>
          <w:sz w:val="24"/>
          <w:szCs w:val="24"/>
        </w:rPr>
        <w:t xml:space="preserve">Olympus IX 71 inverted fluorescence microscope </w:t>
      </w:r>
      <w:r w:rsidRPr="00F1524E">
        <w:rPr>
          <w:rFonts w:ascii="Times New Roman" w:hAnsi="Times New Roman" w:cs="Times New Roman"/>
          <w:sz w:val="24"/>
          <w:szCs w:val="24"/>
        </w:rPr>
        <w:t>(</w:t>
      </w:r>
      <w:r w:rsidR="00CD45BC" w:rsidRPr="00F1524E">
        <w:rPr>
          <w:rFonts w:ascii="Times New Roman" w:hAnsi="Times New Roman" w:cs="Times New Roman"/>
          <w:sz w:val="24"/>
          <w:szCs w:val="24"/>
        </w:rPr>
        <w:t>Olympus</w:t>
      </w:r>
      <w:r w:rsidRPr="00F1524E">
        <w:rPr>
          <w:rFonts w:ascii="Times New Roman" w:hAnsi="Times New Roman" w:cs="Times New Roman"/>
          <w:sz w:val="24"/>
          <w:szCs w:val="24"/>
        </w:rPr>
        <w:t xml:space="preserve">, Tokyo, Japan) to </w:t>
      </w:r>
      <w:r w:rsidR="005816EC" w:rsidRPr="00F1524E">
        <w:rPr>
          <w:rFonts w:ascii="Times New Roman" w:hAnsi="Times New Roman" w:cs="Times New Roman"/>
          <w:sz w:val="24"/>
          <w:szCs w:val="24"/>
        </w:rPr>
        <w:t>analyze</w:t>
      </w:r>
      <w:r w:rsidRPr="00F1524E">
        <w:rPr>
          <w:rFonts w:ascii="Times New Roman" w:hAnsi="Times New Roman" w:cs="Times New Roman"/>
          <w:sz w:val="24"/>
          <w:szCs w:val="24"/>
        </w:rPr>
        <w:t xml:space="preserve"> cell proliferation and DNA synthesis</w:t>
      </w:r>
      <w:r w:rsidR="005816EC" w:rsidRPr="00F1524E">
        <w:rPr>
          <w:rFonts w:ascii="Times New Roman" w:hAnsi="Times New Roman" w:cs="Times New Roman"/>
          <w:sz w:val="24"/>
          <w:szCs w:val="24"/>
        </w:rPr>
        <w:t>.</w:t>
      </w:r>
      <w:r w:rsidR="005D297D" w:rsidRPr="00F1524E">
        <w:rPr>
          <w:rFonts w:ascii="Times New Roman" w:hAnsi="Times New Roman" w:cs="Times New Roman"/>
          <w:sz w:val="24"/>
          <w:szCs w:val="24"/>
        </w:rPr>
        <w:t xml:space="preserve"> For image quantification, at least 5 randomly selected images were chosen from each independent experiment, and the mean level of 3 independent experiment were quantified at last.</w:t>
      </w:r>
    </w:p>
    <w:p w14:paraId="7387EB67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5EBD89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Wound healing assay</w:t>
      </w:r>
    </w:p>
    <w:p w14:paraId="0D9A1900" w14:textId="754097E6" w:rsidR="007005DD" w:rsidRPr="00F1524E" w:rsidRDefault="005853CE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>We cultured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cells in 6-well cell culture plates </w:t>
      </w:r>
      <w:r w:rsidRPr="00F1524E">
        <w:rPr>
          <w:rFonts w:ascii="Times New Roman" w:hAnsi="Times New Roman" w:cs="Times New Roman"/>
          <w:sz w:val="24"/>
          <w:szCs w:val="24"/>
        </w:rPr>
        <w:t>until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100% confluence</w:t>
      </w:r>
      <w:r w:rsidRPr="00F1524E">
        <w:rPr>
          <w:rFonts w:ascii="Times New Roman" w:hAnsi="Times New Roman" w:cs="Times New Roman"/>
          <w:sz w:val="24"/>
          <w:szCs w:val="24"/>
        </w:rPr>
        <w:t>. Then we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scraped </w:t>
      </w:r>
      <w:r w:rsidRPr="00F1524E">
        <w:rPr>
          <w:rFonts w:ascii="Times New Roman" w:hAnsi="Times New Roman" w:cs="Times New Roman"/>
          <w:sz w:val="24"/>
          <w:szCs w:val="24"/>
        </w:rPr>
        <w:t>among the cells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Pr="00F1524E">
        <w:rPr>
          <w:rFonts w:ascii="Times New Roman" w:hAnsi="Times New Roman" w:cs="Times New Roman"/>
          <w:sz w:val="24"/>
          <w:szCs w:val="24"/>
        </w:rPr>
        <w:t xml:space="preserve">with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200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pipette tips</w:t>
      </w:r>
      <w:r w:rsidRPr="00F1524E">
        <w:rPr>
          <w:rFonts w:ascii="Times New Roman" w:hAnsi="Times New Roman" w:cs="Times New Roman"/>
          <w:sz w:val="24"/>
          <w:szCs w:val="24"/>
        </w:rPr>
        <w:t xml:space="preserve"> followed by </w:t>
      </w:r>
      <w:r w:rsidR="00AB033A" w:rsidRPr="00F1524E">
        <w:rPr>
          <w:rFonts w:ascii="Times New Roman" w:hAnsi="Times New Roman" w:cs="Times New Roman"/>
          <w:sz w:val="24"/>
          <w:szCs w:val="24"/>
        </w:rPr>
        <w:t xml:space="preserve">added the </w:t>
      </w:r>
      <w:r w:rsidRPr="00F1524E">
        <w:rPr>
          <w:rFonts w:ascii="Times New Roman" w:hAnsi="Times New Roman" w:cs="Times New Roman"/>
          <w:sz w:val="24"/>
          <w:szCs w:val="24"/>
        </w:rPr>
        <w:t>serum-free medium</w:t>
      </w:r>
      <w:r w:rsidR="00AB033A" w:rsidRPr="00F1524E">
        <w:rPr>
          <w:rFonts w:ascii="Times New Roman" w:hAnsi="Times New Roman" w:cs="Times New Roman"/>
          <w:sz w:val="24"/>
          <w:szCs w:val="24"/>
        </w:rPr>
        <w:t>.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Wound closure was photographed </w:t>
      </w:r>
      <w:r w:rsidRPr="00F1524E">
        <w:rPr>
          <w:rFonts w:ascii="Times New Roman" w:hAnsi="Times New Roman" w:cs="Times New Roman"/>
          <w:sz w:val="24"/>
          <w:szCs w:val="24"/>
        </w:rPr>
        <w:t>with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CD45BC" w:rsidRPr="00F1524E">
        <w:rPr>
          <w:rFonts w:ascii="Times New Roman" w:hAnsi="Times New Roman" w:cs="Times New Roman"/>
          <w:sz w:val="24"/>
          <w:szCs w:val="24"/>
        </w:rPr>
        <w:t>an Olympus IX 71 inverted fluorescence microscope (Olympus, Tokyo, Japan)</w:t>
      </w:r>
      <w:r w:rsidR="007005DD" w:rsidRPr="00F152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05DD" w:rsidRPr="00F1524E">
        <w:rPr>
          <w:rFonts w:ascii="Times New Roman" w:hAnsi="Times New Roman" w:cs="Times New Roman"/>
          <w:sz w:val="24"/>
          <w:szCs w:val="24"/>
        </w:rPr>
        <w:t>at 0 and 24 h after</w:t>
      </w:r>
      <w:r w:rsidR="00AB033A" w:rsidRPr="00F1524E">
        <w:rPr>
          <w:rFonts w:ascii="Times New Roman" w:hAnsi="Times New Roman" w:cs="Times New Roman"/>
          <w:sz w:val="24"/>
          <w:szCs w:val="24"/>
        </w:rPr>
        <w:t xml:space="preserve"> scratch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. </w:t>
      </w:r>
      <w:r w:rsidR="00AB033A" w:rsidRPr="00F1524E">
        <w:rPr>
          <w:rFonts w:ascii="Times New Roman" w:hAnsi="Times New Roman" w:cs="Times New Roman"/>
          <w:sz w:val="24"/>
          <w:szCs w:val="24"/>
        </w:rPr>
        <w:t>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iminishing </w:t>
      </w:r>
      <w:r w:rsidR="00AB033A" w:rsidRPr="00F1524E">
        <w:rPr>
          <w:rFonts w:ascii="Times New Roman" w:hAnsi="Times New Roman" w:cs="Times New Roman"/>
          <w:sz w:val="24"/>
          <w:szCs w:val="24"/>
        </w:rPr>
        <w:t>area among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scratch wound</w:t>
      </w:r>
      <w:r w:rsidR="00AB033A" w:rsidRPr="00F1524E">
        <w:rPr>
          <w:rFonts w:ascii="Times New Roman" w:hAnsi="Times New Roman" w:cs="Times New Roman"/>
          <w:sz w:val="24"/>
          <w:szCs w:val="24"/>
        </w:rPr>
        <w:t xml:space="preserve"> was analyzed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, normalized to the </w:t>
      </w:r>
      <w:r w:rsidR="00AB033A" w:rsidRPr="00F1524E">
        <w:rPr>
          <w:rFonts w:ascii="Times New Roman" w:hAnsi="Times New Roman" w:cs="Times New Roman"/>
          <w:sz w:val="24"/>
          <w:szCs w:val="24"/>
        </w:rPr>
        <w:t>control</w:t>
      </w:r>
      <w:r w:rsidR="00C90DEB" w:rsidRPr="00F1524E">
        <w:rPr>
          <w:rFonts w:ascii="Times New Roman" w:hAnsi="Times New Roman" w:cs="Times New Roman"/>
          <w:sz w:val="24"/>
          <w:szCs w:val="24"/>
        </w:rPr>
        <w:t xml:space="preserve"> group (</w:t>
      </w:r>
      <w:r w:rsidR="007005DD" w:rsidRPr="00F1524E">
        <w:rPr>
          <w:rFonts w:ascii="Times New Roman" w:hAnsi="Times New Roman" w:cs="Times New Roman"/>
          <w:sz w:val="24"/>
          <w:szCs w:val="24"/>
        </w:rPr>
        <w:t>0 h</w:t>
      </w:r>
      <w:r w:rsidR="00C90DEB" w:rsidRPr="00F1524E">
        <w:rPr>
          <w:rFonts w:ascii="Times New Roman" w:hAnsi="Times New Roman" w:cs="Times New Roman"/>
          <w:sz w:val="24"/>
          <w:szCs w:val="24"/>
        </w:rPr>
        <w:t xml:space="preserve"> group).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DBB83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CF785D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524E">
        <w:rPr>
          <w:rFonts w:ascii="Times New Roman" w:hAnsi="Times New Roman" w:cs="Times New Roman"/>
          <w:b/>
          <w:bCs/>
          <w:sz w:val="24"/>
          <w:szCs w:val="24"/>
        </w:rPr>
        <w:t>Transwell</w:t>
      </w:r>
      <w:proofErr w:type="spellEnd"/>
      <w:r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 migration and Matrigel invasion assays</w:t>
      </w:r>
    </w:p>
    <w:p w14:paraId="6F8022C6" w14:textId="04B050AE" w:rsidR="007005DD" w:rsidRPr="00F1524E" w:rsidRDefault="00C90DEB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>W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e </w:t>
      </w:r>
      <w:r w:rsidRPr="00F1524E">
        <w:rPr>
          <w:rFonts w:ascii="Times New Roman" w:hAnsi="Times New Roman" w:cs="Times New Roman"/>
          <w:sz w:val="24"/>
          <w:szCs w:val="24"/>
        </w:rPr>
        <w:t xml:space="preserve">coated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Transwell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chamber (Corning Costar, Corning, NY, USA) with or without </w:t>
      </w:r>
      <w:bookmarkStart w:id="16" w:name="OLE_LINK6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Matrigel </w:t>
      </w:r>
      <w:bookmarkEnd w:id="16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(BD </w:t>
      </w:r>
      <w:r w:rsidR="00FC0981" w:rsidRPr="00F1524E">
        <w:rPr>
          <w:rFonts w:ascii="Times New Roman" w:hAnsi="Times New Roman" w:cs="Times New Roman"/>
          <w:sz w:val="24"/>
          <w:szCs w:val="24"/>
        </w:rPr>
        <w:t>S</w:t>
      </w:r>
      <w:r w:rsidR="007005DD" w:rsidRPr="00F1524E">
        <w:rPr>
          <w:rFonts w:ascii="Times New Roman" w:hAnsi="Times New Roman" w:cs="Times New Roman"/>
          <w:sz w:val="24"/>
          <w:szCs w:val="24"/>
        </w:rPr>
        <w:t>cience, Bedford, MA, USA) for either</w:t>
      </w:r>
      <w:r w:rsidR="00FC0981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7005DD" w:rsidRPr="00F1524E">
        <w:rPr>
          <w:rFonts w:ascii="Times New Roman" w:hAnsi="Times New Roman" w:cs="Times New Roman"/>
          <w:sz w:val="24"/>
          <w:szCs w:val="24"/>
        </w:rPr>
        <w:t>invasion</w:t>
      </w:r>
      <w:r w:rsidR="00FC0981" w:rsidRPr="00F1524E">
        <w:rPr>
          <w:rFonts w:ascii="Times New Roman" w:hAnsi="Times New Roman" w:cs="Times New Roman"/>
          <w:sz w:val="24"/>
          <w:szCs w:val="24"/>
        </w:rPr>
        <w:t xml:space="preserve"> or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FC0981" w:rsidRPr="00F1524E">
        <w:rPr>
          <w:rFonts w:ascii="Times New Roman" w:hAnsi="Times New Roman" w:cs="Times New Roman"/>
          <w:sz w:val="24"/>
          <w:szCs w:val="24"/>
        </w:rPr>
        <w:t>migration verification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. Briefly, </w:t>
      </w:r>
      <w:r w:rsidR="00396B20" w:rsidRPr="00F1524E">
        <w:rPr>
          <w:rFonts w:ascii="Times New Roman" w:hAnsi="Times New Roman" w:cs="Times New Roman"/>
          <w:sz w:val="24"/>
          <w:szCs w:val="24"/>
        </w:rPr>
        <w:t xml:space="preserve">medium supplemented with 20% FBS was added to the lower chambers as </w:t>
      </w:r>
      <w:r w:rsidR="00396B20" w:rsidRPr="00F1524E">
        <w:rPr>
          <w:rFonts w:ascii="Times New Roman" w:hAnsi="Times New Roman" w:cs="Times New Roman"/>
          <w:sz w:val="24"/>
          <w:szCs w:val="24"/>
        </w:rPr>
        <w:lastRenderedPageBreak/>
        <w:t xml:space="preserve">chemoattractant, and </w:t>
      </w:r>
      <w:r w:rsidR="007005DD" w:rsidRPr="00F1524E">
        <w:rPr>
          <w:rFonts w:ascii="Times New Roman" w:hAnsi="Times New Roman" w:cs="Times New Roman"/>
          <w:sz w:val="24"/>
          <w:szCs w:val="24"/>
        </w:rPr>
        <w:t>5 × 10</w:t>
      </w:r>
      <w:r w:rsidR="007005DD" w:rsidRPr="00F1524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cells for migration or 1 × 10</w:t>
      </w:r>
      <w:r w:rsidR="007005DD" w:rsidRPr="00F1524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FC0981" w:rsidRPr="00F1524E">
        <w:rPr>
          <w:rFonts w:ascii="Times New Roman" w:hAnsi="Times New Roman" w:cs="Times New Roman"/>
          <w:sz w:val="24"/>
          <w:szCs w:val="24"/>
        </w:rPr>
        <w:t>OS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cells </w:t>
      </w:r>
      <w:r w:rsidR="00FC0981" w:rsidRPr="00F1524E">
        <w:rPr>
          <w:rFonts w:ascii="Times New Roman" w:hAnsi="Times New Roman" w:cs="Times New Roman"/>
          <w:sz w:val="24"/>
          <w:szCs w:val="24"/>
        </w:rPr>
        <w:t>for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invasion </w:t>
      </w:r>
      <w:r w:rsidR="00FC0981" w:rsidRPr="00F1524E">
        <w:rPr>
          <w:rFonts w:ascii="Times New Roman" w:hAnsi="Times New Roman" w:cs="Times New Roman"/>
          <w:sz w:val="24"/>
          <w:szCs w:val="24"/>
        </w:rPr>
        <w:t xml:space="preserve">verification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were suspended in serum-free medium and </w:t>
      </w:r>
      <w:r w:rsidR="008E213E" w:rsidRPr="00F1524E">
        <w:rPr>
          <w:rFonts w:ascii="Times New Roman" w:hAnsi="Times New Roman" w:cs="Times New Roman"/>
          <w:sz w:val="24"/>
          <w:szCs w:val="24"/>
        </w:rPr>
        <w:t>added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to the upper chambers. After </w:t>
      </w:r>
      <w:r w:rsidR="00396B20" w:rsidRPr="00F1524E">
        <w:rPr>
          <w:rFonts w:ascii="Times New Roman" w:hAnsi="Times New Roman" w:cs="Times New Roman"/>
          <w:sz w:val="24"/>
          <w:szCs w:val="24"/>
        </w:rPr>
        <w:t>co-culture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for 24 h, cells in the filter were fixed </w:t>
      </w:r>
      <w:r w:rsidR="00396B20" w:rsidRPr="00F1524E">
        <w:rPr>
          <w:rFonts w:ascii="Times New Roman" w:hAnsi="Times New Roman" w:cs="Times New Roman"/>
          <w:sz w:val="24"/>
          <w:szCs w:val="24"/>
        </w:rPr>
        <w:t>followed by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0.1% </w:t>
      </w:r>
      <w:bookmarkStart w:id="17" w:name="OLE_LINK28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crystal violet </w:t>
      </w:r>
      <w:bookmarkEnd w:id="17"/>
      <w:r w:rsidR="001E58A7" w:rsidRPr="00F1524E">
        <w:rPr>
          <w:rFonts w:ascii="Times New Roman" w:hAnsi="Times New Roman" w:cs="Times New Roman"/>
          <w:sz w:val="24"/>
          <w:szCs w:val="24"/>
        </w:rPr>
        <w:t>staining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, </w:t>
      </w:r>
      <w:r w:rsidR="001E58A7" w:rsidRPr="00F1524E">
        <w:rPr>
          <w:rFonts w:ascii="Times New Roman" w:hAnsi="Times New Roman" w:cs="Times New Roman"/>
          <w:sz w:val="24"/>
          <w:szCs w:val="24"/>
        </w:rPr>
        <w:t xml:space="preserve">the migrated or invaded cells were photographed and counted using </w:t>
      </w:r>
      <w:r w:rsidR="00CD45BC" w:rsidRPr="00F1524E">
        <w:rPr>
          <w:rFonts w:ascii="Times New Roman" w:hAnsi="Times New Roman" w:cs="Times New Roman"/>
          <w:sz w:val="24"/>
          <w:szCs w:val="24"/>
        </w:rPr>
        <w:t>an Olympus IX 71 inverted fluorescence microscope (Olympus, Tokyo, Japan)</w:t>
      </w:r>
      <w:r w:rsidR="001E58A7" w:rsidRPr="00F1524E">
        <w:rPr>
          <w:rFonts w:ascii="Times New Roman" w:hAnsi="Times New Roman" w:cs="Times New Roman"/>
          <w:sz w:val="24"/>
          <w:szCs w:val="24"/>
        </w:rPr>
        <w:t xml:space="preserve">. Quantity statistics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and quantified </w:t>
      </w:r>
      <w:r w:rsidR="001E58A7" w:rsidRPr="00F1524E">
        <w:rPr>
          <w:rFonts w:ascii="Times New Roman" w:hAnsi="Times New Roman" w:cs="Times New Roman"/>
          <w:sz w:val="24"/>
          <w:szCs w:val="24"/>
        </w:rPr>
        <w:t>were conducted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in three random </w:t>
      </w:r>
      <w:r w:rsidR="001E58A7" w:rsidRPr="00F1524E">
        <w:rPr>
          <w:rFonts w:ascii="Times New Roman" w:hAnsi="Times New Roman" w:cs="Times New Roman"/>
          <w:sz w:val="24"/>
          <w:szCs w:val="24"/>
        </w:rPr>
        <w:t xml:space="preserve">visual </w:t>
      </w:r>
      <w:r w:rsidR="007005DD" w:rsidRPr="00F1524E">
        <w:rPr>
          <w:rFonts w:ascii="Times New Roman" w:hAnsi="Times New Roman" w:cs="Times New Roman"/>
          <w:sz w:val="24"/>
          <w:szCs w:val="24"/>
        </w:rPr>
        <w:t>fields.</w:t>
      </w:r>
      <w:r w:rsidR="005D297D" w:rsidRPr="00F1524E">
        <w:rPr>
          <w:rFonts w:ascii="Times New Roman" w:hAnsi="Times New Roman" w:cs="Times New Roman"/>
          <w:sz w:val="24"/>
          <w:szCs w:val="24"/>
        </w:rPr>
        <w:t xml:space="preserve"> For image quantification, at least 5 randomly selected images were chosen from each independent experiment, and the mean level of 3 independent experiment were quantified at last.</w:t>
      </w:r>
    </w:p>
    <w:p w14:paraId="21C2EF5B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E653F6A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Tube formation assay</w:t>
      </w:r>
    </w:p>
    <w:p w14:paraId="1D3E98AE" w14:textId="765A2BBC" w:rsidR="007005DD" w:rsidRPr="00F1524E" w:rsidRDefault="00791A97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>We performed t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he tube formation assay </w:t>
      </w:r>
      <w:r w:rsidRPr="00F1524E">
        <w:rPr>
          <w:rFonts w:ascii="Times New Roman" w:hAnsi="Times New Roman" w:cs="Times New Roman"/>
          <w:sz w:val="24"/>
          <w:szCs w:val="24"/>
        </w:rPr>
        <w:t>according to the</w:t>
      </w:r>
      <w:r w:rsidR="00B83F83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Pr="00F1524E">
        <w:rPr>
          <w:rFonts w:ascii="Times New Roman" w:hAnsi="Times New Roman" w:cs="Times New Roman"/>
          <w:sz w:val="24"/>
          <w:szCs w:val="24"/>
        </w:rPr>
        <w:t xml:space="preserve">published </w:t>
      </w:r>
      <w:r w:rsidR="00B83F83" w:rsidRPr="00F1524E">
        <w:rPr>
          <w:rFonts w:ascii="Times New Roman" w:hAnsi="Times New Roman" w:cs="Times New Roman"/>
          <w:sz w:val="24"/>
          <w:szCs w:val="24"/>
        </w:rPr>
        <w:t>literature</w:t>
      </w:r>
      <w:r w:rsidR="007005DD" w:rsidRPr="00F1524E">
        <w:rPr>
          <w:rFonts w:ascii="Times New Roman" w:hAnsi="Times New Roman" w:cs="Times New Roman"/>
          <w:sz w:val="24"/>
          <w:szCs w:val="24"/>
        </w:rPr>
        <w:fldChar w:fldCharType="begin"/>
      </w:r>
      <w:r w:rsidR="007005DD" w:rsidRPr="00F1524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&lt;EndNote&gt;&lt;Cite&gt;&lt;Author&gt;Arnaoutova&lt;/Author&gt;&lt;Year&gt;2010&lt;/Year&gt;&lt;RecNum&gt;36&lt;/RecNum&gt;&lt;DisplayText&gt;[1]&lt;/DisplayText&gt;&lt;record&gt;&lt;rec-number&gt;36&lt;/rec-number&gt;&lt;foreign-keys&gt;&lt;key app="EN" db-id="xe9zz52rqtxrdzefaz75xpxtpv2zweadax9x" timestamp="1645978778"&gt;36&lt;/key&gt;&lt;/foreign-keys&gt;&lt;ref-type name="Journal Article"&gt;17&lt;/ref-type&gt;&lt;contributors&gt;&lt;authors&gt;&lt;author&gt;Arnaoutova, I&lt;/author&gt;&lt;author&gt;Kleinman, HK&lt;/author&gt;&lt;/authors&gt;&lt;/contributors&gt;&lt;titles&gt;&lt;title&gt;In vitro angiogenesis: endothelial cell tube formation on gelled basement membrane extract&lt;/title&gt;&lt;secondary-title&gt;Nature protocols&lt;/secondary-title&gt;&lt;/titles&gt;&lt;periodical&gt;&lt;full-title&gt;Nature protocols&lt;/full-title&gt;&lt;/periodical&gt;&lt;pages&gt;628-35&lt;/pages&gt;&lt;volume&gt;5&lt;/volume&gt;&lt;number&gt;4&lt;/number&gt;&lt;dates&gt;&lt;year&gt;2010&lt;/year&gt;&lt;/dates&gt;&lt;accession-num&gt;20224563&lt;/accession-num&gt;&lt;label&gt;10.419&lt;/label&gt;&lt;urls&gt;&lt;/urls&gt;&lt;electronic-resource-num&gt;10.1038/nprot.2010.6&lt;/electronic-resource-num&gt;&lt;research-notes&gt;&lt;style face="normal" font="default" size="100%"&gt;tube&lt;/style&gt;&lt;style face="normal" font="default" charset="134" size="100%"&gt; &lt;/style&gt;&lt;style face="normal" font="default" size="100%"&gt;formation&lt;/style&gt;&lt;style face="normal" font="default" charset="134" size="100%"&gt;</w:instrText>
      </w:r>
      <w:r w:rsidR="007005DD" w:rsidRPr="00F1524E">
        <w:rPr>
          <w:rFonts w:ascii="Times New Roman" w:hAnsi="Times New Roman" w:cs="Times New Roman"/>
          <w:sz w:val="24"/>
          <w:szCs w:val="24"/>
        </w:rPr>
        <w:instrText>引用</w:instrText>
      </w:r>
      <w:r w:rsidR="007005DD" w:rsidRPr="00F1524E">
        <w:rPr>
          <w:rFonts w:ascii="Times New Roman" w:hAnsi="Times New Roman" w:cs="Times New Roman"/>
          <w:sz w:val="24"/>
          <w:szCs w:val="24"/>
        </w:rPr>
        <w:instrText>&lt;/style&gt;&lt;/research-notes&gt;&lt;/record&gt;&lt;/Cite&gt;&lt;/EndNote&gt;</w:instrText>
      </w:r>
      <w:r w:rsidR="007005DD" w:rsidRPr="00F1524E">
        <w:rPr>
          <w:rFonts w:ascii="Times New Roman" w:hAnsi="Times New Roman" w:cs="Times New Roman"/>
          <w:sz w:val="24"/>
          <w:szCs w:val="24"/>
        </w:rPr>
        <w:fldChar w:fldCharType="separate"/>
      </w:r>
      <w:r w:rsidR="007005DD" w:rsidRPr="00F1524E">
        <w:rPr>
          <w:rFonts w:ascii="Times New Roman" w:hAnsi="Times New Roman" w:cs="Times New Roman"/>
          <w:noProof/>
          <w:sz w:val="24"/>
          <w:szCs w:val="24"/>
        </w:rPr>
        <w:t>[1]</w:t>
      </w:r>
      <w:r w:rsidR="007005DD" w:rsidRPr="00F1524E">
        <w:rPr>
          <w:rFonts w:ascii="Times New Roman" w:hAnsi="Times New Roman" w:cs="Times New Roman"/>
          <w:sz w:val="24"/>
          <w:szCs w:val="24"/>
        </w:rPr>
        <w:fldChar w:fldCharType="end"/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. Briefly, the Matrigel (BD </w:t>
      </w:r>
      <w:r w:rsidR="00B83F83" w:rsidRPr="00F1524E">
        <w:rPr>
          <w:rFonts w:ascii="Times New Roman" w:hAnsi="Times New Roman" w:cs="Times New Roman"/>
          <w:sz w:val="24"/>
          <w:szCs w:val="24"/>
        </w:rPr>
        <w:t>S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ciences, Bedford, MA, USA) were coated on 96-well culture plates and </w:t>
      </w:r>
      <w:r w:rsidR="00B83F83" w:rsidRPr="00F1524E">
        <w:rPr>
          <w:rFonts w:ascii="Times New Roman" w:hAnsi="Times New Roman" w:cs="Times New Roman"/>
          <w:sz w:val="24"/>
          <w:szCs w:val="24"/>
        </w:rPr>
        <w:t>stilled standing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at 37 ℃ for 30 min </w:t>
      </w:r>
      <w:r w:rsidR="00B83F83" w:rsidRPr="00F1524E">
        <w:rPr>
          <w:rFonts w:ascii="Times New Roman" w:hAnsi="Times New Roman" w:cs="Times New Roman"/>
          <w:sz w:val="24"/>
          <w:szCs w:val="24"/>
        </w:rPr>
        <w:t>until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gelat</w:t>
      </w:r>
      <w:r w:rsidR="00B83F83" w:rsidRPr="00F1524E">
        <w:rPr>
          <w:rFonts w:ascii="Times New Roman" w:hAnsi="Times New Roman" w:cs="Times New Roman"/>
          <w:sz w:val="24"/>
          <w:szCs w:val="24"/>
        </w:rPr>
        <w:t>ion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. Then, </w:t>
      </w:r>
      <w:r w:rsidR="00B83F83" w:rsidRPr="00F1524E">
        <w:rPr>
          <w:rFonts w:ascii="Times New Roman" w:hAnsi="Times New Roman" w:cs="Times New Roman"/>
          <w:sz w:val="24"/>
          <w:szCs w:val="24"/>
        </w:rPr>
        <w:t>we seeded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HUVEC cells (</w:t>
      </w:r>
      <w:r w:rsidR="006F7040" w:rsidRPr="00F1524E">
        <w:rPr>
          <w:rFonts w:ascii="Times New Roman" w:hAnsi="Times New Roman" w:cs="Times New Roman"/>
          <w:sz w:val="24"/>
          <w:szCs w:val="24"/>
        </w:rPr>
        <w:t>15</w:t>
      </w:r>
      <w:r w:rsidR="00B83F83" w:rsidRPr="00F1524E">
        <w:rPr>
          <w:rFonts w:ascii="Times New Roman" w:hAnsi="Times New Roman" w:cs="Times New Roman"/>
          <w:sz w:val="24"/>
          <w:szCs w:val="24"/>
        </w:rPr>
        <w:t xml:space="preserve"> × </w:t>
      </w:r>
      <w:r w:rsidR="007005DD" w:rsidRPr="00F1524E">
        <w:rPr>
          <w:rFonts w:ascii="Times New Roman" w:hAnsi="Times New Roman" w:cs="Times New Roman"/>
          <w:sz w:val="24"/>
          <w:szCs w:val="24"/>
        </w:rPr>
        <w:t>10</w:t>
      </w:r>
      <w:r w:rsidR="007005DD" w:rsidRPr="00F152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cells per well) </w:t>
      </w:r>
      <w:r w:rsidR="00F5417A" w:rsidRPr="00F1524E">
        <w:rPr>
          <w:rFonts w:ascii="Times New Roman" w:hAnsi="Times New Roman" w:cs="Times New Roman"/>
          <w:sz w:val="24"/>
          <w:szCs w:val="24"/>
        </w:rPr>
        <w:t xml:space="preserve">into culture plates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and </w:t>
      </w:r>
      <w:r w:rsidR="00F5417A" w:rsidRPr="00F1524E">
        <w:rPr>
          <w:rFonts w:ascii="Times New Roman" w:hAnsi="Times New Roman" w:cs="Times New Roman"/>
          <w:sz w:val="24"/>
          <w:szCs w:val="24"/>
        </w:rPr>
        <w:t>incubated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for 6 h</w:t>
      </w:r>
      <w:r w:rsidR="00F5417A" w:rsidRPr="00F1524E">
        <w:rPr>
          <w:rFonts w:ascii="Times New Roman" w:hAnsi="Times New Roman" w:cs="Times New Roman"/>
          <w:sz w:val="24"/>
          <w:szCs w:val="24"/>
        </w:rPr>
        <w:t xml:space="preserve"> followed by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Calcein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>-AM (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Yeasen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>, Shanghai, China)</w:t>
      </w:r>
      <w:r w:rsidR="00F5417A" w:rsidRPr="00F1524E">
        <w:rPr>
          <w:rFonts w:ascii="Times New Roman" w:hAnsi="Times New Roman" w:cs="Times New Roman"/>
          <w:sz w:val="24"/>
          <w:szCs w:val="24"/>
        </w:rPr>
        <w:t xml:space="preserve"> staining.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6865FD" w:rsidRPr="00F1524E">
        <w:rPr>
          <w:rFonts w:ascii="Times New Roman" w:hAnsi="Times New Roman" w:cs="Times New Roman"/>
          <w:sz w:val="24"/>
          <w:szCs w:val="24"/>
        </w:rPr>
        <w:t>Green fluorescence</w:t>
      </w:r>
      <w:r w:rsidR="00F5417A" w:rsidRPr="00F1524E">
        <w:rPr>
          <w:rFonts w:ascii="Times New Roman" w:hAnsi="Times New Roman" w:cs="Times New Roman"/>
          <w:sz w:val="24"/>
          <w:szCs w:val="24"/>
        </w:rPr>
        <w:t xml:space="preserve"> was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photographed </w:t>
      </w:r>
      <w:r w:rsidR="00F5417A" w:rsidRPr="00F1524E">
        <w:rPr>
          <w:rFonts w:ascii="Times New Roman" w:hAnsi="Times New Roman" w:cs="Times New Roman"/>
          <w:sz w:val="24"/>
          <w:szCs w:val="24"/>
        </w:rPr>
        <w:t>with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0E3D98" w:rsidRPr="00F1524E">
        <w:rPr>
          <w:rFonts w:ascii="Times New Roman" w:hAnsi="Times New Roman" w:cs="Times New Roman"/>
          <w:sz w:val="24"/>
          <w:szCs w:val="24"/>
        </w:rPr>
        <w:t>an Olympus IX 71 inverted fluorescence microscope (Olympus, Tokyo, Japan)</w:t>
      </w:r>
      <w:r w:rsidR="00F5417A" w:rsidRPr="00F1524E">
        <w:rPr>
          <w:rFonts w:ascii="Times New Roman" w:hAnsi="Times New Roman" w:cs="Times New Roman"/>
          <w:sz w:val="24"/>
          <w:szCs w:val="24"/>
        </w:rPr>
        <w:t xml:space="preserve"> and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6865FD" w:rsidRPr="00F1524E">
        <w:rPr>
          <w:rFonts w:ascii="Times New Roman" w:hAnsi="Times New Roman" w:cs="Times New Roman"/>
          <w:sz w:val="24"/>
          <w:szCs w:val="24"/>
        </w:rPr>
        <w:t xml:space="preserve">total tube formation was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analyzed by ImageJ plug-in for angiogenesis (NIH, </w:t>
      </w:r>
      <w:hyperlink r:id="rId8" w:history="1">
        <w:r w:rsidR="005D297D" w:rsidRPr="00F1524E">
          <w:rPr>
            <w:rStyle w:val="a7"/>
            <w:rFonts w:ascii="Times New Roman" w:hAnsi="Times New Roman" w:cs="Times New Roman"/>
            <w:sz w:val="24"/>
            <w:szCs w:val="24"/>
          </w:rPr>
          <w:t>http://rsb.info.nih.gov/ij/</w:t>
        </w:r>
      </w:hyperlink>
      <w:r w:rsidR="007005DD" w:rsidRPr="00F1524E">
        <w:rPr>
          <w:rFonts w:ascii="Times New Roman" w:hAnsi="Times New Roman" w:cs="Times New Roman"/>
          <w:sz w:val="24"/>
          <w:szCs w:val="24"/>
        </w:rPr>
        <w:t>).</w:t>
      </w:r>
      <w:r w:rsidR="005D297D" w:rsidRPr="00F1524E">
        <w:rPr>
          <w:rFonts w:ascii="Times New Roman" w:hAnsi="Times New Roman" w:cs="Times New Roman"/>
          <w:sz w:val="24"/>
          <w:szCs w:val="24"/>
        </w:rPr>
        <w:t xml:space="preserve"> For image quantification, at least 3 randomly selected images were chosen from each independent experiment, and the mean level of 3 independent experiment were quantified at last.</w:t>
      </w:r>
    </w:p>
    <w:p w14:paraId="05741685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908E7C" w14:textId="70D5D431" w:rsidR="007005DD" w:rsidRPr="00F1524E" w:rsidRDefault="006865F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005DD" w:rsidRPr="00F1524E">
        <w:rPr>
          <w:rFonts w:ascii="Times New Roman" w:hAnsi="Times New Roman" w:cs="Times New Roman"/>
          <w:b/>
          <w:bCs/>
          <w:sz w:val="24"/>
          <w:szCs w:val="24"/>
        </w:rPr>
        <w:t>ortic ring assay</w:t>
      </w:r>
    </w:p>
    <w:p w14:paraId="31B6FE4B" w14:textId="395F3F7D" w:rsidR="007005DD" w:rsidRPr="00F1524E" w:rsidRDefault="006865F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lastRenderedPageBreak/>
        <w:t>We conducted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aortic ring assay </w:t>
      </w:r>
      <w:r w:rsidRPr="00F1524E">
        <w:rPr>
          <w:rFonts w:ascii="Times New Roman" w:hAnsi="Times New Roman" w:cs="Times New Roman"/>
          <w:sz w:val="24"/>
          <w:szCs w:val="24"/>
        </w:rPr>
        <w:t>referring to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previously </w:t>
      </w:r>
      <w:r w:rsidRPr="00F1524E">
        <w:rPr>
          <w:rFonts w:ascii="Times New Roman" w:hAnsi="Times New Roman" w:cs="Times New Roman"/>
          <w:sz w:val="24"/>
          <w:szCs w:val="24"/>
        </w:rPr>
        <w:t>report</w:t>
      </w:r>
      <w:r w:rsidR="007005DD" w:rsidRPr="00F1524E">
        <w:rPr>
          <w:rFonts w:ascii="Times New Roman" w:hAnsi="Times New Roman" w:cs="Times New Roman"/>
          <w:sz w:val="24"/>
          <w:szCs w:val="24"/>
        </w:rPr>
        <w:fldChar w:fldCharType="begin"/>
      </w:r>
      <w:r w:rsidR="007005DD" w:rsidRPr="00F1524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&lt;EndNote&gt;&lt;Cite&gt;&lt;Author&gt;Baker&lt;/Author&gt;&lt;Year&gt;2011&lt;/Year&gt;&lt;RecNum&gt;37&lt;/RecNum&gt;&lt;DisplayText&gt;[2]&lt;/DisplayText&gt;&lt;record&gt;&lt;rec-number&gt;37&lt;/rec-number&gt;&lt;foreign-keys&gt;&lt;key app="EN" db-id="xe9zz52rqtxrdzefaz75xpxtpv2zweadax9x" timestamp="1645978981"&gt;37&lt;/key&gt;&lt;/foreign-keys&gt;&lt;ref-type name="Journal Article"&gt;17&lt;/ref-type&gt;&lt;contributors&gt;&lt;authors&gt;&lt;author&gt;Baker, M&lt;/author&gt;&lt;author&gt;Robinson, SD&lt;/author&gt;&lt;author&gt;Lechertier, T&lt;/author&gt;&lt;author&gt;Barber, PR&lt;/author&gt;&lt;author&gt;Tavora, B&lt;/author&gt;&lt;author&gt;D&amp;apos;Amico, G&lt;/author&gt;&lt;author&gt;Jones, DT&lt;/author&gt;&lt;author&gt;Vojnovic, B&lt;/author&gt;&lt;author&gt;Hodivala-Dilke, K&lt;/author&gt;&lt;/authors&gt;&lt;/contributors&gt;&lt;titles&gt;&lt;title&gt;Use of the mouse aortic ring assay to study angiogenesis&lt;/title&gt;&lt;secondary-title&gt;Nature protocols&lt;/secondary-title&gt;&lt;/titles&gt;&lt;periodical&gt;&lt;full-title&gt;Nature protocols&lt;/full-title&gt;&lt;/periodical&gt;&lt;pages&gt;89-104&lt;/pages&gt;&lt;volume&gt;7&lt;/volume&gt;&lt;number&gt;1&lt;/number&gt;&lt;dates&gt;&lt;year&gt;2011&lt;/year&gt;&lt;/dates&gt;&lt;accession-num&gt;22193302&lt;/accession-num&gt;&lt;label&gt;null&lt;/label&gt;&lt;urls&gt;&lt;/urls&gt;&lt;electronic-resource-num&gt;10.1038/nprot.2011.435&lt;/electronic-resource-num&gt;&lt;research-notes&gt;&lt;style face="normal" font="default" charset="134" size="100%"&gt;</w:instrText>
      </w:r>
      <w:r w:rsidR="007005DD" w:rsidRPr="00F1524E">
        <w:rPr>
          <w:rFonts w:ascii="Times New Roman" w:hAnsi="Times New Roman" w:cs="Times New Roman"/>
          <w:sz w:val="24"/>
          <w:szCs w:val="24"/>
        </w:rPr>
        <w:instrText>动脉环引用</w:instrText>
      </w:r>
      <w:r w:rsidR="007005DD" w:rsidRPr="00F1524E">
        <w:rPr>
          <w:rFonts w:ascii="Times New Roman" w:hAnsi="Times New Roman" w:cs="Times New Roman"/>
          <w:sz w:val="24"/>
          <w:szCs w:val="24"/>
        </w:rPr>
        <w:instrText>&lt;/style&gt;&lt;/research-notes&gt;&lt;/record&gt;&lt;/Cite&gt;&lt;/EndNote&gt;</w:instrText>
      </w:r>
      <w:r w:rsidR="007005DD" w:rsidRPr="00F1524E">
        <w:rPr>
          <w:rFonts w:ascii="Times New Roman" w:hAnsi="Times New Roman" w:cs="Times New Roman"/>
          <w:sz w:val="24"/>
          <w:szCs w:val="24"/>
        </w:rPr>
        <w:fldChar w:fldCharType="separate"/>
      </w:r>
      <w:r w:rsidR="007005DD" w:rsidRPr="00F1524E">
        <w:rPr>
          <w:rFonts w:ascii="Times New Roman" w:hAnsi="Times New Roman" w:cs="Times New Roman"/>
          <w:noProof/>
          <w:sz w:val="24"/>
          <w:szCs w:val="24"/>
        </w:rPr>
        <w:t>[2]</w:t>
      </w:r>
      <w:r w:rsidR="007005DD" w:rsidRPr="00F1524E">
        <w:rPr>
          <w:rFonts w:ascii="Times New Roman" w:hAnsi="Times New Roman" w:cs="Times New Roman"/>
          <w:sz w:val="24"/>
          <w:szCs w:val="24"/>
        </w:rPr>
        <w:fldChar w:fldCharType="end"/>
      </w:r>
      <w:r w:rsidR="007005DD" w:rsidRPr="00F1524E">
        <w:rPr>
          <w:rFonts w:ascii="Times New Roman" w:hAnsi="Times New Roman" w:cs="Times New Roman"/>
          <w:sz w:val="24"/>
          <w:szCs w:val="24"/>
        </w:rPr>
        <w:t>.</w:t>
      </w:r>
      <w:r w:rsidR="0002463B" w:rsidRPr="00F1524E">
        <w:rPr>
          <w:rFonts w:ascii="Times New Roman" w:hAnsi="Times New Roman" w:cs="Times New Roman"/>
          <w:sz w:val="24"/>
          <w:szCs w:val="24"/>
        </w:rPr>
        <w:t xml:space="preserve"> In brief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, thoracic aortas were </w:t>
      </w:r>
      <w:r w:rsidR="0002463B" w:rsidRPr="00F1524E">
        <w:rPr>
          <w:rFonts w:ascii="Times New Roman" w:hAnsi="Times New Roman" w:cs="Times New Roman"/>
          <w:sz w:val="24"/>
          <w:szCs w:val="24"/>
        </w:rPr>
        <w:t>excised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from mice (C57BL/6 mice</w:t>
      </w:r>
      <w:r w:rsidR="0002463B" w:rsidRPr="00F1524E">
        <w:rPr>
          <w:rFonts w:ascii="Times New Roman" w:hAnsi="Times New Roman" w:cs="Times New Roman"/>
          <w:sz w:val="24"/>
          <w:szCs w:val="24"/>
        </w:rPr>
        <w:t>,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02463B" w:rsidRPr="00F1524E">
        <w:rPr>
          <w:rFonts w:ascii="Times New Roman" w:hAnsi="Times New Roman" w:cs="Times New Roman"/>
          <w:sz w:val="24"/>
          <w:szCs w:val="24"/>
        </w:rPr>
        <w:t xml:space="preserve">male, </w:t>
      </w:r>
      <w:r w:rsidR="007005DD" w:rsidRPr="00F1524E">
        <w:rPr>
          <w:rFonts w:ascii="Times New Roman" w:hAnsi="Times New Roman" w:cs="Times New Roman"/>
          <w:sz w:val="24"/>
          <w:szCs w:val="24"/>
        </w:rPr>
        <w:t>8-</w:t>
      </w:r>
      <w:r w:rsidR="0002463B" w:rsidRPr="00F1524E">
        <w:rPr>
          <w:rFonts w:ascii="Times New Roman" w:hAnsi="Times New Roman" w:cs="Times New Roman"/>
          <w:sz w:val="24"/>
          <w:szCs w:val="24"/>
        </w:rPr>
        <w:t>10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weeks</w:t>
      </w:r>
      <w:r w:rsidR="0002463B" w:rsidRPr="00F1524E">
        <w:rPr>
          <w:rFonts w:ascii="Times New Roman" w:hAnsi="Times New Roman" w:cs="Times New Roman"/>
          <w:sz w:val="24"/>
          <w:szCs w:val="24"/>
        </w:rPr>
        <w:t xml:space="preserve"> old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) and cut into wing approximately 1 mm in width. The rings were then embedded per well of a 96-well culture plates containing 50μL of collagen type I (Millipore, Billerica, MA, USA) and transfection were performed under sterile conditions. After </w:t>
      </w:r>
      <w:r w:rsidR="0002463B" w:rsidRPr="00F1524E">
        <w:rPr>
          <w:rFonts w:ascii="Times New Roman" w:hAnsi="Times New Roman" w:cs="Times New Roman"/>
          <w:sz w:val="24"/>
          <w:szCs w:val="24"/>
        </w:rPr>
        <w:t>incubation for 1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02463B" w:rsidRPr="00F1524E">
        <w:rPr>
          <w:rFonts w:ascii="Times New Roman" w:hAnsi="Times New Roman" w:cs="Times New Roman"/>
          <w:sz w:val="24"/>
          <w:szCs w:val="24"/>
        </w:rPr>
        <w:t>week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, the aortic rings were fixed with paraformaldehyde and </w:t>
      </w:r>
      <w:r w:rsidR="00B3385E" w:rsidRPr="00F1524E">
        <w:rPr>
          <w:rFonts w:ascii="Times New Roman" w:hAnsi="Times New Roman" w:cs="Times New Roman"/>
          <w:sz w:val="24"/>
          <w:szCs w:val="24"/>
        </w:rPr>
        <w:t>specifically stained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with fluorescent antibody</w:t>
      </w:r>
      <w:r w:rsidR="00B3385E" w:rsidRPr="00F1524E">
        <w:rPr>
          <w:rFonts w:ascii="Times New Roman" w:hAnsi="Times New Roman" w:cs="Times New Roman"/>
          <w:sz w:val="24"/>
          <w:szCs w:val="24"/>
        </w:rPr>
        <w:t>,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finally photographed </w:t>
      </w:r>
      <w:r w:rsidR="00B3385E" w:rsidRPr="00F1524E">
        <w:rPr>
          <w:rFonts w:ascii="Times New Roman" w:hAnsi="Times New Roman" w:cs="Times New Roman"/>
          <w:sz w:val="24"/>
          <w:szCs w:val="24"/>
        </w:rPr>
        <w:t>using a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Zeiss LSM 880 confocal microscopy (Carl Zeiss,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Oberkochen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, Germany). The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microvessel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area was quantified by TRI2 (</w:t>
      </w:r>
      <w:hyperlink r:id="rId9" w:history="1">
        <w:r w:rsidR="007005DD" w:rsidRPr="00F1524E">
          <w:rPr>
            <w:rStyle w:val="a7"/>
            <w:rFonts w:ascii="Times New Roman" w:hAnsi="Times New Roman" w:cs="Times New Roman"/>
            <w:sz w:val="24"/>
            <w:szCs w:val="24"/>
          </w:rPr>
          <w:t>http://www.assembla.com/spaces/ATD_TRI/wiki</w:t>
        </w:r>
      </w:hyperlink>
      <w:r w:rsidR="007005DD" w:rsidRPr="00F1524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4465584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4B93BA" w14:textId="748FB8D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Chick embryo </w:t>
      </w:r>
      <w:proofErr w:type="spellStart"/>
      <w:r w:rsidRPr="00F1524E">
        <w:rPr>
          <w:rFonts w:ascii="Times New Roman" w:hAnsi="Times New Roman" w:cs="Times New Roman"/>
          <w:b/>
          <w:bCs/>
          <w:sz w:val="24"/>
          <w:szCs w:val="24"/>
        </w:rPr>
        <w:t>chorioallantoic</w:t>
      </w:r>
      <w:proofErr w:type="spellEnd"/>
      <w:r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 membrane (CAM</w:t>
      </w:r>
      <w:r w:rsidR="00E449A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 assay</w:t>
      </w:r>
    </w:p>
    <w:p w14:paraId="339077F0" w14:textId="2025AF4E" w:rsidR="00137027" w:rsidRPr="00F1524E" w:rsidRDefault="00B3385E" w:rsidP="00BA6718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1524E">
        <w:rPr>
          <w:rFonts w:ascii="Times New Roman" w:hAnsi="Times New Roman" w:cs="Times New Roman"/>
          <w:sz w:val="24"/>
          <w:szCs w:val="24"/>
        </w:rPr>
        <w:t xml:space="preserve">We performed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CAM assay </w:t>
      </w:r>
      <w:r w:rsidR="008C143B" w:rsidRPr="00F1524E">
        <w:rPr>
          <w:rFonts w:ascii="Times New Roman" w:hAnsi="Times New Roman" w:cs="Times New Roman"/>
          <w:sz w:val="24"/>
          <w:szCs w:val="24"/>
        </w:rPr>
        <w:t xml:space="preserve">based on </w:t>
      </w:r>
      <w:bookmarkStart w:id="18" w:name="OLE_LINK10"/>
      <w:r w:rsidR="008C143B" w:rsidRPr="00F1524E">
        <w:rPr>
          <w:rFonts w:ascii="Times New Roman" w:hAnsi="Times New Roman" w:cs="Times New Roman"/>
          <w:sz w:val="24"/>
          <w:szCs w:val="24"/>
        </w:rPr>
        <w:t>published literature</w:t>
      </w:r>
      <w:bookmarkEnd w:id="18"/>
      <w:r w:rsidR="007005DD" w:rsidRPr="00F1524E">
        <w:rPr>
          <w:rFonts w:ascii="Times New Roman" w:hAnsi="Times New Roman" w:cs="Times New Roman"/>
          <w:sz w:val="24"/>
          <w:szCs w:val="24"/>
        </w:rPr>
        <w:fldChar w:fldCharType="begin"/>
      </w:r>
      <w:r w:rsidR="007005DD" w:rsidRPr="00F1524E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&lt;EndNote&gt;&lt;Cite&gt;&lt;Author&gt;Ribatti&lt;/Author&gt;&lt;Year&gt;2006&lt;/Year&gt;&lt;RecNum&gt;39&lt;/RecNum&gt;&lt;DisplayText&gt;[3]&lt;/DisplayText&gt;&lt;record&gt;&lt;rec-number&gt;39&lt;/rec-number&gt;&lt;foreign-keys&gt;&lt;key app="EN" db-id="xe9zz52rqtxrdzefaz75xpxtpv2zweadax9x" timestamp="1645981944"&gt;39&lt;/key&gt;&lt;/foreign-keys&gt;&lt;ref-type name="Journal Article"&gt;17&lt;/ref-type&gt;&lt;contributors&gt;&lt;authors&gt;&lt;author&gt;Ribatti, D&lt;/author&gt;&lt;author&gt;Nico, B&lt;/author&gt;&lt;author&gt;Vacca, A&lt;/author&gt;&lt;author&gt;Presta, M&lt;/author&gt;&lt;/authors&gt;&lt;/contributors&gt;&lt;titles&gt;&lt;title&gt;The gelatin sponge-chorioallantoic membrane assay&lt;/title&gt;&lt;secondary-title&gt;Nature protocols&lt;/secondary-title&gt;&lt;/titles&gt;&lt;periodical&gt;&lt;full-title&gt;Nature protocols&lt;/full-title&gt;&lt;/periodical&gt;&lt;pages&gt;85-91&lt;/pages&gt;&lt;volume&gt;1&lt;/volume&gt;&lt;number&gt;1&lt;/number&gt;&lt;dates&gt;&lt;year&gt;2006&lt;/year&gt;&lt;/dates&gt;&lt;accession-num&gt;17406216&lt;/accession-num&gt;&lt;label&gt;10.419&lt;/label&gt;&lt;urls&gt;&lt;/urls&gt;&lt;electronic-resource-num&gt;10.1038/nprot.2006.13&lt;/electronic-resource-num&gt;&lt;research-notes&gt;&lt;style face="normal" font="default" size="100%"&gt;CAM&lt;/style&gt;&lt;style face="normal" font="default" charset="134" size="100%"&gt;</w:instrText>
      </w:r>
      <w:r w:rsidR="007005DD" w:rsidRPr="00F1524E">
        <w:rPr>
          <w:rFonts w:ascii="Times New Roman" w:hAnsi="Times New Roman" w:cs="Times New Roman"/>
          <w:sz w:val="24"/>
          <w:szCs w:val="24"/>
        </w:rPr>
        <w:instrText>引用</w:instrText>
      </w:r>
      <w:r w:rsidR="007005DD" w:rsidRPr="00F1524E">
        <w:rPr>
          <w:rFonts w:ascii="Times New Roman" w:hAnsi="Times New Roman" w:cs="Times New Roman"/>
          <w:sz w:val="24"/>
          <w:szCs w:val="24"/>
        </w:rPr>
        <w:instrText>&lt;/style&gt;&lt;/research-notes&gt;&lt;/record&gt;&lt;/Cite&gt;&lt;/EndNote&gt;</w:instrText>
      </w:r>
      <w:r w:rsidR="007005DD" w:rsidRPr="00F1524E">
        <w:rPr>
          <w:rFonts w:ascii="Times New Roman" w:hAnsi="Times New Roman" w:cs="Times New Roman"/>
          <w:sz w:val="24"/>
          <w:szCs w:val="24"/>
        </w:rPr>
        <w:fldChar w:fldCharType="separate"/>
      </w:r>
      <w:r w:rsidR="007005DD" w:rsidRPr="00F1524E">
        <w:rPr>
          <w:rFonts w:ascii="Times New Roman" w:hAnsi="Times New Roman" w:cs="Times New Roman"/>
          <w:noProof/>
          <w:sz w:val="24"/>
          <w:szCs w:val="24"/>
        </w:rPr>
        <w:t>[3]</w:t>
      </w:r>
      <w:r w:rsidR="007005DD" w:rsidRPr="00F1524E">
        <w:rPr>
          <w:rFonts w:ascii="Times New Roman" w:hAnsi="Times New Roman" w:cs="Times New Roman"/>
          <w:sz w:val="24"/>
          <w:szCs w:val="24"/>
        </w:rPr>
        <w:fldChar w:fldCharType="end"/>
      </w:r>
      <w:r w:rsidR="007005DD" w:rsidRPr="00F1524E">
        <w:rPr>
          <w:rFonts w:ascii="Times New Roman" w:hAnsi="Times New Roman" w:cs="Times New Roman"/>
          <w:sz w:val="24"/>
          <w:szCs w:val="24"/>
        </w:rPr>
        <w:t>.</w:t>
      </w:r>
      <w:r w:rsidR="008C143B" w:rsidRPr="00F1524E">
        <w:rPr>
          <w:rFonts w:ascii="Times New Roman" w:hAnsi="Times New Roman" w:cs="Times New Roman"/>
          <w:sz w:val="24"/>
          <w:szCs w:val="24"/>
        </w:rPr>
        <w:t xml:space="preserve"> We bought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fertilized </w:t>
      </w:r>
      <w:r w:rsidR="008C143B" w:rsidRPr="00F1524E">
        <w:rPr>
          <w:rFonts w:ascii="Times New Roman" w:hAnsi="Times New Roman" w:cs="Times New Roman"/>
          <w:sz w:val="24"/>
          <w:szCs w:val="24"/>
        </w:rPr>
        <w:t xml:space="preserve">sterile </w:t>
      </w:r>
      <w:r w:rsidR="007005DD" w:rsidRPr="00F1524E">
        <w:rPr>
          <w:rFonts w:ascii="Times New Roman" w:hAnsi="Times New Roman" w:cs="Times New Roman"/>
          <w:sz w:val="24"/>
          <w:szCs w:val="24"/>
        </w:rPr>
        <w:t>eggs from Boehringer Ingelheim (Beijing, China) and cut a square window into shell</w:t>
      </w:r>
      <w:r w:rsidR="00DE3860" w:rsidRPr="00F1524E">
        <w:rPr>
          <w:rFonts w:ascii="Times New Roman" w:hAnsi="Times New Roman" w:cs="Times New Roman"/>
          <w:sz w:val="24"/>
          <w:szCs w:val="24"/>
        </w:rPr>
        <w:t xml:space="preserve"> after 48 h incubation</w:t>
      </w:r>
      <w:r w:rsidR="007005DD" w:rsidRPr="00F1524E">
        <w:rPr>
          <w:rFonts w:ascii="Times New Roman" w:hAnsi="Times New Roman" w:cs="Times New Roman"/>
          <w:sz w:val="24"/>
          <w:szCs w:val="24"/>
        </w:rPr>
        <w:t>. After sealing the window</w:t>
      </w:r>
      <w:r w:rsidR="00DE3860" w:rsidRPr="00F1524E">
        <w:rPr>
          <w:rFonts w:ascii="Times New Roman" w:hAnsi="Times New Roman" w:cs="Times New Roman"/>
          <w:sz w:val="24"/>
          <w:szCs w:val="24"/>
        </w:rPr>
        <w:t>s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, eggs were incubated </w:t>
      </w:r>
      <w:r w:rsidR="00DE3860" w:rsidRPr="00F1524E">
        <w:rPr>
          <w:rFonts w:ascii="Times New Roman" w:hAnsi="Times New Roman" w:cs="Times New Roman"/>
          <w:sz w:val="24"/>
          <w:szCs w:val="24"/>
        </w:rPr>
        <w:t xml:space="preserve">at 37 ℃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for another 6 days. </w:t>
      </w:r>
      <w:r w:rsidR="007A152D" w:rsidRPr="00F1524E">
        <w:rPr>
          <w:rFonts w:ascii="Times New Roman" w:hAnsi="Times New Roman" w:cs="Times New Roman"/>
          <w:sz w:val="24"/>
          <w:szCs w:val="24"/>
        </w:rPr>
        <w:t xml:space="preserve">Until 8 </w:t>
      </w:r>
      <w:proofErr w:type="gramStart"/>
      <w:r w:rsidR="007A152D" w:rsidRPr="00F1524E">
        <w:rPr>
          <w:rFonts w:ascii="Times New Roman" w:hAnsi="Times New Roman" w:cs="Times New Roman"/>
          <w:sz w:val="24"/>
          <w:szCs w:val="24"/>
        </w:rPr>
        <w:t>day</w:t>
      </w:r>
      <w:proofErr w:type="gramEnd"/>
      <w:r w:rsidR="007A152D" w:rsidRPr="00F1524E">
        <w:rPr>
          <w:rFonts w:ascii="Times New Roman" w:hAnsi="Times New Roman" w:cs="Times New Roman"/>
          <w:sz w:val="24"/>
          <w:szCs w:val="24"/>
        </w:rPr>
        <w:t xml:space="preserve"> of incubation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, </w:t>
      </w:r>
      <w:r w:rsidR="007A152D" w:rsidRPr="00F1524E">
        <w:rPr>
          <w:rFonts w:ascii="Times New Roman" w:hAnsi="Times New Roman" w:cs="Times New Roman"/>
          <w:sz w:val="24"/>
          <w:szCs w:val="24"/>
        </w:rPr>
        <w:t xml:space="preserve">we opened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the windows and </w:t>
      </w:r>
      <w:r w:rsidR="007A152D" w:rsidRPr="00F1524E">
        <w:rPr>
          <w:rFonts w:ascii="Times New Roman" w:hAnsi="Times New Roman" w:cs="Times New Roman"/>
          <w:sz w:val="24"/>
          <w:szCs w:val="24"/>
        </w:rPr>
        <w:t xml:space="preserve">placed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sterilized gelatin sponge containing transfection reagents onto the CAMs, assays for each group using at least 6 eggs. The eggs were incubated until day 12, the </w:t>
      </w:r>
      <w:r w:rsidR="00137027" w:rsidRPr="00F1524E">
        <w:rPr>
          <w:rFonts w:ascii="Times New Roman" w:hAnsi="Times New Roman" w:cs="Times New Roman"/>
          <w:sz w:val="24"/>
          <w:szCs w:val="24"/>
        </w:rPr>
        <w:t>blood vessel area</w:t>
      </w:r>
      <w:r w:rsidR="005F0D1D" w:rsidRPr="00F1524E">
        <w:rPr>
          <w:rFonts w:ascii="Times New Roman" w:hAnsi="Times New Roman" w:cs="Times New Roman"/>
          <w:sz w:val="24"/>
          <w:szCs w:val="24"/>
        </w:rPr>
        <w:t>s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on CAM w</w:t>
      </w:r>
      <w:r w:rsidR="005F0D1D" w:rsidRPr="00F1524E">
        <w:rPr>
          <w:rFonts w:ascii="Times New Roman" w:hAnsi="Times New Roman" w:cs="Times New Roman"/>
          <w:sz w:val="24"/>
          <w:szCs w:val="24"/>
        </w:rPr>
        <w:t>ere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137027" w:rsidRPr="00F1524E">
        <w:rPr>
          <w:rFonts w:ascii="Times New Roman" w:hAnsi="Times New Roman" w:cs="Times New Roman"/>
          <w:sz w:val="24"/>
          <w:szCs w:val="24"/>
        </w:rPr>
        <w:t>quantitatively analyzed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OLE_LINK7"/>
      <w:r w:rsidR="00137027" w:rsidRPr="00F1524E">
        <w:rPr>
          <w:rFonts w:ascii="Times New Roman" w:hAnsi="Times New Roman" w:cs="Times New Roman"/>
          <w:sz w:val="24"/>
          <w:szCs w:val="24"/>
        </w:rPr>
        <w:t>according to published literature</w:t>
      </w:r>
      <w:r w:rsidR="00137027" w:rsidRPr="00F1524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PEVuZE5vdGU+PENpdGU+PEF1dGhvcj5NYWduYXVkZWl4PC9BdXRob3I+PFllYXI+MjAxNjwvWWVh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==
</w:fldData>
        </w:fldChar>
      </w:r>
      <w:r w:rsidR="00137027" w:rsidRPr="00F1524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37027" w:rsidRPr="00F1524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PEVuZE5vdGU+PENpdGU+PEF1dGhvcj5NYWduYXVkZWl4PC9BdXRob3I+PFllYXI+MjAxNjwvWWVh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==
</w:fldData>
        </w:fldChar>
      </w:r>
      <w:r w:rsidR="00137027" w:rsidRPr="00F1524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37027" w:rsidRPr="00F1524E">
        <w:rPr>
          <w:rFonts w:ascii="Times New Roman" w:hAnsi="Times New Roman" w:cs="Times New Roman"/>
          <w:sz w:val="24"/>
          <w:szCs w:val="24"/>
        </w:rPr>
      </w:r>
      <w:r w:rsidR="00137027" w:rsidRPr="00F1524E">
        <w:rPr>
          <w:rFonts w:ascii="Times New Roman" w:hAnsi="Times New Roman" w:cs="Times New Roman"/>
          <w:sz w:val="24"/>
          <w:szCs w:val="24"/>
        </w:rPr>
        <w:fldChar w:fldCharType="end"/>
      </w:r>
      <w:r w:rsidR="00137027" w:rsidRPr="00F1524E">
        <w:rPr>
          <w:rFonts w:ascii="Times New Roman" w:hAnsi="Times New Roman" w:cs="Times New Roman"/>
          <w:sz w:val="24"/>
          <w:szCs w:val="24"/>
        </w:rPr>
      </w:r>
      <w:r w:rsidR="00137027" w:rsidRPr="00F1524E">
        <w:rPr>
          <w:rFonts w:ascii="Times New Roman" w:hAnsi="Times New Roman" w:cs="Times New Roman"/>
          <w:sz w:val="24"/>
          <w:szCs w:val="24"/>
        </w:rPr>
        <w:fldChar w:fldCharType="separate"/>
      </w:r>
      <w:r w:rsidR="00137027" w:rsidRPr="00F1524E">
        <w:rPr>
          <w:rFonts w:ascii="Times New Roman" w:hAnsi="Times New Roman" w:cs="Times New Roman"/>
          <w:noProof/>
          <w:sz w:val="24"/>
          <w:szCs w:val="24"/>
        </w:rPr>
        <w:t>[4]</w:t>
      </w:r>
      <w:r w:rsidR="00137027" w:rsidRPr="00F1524E">
        <w:rPr>
          <w:rFonts w:ascii="Times New Roman" w:hAnsi="Times New Roman" w:cs="Times New Roman"/>
          <w:sz w:val="24"/>
          <w:szCs w:val="24"/>
        </w:rPr>
        <w:fldChar w:fldCharType="end"/>
      </w:r>
      <w:r w:rsidR="005F0D1D" w:rsidRPr="00F1524E">
        <w:rPr>
          <w:rFonts w:ascii="Times New Roman" w:hAnsi="Times New Roman" w:cs="Times New Roman"/>
          <w:sz w:val="24"/>
          <w:szCs w:val="24"/>
        </w:rPr>
        <w:t xml:space="preserve"> using the ImageJ software. T</w:t>
      </w:r>
      <w:r w:rsidR="00137027" w:rsidRPr="00F1524E">
        <w:rPr>
          <w:rFonts w:ascii="Times New Roman" w:hAnsi="Times New Roman" w:cs="Times New Roman"/>
          <w:sz w:val="24"/>
          <w:szCs w:val="24"/>
        </w:rPr>
        <w:t xml:space="preserve">he branching points </w:t>
      </w:r>
      <w:r w:rsidR="005F0D1D" w:rsidRPr="00F1524E">
        <w:rPr>
          <w:rFonts w:ascii="Times New Roman" w:hAnsi="Times New Roman" w:cs="Times New Roman"/>
          <w:sz w:val="24"/>
          <w:szCs w:val="24"/>
        </w:rPr>
        <w:t xml:space="preserve">were analyzed by ImageJ plug-in for angiogenesis. </w:t>
      </w:r>
    </w:p>
    <w:bookmarkEnd w:id="19"/>
    <w:p w14:paraId="684C988C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852F64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Dual-luciferase reporter assay</w:t>
      </w:r>
    </w:p>
    <w:p w14:paraId="5977E4D2" w14:textId="223A223F" w:rsidR="007005DD" w:rsidRPr="00F1524E" w:rsidRDefault="00016E0C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7005DD" w:rsidRPr="00F1524E">
        <w:rPr>
          <w:rFonts w:ascii="Times New Roman" w:hAnsi="Times New Roman" w:cs="Times New Roman"/>
          <w:sz w:val="24"/>
          <w:szCs w:val="24"/>
        </w:rPr>
        <w:t>eporter plasmids</w:t>
      </w:r>
      <w:r w:rsidR="00B323A3" w:rsidRPr="00F152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Hanbio</w:t>
      </w:r>
      <w:proofErr w:type="spellEnd"/>
      <w:r w:rsidR="00B323A3" w:rsidRPr="00F1524E">
        <w:rPr>
          <w:rFonts w:ascii="Times New Roman" w:hAnsi="Times New Roman" w:cs="Times New Roman"/>
          <w:sz w:val="24"/>
          <w:szCs w:val="24"/>
        </w:rPr>
        <w:t>,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Shanghai, China)</w:t>
      </w:r>
      <w:r w:rsidR="00B323A3" w:rsidRPr="00F1524E">
        <w:rPr>
          <w:rFonts w:ascii="Times New Roman" w:hAnsi="Times New Roman" w:cs="Times New Roman"/>
          <w:sz w:val="24"/>
          <w:szCs w:val="24"/>
        </w:rPr>
        <w:t xml:space="preserve"> was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co-transfected with </w:t>
      </w:r>
      <w:r w:rsidR="00B323A3" w:rsidRPr="00F1524E">
        <w:rPr>
          <w:rFonts w:ascii="Times New Roman" w:hAnsi="Times New Roman" w:cs="Times New Roman"/>
          <w:sz w:val="24"/>
          <w:szCs w:val="24"/>
        </w:rPr>
        <w:t>either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miRNA mimics, </w:t>
      </w:r>
      <w:r w:rsidR="00B323A3" w:rsidRPr="00F1524E">
        <w:rPr>
          <w:rFonts w:ascii="Times New Roman" w:hAnsi="Times New Roman" w:cs="Times New Roman"/>
          <w:sz w:val="24"/>
          <w:szCs w:val="24"/>
        </w:rPr>
        <w:t>YY1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vector or negative control (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RiboBio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>, Guangzhou, China)</w:t>
      </w:r>
      <w:r w:rsidR="00B323A3" w:rsidRPr="00F1524E">
        <w:rPr>
          <w:rFonts w:ascii="Times New Roman" w:hAnsi="Times New Roman" w:cs="Times New Roman"/>
          <w:sz w:val="24"/>
          <w:szCs w:val="24"/>
        </w:rPr>
        <w:t xml:space="preserve"> in HEK</w:t>
      </w:r>
      <w:r w:rsidR="003F286F" w:rsidRPr="00F1524E">
        <w:rPr>
          <w:rFonts w:ascii="Times New Roman" w:hAnsi="Times New Roman" w:cs="Times New Roman"/>
          <w:sz w:val="24"/>
          <w:szCs w:val="24"/>
        </w:rPr>
        <w:t>-293 T cells</w:t>
      </w:r>
      <w:r w:rsidR="007005DD" w:rsidRPr="00F1524E">
        <w:rPr>
          <w:rFonts w:ascii="Times New Roman" w:hAnsi="Times New Roman" w:cs="Times New Roman"/>
          <w:sz w:val="24"/>
          <w:szCs w:val="24"/>
        </w:rPr>
        <w:t>.</w:t>
      </w:r>
      <w:r w:rsidR="003F286F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After 48 h incubation, </w:t>
      </w:r>
      <w:r w:rsidRPr="00F1524E">
        <w:rPr>
          <w:rFonts w:ascii="Times New Roman" w:hAnsi="Times New Roman" w:cs="Times New Roman"/>
          <w:sz w:val="24"/>
          <w:szCs w:val="24"/>
        </w:rPr>
        <w:t>firefly luciferase activity measured by Luciferase Reporter Gene Assay Kit (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Beyotime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>, Shanghai, China) was normalized to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5DD" w:rsidRPr="00F1524E">
        <w:rPr>
          <w:rFonts w:ascii="Times New Roman" w:hAnsi="Times New Roman" w:cs="Times New Roman"/>
          <w:sz w:val="24"/>
          <w:szCs w:val="24"/>
        </w:rPr>
        <w:t>Renilla</w:t>
      </w:r>
      <w:proofErr w:type="spellEnd"/>
      <w:r w:rsidR="007005DD" w:rsidRPr="00F1524E">
        <w:rPr>
          <w:rFonts w:ascii="Times New Roman" w:hAnsi="Times New Roman" w:cs="Times New Roman"/>
          <w:sz w:val="24"/>
          <w:szCs w:val="24"/>
        </w:rPr>
        <w:t xml:space="preserve"> luciferase activity for comparisons</w:t>
      </w:r>
      <w:r w:rsidR="0015016A" w:rsidRPr="00F1524E">
        <w:rPr>
          <w:rFonts w:ascii="Times New Roman" w:hAnsi="Times New Roman" w:cs="Times New Roman"/>
          <w:sz w:val="24"/>
          <w:szCs w:val="24"/>
        </w:rPr>
        <w:t xml:space="preserve">. </w:t>
      </w:r>
      <w:r w:rsidR="007005DD" w:rsidRPr="00F15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22FCB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E4060F9" w14:textId="5F771C7E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RNA immunoprecipitation (RIP</w:t>
      </w:r>
      <w:r w:rsidR="00E449A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D535AE" w14:textId="2D6E1996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 xml:space="preserve">The Ago-RIP was conducted </w:t>
      </w:r>
      <w:r w:rsidR="00537119" w:rsidRPr="00F1524E">
        <w:rPr>
          <w:rFonts w:ascii="Times New Roman" w:hAnsi="Times New Roman" w:cs="Times New Roman"/>
          <w:sz w:val="24"/>
          <w:szCs w:val="24"/>
        </w:rPr>
        <w:t>using</w:t>
      </w:r>
      <w:r w:rsidR="00EA031E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Pr="00F1524E">
        <w:rPr>
          <w:rFonts w:ascii="Times New Roman" w:hAnsi="Times New Roman" w:cs="Times New Roman"/>
          <w:sz w:val="24"/>
          <w:szCs w:val="24"/>
        </w:rPr>
        <w:t>RNA Immunoprecipitation Kit (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Geneseed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>, Guangzhou, China)</w:t>
      </w:r>
      <w:r w:rsidR="00537119" w:rsidRPr="00F1524E">
        <w:rPr>
          <w:rFonts w:ascii="Times New Roman" w:hAnsi="Times New Roman" w:cs="Times New Roman"/>
          <w:sz w:val="24"/>
          <w:szCs w:val="24"/>
        </w:rPr>
        <w:t xml:space="preserve"> as previously described</w:t>
      </w:r>
      <w:r w:rsidR="00537119" w:rsidRPr="00F1524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PEVuZE5vdGU+PENpdGU+PEF1dGhvcj5HYWdsaWFyZGk8L0F1dGhvcj48WWVhcj4yMDE2PC9ZZWFy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</w:fldData>
        </w:fldChar>
      </w:r>
      <w:r w:rsidR="00137027" w:rsidRPr="00F1524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37027" w:rsidRPr="00F1524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PEVuZE5vdGU+PENpdGU+PEF1dGhvcj5HYWdsaWFyZGk8L0F1dGhvcj48WWVhcj4yMDE2PC9ZZWFy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</w:fldData>
        </w:fldChar>
      </w:r>
      <w:r w:rsidR="00137027" w:rsidRPr="00F1524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37027" w:rsidRPr="00F1524E">
        <w:rPr>
          <w:rFonts w:ascii="Times New Roman" w:hAnsi="Times New Roman" w:cs="Times New Roman"/>
          <w:sz w:val="24"/>
          <w:szCs w:val="24"/>
        </w:rPr>
      </w:r>
      <w:r w:rsidR="00137027" w:rsidRPr="00F1524E">
        <w:rPr>
          <w:rFonts w:ascii="Times New Roman" w:hAnsi="Times New Roman" w:cs="Times New Roman"/>
          <w:sz w:val="24"/>
          <w:szCs w:val="24"/>
        </w:rPr>
        <w:fldChar w:fldCharType="end"/>
      </w:r>
      <w:r w:rsidR="00537119" w:rsidRPr="00F1524E">
        <w:rPr>
          <w:rFonts w:ascii="Times New Roman" w:hAnsi="Times New Roman" w:cs="Times New Roman"/>
          <w:sz w:val="24"/>
          <w:szCs w:val="24"/>
        </w:rPr>
      </w:r>
      <w:r w:rsidR="00537119" w:rsidRPr="00F1524E">
        <w:rPr>
          <w:rFonts w:ascii="Times New Roman" w:hAnsi="Times New Roman" w:cs="Times New Roman"/>
          <w:sz w:val="24"/>
          <w:szCs w:val="24"/>
        </w:rPr>
        <w:fldChar w:fldCharType="separate"/>
      </w:r>
      <w:r w:rsidR="00137027" w:rsidRPr="00F1524E">
        <w:rPr>
          <w:rFonts w:ascii="Times New Roman" w:hAnsi="Times New Roman" w:cs="Times New Roman"/>
          <w:noProof/>
          <w:sz w:val="24"/>
          <w:szCs w:val="24"/>
        </w:rPr>
        <w:t>[5]</w:t>
      </w:r>
      <w:r w:rsidR="00537119" w:rsidRPr="00F1524E">
        <w:rPr>
          <w:rFonts w:ascii="Times New Roman" w:hAnsi="Times New Roman" w:cs="Times New Roman"/>
          <w:sz w:val="24"/>
          <w:szCs w:val="24"/>
        </w:rPr>
        <w:fldChar w:fldCharType="end"/>
      </w:r>
      <w:r w:rsidRPr="00F1524E">
        <w:rPr>
          <w:rFonts w:ascii="Times New Roman" w:hAnsi="Times New Roman" w:cs="Times New Roman"/>
          <w:sz w:val="24"/>
          <w:szCs w:val="24"/>
        </w:rPr>
        <w:t xml:space="preserve">. </w:t>
      </w:r>
      <w:r w:rsidR="00CB6A7A" w:rsidRPr="00F1524E">
        <w:rPr>
          <w:rFonts w:ascii="Times New Roman" w:hAnsi="Times New Roman" w:cs="Times New Roman"/>
          <w:sz w:val="24"/>
          <w:szCs w:val="24"/>
        </w:rPr>
        <w:t xml:space="preserve">1 ml </w:t>
      </w:r>
      <w:r w:rsidRPr="00F1524E">
        <w:rPr>
          <w:rFonts w:ascii="Times New Roman" w:hAnsi="Times New Roman" w:cs="Times New Roman"/>
          <w:sz w:val="24"/>
          <w:szCs w:val="24"/>
        </w:rPr>
        <w:t>RIP lysis Buffer containing protease inhibitors cocktail and RNase inhibitors</w:t>
      </w:r>
      <w:r w:rsidR="00CB6A7A" w:rsidRPr="00F1524E">
        <w:rPr>
          <w:rFonts w:ascii="Times New Roman" w:hAnsi="Times New Roman" w:cs="Times New Roman"/>
          <w:sz w:val="24"/>
          <w:szCs w:val="24"/>
        </w:rPr>
        <w:t xml:space="preserve"> RIP was added to cell pellet after centrifugation</w:t>
      </w:r>
      <w:r w:rsidRPr="00F1524E">
        <w:rPr>
          <w:rFonts w:ascii="Times New Roman" w:hAnsi="Times New Roman" w:cs="Times New Roman"/>
          <w:sz w:val="24"/>
          <w:szCs w:val="24"/>
        </w:rPr>
        <w:t>. The supernatant of lysate</w:t>
      </w:r>
      <w:r w:rsidR="009B4806" w:rsidRPr="00F1524E">
        <w:rPr>
          <w:rFonts w:ascii="Times New Roman" w:hAnsi="Times New Roman" w:cs="Times New Roman"/>
          <w:sz w:val="24"/>
          <w:szCs w:val="24"/>
        </w:rPr>
        <w:t xml:space="preserve"> was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9B4806" w:rsidRPr="00F1524E">
        <w:rPr>
          <w:rFonts w:ascii="Times New Roman" w:hAnsi="Times New Roman" w:cs="Times New Roman"/>
          <w:sz w:val="24"/>
          <w:szCs w:val="24"/>
        </w:rPr>
        <w:t xml:space="preserve">divided into two parts and respectively </w:t>
      </w:r>
      <w:r w:rsidR="00E71D20" w:rsidRPr="00F1524E">
        <w:rPr>
          <w:rFonts w:ascii="Times New Roman" w:hAnsi="Times New Roman" w:cs="Times New Roman"/>
          <w:sz w:val="24"/>
          <w:szCs w:val="24"/>
        </w:rPr>
        <w:t>incubated</w:t>
      </w:r>
      <w:r w:rsidRPr="00F1524E">
        <w:rPr>
          <w:rFonts w:ascii="Times New Roman" w:hAnsi="Times New Roman" w:cs="Times New Roman"/>
          <w:sz w:val="24"/>
          <w:szCs w:val="24"/>
        </w:rPr>
        <w:t xml:space="preserve"> with Ago2 antibody</w:t>
      </w:r>
      <w:r w:rsidR="00531E1F" w:rsidRPr="00F1524E">
        <w:rPr>
          <w:rFonts w:ascii="Times New Roman" w:hAnsi="Times New Roman" w:cs="Times New Roman"/>
          <w:sz w:val="24"/>
          <w:szCs w:val="24"/>
        </w:rPr>
        <w:t>-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9B4806" w:rsidRPr="00F152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B4806" w:rsidRPr="00F1524E">
        <w:rPr>
          <w:rFonts w:ascii="Times New Roman" w:hAnsi="Times New Roman" w:cs="Times New Roman"/>
          <w:sz w:val="24"/>
          <w:szCs w:val="24"/>
        </w:rPr>
        <w:t>proteintech</w:t>
      </w:r>
      <w:proofErr w:type="spellEnd"/>
      <w:r w:rsidR="009B4806" w:rsidRPr="00F1524E">
        <w:rPr>
          <w:rFonts w:ascii="Times New Roman" w:hAnsi="Times New Roman" w:cs="Times New Roman"/>
          <w:sz w:val="24"/>
          <w:szCs w:val="24"/>
        </w:rPr>
        <w:t xml:space="preserve">, USA) </w:t>
      </w:r>
      <w:r w:rsidR="00531E1F" w:rsidRPr="00F1524E">
        <w:rPr>
          <w:rFonts w:ascii="Times New Roman" w:hAnsi="Times New Roman" w:cs="Times New Roman"/>
          <w:sz w:val="24"/>
          <w:szCs w:val="24"/>
        </w:rPr>
        <w:t>and</w:t>
      </w:r>
      <w:r w:rsidRPr="00F1524E">
        <w:rPr>
          <w:rFonts w:ascii="Times New Roman" w:hAnsi="Times New Roman" w:cs="Times New Roman"/>
          <w:sz w:val="24"/>
          <w:szCs w:val="24"/>
        </w:rPr>
        <w:t xml:space="preserve"> IgG</w:t>
      </w:r>
      <w:r w:rsidR="009B4806" w:rsidRPr="00F1524E">
        <w:rPr>
          <w:rFonts w:ascii="Times New Roman" w:hAnsi="Times New Roman" w:cs="Times New Roman"/>
          <w:sz w:val="24"/>
          <w:szCs w:val="24"/>
        </w:rPr>
        <w:t>-</w:t>
      </w:r>
      <w:r w:rsidR="00531E1F" w:rsidRPr="00F1524E">
        <w:rPr>
          <w:rFonts w:ascii="Times New Roman" w:hAnsi="Times New Roman" w:cs="Times New Roman"/>
          <w:sz w:val="24"/>
          <w:szCs w:val="24"/>
        </w:rPr>
        <w:t>magnetic bead complexes</w:t>
      </w:r>
      <w:r w:rsidR="009B4806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531E1F" w:rsidRPr="00F1524E">
        <w:rPr>
          <w:rFonts w:ascii="Times New Roman" w:hAnsi="Times New Roman" w:cs="Times New Roman"/>
          <w:sz w:val="24"/>
          <w:szCs w:val="24"/>
        </w:rPr>
        <w:t>followed by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531E1F" w:rsidRPr="00F1524E">
        <w:rPr>
          <w:rFonts w:ascii="Times New Roman" w:hAnsi="Times New Roman" w:cs="Times New Roman"/>
          <w:sz w:val="24"/>
          <w:szCs w:val="24"/>
        </w:rPr>
        <w:t xml:space="preserve">uniform </w:t>
      </w:r>
      <w:r w:rsidRPr="00F1524E">
        <w:rPr>
          <w:rFonts w:ascii="Times New Roman" w:hAnsi="Times New Roman" w:cs="Times New Roman"/>
          <w:sz w:val="24"/>
          <w:szCs w:val="24"/>
        </w:rPr>
        <w:t>rotat</w:t>
      </w:r>
      <w:r w:rsidR="00531E1F" w:rsidRPr="00F1524E">
        <w:rPr>
          <w:rFonts w:ascii="Times New Roman" w:hAnsi="Times New Roman" w:cs="Times New Roman"/>
          <w:sz w:val="24"/>
          <w:szCs w:val="24"/>
        </w:rPr>
        <w:t>ion</w:t>
      </w:r>
      <w:r w:rsidRPr="00F1524E">
        <w:rPr>
          <w:rFonts w:ascii="Times New Roman" w:hAnsi="Times New Roman" w:cs="Times New Roman"/>
          <w:sz w:val="24"/>
          <w:szCs w:val="24"/>
        </w:rPr>
        <w:t xml:space="preserve"> at 4 °C for 2 h. </w:t>
      </w:r>
      <w:r w:rsidR="00247A53" w:rsidRPr="00F1524E">
        <w:rPr>
          <w:rFonts w:ascii="Times New Roman" w:hAnsi="Times New Roman" w:cs="Times New Roman"/>
          <w:sz w:val="24"/>
          <w:szCs w:val="24"/>
        </w:rPr>
        <w:t>Total</w:t>
      </w:r>
      <w:r w:rsidRPr="00F1524E">
        <w:rPr>
          <w:rFonts w:ascii="Times New Roman" w:hAnsi="Times New Roman" w:cs="Times New Roman"/>
          <w:sz w:val="24"/>
          <w:szCs w:val="24"/>
        </w:rPr>
        <w:t xml:space="preserve"> RNAs were purified and extracted from bead complexes, </w:t>
      </w:r>
      <w:r w:rsidR="00247A53" w:rsidRPr="00F1524E">
        <w:rPr>
          <w:rFonts w:ascii="Times New Roman" w:hAnsi="Times New Roman" w:cs="Times New Roman"/>
          <w:sz w:val="24"/>
          <w:szCs w:val="24"/>
        </w:rPr>
        <w:t xml:space="preserve">the </w:t>
      </w:r>
      <w:r w:rsidRPr="00F1524E">
        <w:rPr>
          <w:rFonts w:ascii="Times New Roman" w:hAnsi="Times New Roman" w:cs="Times New Roman"/>
          <w:sz w:val="24"/>
          <w:szCs w:val="24"/>
        </w:rPr>
        <w:t xml:space="preserve">mRNA and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circFIRRE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components levels were then measured by </w:t>
      </w:r>
      <w:r w:rsidR="007A321D">
        <w:rPr>
          <w:rFonts w:ascii="Times New Roman" w:hAnsi="Times New Roman" w:cs="Times New Roman"/>
          <w:sz w:val="24"/>
          <w:szCs w:val="24"/>
        </w:rPr>
        <w:t>RT-qPCR</w:t>
      </w:r>
      <w:r w:rsidRPr="00F1524E">
        <w:rPr>
          <w:rFonts w:ascii="Times New Roman" w:hAnsi="Times New Roman" w:cs="Times New Roman"/>
          <w:sz w:val="24"/>
          <w:szCs w:val="24"/>
        </w:rPr>
        <w:t>.</w:t>
      </w:r>
    </w:p>
    <w:p w14:paraId="2C792C8E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EFCFB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Pull-down assay </w:t>
      </w:r>
    </w:p>
    <w:p w14:paraId="372C0845" w14:textId="507E915A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>Briefly, 1 × 10</w:t>
      </w:r>
      <w:r w:rsidRPr="00F1524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F1524E">
        <w:rPr>
          <w:rFonts w:ascii="Times New Roman" w:hAnsi="Times New Roman" w:cs="Times New Roman"/>
          <w:sz w:val="24"/>
          <w:szCs w:val="24"/>
        </w:rPr>
        <w:t xml:space="preserve"> cells were </w:t>
      </w:r>
      <w:r w:rsidR="00247A53" w:rsidRPr="00F1524E">
        <w:rPr>
          <w:rFonts w:ascii="Times New Roman" w:hAnsi="Times New Roman" w:cs="Times New Roman"/>
          <w:sz w:val="24"/>
          <w:szCs w:val="24"/>
        </w:rPr>
        <w:t xml:space="preserve">harvested and </w:t>
      </w:r>
      <w:r w:rsidRPr="00F1524E">
        <w:rPr>
          <w:rFonts w:ascii="Times New Roman" w:hAnsi="Times New Roman" w:cs="Times New Roman"/>
          <w:sz w:val="24"/>
          <w:szCs w:val="24"/>
        </w:rPr>
        <w:t>lysed</w:t>
      </w:r>
      <w:r w:rsidR="00247A53" w:rsidRPr="00F1524E">
        <w:rPr>
          <w:rFonts w:ascii="Times New Roman" w:hAnsi="Times New Roman" w:cs="Times New Roman"/>
          <w:sz w:val="24"/>
          <w:szCs w:val="24"/>
        </w:rPr>
        <w:t xml:space="preserve"> by pull-down lysis Buffer</w:t>
      </w:r>
      <w:r w:rsidRPr="00F1524E">
        <w:rPr>
          <w:rFonts w:ascii="Times New Roman" w:hAnsi="Times New Roman" w:cs="Times New Roman"/>
          <w:sz w:val="24"/>
          <w:szCs w:val="24"/>
        </w:rPr>
        <w:t xml:space="preserve">. </w:t>
      </w:r>
      <w:r w:rsidR="00E71D20" w:rsidRPr="00F1524E">
        <w:rPr>
          <w:rFonts w:ascii="Times New Roman" w:hAnsi="Times New Roman" w:cs="Times New Roman"/>
          <w:sz w:val="24"/>
          <w:szCs w:val="24"/>
        </w:rPr>
        <w:t xml:space="preserve">Biotinylated </w:t>
      </w:r>
      <w:proofErr w:type="spellStart"/>
      <w:r w:rsidR="00E71D20" w:rsidRPr="00F1524E">
        <w:rPr>
          <w:rFonts w:ascii="Times New Roman" w:hAnsi="Times New Roman" w:cs="Times New Roman"/>
          <w:sz w:val="24"/>
          <w:szCs w:val="24"/>
        </w:rPr>
        <w:t>circFIRRE</w:t>
      </w:r>
      <w:proofErr w:type="spellEnd"/>
      <w:r w:rsidR="00E71D20" w:rsidRPr="00F1524E">
        <w:rPr>
          <w:rFonts w:ascii="Times New Roman" w:hAnsi="Times New Roman" w:cs="Times New Roman"/>
          <w:sz w:val="24"/>
          <w:szCs w:val="24"/>
        </w:rPr>
        <w:t xml:space="preserve"> or miRNAs probes </w:t>
      </w:r>
      <w:proofErr w:type="gramStart"/>
      <w:r w:rsidR="00E71D20" w:rsidRPr="00F1524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E71D20" w:rsidRPr="00F1524E">
        <w:rPr>
          <w:rFonts w:ascii="Times New Roman" w:hAnsi="Times New Roman" w:cs="Times New Roman"/>
          <w:sz w:val="24"/>
          <w:szCs w:val="24"/>
        </w:rPr>
        <w:t>RiboBio</w:t>
      </w:r>
      <w:proofErr w:type="spellEnd"/>
      <w:proofErr w:type="gramEnd"/>
      <w:r w:rsidR="00E71D20" w:rsidRPr="00F1524E">
        <w:rPr>
          <w:rFonts w:ascii="Times New Roman" w:hAnsi="Times New Roman" w:cs="Times New Roman"/>
          <w:sz w:val="24"/>
          <w:szCs w:val="24"/>
        </w:rPr>
        <w:t>, Guangzhou, China) were incubated with</w:t>
      </w:r>
      <w:r w:rsidR="00E71D20"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24E">
        <w:rPr>
          <w:rFonts w:ascii="Times New Roman" w:hAnsi="Times New Roman" w:cs="Times New Roman"/>
          <w:sz w:val="24"/>
          <w:szCs w:val="24"/>
        </w:rPr>
        <w:t xml:space="preserve">C-1 magnetic beads (Life Technologies) to generate probe-beads </w:t>
      </w:r>
      <w:r w:rsidR="00E71D20" w:rsidRPr="00F1524E">
        <w:rPr>
          <w:rFonts w:ascii="Times New Roman" w:hAnsi="Times New Roman" w:cs="Times New Roman"/>
          <w:sz w:val="24"/>
          <w:szCs w:val="24"/>
        </w:rPr>
        <w:t xml:space="preserve">complexes </w:t>
      </w:r>
      <w:r w:rsidRPr="00F1524E">
        <w:rPr>
          <w:rFonts w:ascii="Times New Roman" w:hAnsi="Times New Roman" w:cs="Times New Roman"/>
          <w:sz w:val="24"/>
          <w:szCs w:val="24"/>
        </w:rPr>
        <w:t>at 25 °C for 2 h, then</w:t>
      </w:r>
      <w:r w:rsidR="00E71D20" w:rsidRPr="00F1524E">
        <w:rPr>
          <w:rFonts w:ascii="Times New Roman" w:hAnsi="Times New Roman" w:cs="Times New Roman"/>
          <w:sz w:val="24"/>
          <w:szCs w:val="24"/>
        </w:rPr>
        <w:t xml:space="preserve"> probe-beads complexes were incubated with </w:t>
      </w:r>
      <w:r w:rsidRPr="00F1524E">
        <w:rPr>
          <w:rFonts w:ascii="Times New Roman" w:hAnsi="Times New Roman" w:cs="Times New Roman"/>
          <w:sz w:val="24"/>
          <w:szCs w:val="24"/>
        </w:rPr>
        <w:t xml:space="preserve">the </w:t>
      </w:r>
      <w:r w:rsidR="00E71D20" w:rsidRPr="00F1524E">
        <w:rPr>
          <w:rFonts w:ascii="Times New Roman" w:hAnsi="Times New Roman" w:cs="Times New Roman"/>
          <w:sz w:val="24"/>
          <w:szCs w:val="24"/>
        </w:rPr>
        <w:t xml:space="preserve">pre-prepared </w:t>
      </w:r>
      <w:r w:rsidRPr="00F1524E">
        <w:rPr>
          <w:rFonts w:ascii="Times New Roman" w:hAnsi="Times New Roman" w:cs="Times New Roman"/>
          <w:sz w:val="24"/>
          <w:szCs w:val="24"/>
        </w:rPr>
        <w:t xml:space="preserve">supernatant of lysates to pull-down at 4 ℃ overnight. </w:t>
      </w:r>
      <w:r w:rsidR="00F35D20" w:rsidRPr="00F1524E">
        <w:rPr>
          <w:rFonts w:ascii="Times New Roman" w:hAnsi="Times New Roman" w:cs="Times New Roman"/>
          <w:sz w:val="24"/>
          <w:szCs w:val="24"/>
        </w:rPr>
        <w:t xml:space="preserve">Total </w:t>
      </w:r>
      <w:r w:rsidRPr="00F1524E">
        <w:rPr>
          <w:rFonts w:ascii="Times New Roman" w:hAnsi="Times New Roman" w:cs="Times New Roman"/>
          <w:sz w:val="24"/>
          <w:szCs w:val="24"/>
        </w:rPr>
        <w:t>RNA</w:t>
      </w:r>
      <w:r w:rsidR="00F35D20" w:rsidRPr="00F1524E">
        <w:rPr>
          <w:rFonts w:ascii="Times New Roman" w:hAnsi="Times New Roman" w:cs="Times New Roman"/>
          <w:sz w:val="24"/>
          <w:szCs w:val="24"/>
        </w:rPr>
        <w:t>s</w:t>
      </w:r>
      <w:r w:rsidRPr="00F1524E">
        <w:rPr>
          <w:rFonts w:ascii="Times New Roman" w:hAnsi="Times New Roman" w:cs="Times New Roman"/>
          <w:sz w:val="24"/>
          <w:szCs w:val="24"/>
        </w:rPr>
        <w:t xml:space="preserve"> were eluted and extracted </w:t>
      </w:r>
      <w:r w:rsidR="00F35D20" w:rsidRPr="00F1524E">
        <w:rPr>
          <w:rFonts w:ascii="Times New Roman" w:hAnsi="Times New Roman" w:cs="Times New Roman"/>
          <w:sz w:val="24"/>
          <w:szCs w:val="24"/>
        </w:rPr>
        <w:t xml:space="preserve">from </w:t>
      </w:r>
      <w:r w:rsidR="00F35D20" w:rsidRPr="00F1524E">
        <w:rPr>
          <w:rFonts w:ascii="Times New Roman" w:hAnsi="Times New Roman" w:cs="Times New Roman"/>
          <w:sz w:val="24"/>
          <w:szCs w:val="24"/>
        </w:rPr>
        <w:lastRenderedPageBreak/>
        <w:t xml:space="preserve">probe-beads complexes </w:t>
      </w:r>
      <w:r w:rsidRPr="00F1524E">
        <w:rPr>
          <w:rFonts w:ascii="Times New Roman" w:hAnsi="Times New Roman" w:cs="Times New Roman"/>
          <w:sz w:val="24"/>
          <w:szCs w:val="24"/>
        </w:rPr>
        <w:t xml:space="preserve">for </w:t>
      </w:r>
      <w:r w:rsidR="007A321D">
        <w:rPr>
          <w:rFonts w:ascii="Times New Roman" w:hAnsi="Times New Roman" w:cs="Times New Roman"/>
          <w:sz w:val="24"/>
          <w:szCs w:val="24"/>
        </w:rPr>
        <w:t>RT-qPCR</w:t>
      </w:r>
      <w:r w:rsidRPr="00F152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35146E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5D7516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RNA Fluorescence in situ hybridization (FISH)</w:t>
      </w:r>
    </w:p>
    <w:p w14:paraId="53619E83" w14:textId="1132965F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 xml:space="preserve">Cy3-labeled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circFIRRE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probes, FAM-labeled miRNAs probes and FISH Kit were </w:t>
      </w:r>
      <w:r w:rsidR="00BD5B8A" w:rsidRPr="00F1524E">
        <w:rPr>
          <w:rFonts w:ascii="Times New Roman" w:hAnsi="Times New Roman" w:cs="Times New Roman"/>
          <w:sz w:val="24"/>
          <w:szCs w:val="24"/>
        </w:rPr>
        <w:t>provided by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RiboBio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(Guangzhou, China). </w:t>
      </w:r>
      <w:r w:rsidR="00B32C12" w:rsidRPr="00F1524E">
        <w:rPr>
          <w:rFonts w:ascii="Times New Roman" w:hAnsi="Times New Roman" w:cs="Times New Roman"/>
          <w:sz w:val="24"/>
          <w:szCs w:val="24"/>
        </w:rPr>
        <w:t xml:space="preserve">All operations were conducted referring to </w:t>
      </w:r>
      <w:r w:rsidRPr="00F1524E">
        <w:rPr>
          <w:rFonts w:ascii="Times New Roman" w:hAnsi="Times New Roman" w:cs="Times New Roman"/>
          <w:sz w:val="24"/>
          <w:szCs w:val="24"/>
        </w:rPr>
        <w:t xml:space="preserve">the manufacturer’s instructions. </w:t>
      </w:r>
      <w:r w:rsidR="00B32C12" w:rsidRPr="00F1524E">
        <w:rPr>
          <w:rFonts w:ascii="Times New Roman" w:hAnsi="Times New Roman" w:cs="Times New Roman"/>
          <w:sz w:val="24"/>
          <w:szCs w:val="24"/>
        </w:rPr>
        <w:t xml:space="preserve">The probe signals were detected using </w:t>
      </w:r>
      <w:r w:rsidRPr="00F1524E">
        <w:rPr>
          <w:rFonts w:ascii="Times New Roman" w:hAnsi="Times New Roman" w:cs="Times New Roman"/>
          <w:sz w:val="24"/>
          <w:szCs w:val="24"/>
        </w:rPr>
        <w:t xml:space="preserve">a Zeiss LSM 880 confocal microscopy (Carl Zeiss,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Oberkochen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, Germany). </w:t>
      </w:r>
    </w:p>
    <w:p w14:paraId="630AF967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0EE140" w14:textId="17389B11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OLE_LINK12"/>
      <w:r w:rsidRPr="00F1524E">
        <w:rPr>
          <w:rFonts w:ascii="Times New Roman" w:hAnsi="Times New Roman" w:cs="Times New Roman"/>
          <w:b/>
          <w:bCs/>
          <w:sz w:val="24"/>
          <w:szCs w:val="24"/>
        </w:rPr>
        <w:t>Immunohistochemistry</w:t>
      </w:r>
      <w:bookmarkEnd w:id="20"/>
      <w:r w:rsidR="00E449A7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(</w:t>
      </w:r>
      <w:r w:rsidRPr="00F1524E">
        <w:rPr>
          <w:rFonts w:ascii="Times New Roman" w:hAnsi="Times New Roman" w:cs="Times New Roman"/>
          <w:b/>
          <w:bCs/>
          <w:sz w:val="24"/>
          <w:szCs w:val="24"/>
        </w:rPr>
        <w:t>IHC</w:t>
      </w:r>
      <w:r w:rsidR="00E449A7">
        <w:rPr>
          <w:rFonts w:ascii="Times New Roman" w:hAnsi="Times New Roman" w:cs="Times New Roman" w:hint="eastAsia"/>
          <w:b/>
          <w:bCs/>
          <w:sz w:val="24"/>
          <w:szCs w:val="24"/>
        </w:rPr>
        <w:t>)</w:t>
      </w:r>
    </w:p>
    <w:p w14:paraId="50E41F41" w14:textId="4207D35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 xml:space="preserve">The paraformaldehyde-fixed and paraffin-embedded tissues were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immunostained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with anti-LUZP1 antibody (1:500,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proteintech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, USA), anti-Ki-67 (1:50, BD Biosciences, USA), anti-E-Cadherin (1:400, Cell Signaling Technology, USA), anti-N-cadherin (1:1000,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proteintech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, USA), anti-Vimentin (1:2500,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proteintech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, USA), </w:t>
      </w:r>
      <w:r w:rsidR="00A8596E" w:rsidRPr="00F1524E">
        <w:rPr>
          <w:rFonts w:ascii="Times New Roman" w:hAnsi="Times New Roman" w:cs="Times New Roman"/>
          <w:sz w:val="24"/>
          <w:szCs w:val="24"/>
        </w:rPr>
        <w:t xml:space="preserve">anti-CD31 (1:300, </w:t>
      </w:r>
      <w:proofErr w:type="spellStart"/>
      <w:r w:rsidR="00A8596E" w:rsidRPr="00F1524E">
        <w:rPr>
          <w:rFonts w:ascii="Times New Roman" w:hAnsi="Times New Roman" w:cs="Times New Roman"/>
          <w:sz w:val="24"/>
          <w:szCs w:val="24"/>
        </w:rPr>
        <w:t>Servicebio</w:t>
      </w:r>
      <w:proofErr w:type="spellEnd"/>
      <w:r w:rsidR="00A8596E" w:rsidRPr="00F1524E">
        <w:rPr>
          <w:rFonts w:ascii="Times New Roman" w:hAnsi="Times New Roman" w:cs="Times New Roman"/>
          <w:sz w:val="24"/>
          <w:szCs w:val="24"/>
        </w:rPr>
        <w:t xml:space="preserve">, Wuhan, China), </w:t>
      </w:r>
      <w:r w:rsidRPr="00F1524E">
        <w:rPr>
          <w:rFonts w:ascii="Times New Roman" w:hAnsi="Times New Roman" w:cs="Times New Roman"/>
          <w:sz w:val="24"/>
          <w:szCs w:val="24"/>
        </w:rPr>
        <w:t xml:space="preserve">anti-VEGF (1:100, Santa Cruz Biotechnology, USA) at 4 ℃ for one night. </w:t>
      </w:r>
      <w:r w:rsidR="00A8596E" w:rsidRPr="00F1524E">
        <w:rPr>
          <w:rFonts w:ascii="Times New Roman" w:hAnsi="Times New Roman" w:cs="Times New Roman"/>
          <w:sz w:val="24"/>
          <w:szCs w:val="24"/>
        </w:rPr>
        <w:t>Horseradish peroxidase (HRP)-labeled goat anti-mouse and anti-rabbit s</w:t>
      </w:r>
      <w:r w:rsidRPr="00F1524E">
        <w:rPr>
          <w:rFonts w:ascii="Times New Roman" w:hAnsi="Times New Roman" w:cs="Times New Roman"/>
          <w:sz w:val="24"/>
          <w:szCs w:val="24"/>
        </w:rPr>
        <w:t>econdary antibodies</w:t>
      </w:r>
      <w:r w:rsidR="00A8596E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3C0FDC" w:rsidRPr="00F1524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C0FDC" w:rsidRPr="00F1524E">
        <w:rPr>
          <w:rFonts w:ascii="Times New Roman" w:hAnsi="Times New Roman" w:cs="Times New Roman"/>
          <w:sz w:val="24"/>
          <w:szCs w:val="24"/>
        </w:rPr>
        <w:t>Zsgb</w:t>
      </w:r>
      <w:proofErr w:type="spellEnd"/>
      <w:r w:rsidR="003C0FDC" w:rsidRPr="00F1524E">
        <w:rPr>
          <w:rFonts w:ascii="Times New Roman" w:hAnsi="Times New Roman" w:cs="Times New Roman"/>
          <w:sz w:val="24"/>
          <w:szCs w:val="24"/>
        </w:rPr>
        <w:t xml:space="preserve">-bio, Beijing, China) </w:t>
      </w:r>
      <w:r w:rsidR="00A8596E" w:rsidRPr="00F1524E">
        <w:rPr>
          <w:rFonts w:ascii="Times New Roman" w:hAnsi="Times New Roman" w:cs="Times New Roman"/>
          <w:sz w:val="24"/>
          <w:szCs w:val="24"/>
        </w:rPr>
        <w:t>were used</w:t>
      </w:r>
      <w:r w:rsidRPr="00F1524E">
        <w:rPr>
          <w:rFonts w:ascii="Times New Roman" w:hAnsi="Times New Roman" w:cs="Times New Roman"/>
          <w:sz w:val="24"/>
          <w:szCs w:val="24"/>
        </w:rPr>
        <w:t xml:space="preserve"> as appropriate. </w:t>
      </w:r>
      <w:r w:rsidR="003C0FDC" w:rsidRPr="00F1524E">
        <w:rPr>
          <w:rFonts w:ascii="Times New Roman" w:hAnsi="Times New Roman" w:cs="Times New Roman"/>
          <w:sz w:val="24"/>
          <w:szCs w:val="24"/>
        </w:rPr>
        <w:t xml:space="preserve">After incubation </w:t>
      </w:r>
      <w:r w:rsidRPr="00F1524E">
        <w:rPr>
          <w:rFonts w:ascii="Times New Roman" w:hAnsi="Times New Roman" w:cs="Times New Roman"/>
          <w:sz w:val="24"/>
          <w:szCs w:val="24"/>
        </w:rPr>
        <w:t>using a DAB Substrate Kit (Abcam, USA)</w:t>
      </w:r>
      <w:r w:rsidR="003C0FDC" w:rsidRPr="00F1524E">
        <w:rPr>
          <w:rFonts w:ascii="Times New Roman" w:hAnsi="Times New Roman" w:cs="Times New Roman"/>
          <w:sz w:val="24"/>
          <w:szCs w:val="24"/>
        </w:rPr>
        <w:t>, the staining was visualized</w:t>
      </w:r>
      <w:r w:rsidRPr="00F1524E">
        <w:rPr>
          <w:rFonts w:ascii="Times New Roman" w:hAnsi="Times New Roman" w:cs="Times New Roman"/>
          <w:sz w:val="24"/>
          <w:szCs w:val="24"/>
        </w:rPr>
        <w:t xml:space="preserve">. Finally, we assessed the relative expression level via percentage of positive areas. </w:t>
      </w:r>
    </w:p>
    <w:p w14:paraId="5A8FD3A2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B6D194" w14:textId="56DA4EE1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In vivo experiments</w:t>
      </w:r>
    </w:p>
    <w:p w14:paraId="5EE55ACA" w14:textId="11093FC0" w:rsidR="00CF075A" w:rsidRPr="00F1524E" w:rsidRDefault="001B432C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 xml:space="preserve">BALB/c Nude mice (male, 4 weeks old) were </w:t>
      </w:r>
      <w:r w:rsidR="00772F4F" w:rsidRPr="00F1524E">
        <w:rPr>
          <w:rFonts w:ascii="Times New Roman" w:hAnsi="Times New Roman" w:cs="Times New Roman"/>
          <w:sz w:val="24"/>
          <w:szCs w:val="24"/>
        </w:rPr>
        <w:t xml:space="preserve">bred and provided </w:t>
      </w:r>
      <w:r w:rsidRPr="00F1524E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GemPharmatech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(Jiangsu, China)</w:t>
      </w:r>
      <w:r w:rsidR="00772F4F" w:rsidRPr="00F1524E">
        <w:rPr>
          <w:rFonts w:ascii="Times New Roman" w:hAnsi="Times New Roman" w:cs="Times New Roman"/>
          <w:sz w:val="24"/>
          <w:szCs w:val="24"/>
        </w:rPr>
        <w:t xml:space="preserve">. </w:t>
      </w:r>
      <w:r w:rsidR="00CF075A" w:rsidRPr="00F1524E">
        <w:rPr>
          <w:rFonts w:ascii="Times New Roman" w:hAnsi="Times New Roman" w:cs="Times New Roman"/>
          <w:sz w:val="24"/>
          <w:szCs w:val="24"/>
        </w:rPr>
        <w:t xml:space="preserve">All experiments involving animals were conducted comply with the </w:t>
      </w:r>
      <w:r w:rsidR="00CF075A" w:rsidRPr="00F1524E">
        <w:rPr>
          <w:rFonts w:ascii="Times New Roman" w:hAnsi="Times New Roman" w:cs="Times New Roman"/>
          <w:sz w:val="24"/>
          <w:szCs w:val="24"/>
        </w:rPr>
        <w:lastRenderedPageBreak/>
        <w:t xml:space="preserve">Guide for the Care and Use of Laboratory Animals published by National Institutes of Health and approved by the </w:t>
      </w:r>
      <w:r w:rsidR="00FB5C70" w:rsidRPr="00FB5C70">
        <w:rPr>
          <w:rFonts w:ascii="Times New Roman" w:hAnsi="Times New Roman" w:cs="Times New Roman"/>
          <w:sz w:val="24"/>
          <w:szCs w:val="24"/>
        </w:rPr>
        <w:t>Animal Ethical and Welfare Committee o</w:t>
      </w:r>
      <w:r w:rsidR="00CF075A" w:rsidRPr="00F1524E">
        <w:rPr>
          <w:rFonts w:ascii="Times New Roman" w:hAnsi="Times New Roman" w:cs="Times New Roman"/>
          <w:sz w:val="24"/>
          <w:szCs w:val="24"/>
        </w:rPr>
        <w:t>f Nanjing University</w:t>
      </w:r>
      <w:r w:rsidR="003E46B3">
        <w:rPr>
          <w:rFonts w:ascii="Times New Roman" w:hAnsi="Times New Roman" w:cs="Times New Roman"/>
          <w:sz w:val="24"/>
          <w:szCs w:val="24"/>
        </w:rPr>
        <w:t xml:space="preserve"> (</w:t>
      </w:r>
      <w:r w:rsidR="003E46B3" w:rsidRPr="003E46B3">
        <w:rPr>
          <w:rFonts w:ascii="Times New Roman" w:hAnsi="Times New Roman" w:cs="Times New Roman"/>
          <w:sz w:val="24"/>
          <w:szCs w:val="24"/>
        </w:rPr>
        <w:t>IACUC-2101002</w:t>
      </w:r>
      <w:r w:rsidR="003E46B3">
        <w:rPr>
          <w:rFonts w:ascii="Times New Roman" w:hAnsi="Times New Roman" w:cs="Times New Roman"/>
          <w:sz w:val="24"/>
          <w:szCs w:val="24"/>
        </w:rPr>
        <w:t>)</w:t>
      </w:r>
      <w:r w:rsidR="00CF075A" w:rsidRPr="00F1524E">
        <w:rPr>
          <w:rFonts w:ascii="Times New Roman" w:hAnsi="Times New Roman" w:cs="Times New Roman"/>
          <w:sz w:val="24"/>
          <w:szCs w:val="24"/>
        </w:rPr>
        <w:t>. All experiments strictly observed the panel’s specific guidelines in regard to the care, treatment and euthanasia of animals used in this study.</w:t>
      </w:r>
    </w:p>
    <w:p w14:paraId="4F229D6A" w14:textId="31276EBB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 xml:space="preserve">In orthotopic </w:t>
      </w:r>
      <w:bookmarkStart w:id="21" w:name="OLE_LINK13"/>
      <w:r w:rsidRPr="00F1524E">
        <w:rPr>
          <w:rFonts w:ascii="Times New Roman" w:hAnsi="Times New Roman" w:cs="Times New Roman"/>
          <w:sz w:val="24"/>
          <w:szCs w:val="24"/>
        </w:rPr>
        <w:t>xenograft tumor models</w:t>
      </w:r>
      <w:bookmarkEnd w:id="21"/>
      <w:r w:rsidR="00CF075A" w:rsidRPr="00F1524E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OLE_LINK1"/>
      <w:r w:rsidR="00CF075A" w:rsidRPr="00F1524E">
        <w:rPr>
          <w:rFonts w:ascii="Times New Roman" w:hAnsi="Times New Roman" w:cs="Times New Roman"/>
          <w:sz w:val="24"/>
          <w:szCs w:val="24"/>
        </w:rPr>
        <w:t>to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CF075A" w:rsidRPr="00F1524E">
        <w:rPr>
          <w:rFonts w:ascii="Times New Roman" w:hAnsi="Times New Roman" w:cs="Times New Roman"/>
          <w:sz w:val="24"/>
          <w:szCs w:val="24"/>
        </w:rPr>
        <w:t xml:space="preserve">verify the effect </w:t>
      </w:r>
      <w:r w:rsidRPr="00F1524E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circRNA</w:t>
      </w:r>
      <w:proofErr w:type="spellEnd"/>
      <w:r w:rsidR="00CF075A" w:rsidRPr="00F1524E">
        <w:rPr>
          <w:rFonts w:ascii="Times New Roman" w:hAnsi="Times New Roman" w:cs="Times New Roman"/>
          <w:sz w:val="24"/>
          <w:szCs w:val="24"/>
        </w:rPr>
        <w:t>-</w:t>
      </w:r>
      <w:r w:rsidRPr="00F1524E">
        <w:rPr>
          <w:rFonts w:ascii="Times New Roman" w:hAnsi="Times New Roman" w:cs="Times New Roman"/>
          <w:sz w:val="24"/>
          <w:szCs w:val="24"/>
        </w:rPr>
        <w:t>miRNAs axis</w:t>
      </w:r>
      <w:r w:rsidR="00CF075A" w:rsidRPr="00F1524E">
        <w:rPr>
          <w:rFonts w:ascii="Times New Roman" w:hAnsi="Times New Roman" w:cs="Times New Roman"/>
          <w:sz w:val="24"/>
          <w:szCs w:val="24"/>
        </w:rPr>
        <w:t xml:space="preserve"> on OS</w:t>
      </w:r>
      <w:bookmarkEnd w:id="22"/>
      <w:r w:rsidRPr="00F1524E">
        <w:rPr>
          <w:rFonts w:ascii="Times New Roman" w:hAnsi="Times New Roman" w:cs="Times New Roman"/>
          <w:sz w:val="24"/>
          <w:szCs w:val="24"/>
        </w:rPr>
        <w:t>, 5 × 10</w:t>
      </w:r>
      <w:r w:rsidRPr="00F1524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1524E">
        <w:rPr>
          <w:rFonts w:ascii="Times New Roman" w:hAnsi="Times New Roman" w:cs="Times New Roman"/>
          <w:sz w:val="24"/>
          <w:szCs w:val="24"/>
        </w:rPr>
        <w:t xml:space="preserve"> MG63 cells labeled with luminescent dye were suspended in sterile PBS </w:t>
      </w:r>
      <w:r w:rsidR="00A90CC7" w:rsidRPr="00F1524E">
        <w:rPr>
          <w:rFonts w:ascii="Times New Roman" w:hAnsi="Times New Roman" w:cs="Times New Roman"/>
          <w:sz w:val="24"/>
          <w:szCs w:val="24"/>
        </w:rPr>
        <w:t>followed by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A90CC7" w:rsidRPr="00F1524E">
        <w:rPr>
          <w:rFonts w:ascii="Times New Roman" w:hAnsi="Times New Roman" w:cs="Times New Roman"/>
          <w:sz w:val="24"/>
          <w:szCs w:val="24"/>
        </w:rPr>
        <w:t>tibial bone marrow cavity injection</w:t>
      </w:r>
      <w:r w:rsidR="00D71DF8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772F4F" w:rsidRPr="00F1524E">
        <w:rPr>
          <w:rFonts w:ascii="Times New Roman" w:hAnsi="Times New Roman" w:cs="Times New Roman"/>
          <w:sz w:val="24"/>
          <w:szCs w:val="24"/>
        </w:rPr>
        <w:t xml:space="preserve">(10 mice in each group) </w:t>
      </w:r>
      <w:r w:rsidR="00A90CC7" w:rsidRPr="00F1524E">
        <w:rPr>
          <w:rFonts w:ascii="Times New Roman" w:hAnsi="Times New Roman" w:cs="Times New Roman"/>
          <w:sz w:val="24"/>
          <w:szCs w:val="24"/>
        </w:rPr>
        <w:t>using</w:t>
      </w:r>
      <w:r w:rsidR="007271AA" w:rsidRPr="00F1524E">
        <w:rPr>
          <w:rFonts w:ascii="Times New Roman" w:hAnsi="Times New Roman" w:cs="Times New Roman"/>
          <w:sz w:val="24"/>
          <w:szCs w:val="24"/>
        </w:rPr>
        <w:t xml:space="preserve"> a microliter syringe</w:t>
      </w:r>
      <w:r w:rsidR="00D71DF8" w:rsidRPr="00F1524E">
        <w:rPr>
          <w:rFonts w:ascii="Times New Roman" w:hAnsi="Times New Roman" w:cs="Times New Roman"/>
          <w:sz w:val="24"/>
          <w:szCs w:val="24"/>
        </w:rPr>
        <w:t xml:space="preserve"> (</w:t>
      </w:r>
      <w:bookmarkStart w:id="23" w:name="OLE_LINK8"/>
      <w:r w:rsidR="00D71DF8" w:rsidRPr="00F1524E">
        <w:rPr>
          <w:rFonts w:ascii="Times New Roman" w:hAnsi="Times New Roman" w:cs="Times New Roman"/>
          <w:sz w:val="24"/>
          <w:szCs w:val="24"/>
        </w:rPr>
        <w:t xml:space="preserve">Hamilton, </w:t>
      </w:r>
      <w:proofErr w:type="spellStart"/>
      <w:r w:rsidR="007271AA" w:rsidRPr="00F1524E">
        <w:rPr>
          <w:rFonts w:ascii="Times New Roman" w:hAnsi="Times New Roman" w:cs="Times New Roman"/>
          <w:sz w:val="24"/>
          <w:szCs w:val="24"/>
        </w:rPr>
        <w:t>Bonaduz</w:t>
      </w:r>
      <w:proofErr w:type="spellEnd"/>
      <w:r w:rsidR="007271AA" w:rsidRPr="00F1524E">
        <w:rPr>
          <w:rFonts w:ascii="Times New Roman" w:hAnsi="Times New Roman" w:cs="Times New Roman"/>
          <w:sz w:val="24"/>
          <w:szCs w:val="24"/>
        </w:rPr>
        <w:t xml:space="preserve">, </w:t>
      </w:r>
      <w:r w:rsidR="00D71DF8" w:rsidRPr="00F1524E">
        <w:rPr>
          <w:rFonts w:ascii="Times New Roman" w:hAnsi="Times New Roman" w:cs="Times New Roman"/>
          <w:sz w:val="24"/>
          <w:szCs w:val="24"/>
        </w:rPr>
        <w:t>Switzerland</w:t>
      </w:r>
      <w:bookmarkEnd w:id="23"/>
      <w:r w:rsidR="00D71DF8" w:rsidRPr="00F1524E">
        <w:rPr>
          <w:rFonts w:ascii="Times New Roman" w:hAnsi="Times New Roman" w:cs="Times New Roman"/>
          <w:sz w:val="24"/>
          <w:szCs w:val="24"/>
        </w:rPr>
        <w:t>)</w:t>
      </w:r>
      <w:r w:rsidRPr="00F1524E">
        <w:rPr>
          <w:rFonts w:ascii="Times New Roman" w:hAnsi="Times New Roman" w:cs="Times New Roman"/>
          <w:sz w:val="24"/>
          <w:szCs w:val="24"/>
        </w:rPr>
        <w:t>. 4 weeks after injection, we intraperitoneal injected 150 mg/kg D-Luciferin firefly, sodium salt monohydrate (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Yeasen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, Shanghai, China) into mice and observed the tumor progression via bioluminescent in </w:t>
      </w:r>
      <w:r w:rsidR="00A90CC7" w:rsidRPr="00F1524E">
        <w:rPr>
          <w:rFonts w:ascii="Times New Roman" w:hAnsi="Times New Roman" w:cs="Times New Roman"/>
          <w:sz w:val="24"/>
          <w:szCs w:val="24"/>
        </w:rPr>
        <w:t xml:space="preserve">a </w:t>
      </w:r>
      <w:r w:rsidR="001B432C" w:rsidRPr="00F1524E">
        <w:rPr>
          <w:rFonts w:ascii="Times New Roman" w:hAnsi="Times New Roman" w:cs="Times New Roman"/>
          <w:sz w:val="24"/>
          <w:szCs w:val="24"/>
        </w:rPr>
        <w:t xml:space="preserve">IVIS </w:t>
      </w:r>
      <w:r w:rsidRPr="00F1524E">
        <w:rPr>
          <w:rFonts w:ascii="Times New Roman" w:hAnsi="Times New Roman" w:cs="Times New Roman"/>
          <w:sz w:val="24"/>
          <w:szCs w:val="24"/>
        </w:rPr>
        <w:t xml:space="preserve">Spectrum In Vivo Imaging System (PerkinElmer, USA), </w:t>
      </w:r>
      <w:r w:rsidR="00B84CF7" w:rsidRPr="00F1524E">
        <w:rPr>
          <w:rFonts w:ascii="Times New Roman" w:hAnsi="Times New Roman" w:cs="Times New Roman"/>
          <w:sz w:val="24"/>
          <w:szCs w:val="24"/>
        </w:rPr>
        <w:t>tumor induced</w:t>
      </w:r>
      <w:r w:rsidR="001B432C" w:rsidRPr="00F1524E">
        <w:rPr>
          <w:rFonts w:ascii="Times New Roman" w:hAnsi="Times New Roman" w:cs="Times New Roman"/>
          <w:sz w:val="24"/>
          <w:szCs w:val="24"/>
        </w:rPr>
        <w:t>-</w:t>
      </w:r>
      <w:r w:rsidR="00B84CF7" w:rsidRPr="00F1524E">
        <w:rPr>
          <w:rFonts w:ascii="Times New Roman" w:hAnsi="Times New Roman" w:cs="Times New Roman"/>
          <w:sz w:val="24"/>
          <w:szCs w:val="24"/>
        </w:rPr>
        <w:t>b</w:t>
      </w:r>
      <w:r w:rsidRPr="00F1524E">
        <w:rPr>
          <w:rFonts w:ascii="Times New Roman" w:hAnsi="Times New Roman" w:cs="Times New Roman"/>
          <w:sz w:val="24"/>
          <w:szCs w:val="24"/>
        </w:rPr>
        <w:t xml:space="preserve">one destruction </w:t>
      </w:r>
      <w:r w:rsidR="001B432C" w:rsidRPr="00F1524E">
        <w:rPr>
          <w:rFonts w:ascii="Times New Roman" w:hAnsi="Times New Roman" w:cs="Times New Roman"/>
          <w:sz w:val="24"/>
          <w:szCs w:val="24"/>
        </w:rPr>
        <w:t xml:space="preserve">was evaluated </w:t>
      </w:r>
      <w:r w:rsidR="00B84CF7" w:rsidRPr="00F1524E">
        <w:rPr>
          <w:rFonts w:ascii="Times New Roman" w:hAnsi="Times New Roman" w:cs="Times New Roman"/>
          <w:sz w:val="24"/>
          <w:szCs w:val="24"/>
        </w:rPr>
        <w:t>using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1B432C" w:rsidRPr="00F152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Hiscan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 XM Micro-CT (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Hiscan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, Suzhou, China) 5 weeks after injection. </w:t>
      </w:r>
    </w:p>
    <w:p w14:paraId="0B7499EA" w14:textId="03961627" w:rsidR="007005DD" w:rsidRPr="00F1524E" w:rsidRDefault="007005DD" w:rsidP="00BA67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524E">
        <w:rPr>
          <w:rFonts w:ascii="Times New Roman" w:hAnsi="Times New Roman" w:cs="Times New Roman"/>
          <w:sz w:val="24"/>
          <w:szCs w:val="24"/>
        </w:rPr>
        <w:t xml:space="preserve">In tail vein metastasis models </w:t>
      </w:r>
      <w:r w:rsidR="00CF075A" w:rsidRPr="00F1524E">
        <w:rPr>
          <w:rFonts w:ascii="Times New Roman" w:hAnsi="Times New Roman" w:cs="Times New Roman"/>
          <w:sz w:val="24"/>
          <w:szCs w:val="24"/>
        </w:rPr>
        <w:t xml:space="preserve">to verify the effect of </w:t>
      </w:r>
      <w:proofErr w:type="spellStart"/>
      <w:r w:rsidR="00CF075A" w:rsidRPr="00F1524E">
        <w:rPr>
          <w:rFonts w:ascii="Times New Roman" w:hAnsi="Times New Roman" w:cs="Times New Roman"/>
          <w:sz w:val="24"/>
          <w:szCs w:val="24"/>
        </w:rPr>
        <w:t>circRNA</w:t>
      </w:r>
      <w:proofErr w:type="spellEnd"/>
      <w:r w:rsidR="00CF075A" w:rsidRPr="00F1524E">
        <w:rPr>
          <w:rFonts w:ascii="Times New Roman" w:hAnsi="Times New Roman" w:cs="Times New Roman"/>
          <w:sz w:val="24"/>
          <w:szCs w:val="24"/>
        </w:rPr>
        <w:t>-miRNAs axis on OS</w:t>
      </w:r>
      <w:r w:rsidRPr="00F1524E">
        <w:rPr>
          <w:rFonts w:ascii="Times New Roman" w:hAnsi="Times New Roman" w:cs="Times New Roman"/>
          <w:sz w:val="24"/>
          <w:szCs w:val="24"/>
        </w:rPr>
        <w:t>,</w:t>
      </w:r>
      <w:r w:rsidR="00772F4F" w:rsidRPr="00F1524E">
        <w:rPr>
          <w:rFonts w:ascii="Times New Roman" w:hAnsi="Times New Roman" w:cs="Times New Roman"/>
          <w:sz w:val="24"/>
          <w:szCs w:val="24"/>
        </w:rPr>
        <w:t xml:space="preserve"> a</w:t>
      </w:r>
      <w:r w:rsidRPr="00F1524E">
        <w:rPr>
          <w:rFonts w:ascii="Times New Roman" w:hAnsi="Times New Roman" w:cs="Times New Roman"/>
          <w:sz w:val="24"/>
          <w:szCs w:val="24"/>
        </w:rPr>
        <w:t xml:space="preserve"> total of 5 × 10</w:t>
      </w:r>
      <w:r w:rsidRPr="00F1524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1524E">
        <w:rPr>
          <w:rFonts w:ascii="Times New Roman" w:hAnsi="Times New Roman" w:cs="Times New Roman"/>
          <w:sz w:val="24"/>
          <w:szCs w:val="24"/>
        </w:rPr>
        <w:t xml:space="preserve"> luminescence-labeled MG63 cells were suspended and injected into the </w:t>
      </w:r>
      <w:r w:rsidR="00772F4F" w:rsidRPr="00F1524E">
        <w:rPr>
          <w:rFonts w:ascii="Times New Roman" w:hAnsi="Times New Roman" w:cs="Times New Roman"/>
          <w:sz w:val="24"/>
          <w:szCs w:val="24"/>
        </w:rPr>
        <w:t xml:space="preserve">mouse </w:t>
      </w:r>
      <w:r w:rsidRPr="00F1524E">
        <w:rPr>
          <w:rFonts w:ascii="Times New Roman" w:hAnsi="Times New Roman" w:cs="Times New Roman"/>
          <w:sz w:val="24"/>
          <w:szCs w:val="24"/>
        </w:rPr>
        <w:t>tail vein</w:t>
      </w:r>
      <w:r w:rsidR="00772F4F" w:rsidRPr="00F1524E">
        <w:rPr>
          <w:rFonts w:ascii="Times New Roman" w:hAnsi="Times New Roman" w:cs="Times New Roman"/>
          <w:sz w:val="24"/>
          <w:szCs w:val="24"/>
        </w:rPr>
        <w:t xml:space="preserve"> (10 mice in each group)</w:t>
      </w:r>
      <w:r w:rsidRPr="00F1524E">
        <w:rPr>
          <w:rFonts w:ascii="Times New Roman" w:hAnsi="Times New Roman" w:cs="Times New Roman"/>
          <w:sz w:val="24"/>
          <w:szCs w:val="24"/>
        </w:rPr>
        <w:t>. 4 weeks</w:t>
      </w:r>
      <w:r w:rsidR="001B432C" w:rsidRPr="00F1524E">
        <w:rPr>
          <w:rFonts w:ascii="Times New Roman" w:hAnsi="Times New Roman" w:cs="Times New Roman"/>
          <w:sz w:val="24"/>
          <w:szCs w:val="24"/>
        </w:rPr>
        <w:t xml:space="preserve"> after injection</w:t>
      </w:r>
      <w:r w:rsidRPr="00F1524E">
        <w:rPr>
          <w:rFonts w:ascii="Times New Roman" w:hAnsi="Times New Roman" w:cs="Times New Roman"/>
          <w:sz w:val="24"/>
          <w:szCs w:val="24"/>
        </w:rPr>
        <w:t xml:space="preserve">, lung metastasis was </w:t>
      </w:r>
      <w:r w:rsidR="001B432C" w:rsidRPr="00F1524E">
        <w:rPr>
          <w:rFonts w:ascii="Times New Roman" w:hAnsi="Times New Roman" w:cs="Times New Roman"/>
          <w:sz w:val="24"/>
          <w:szCs w:val="24"/>
        </w:rPr>
        <w:t>assessed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1B432C" w:rsidRPr="00F1524E">
        <w:rPr>
          <w:rFonts w:ascii="Times New Roman" w:hAnsi="Times New Roman" w:cs="Times New Roman"/>
          <w:sz w:val="24"/>
          <w:szCs w:val="24"/>
        </w:rPr>
        <w:t>by</w:t>
      </w:r>
      <w:r w:rsidRPr="00F1524E">
        <w:rPr>
          <w:rFonts w:ascii="Times New Roman" w:hAnsi="Times New Roman" w:cs="Times New Roman"/>
          <w:sz w:val="24"/>
          <w:szCs w:val="24"/>
        </w:rPr>
        <w:t xml:space="preserve"> IVIS Spectrum In Vivo Imaging System (PerkinElmer, USA), and specific location and size of metastatic tumors were analyzed by micro-CT (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Hiscan</w:t>
      </w:r>
      <w:proofErr w:type="spellEnd"/>
      <w:r w:rsidRPr="00F1524E">
        <w:rPr>
          <w:rFonts w:ascii="Times New Roman" w:hAnsi="Times New Roman" w:cs="Times New Roman"/>
          <w:sz w:val="24"/>
          <w:szCs w:val="24"/>
        </w:rPr>
        <w:t xml:space="preserve">, Suzhou, China). </w:t>
      </w:r>
    </w:p>
    <w:p w14:paraId="13414F99" w14:textId="30D4E594" w:rsidR="007005DD" w:rsidRPr="00F1524E" w:rsidRDefault="007005DD" w:rsidP="00BA6718">
      <w:pPr>
        <w:spacing w:line="480" w:lineRule="auto"/>
        <w:rPr>
          <w:rFonts w:ascii="Times New Roman" w:hAnsi="Times New Roman" w:cs="Times New Roman"/>
        </w:rPr>
      </w:pPr>
      <w:r w:rsidRPr="00F1524E">
        <w:rPr>
          <w:rFonts w:ascii="Times New Roman" w:hAnsi="Times New Roman" w:cs="Times New Roman"/>
          <w:sz w:val="24"/>
          <w:szCs w:val="24"/>
        </w:rPr>
        <w:t xml:space="preserve">In </w:t>
      </w:r>
      <w:r w:rsidR="00A804F6" w:rsidRPr="00F1524E">
        <w:rPr>
          <w:rFonts w:ascii="Times New Roman" w:hAnsi="Times New Roman" w:cs="Times New Roman"/>
          <w:sz w:val="24"/>
          <w:szCs w:val="24"/>
        </w:rPr>
        <w:t xml:space="preserve">patient-derived </w:t>
      </w:r>
      <w:r w:rsidRPr="00F1524E">
        <w:rPr>
          <w:rFonts w:ascii="Times New Roman" w:hAnsi="Times New Roman" w:cs="Times New Roman"/>
          <w:sz w:val="24"/>
          <w:szCs w:val="24"/>
        </w:rPr>
        <w:t xml:space="preserve">xenograft models </w:t>
      </w:r>
      <w:r w:rsidR="001B432C" w:rsidRPr="00F1524E">
        <w:rPr>
          <w:rFonts w:ascii="Times New Roman" w:hAnsi="Times New Roman" w:cs="Times New Roman"/>
          <w:sz w:val="24"/>
          <w:szCs w:val="24"/>
        </w:rPr>
        <w:t>for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24E">
        <w:rPr>
          <w:rFonts w:ascii="Times New Roman" w:hAnsi="Times New Roman" w:cs="Times New Roman"/>
          <w:sz w:val="24"/>
          <w:szCs w:val="24"/>
        </w:rPr>
        <w:t>circFIRRE</w:t>
      </w:r>
      <w:proofErr w:type="spellEnd"/>
      <w:r w:rsidR="001B432C" w:rsidRPr="00F1524E">
        <w:rPr>
          <w:rFonts w:ascii="Times New Roman" w:hAnsi="Times New Roman" w:cs="Times New Roman"/>
          <w:sz w:val="24"/>
          <w:szCs w:val="24"/>
        </w:rPr>
        <w:t xml:space="preserve"> detection</w:t>
      </w:r>
      <w:r w:rsidR="00772F4F" w:rsidRPr="00F1524E">
        <w:rPr>
          <w:rFonts w:ascii="Times New Roman" w:hAnsi="Times New Roman" w:cs="Times New Roman"/>
          <w:sz w:val="24"/>
          <w:szCs w:val="24"/>
        </w:rPr>
        <w:t xml:space="preserve">, </w:t>
      </w:r>
      <w:r w:rsidR="00676A7B" w:rsidRPr="00F1524E">
        <w:rPr>
          <w:rFonts w:ascii="Times New Roman" w:hAnsi="Times New Roman" w:cs="Times New Roman"/>
          <w:sz w:val="24"/>
          <w:szCs w:val="24"/>
        </w:rPr>
        <w:t xml:space="preserve">we divided </w:t>
      </w:r>
      <w:r w:rsidR="00E53071" w:rsidRPr="00F1524E">
        <w:rPr>
          <w:rFonts w:ascii="Times New Roman" w:hAnsi="Times New Roman" w:cs="Times New Roman"/>
          <w:sz w:val="24"/>
          <w:szCs w:val="24"/>
        </w:rPr>
        <w:t>30</w:t>
      </w:r>
      <w:r w:rsidR="00676A7B" w:rsidRPr="00F1524E">
        <w:rPr>
          <w:rFonts w:ascii="Times New Roman" w:hAnsi="Times New Roman" w:cs="Times New Roman"/>
          <w:sz w:val="24"/>
          <w:szCs w:val="24"/>
        </w:rPr>
        <w:t xml:space="preserve"> mice into primary OS</w:t>
      </w:r>
      <w:r w:rsidR="00E53071" w:rsidRPr="00F1524E">
        <w:rPr>
          <w:rFonts w:ascii="Times New Roman" w:hAnsi="Times New Roman" w:cs="Times New Roman"/>
          <w:sz w:val="24"/>
          <w:szCs w:val="24"/>
        </w:rPr>
        <w:t xml:space="preserve"> and</w:t>
      </w:r>
      <w:r w:rsidR="00676A7B" w:rsidRPr="00F1524E">
        <w:rPr>
          <w:rFonts w:ascii="Times New Roman" w:hAnsi="Times New Roman" w:cs="Times New Roman"/>
          <w:sz w:val="24"/>
          <w:szCs w:val="24"/>
        </w:rPr>
        <w:t xml:space="preserve"> lung metastasis OS group</w:t>
      </w:r>
      <w:r w:rsidR="00E53071" w:rsidRPr="00F1524E">
        <w:rPr>
          <w:rFonts w:ascii="Times New Roman" w:hAnsi="Times New Roman" w:cs="Times New Roman"/>
          <w:sz w:val="24"/>
          <w:szCs w:val="24"/>
        </w:rPr>
        <w:t>s</w:t>
      </w:r>
      <w:r w:rsidR="00676A7B" w:rsidRPr="00F1524E">
        <w:rPr>
          <w:rFonts w:ascii="Times New Roman" w:hAnsi="Times New Roman" w:cs="Times New Roman"/>
          <w:sz w:val="24"/>
          <w:szCs w:val="24"/>
        </w:rPr>
        <w:t xml:space="preserve">. </w:t>
      </w:r>
      <w:r w:rsidR="00A804F6" w:rsidRPr="00F1524E">
        <w:rPr>
          <w:rFonts w:ascii="Times New Roman" w:hAnsi="Times New Roman" w:cs="Times New Roman"/>
          <w:sz w:val="24"/>
          <w:szCs w:val="24"/>
        </w:rPr>
        <w:t>After obtained and amplified from a fresh active OS sample, a</w:t>
      </w:r>
      <w:r w:rsidRPr="00F1524E">
        <w:rPr>
          <w:rFonts w:ascii="Times New Roman" w:hAnsi="Times New Roman" w:cs="Times New Roman"/>
          <w:sz w:val="24"/>
          <w:szCs w:val="24"/>
        </w:rPr>
        <w:t xml:space="preserve"> total of </w:t>
      </w:r>
      <w:r w:rsidR="00DB3D0D" w:rsidRPr="00F1524E">
        <w:rPr>
          <w:rFonts w:ascii="Times New Roman" w:hAnsi="Times New Roman" w:cs="Times New Roman"/>
          <w:sz w:val="24"/>
          <w:szCs w:val="24"/>
        </w:rPr>
        <w:t>5</w:t>
      </w:r>
      <w:r w:rsidRPr="00F1524E">
        <w:rPr>
          <w:rFonts w:ascii="Times New Roman" w:hAnsi="Times New Roman" w:cs="Times New Roman"/>
          <w:sz w:val="24"/>
          <w:szCs w:val="24"/>
        </w:rPr>
        <w:t xml:space="preserve"> × 10</w:t>
      </w:r>
      <w:r w:rsidRPr="00F1524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090EA3" w:rsidRPr="00F1524E">
        <w:rPr>
          <w:rFonts w:ascii="Times New Roman" w:hAnsi="Times New Roman" w:cs="Times New Roman"/>
          <w:sz w:val="24"/>
          <w:szCs w:val="24"/>
        </w:rPr>
        <w:t>patients derived</w:t>
      </w:r>
      <w:r w:rsidR="00A804F6" w:rsidRPr="00F1524E">
        <w:rPr>
          <w:rFonts w:ascii="Times New Roman" w:hAnsi="Times New Roman" w:cs="Times New Roman"/>
          <w:sz w:val="24"/>
          <w:szCs w:val="24"/>
        </w:rPr>
        <w:t xml:space="preserve"> </w:t>
      </w:r>
      <w:r w:rsidR="00DB3D0D" w:rsidRPr="00F1524E">
        <w:rPr>
          <w:rFonts w:ascii="Times New Roman" w:hAnsi="Times New Roman" w:cs="Times New Roman"/>
          <w:sz w:val="24"/>
          <w:szCs w:val="24"/>
        </w:rPr>
        <w:t xml:space="preserve">primary </w:t>
      </w:r>
      <w:r w:rsidR="00090EA3" w:rsidRPr="00F1524E">
        <w:rPr>
          <w:rFonts w:ascii="Times New Roman" w:hAnsi="Times New Roman" w:cs="Times New Roman"/>
          <w:sz w:val="24"/>
          <w:szCs w:val="24"/>
        </w:rPr>
        <w:t xml:space="preserve">OS cells </w:t>
      </w:r>
      <w:r w:rsidRPr="00F1524E">
        <w:rPr>
          <w:rFonts w:ascii="Times New Roman" w:hAnsi="Times New Roman" w:cs="Times New Roman"/>
          <w:sz w:val="24"/>
          <w:szCs w:val="24"/>
        </w:rPr>
        <w:t xml:space="preserve">were injected </w:t>
      </w:r>
      <w:r w:rsidRPr="00F1524E">
        <w:rPr>
          <w:rFonts w:ascii="Times New Roman" w:hAnsi="Times New Roman" w:cs="Times New Roman"/>
          <w:sz w:val="24"/>
          <w:szCs w:val="24"/>
        </w:rPr>
        <w:lastRenderedPageBreak/>
        <w:t xml:space="preserve">into </w:t>
      </w:r>
      <w:r w:rsidR="00E53071" w:rsidRPr="00F1524E">
        <w:rPr>
          <w:rFonts w:ascii="Times New Roman" w:hAnsi="Times New Roman" w:cs="Times New Roman"/>
          <w:sz w:val="24"/>
          <w:szCs w:val="24"/>
        </w:rPr>
        <w:t xml:space="preserve">tibial bone marrow cavity </w:t>
      </w:r>
      <w:r w:rsidRPr="00F1524E">
        <w:rPr>
          <w:rFonts w:ascii="Times New Roman" w:hAnsi="Times New Roman" w:cs="Times New Roman"/>
          <w:sz w:val="24"/>
          <w:szCs w:val="24"/>
        </w:rPr>
        <w:t>and tail vein, respectively. After 4 weeks, orthotopic</w:t>
      </w:r>
      <w:r w:rsidR="00E53071" w:rsidRPr="00F1524E">
        <w:rPr>
          <w:rFonts w:ascii="Times New Roman" w:hAnsi="Times New Roman" w:cs="Times New Roman"/>
          <w:sz w:val="24"/>
          <w:szCs w:val="24"/>
        </w:rPr>
        <w:t xml:space="preserve"> lesions, p</w:t>
      </w:r>
      <w:r w:rsidRPr="00F1524E">
        <w:rPr>
          <w:rFonts w:ascii="Times New Roman" w:hAnsi="Times New Roman" w:cs="Times New Roman"/>
          <w:sz w:val="24"/>
          <w:szCs w:val="24"/>
        </w:rPr>
        <w:t xml:space="preserve">ulmonary lesions </w:t>
      </w:r>
      <w:r w:rsidR="00E53071" w:rsidRPr="00F1524E">
        <w:rPr>
          <w:rFonts w:ascii="Times New Roman" w:hAnsi="Times New Roman" w:cs="Times New Roman"/>
          <w:sz w:val="24"/>
          <w:szCs w:val="24"/>
        </w:rPr>
        <w:t xml:space="preserve">and adjacent normal tissues </w:t>
      </w:r>
      <w:r w:rsidR="00A804F6" w:rsidRPr="00F1524E">
        <w:rPr>
          <w:rFonts w:ascii="Times New Roman" w:hAnsi="Times New Roman" w:cs="Times New Roman"/>
          <w:sz w:val="24"/>
          <w:szCs w:val="24"/>
        </w:rPr>
        <w:t xml:space="preserve">from mice </w:t>
      </w:r>
      <w:r w:rsidRPr="00F1524E">
        <w:rPr>
          <w:rFonts w:ascii="Times New Roman" w:hAnsi="Times New Roman" w:cs="Times New Roman"/>
          <w:sz w:val="24"/>
          <w:szCs w:val="24"/>
        </w:rPr>
        <w:t xml:space="preserve">were extracted for </w:t>
      </w:r>
      <w:r w:rsidR="007A321D">
        <w:rPr>
          <w:rFonts w:ascii="Times New Roman" w:hAnsi="Times New Roman" w:cs="Times New Roman"/>
          <w:sz w:val="24"/>
          <w:szCs w:val="24"/>
        </w:rPr>
        <w:t>RT-qPCR</w:t>
      </w:r>
      <w:r w:rsidRPr="00F1524E">
        <w:rPr>
          <w:rFonts w:ascii="Times New Roman" w:hAnsi="Times New Roman" w:cs="Times New Roman"/>
          <w:sz w:val="24"/>
          <w:szCs w:val="24"/>
        </w:rPr>
        <w:t xml:space="preserve"> analysis. </w:t>
      </w:r>
      <w:r w:rsidRPr="00F1524E">
        <w:rPr>
          <w:rFonts w:ascii="Times New Roman" w:hAnsi="Times New Roman" w:cs="Times New Roman"/>
        </w:rPr>
        <w:t xml:space="preserve"> </w:t>
      </w:r>
    </w:p>
    <w:p w14:paraId="02175C4C" w14:textId="77777777" w:rsidR="007005DD" w:rsidRPr="00F1524E" w:rsidRDefault="007005DD" w:rsidP="00BA6718">
      <w:pPr>
        <w:spacing w:line="480" w:lineRule="auto"/>
        <w:rPr>
          <w:rFonts w:ascii="Times New Roman" w:hAnsi="Times New Roman" w:cs="Times New Roman"/>
        </w:rPr>
      </w:pPr>
    </w:p>
    <w:p w14:paraId="0E948820" w14:textId="271BA26E" w:rsidR="007005DD" w:rsidRPr="00BA6718" w:rsidRDefault="00765066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6718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B466EA9" w14:textId="77777777" w:rsidR="00BA6718" w:rsidRPr="00BA6718" w:rsidRDefault="007005DD" w:rsidP="00BA6718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718">
        <w:rPr>
          <w:rFonts w:ascii="Times New Roman" w:hAnsi="Times New Roman" w:cs="Times New Roman"/>
          <w:sz w:val="24"/>
          <w:szCs w:val="24"/>
        </w:rPr>
        <w:fldChar w:fldCharType="begin"/>
      </w:r>
      <w:r w:rsidRPr="00BA6718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BA6718">
        <w:rPr>
          <w:rFonts w:ascii="Times New Roman" w:hAnsi="Times New Roman" w:cs="Times New Roman"/>
          <w:sz w:val="24"/>
          <w:szCs w:val="24"/>
        </w:rPr>
        <w:fldChar w:fldCharType="separate"/>
      </w:r>
      <w:r w:rsidR="00BA6718" w:rsidRPr="00BA6718">
        <w:rPr>
          <w:rFonts w:ascii="Times New Roman" w:hAnsi="Times New Roman" w:cs="Times New Roman"/>
          <w:sz w:val="24"/>
          <w:szCs w:val="24"/>
        </w:rPr>
        <w:t>1.</w:t>
      </w:r>
      <w:r w:rsidR="00BA6718" w:rsidRPr="00BA6718">
        <w:rPr>
          <w:rFonts w:ascii="Times New Roman" w:hAnsi="Times New Roman" w:cs="Times New Roman"/>
          <w:sz w:val="24"/>
          <w:szCs w:val="24"/>
        </w:rPr>
        <w:tab/>
        <w:t xml:space="preserve">Arnaoutova I, Kleinman H: </w:t>
      </w:r>
      <w:r w:rsidR="00BA6718" w:rsidRPr="00BA6718">
        <w:rPr>
          <w:rFonts w:ascii="Times New Roman" w:hAnsi="Times New Roman" w:cs="Times New Roman"/>
          <w:b/>
          <w:sz w:val="24"/>
          <w:szCs w:val="24"/>
        </w:rPr>
        <w:t>In vitro angiogenesis: endothelial cell tube formation on gelled basement membrane extract.</w:t>
      </w:r>
      <w:r w:rsidR="00BA6718" w:rsidRPr="00BA6718">
        <w:rPr>
          <w:rFonts w:ascii="Times New Roman" w:hAnsi="Times New Roman" w:cs="Times New Roman"/>
          <w:sz w:val="24"/>
          <w:szCs w:val="24"/>
        </w:rPr>
        <w:t xml:space="preserve"> </w:t>
      </w:r>
      <w:r w:rsidR="00BA6718" w:rsidRPr="00BA6718">
        <w:rPr>
          <w:rFonts w:ascii="Times New Roman" w:hAnsi="Times New Roman" w:cs="Times New Roman"/>
          <w:i/>
          <w:sz w:val="24"/>
          <w:szCs w:val="24"/>
        </w:rPr>
        <w:t xml:space="preserve">Nature protocols </w:t>
      </w:r>
      <w:r w:rsidR="00BA6718" w:rsidRPr="00BA6718">
        <w:rPr>
          <w:rFonts w:ascii="Times New Roman" w:hAnsi="Times New Roman" w:cs="Times New Roman"/>
          <w:sz w:val="24"/>
          <w:szCs w:val="24"/>
        </w:rPr>
        <w:t xml:space="preserve">2010, </w:t>
      </w:r>
      <w:r w:rsidR="00BA6718" w:rsidRPr="00BA6718">
        <w:rPr>
          <w:rFonts w:ascii="Times New Roman" w:hAnsi="Times New Roman" w:cs="Times New Roman"/>
          <w:b/>
          <w:sz w:val="24"/>
          <w:szCs w:val="24"/>
        </w:rPr>
        <w:t>5:</w:t>
      </w:r>
      <w:r w:rsidR="00BA6718" w:rsidRPr="00BA6718">
        <w:rPr>
          <w:rFonts w:ascii="Times New Roman" w:hAnsi="Times New Roman" w:cs="Times New Roman"/>
          <w:sz w:val="24"/>
          <w:szCs w:val="24"/>
        </w:rPr>
        <w:t>628-635.</w:t>
      </w:r>
    </w:p>
    <w:p w14:paraId="1B4925DE" w14:textId="77777777" w:rsidR="00BA6718" w:rsidRPr="00BA6718" w:rsidRDefault="00BA6718" w:rsidP="00BA6718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718">
        <w:rPr>
          <w:rFonts w:ascii="Times New Roman" w:hAnsi="Times New Roman" w:cs="Times New Roman"/>
          <w:sz w:val="24"/>
          <w:szCs w:val="24"/>
        </w:rPr>
        <w:t>2.</w:t>
      </w:r>
      <w:r w:rsidRPr="00BA6718">
        <w:rPr>
          <w:rFonts w:ascii="Times New Roman" w:hAnsi="Times New Roman" w:cs="Times New Roman"/>
          <w:sz w:val="24"/>
          <w:szCs w:val="24"/>
        </w:rPr>
        <w:tab/>
        <w:t xml:space="preserve">Baker M, Robinson S, Lechertier T, Barber P, Tavora B, D'Amico G, Jones D, Vojnovic B, Hodivala-Dilke K: </w:t>
      </w:r>
      <w:r w:rsidRPr="00BA6718">
        <w:rPr>
          <w:rFonts w:ascii="Times New Roman" w:hAnsi="Times New Roman" w:cs="Times New Roman"/>
          <w:b/>
          <w:sz w:val="24"/>
          <w:szCs w:val="24"/>
        </w:rPr>
        <w:t>Use of the mouse aortic ring assay to study angiogenesis.</w:t>
      </w:r>
      <w:r w:rsidRPr="00BA6718">
        <w:rPr>
          <w:rFonts w:ascii="Times New Roman" w:hAnsi="Times New Roman" w:cs="Times New Roman"/>
          <w:sz w:val="24"/>
          <w:szCs w:val="24"/>
        </w:rPr>
        <w:t xml:space="preserve"> </w:t>
      </w:r>
      <w:r w:rsidRPr="00BA6718">
        <w:rPr>
          <w:rFonts w:ascii="Times New Roman" w:hAnsi="Times New Roman" w:cs="Times New Roman"/>
          <w:i/>
          <w:sz w:val="24"/>
          <w:szCs w:val="24"/>
        </w:rPr>
        <w:t xml:space="preserve">Nature protocols </w:t>
      </w:r>
      <w:r w:rsidRPr="00BA6718">
        <w:rPr>
          <w:rFonts w:ascii="Times New Roman" w:hAnsi="Times New Roman" w:cs="Times New Roman"/>
          <w:sz w:val="24"/>
          <w:szCs w:val="24"/>
        </w:rPr>
        <w:t xml:space="preserve">2011, </w:t>
      </w:r>
      <w:r w:rsidRPr="00BA6718">
        <w:rPr>
          <w:rFonts w:ascii="Times New Roman" w:hAnsi="Times New Roman" w:cs="Times New Roman"/>
          <w:b/>
          <w:sz w:val="24"/>
          <w:szCs w:val="24"/>
        </w:rPr>
        <w:t>7:</w:t>
      </w:r>
      <w:r w:rsidRPr="00BA6718">
        <w:rPr>
          <w:rFonts w:ascii="Times New Roman" w:hAnsi="Times New Roman" w:cs="Times New Roman"/>
          <w:sz w:val="24"/>
          <w:szCs w:val="24"/>
        </w:rPr>
        <w:t>89-104.</w:t>
      </w:r>
    </w:p>
    <w:p w14:paraId="54932AF6" w14:textId="77777777" w:rsidR="00BA6718" w:rsidRPr="00BA6718" w:rsidRDefault="00BA6718" w:rsidP="00BA6718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718">
        <w:rPr>
          <w:rFonts w:ascii="Times New Roman" w:hAnsi="Times New Roman" w:cs="Times New Roman"/>
          <w:sz w:val="24"/>
          <w:szCs w:val="24"/>
        </w:rPr>
        <w:t>3.</w:t>
      </w:r>
      <w:r w:rsidRPr="00BA6718">
        <w:rPr>
          <w:rFonts w:ascii="Times New Roman" w:hAnsi="Times New Roman" w:cs="Times New Roman"/>
          <w:sz w:val="24"/>
          <w:szCs w:val="24"/>
        </w:rPr>
        <w:tab/>
        <w:t xml:space="preserve">Ribatti D, Nico B, Vacca A, Presta M: </w:t>
      </w:r>
      <w:r w:rsidRPr="00BA6718">
        <w:rPr>
          <w:rFonts w:ascii="Times New Roman" w:hAnsi="Times New Roman" w:cs="Times New Roman"/>
          <w:b/>
          <w:sz w:val="24"/>
          <w:szCs w:val="24"/>
        </w:rPr>
        <w:t>The gelatin sponge-chorioallantoic membrane assay.</w:t>
      </w:r>
      <w:r w:rsidRPr="00BA6718">
        <w:rPr>
          <w:rFonts w:ascii="Times New Roman" w:hAnsi="Times New Roman" w:cs="Times New Roman"/>
          <w:sz w:val="24"/>
          <w:szCs w:val="24"/>
        </w:rPr>
        <w:t xml:space="preserve"> </w:t>
      </w:r>
      <w:r w:rsidRPr="00BA6718">
        <w:rPr>
          <w:rFonts w:ascii="Times New Roman" w:hAnsi="Times New Roman" w:cs="Times New Roman"/>
          <w:i/>
          <w:sz w:val="24"/>
          <w:szCs w:val="24"/>
        </w:rPr>
        <w:t xml:space="preserve">Nature protocols </w:t>
      </w:r>
      <w:r w:rsidRPr="00BA6718">
        <w:rPr>
          <w:rFonts w:ascii="Times New Roman" w:hAnsi="Times New Roman" w:cs="Times New Roman"/>
          <w:sz w:val="24"/>
          <w:szCs w:val="24"/>
        </w:rPr>
        <w:t xml:space="preserve">2006, </w:t>
      </w:r>
      <w:r w:rsidRPr="00BA6718">
        <w:rPr>
          <w:rFonts w:ascii="Times New Roman" w:hAnsi="Times New Roman" w:cs="Times New Roman"/>
          <w:b/>
          <w:sz w:val="24"/>
          <w:szCs w:val="24"/>
        </w:rPr>
        <w:t>1:</w:t>
      </w:r>
      <w:r w:rsidRPr="00BA6718">
        <w:rPr>
          <w:rFonts w:ascii="Times New Roman" w:hAnsi="Times New Roman" w:cs="Times New Roman"/>
          <w:sz w:val="24"/>
          <w:szCs w:val="24"/>
        </w:rPr>
        <w:t>85-91.</w:t>
      </w:r>
    </w:p>
    <w:p w14:paraId="6D5344E5" w14:textId="77777777" w:rsidR="00BA6718" w:rsidRPr="00BA6718" w:rsidRDefault="00BA6718" w:rsidP="00BA6718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718">
        <w:rPr>
          <w:rFonts w:ascii="Times New Roman" w:hAnsi="Times New Roman" w:cs="Times New Roman"/>
          <w:sz w:val="24"/>
          <w:szCs w:val="24"/>
        </w:rPr>
        <w:t>4.</w:t>
      </w:r>
      <w:r w:rsidRPr="00BA6718">
        <w:rPr>
          <w:rFonts w:ascii="Times New Roman" w:hAnsi="Times New Roman" w:cs="Times New Roman"/>
          <w:sz w:val="24"/>
          <w:szCs w:val="24"/>
        </w:rPr>
        <w:tab/>
        <w:t xml:space="preserve">Magnaudeix A, Usseglio J, Lasgorceix M, Lalloue F, Damia C, Brie J, Pascaud-Mathieu P, Champion E: </w:t>
      </w:r>
      <w:r w:rsidRPr="00BA6718">
        <w:rPr>
          <w:rFonts w:ascii="Times New Roman" w:hAnsi="Times New Roman" w:cs="Times New Roman"/>
          <w:b/>
          <w:sz w:val="24"/>
          <w:szCs w:val="24"/>
        </w:rPr>
        <w:t>Quantitative analysis of vascular colonisation and angio-conduction in porous silicon-substituted hydroxyapatite with various pore shapes in a chick chorioallantoic membrane (CAM) model.</w:t>
      </w:r>
      <w:r w:rsidRPr="00BA6718">
        <w:rPr>
          <w:rFonts w:ascii="Times New Roman" w:hAnsi="Times New Roman" w:cs="Times New Roman"/>
          <w:sz w:val="24"/>
          <w:szCs w:val="24"/>
        </w:rPr>
        <w:t xml:space="preserve"> </w:t>
      </w:r>
      <w:r w:rsidRPr="00BA6718">
        <w:rPr>
          <w:rFonts w:ascii="Times New Roman" w:hAnsi="Times New Roman" w:cs="Times New Roman"/>
          <w:i/>
          <w:sz w:val="24"/>
          <w:szCs w:val="24"/>
        </w:rPr>
        <w:t xml:space="preserve">Acta Biomater </w:t>
      </w:r>
      <w:r w:rsidRPr="00BA6718">
        <w:rPr>
          <w:rFonts w:ascii="Times New Roman" w:hAnsi="Times New Roman" w:cs="Times New Roman"/>
          <w:sz w:val="24"/>
          <w:szCs w:val="24"/>
        </w:rPr>
        <w:t xml:space="preserve">2016, </w:t>
      </w:r>
      <w:r w:rsidRPr="00BA6718">
        <w:rPr>
          <w:rFonts w:ascii="Times New Roman" w:hAnsi="Times New Roman" w:cs="Times New Roman"/>
          <w:b/>
          <w:sz w:val="24"/>
          <w:szCs w:val="24"/>
        </w:rPr>
        <w:t>38:</w:t>
      </w:r>
      <w:r w:rsidRPr="00BA6718">
        <w:rPr>
          <w:rFonts w:ascii="Times New Roman" w:hAnsi="Times New Roman" w:cs="Times New Roman"/>
          <w:sz w:val="24"/>
          <w:szCs w:val="24"/>
        </w:rPr>
        <w:t>179-189.</w:t>
      </w:r>
    </w:p>
    <w:p w14:paraId="0C656B56" w14:textId="77777777" w:rsidR="00BA6718" w:rsidRPr="00BA6718" w:rsidRDefault="00BA6718" w:rsidP="00BA6718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6718">
        <w:rPr>
          <w:rFonts w:ascii="Times New Roman" w:hAnsi="Times New Roman" w:cs="Times New Roman"/>
          <w:sz w:val="24"/>
          <w:szCs w:val="24"/>
        </w:rPr>
        <w:t>5.</w:t>
      </w:r>
      <w:r w:rsidRPr="00BA6718">
        <w:rPr>
          <w:rFonts w:ascii="Times New Roman" w:hAnsi="Times New Roman" w:cs="Times New Roman"/>
          <w:sz w:val="24"/>
          <w:szCs w:val="24"/>
        </w:rPr>
        <w:tab/>
        <w:t xml:space="preserve">Gagliardi M, Matarazzo MR: </w:t>
      </w:r>
      <w:r w:rsidRPr="00BA6718">
        <w:rPr>
          <w:rFonts w:ascii="Times New Roman" w:hAnsi="Times New Roman" w:cs="Times New Roman"/>
          <w:b/>
          <w:sz w:val="24"/>
          <w:szCs w:val="24"/>
        </w:rPr>
        <w:t>RIP: RNA Immunoprecipitation.</w:t>
      </w:r>
      <w:r w:rsidRPr="00BA6718">
        <w:rPr>
          <w:rFonts w:ascii="Times New Roman" w:hAnsi="Times New Roman" w:cs="Times New Roman"/>
          <w:sz w:val="24"/>
          <w:szCs w:val="24"/>
        </w:rPr>
        <w:t xml:space="preserve"> </w:t>
      </w:r>
      <w:r w:rsidRPr="00BA6718">
        <w:rPr>
          <w:rFonts w:ascii="Times New Roman" w:hAnsi="Times New Roman" w:cs="Times New Roman"/>
          <w:i/>
          <w:sz w:val="24"/>
          <w:szCs w:val="24"/>
        </w:rPr>
        <w:t xml:space="preserve">Methods Mol Biol </w:t>
      </w:r>
      <w:r w:rsidRPr="00BA6718">
        <w:rPr>
          <w:rFonts w:ascii="Times New Roman" w:hAnsi="Times New Roman" w:cs="Times New Roman"/>
          <w:sz w:val="24"/>
          <w:szCs w:val="24"/>
        </w:rPr>
        <w:t xml:space="preserve">2016, </w:t>
      </w:r>
      <w:r w:rsidRPr="00BA6718">
        <w:rPr>
          <w:rFonts w:ascii="Times New Roman" w:hAnsi="Times New Roman" w:cs="Times New Roman"/>
          <w:b/>
          <w:sz w:val="24"/>
          <w:szCs w:val="24"/>
        </w:rPr>
        <w:t>1480:</w:t>
      </w:r>
      <w:r w:rsidRPr="00BA6718">
        <w:rPr>
          <w:rFonts w:ascii="Times New Roman" w:hAnsi="Times New Roman" w:cs="Times New Roman"/>
          <w:sz w:val="24"/>
          <w:szCs w:val="24"/>
        </w:rPr>
        <w:t>73-86.</w:t>
      </w:r>
    </w:p>
    <w:p w14:paraId="65AFC867" w14:textId="2E870206" w:rsidR="007005DD" w:rsidRDefault="007005DD" w:rsidP="00BA6718">
      <w:pPr>
        <w:spacing w:line="480" w:lineRule="auto"/>
        <w:rPr>
          <w:rFonts w:ascii="Times New Roman" w:hAnsi="Times New Roman" w:cs="Times New Roman"/>
        </w:rPr>
      </w:pPr>
      <w:r w:rsidRPr="00BA671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5D457D2" w14:textId="77777777" w:rsidR="0070294C" w:rsidRDefault="0070294C" w:rsidP="00BA6718">
      <w:pPr>
        <w:spacing w:line="480" w:lineRule="auto"/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14:paraId="1AA157B1" w14:textId="5626EFBF" w:rsidR="00C15839" w:rsidRDefault="00C15839" w:rsidP="00BA671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839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Primers, probes</w:t>
      </w:r>
      <w:r w:rsidR="00C80A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15839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15839">
        <w:rPr>
          <w:rFonts w:ascii="Times New Roman" w:hAnsi="Times New Roman" w:cs="Times New Roman"/>
          <w:b/>
          <w:bCs/>
          <w:sz w:val="24"/>
          <w:szCs w:val="24"/>
        </w:rPr>
        <w:t xml:space="preserve">RNAs </w:t>
      </w:r>
      <w:r w:rsidR="00C80AD5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proofErr w:type="spellStart"/>
      <w:r w:rsidR="00C80AD5">
        <w:rPr>
          <w:rFonts w:ascii="Times New Roman" w:hAnsi="Times New Roman" w:cs="Times New Roman"/>
          <w:b/>
          <w:bCs/>
          <w:sz w:val="24"/>
          <w:szCs w:val="24"/>
        </w:rPr>
        <w:t>shRNAs</w:t>
      </w:r>
      <w:proofErr w:type="spellEnd"/>
      <w:r w:rsidR="00C80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5839">
        <w:rPr>
          <w:rFonts w:ascii="Times New Roman" w:hAnsi="Times New Roman" w:cs="Times New Roman"/>
          <w:b/>
          <w:bCs/>
          <w:sz w:val="24"/>
          <w:szCs w:val="24"/>
        </w:rPr>
        <w:t>used in this study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15"/>
        <w:gridCol w:w="6081"/>
      </w:tblGrid>
      <w:tr w:rsidR="00CD14B4" w:rsidRPr="00D54C97" w14:paraId="743F4729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4DC09D0A" w14:textId="77777777" w:rsidR="00CD14B4" w:rsidRPr="00D54C97" w:rsidRDefault="00CD14B4" w:rsidP="001F5758">
            <w:pPr>
              <w:spacing w:line="21" w:lineRule="atLeast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List of oligonucleotides</w:t>
            </w:r>
          </w:p>
        </w:tc>
        <w:tc>
          <w:tcPr>
            <w:tcW w:w="5607" w:type="dxa"/>
            <w:noWrap/>
            <w:hideMark/>
          </w:tcPr>
          <w:p w14:paraId="71556637" w14:textId="3EED3786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Sequence</w:t>
            </w:r>
            <w:r w:rsidR="00D52CA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（</w:t>
            </w: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5‘-3’</w:t>
            </w: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）</w:t>
            </w:r>
          </w:p>
        </w:tc>
      </w:tr>
      <w:tr w:rsidR="00CD14B4" w:rsidRPr="00D54C97" w14:paraId="3C695A2D" w14:textId="77777777" w:rsidTr="00462AA2">
        <w:trPr>
          <w:trHeight w:val="170"/>
        </w:trPr>
        <w:tc>
          <w:tcPr>
            <w:tcW w:w="8296" w:type="dxa"/>
            <w:gridSpan w:val="2"/>
            <w:noWrap/>
            <w:hideMark/>
          </w:tcPr>
          <w:p w14:paraId="3A99E169" w14:textId="282BAFCA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primers for RT-PCR and RT-</w:t>
            </w:r>
            <w:r w:rsidR="00D075BF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q</w:t>
            </w: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PCR</w:t>
            </w:r>
          </w:p>
        </w:tc>
      </w:tr>
      <w:tr w:rsidR="00CD14B4" w:rsidRPr="00D54C97" w14:paraId="3F62CDFD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30B552CE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circFIRRE</w:t>
            </w:r>
            <w:proofErr w:type="spellEnd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-F</w:t>
            </w:r>
          </w:p>
        </w:tc>
        <w:tc>
          <w:tcPr>
            <w:tcW w:w="5607" w:type="dxa"/>
            <w:noWrap/>
            <w:hideMark/>
          </w:tcPr>
          <w:p w14:paraId="3736763D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GAGAGGAGATACTTTATGAGGAGACTAAGG</w:t>
            </w:r>
          </w:p>
        </w:tc>
      </w:tr>
      <w:tr w:rsidR="00CD14B4" w:rsidRPr="00D54C97" w14:paraId="3A3CF1AF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4C8535DB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circFIRRE</w:t>
            </w:r>
            <w:proofErr w:type="spellEnd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-R</w:t>
            </w:r>
          </w:p>
        </w:tc>
        <w:tc>
          <w:tcPr>
            <w:tcW w:w="5607" w:type="dxa"/>
            <w:noWrap/>
            <w:hideMark/>
          </w:tcPr>
          <w:p w14:paraId="2D6FEF52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GCAAGCCAGGTACAGTCTTGTG</w:t>
            </w:r>
          </w:p>
        </w:tc>
      </w:tr>
      <w:tr w:rsidR="00CD14B4" w:rsidRPr="00D54C97" w14:paraId="1312275D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4F1098B2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FIRRE-F</w:t>
            </w:r>
          </w:p>
        </w:tc>
        <w:tc>
          <w:tcPr>
            <w:tcW w:w="5607" w:type="dxa"/>
            <w:noWrap/>
            <w:hideMark/>
          </w:tcPr>
          <w:p w14:paraId="4ABEC180" w14:textId="510EAC21" w:rsidR="00CD14B4" w:rsidRPr="00D54C97" w:rsidRDefault="004815B7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TGTCTGTGTAACTGAGGTGCT</w:t>
            </w:r>
          </w:p>
        </w:tc>
      </w:tr>
      <w:tr w:rsidR="00CD14B4" w:rsidRPr="00D54C97" w14:paraId="167563C7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3A7CE8C9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FIRRE-R</w:t>
            </w:r>
          </w:p>
        </w:tc>
        <w:tc>
          <w:tcPr>
            <w:tcW w:w="5607" w:type="dxa"/>
            <w:noWrap/>
            <w:hideMark/>
          </w:tcPr>
          <w:p w14:paraId="64FB443A" w14:textId="2BC1D75E" w:rsidR="00CD14B4" w:rsidRPr="00D54C97" w:rsidRDefault="004815B7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5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GCTTAGAAAAGGATTGTGGCAGA</w:t>
            </w:r>
          </w:p>
        </w:tc>
      </w:tr>
      <w:tr w:rsidR="00CD14B4" w:rsidRPr="00D54C97" w14:paraId="7C52A1E9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308182B0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hsa-YY1-F</w:t>
            </w:r>
          </w:p>
        </w:tc>
        <w:tc>
          <w:tcPr>
            <w:tcW w:w="5607" w:type="dxa"/>
            <w:noWrap/>
            <w:hideMark/>
          </w:tcPr>
          <w:p w14:paraId="737F7905" w14:textId="3CED5BF9" w:rsidR="00CD14B4" w:rsidRPr="00D54C97" w:rsidRDefault="00E03567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35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GGATAACTCGGCCATGAGAA</w:t>
            </w:r>
          </w:p>
        </w:tc>
      </w:tr>
      <w:tr w:rsidR="00CD14B4" w:rsidRPr="00D54C97" w14:paraId="0754A8DE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091A5378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hsa-YY1-R</w:t>
            </w:r>
          </w:p>
        </w:tc>
        <w:tc>
          <w:tcPr>
            <w:tcW w:w="5607" w:type="dxa"/>
            <w:noWrap/>
            <w:hideMark/>
          </w:tcPr>
          <w:p w14:paraId="5200E4C1" w14:textId="4A179BB1" w:rsidR="00CD14B4" w:rsidRPr="00D54C97" w:rsidRDefault="00E03567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35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ATAGGGCCTGTCTCCGGTAT</w:t>
            </w:r>
          </w:p>
        </w:tc>
      </w:tr>
      <w:tr w:rsidR="00CD14B4" w:rsidRPr="00D54C97" w14:paraId="778935B7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55DEFD93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LUZP1-F</w:t>
            </w:r>
          </w:p>
        </w:tc>
        <w:tc>
          <w:tcPr>
            <w:tcW w:w="5607" w:type="dxa"/>
            <w:noWrap/>
            <w:hideMark/>
          </w:tcPr>
          <w:p w14:paraId="66B2E1B1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GGAATCGGGTAGGAGACACCA</w:t>
            </w:r>
          </w:p>
        </w:tc>
      </w:tr>
      <w:tr w:rsidR="00CD14B4" w:rsidRPr="00D54C97" w14:paraId="39176F8E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65DE9554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LUZP1-R</w:t>
            </w:r>
          </w:p>
        </w:tc>
        <w:tc>
          <w:tcPr>
            <w:tcW w:w="5607" w:type="dxa"/>
            <w:noWrap/>
            <w:hideMark/>
          </w:tcPr>
          <w:p w14:paraId="2713AE6E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TTCCCAGGCAGTTCAGACGGA</w:t>
            </w:r>
          </w:p>
        </w:tc>
      </w:tr>
      <w:tr w:rsidR="00CD14B4" w:rsidRPr="00D54C97" w14:paraId="53700229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531F59E6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homo-GAPDH-F</w:t>
            </w:r>
          </w:p>
        </w:tc>
        <w:tc>
          <w:tcPr>
            <w:tcW w:w="5607" w:type="dxa"/>
            <w:noWrap/>
            <w:hideMark/>
          </w:tcPr>
          <w:p w14:paraId="74C8B90C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GGAGCGAGATCCCTCCAAAAT</w:t>
            </w:r>
          </w:p>
        </w:tc>
      </w:tr>
      <w:tr w:rsidR="00CD14B4" w:rsidRPr="00D54C97" w14:paraId="0AEEAEEE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0B0FC207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homo-GAPDH-R</w:t>
            </w:r>
          </w:p>
        </w:tc>
        <w:tc>
          <w:tcPr>
            <w:tcW w:w="5607" w:type="dxa"/>
            <w:noWrap/>
            <w:hideMark/>
          </w:tcPr>
          <w:p w14:paraId="769345EE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GGCTGTTGTCATACTTCTCATGG</w:t>
            </w:r>
          </w:p>
        </w:tc>
      </w:tr>
      <w:tr w:rsidR="00CD14B4" w:rsidRPr="00D54C97" w14:paraId="46E8F5CF" w14:textId="77777777" w:rsidTr="00462AA2">
        <w:trPr>
          <w:trHeight w:val="170"/>
        </w:trPr>
        <w:tc>
          <w:tcPr>
            <w:tcW w:w="8296" w:type="dxa"/>
            <w:gridSpan w:val="2"/>
            <w:noWrap/>
            <w:hideMark/>
          </w:tcPr>
          <w:p w14:paraId="01B9907E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D14B4" w:rsidRPr="00D54C97" w14:paraId="717A4CF6" w14:textId="77777777" w:rsidTr="00462AA2">
        <w:trPr>
          <w:trHeight w:val="170"/>
        </w:trPr>
        <w:tc>
          <w:tcPr>
            <w:tcW w:w="8296" w:type="dxa"/>
            <w:gridSpan w:val="2"/>
            <w:noWrap/>
            <w:hideMark/>
          </w:tcPr>
          <w:p w14:paraId="722ADD57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RNA pull-down probes</w:t>
            </w:r>
          </w:p>
        </w:tc>
      </w:tr>
      <w:tr w:rsidR="00CD14B4" w:rsidRPr="00D54C97" w14:paraId="7FE86BA9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7BE76B08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circFIRRE-1</w:t>
            </w:r>
          </w:p>
        </w:tc>
        <w:tc>
          <w:tcPr>
            <w:tcW w:w="5607" w:type="dxa"/>
            <w:noWrap/>
            <w:hideMark/>
          </w:tcPr>
          <w:p w14:paraId="780200DF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CCTTAGTCTCCTCATAAAGT(3biotin)</w:t>
            </w:r>
          </w:p>
        </w:tc>
      </w:tr>
      <w:tr w:rsidR="00CD14B4" w:rsidRPr="00D54C97" w14:paraId="5DE276A7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12772DF4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circFIRRE-2</w:t>
            </w:r>
          </w:p>
        </w:tc>
        <w:tc>
          <w:tcPr>
            <w:tcW w:w="5607" w:type="dxa"/>
            <w:noWrap/>
            <w:hideMark/>
          </w:tcPr>
          <w:p w14:paraId="012AB15A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GACACCTTAGTCTCCTCATA(3biotin)</w:t>
            </w:r>
          </w:p>
        </w:tc>
      </w:tr>
      <w:tr w:rsidR="00CD14B4" w:rsidRPr="00D54C97" w14:paraId="3B709808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53EEBDE8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control</w:t>
            </w:r>
          </w:p>
        </w:tc>
        <w:tc>
          <w:tcPr>
            <w:tcW w:w="5607" w:type="dxa"/>
            <w:noWrap/>
            <w:hideMark/>
          </w:tcPr>
          <w:p w14:paraId="08F85F67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ACTCTACGCTCTCACCATCC(3biotin)</w:t>
            </w:r>
          </w:p>
        </w:tc>
      </w:tr>
      <w:tr w:rsidR="00CD14B4" w:rsidRPr="00D54C97" w14:paraId="16946B90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69854BC9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miR-486-3p</w:t>
            </w:r>
          </w:p>
        </w:tc>
        <w:tc>
          <w:tcPr>
            <w:tcW w:w="5607" w:type="dxa"/>
            <w:noWrap/>
            <w:hideMark/>
          </w:tcPr>
          <w:p w14:paraId="39B958E7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5biotin)CGGGGCAGCUCAGUACAGGAU</w:t>
            </w:r>
          </w:p>
        </w:tc>
      </w:tr>
      <w:tr w:rsidR="00CD14B4" w:rsidRPr="00D54C97" w14:paraId="3A976F09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56EF3E64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miR-1225-5p</w:t>
            </w:r>
          </w:p>
        </w:tc>
        <w:tc>
          <w:tcPr>
            <w:tcW w:w="5607" w:type="dxa"/>
            <w:noWrap/>
            <w:hideMark/>
          </w:tcPr>
          <w:p w14:paraId="33395C51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（</w:t>
            </w: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5biotin)GUGGGUACGGCCCAGUGGGGGG</w:t>
            </w:r>
          </w:p>
        </w:tc>
      </w:tr>
      <w:tr w:rsidR="00CD14B4" w:rsidRPr="00D54C97" w14:paraId="285740D9" w14:textId="77777777" w:rsidTr="00462AA2">
        <w:trPr>
          <w:trHeight w:val="170"/>
        </w:trPr>
        <w:tc>
          <w:tcPr>
            <w:tcW w:w="8296" w:type="dxa"/>
            <w:gridSpan w:val="2"/>
            <w:noWrap/>
            <w:hideMark/>
          </w:tcPr>
          <w:p w14:paraId="5E8B7D6A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D14B4" w:rsidRPr="00D54C97" w14:paraId="0A2C62A1" w14:textId="77777777" w:rsidTr="00462AA2">
        <w:trPr>
          <w:trHeight w:val="170"/>
        </w:trPr>
        <w:tc>
          <w:tcPr>
            <w:tcW w:w="8296" w:type="dxa"/>
            <w:gridSpan w:val="2"/>
            <w:noWrap/>
            <w:hideMark/>
          </w:tcPr>
          <w:p w14:paraId="365F898B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siRNAs</w:t>
            </w:r>
          </w:p>
        </w:tc>
      </w:tr>
      <w:tr w:rsidR="00CD14B4" w:rsidRPr="00D54C97" w14:paraId="7B8ECF0F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63D078C0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circFIRRE</w:t>
            </w:r>
            <w:proofErr w:type="spellEnd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siRNA-1</w:t>
            </w:r>
          </w:p>
        </w:tc>
        <w:tc>
          <w:tcPr>
            <w:tcW w:w="5607" w:type="dxa"/>
            <w:noWrap/>
            <w:hideMark/>
          </w:tcPr>
          <w:p w14:paraId="4FB55BC7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GAGAUACUUUAUGAGGAGACU</w:t>
            </w:r>
          </w:p>
        </w:tc>
      </w:tr>
      <w:tr w:rsidR="00CD14B4" w:rsidRPr="00D54C97" w14:paraId="047AC934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30AA76A0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circFIRRE</w:t>
            </w:r>
            <w:proofErr w:type="spellEnd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siRNA-2</w:t>
            </w:r>
          </w:p>
        </w:tc>
        <w:tc>
          <w:tcPr>
            <w:tcW w:w="5607" w:type="dxa"/>
            <w:noWrap/>
            <w:hideMark/>
          </w:tcPr>
          <w:p w14:paraId="16959B7D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ACUUUAUGAGGAGACUAAGGU</w:t>
            </w:r>
          </w:p>
        </w:tc>
      </w:tr>
      <w:tr w:rsidR="00CD14B4" w:rsidRPr="00D54C97" w14:paraId="690897A6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75858B9B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circFIRRE</w:t>
            </w:r>
            <w:proofErr w:type="spellEnd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siRNA-3</w:t>
            </w:r>
          </w:p>
        </w:tc>
        <w:tc>
          <w:tcPr>
            <w:tcW w:w="5607" w:type="dxa"/>
            <w:noWrap/>
            <w:hideMark/>
          </w:tcPr>
          <w:p w14:paraId="1F49B099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UAUGAGGAGACUAAGGUGUCA</w:t>
            </w:r>
          </w:p>
        </w:tc>
      </w:tr>
      <w:tr w:rsidR="00CD14B4" w:rsidRPr="00D54C97" w14:paraId="7A445ABC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09AEB2BE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YY1 siRNA-1</w:t>
            </w:r>
          </w:p>
        </w:tc>
        <w:tc>
          <w:tcPr>
            <w:tcW w:w="5607" w:type="dxa"/>
            <w:noWrap/>
            <w:hideMark/>
          </w:tcPr>
          <w:p w14:paraId="0E0BEB08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CGACGACTACATTGAACAA</w:t>
            </w:r>
          </w:p>
        </w:tc>
      </w:tr>
      <w:tr w:rsidR="00CD14B4" w:rsidRPr="00D54C97" w14:paraId="0375502D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2B59CD6B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YY1 siRNA-2</w:t>
            </w:r>
          </w:p>
        </w:tc>
        <w:tc>
          <w:tcPr>
            <w:tcW w:w="5607" w:type="dxa"/>
            <w:noWrap/>
            <w:hideMark/>
          </w:tcPr>
          <w:p w14:paraId="2F2A43BC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CGGCTTCGAGGATCAGATT</w:t>
            </w:r>
          </w:p>
        </w:tc>
      </w:tr>
      <w:tr w:rsidR="00CD14B4" w:rsidRPr="00D54C97" w14:paraId="45823235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46918FC3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YY1 siRNA-3</w:t>
            </w:r>
          </w:p>
        </w:tc>
        <w:tc>
          <w:tcPr>
            <w:tcW w:w="5607" w:type="dxa"/>
            <w:noWrap/>
            <w:hideMark/>
          </w:tcPr>
          <w:p w14:paraId="5944F545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CACCATGTGGTCCTCAGAT</w:t>
            </w:r>
          </w:p>
        </w:tc>
      </w:tr>
      <w:tr w:rsidR="00CD14B4" w:rsidRPr="00D54C97" w14:paraId="0517AB99" w14:textId="77777777" w:rsidTr="00462AA2">
        <w:trPr>
          <w:trHeight w:val="170"/>
        </w:trPr>
        <w:tc>
          <w:tcPr>
            <w:tcW w:w="8296" w:type="dxa"/>
            <w:gridSpan w:val="2"/>
            <w:noWrap/>
            <w:hideMark/>
          </w:tcPr>
          <w:p w14:paraId="2ECCE270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D14B4" w:rsidRPr="00D54C97" w14:paraId="4D36C294" w14:textId="77777777" w:rsidTr="00462AA2">
        <w:trPr>
          <w:trHeight w:val="170"/>
        </w:trPr>
        <w:tc>
          <w:tcPr>
            <w:tcW w:w="8296" w:type="dxa"/>
            <w:gridSpan w:val="2"/>
            <w:noWrap/>
            <w:hideMark/>
          </w:tcPr>
          <w:p w14:paraId="781EB5F0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shRNAs</w:t>
            </w:r>
            <w:proofErr w:type="spellEnd"/>
          </w:p>
        </w:tc>
      </w:tr>
      <w:tr w:rsidR="00CD14B4" w:rsidRPr="00D54C97" w14:paraId="7189FB04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48D3947D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circFIRRE</w:t>
            </w:r>
            <w:proofErr w:type="spellEnd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shRNA-1 F</w:t>
            </w:r>
          </w:p>
        </w:tc>
        <w:tc>
          <w:tcPr>
            <w:tcW w:w="5607" w:type="dxa"/>
            <w:noWrap/>
            <w:hideMark/>
          </w:tcPr>
          <w:p w14:paraId="77F44863" w14:textId="40F8B78D" w:rsidR="00CD14B4" w:rsidRPr="00D54C97" w:rsidRDefault="00D54C97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ccgg</w:t>
            </w:r>
            <w:r w:rsidR="00CD14B4"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GAGATACTTTATGAGGAGACT</w:t>
            </w:r>
            <w:r w:rsidR="00CD14B4"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CTCGAG</w:t>
            </w:r>
            <w:r w:rsidR="00CD14B4"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AGTCTCCTCATAAAGTATCTC</w:t>
            </w: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tttttg</w:t>
            </w:r>
            <w:proofErr w:type="spellEnd"/>
          </w:p>
        </w:tc>
      </w:tr>
      <w:tr w:rsidR="00CD14B4" w:rsidRPr="00D54C97" w14:paraId="41A5EBAF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556FCECC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circFIRRE</w:t>
            </w:r>
            <w:proofErr w:type="spellEnd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shRNA-1 R</w:t>
            </w:r>
          </w:p>
        </w:tc>
        <w:tc>
          <w:tcPr>
            <w:tcW w:w="5607" w:type="dxa"/>
            <w:noWrap/>
            <w:hideMark/>
          </w:tcPr>
          <w:p w14:paraId="3D5D5C2C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aattcaaaaaGAGATACTTTATGAGGAGACT</w:t>
            </w: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CTCGAG</w:t>
            </w: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AGTCTCCTCATAAAGTATCTC</w:t>
            </w:r>
            <w:proofErr w:type="spellEnd"/>
          </w:p>
        </w:tc>
      </w:tr>
      <w:tr w:rsidR="00CD14B4" w:rsidRPr="00D54C97" w14:paraId="4EC65E3C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154F8167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circFIRRE</w:t>
            </w:r>
            <w:proofErr w:type="spellEnd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shRNA-2 F</w:t>
            </w:r>
          </w:p>
        </w:tc>
        <w:tc>
          <w:tcPr>
            <w:tcW w:w="5607" w:type="dxa"/>
            <w:noWrap/>
            <w:hideMark/>
          </w:tcPr>
          <w:p w14:paraId="26240451" w14:textId="2AD2EF18" w:rsidR="00CD14B4" w:rsidRPr="00D54C97" w:rsidRDefault="00D54C97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ccg</w:t>
            </w:r>
            <w:r w:rsidR="00CD14B4"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gACTTTATGAGGAGACTAAGGT</w:t>
            </w:r>
            <w:r w:rsidR="00CD14B4"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CTCGAG</w:t>
            </w:r>
            <w:r w:rsidR="00CD14B4"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ACCTTAGTCTCCTCATAAAG</w:t>
            </w: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ttttttg</w:t>
            </w:r>
            <w:proofErr w:type="spellEnd"/>
          </w:p>
        </w:tc>
      </w:tr>
      <w:tr w:rsidR="00CD14B4" w:rsidRPr="00D54C97" w14:paraId="2DDEFE6D" w14:textId="77777777" w:rsidTr="00842DA2">
        <w:trPr>
          <w:trHeight w:val="170"/>
        </w:trPr>
        <w:tc>
          <w:tcPr>
            <w:tcW w:w="2689" w:type="dxa"/>
            <w:noWrap/>
            <w:hideMark/>
          </w:tcPr>
          <w:p w14:paraId="2B19F03A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circFIRRE</w:t>
            </w:r>
            <w:proofErr w:type="spellEnd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shRNA-2 R</w:t>
            </w:r>
          </w:p>
        </w:tc>
        <w:tc>
          <w:tcPr>
            <w:tcW w:w="5607" w:type="dxa"/>
            <w:noWrap/>
            <w:hideMark/>
          </w:tcPr>
          <w:p w14:paraId="1D219F0A" w14:textId="77777777" w:rsidR="00CD14B4" w:rsidRPr="00D54C97" w:rsidRDefault="00CD14B4" w:rsidP="001F5758">
            <w:pPr>
              <w:spacing w:line="21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aattcaaaaaACTTTATGAGGAGACTAAGGT</w:t>
            </w:r>
            <w:r w:rsidRPr="00D54C9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CTCGAG</w:t>
            </w:r>
            <w:r w:rsidRPr="00D54C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AGTCTCCTCATAAAGTATCTC</w:t>
            </w:r>
            <w:proofErr w:type="spellEnd"/>
          </w:p>
        </w:tc>
      </w:tr>
    </w:tbl>
    <w:p w14:paraId="26DCB55A" w14:textId="77777777" w:rsidR="00BA4540" w:rsidRPr="00E03567" w:rsidRDefault="00BA4540" w:rsidP="00BA6718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sectPr w:rsidR="00BA4540" w:rsidRPr="00E03567" w:rsidSect="00BA6718">
      <w:headerReference w:type="default" r:id="rId10"/>
      <w:footerReference w:type="default" r:id="rId11"/>
      <w:pgSz w:w="11906" w:h="16838"/>
      <w:pgMar w:top="1440" w:right="1800" w:bottom="1440" w:left="1800" w:header="709" w:footer="709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8F11" w14:textId="77777777" w:rsidR="0088671D" w:rsidRDefault="0088671D" w:rsidP="0088671D">
      <w:r>
        <w:separator/>
      </w:r>
    </w:p>
  </w:endnote>
  <w:endnote w:type="continuationSeparator" w:id="0">
    <w:p w14:paraId="5E9BD0B6" w14:textId="77777777" w:rsidR="0088671D" w:rsidRDefault="0088671D" w:rsidP="0088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686"/>
      <w:docPartObj>
        <w:docPartGallery w:val="Page Numbers (Bottom of Page)"/>
        <w:docPartUnique/>
      </w:docPartObj>
    </w:sdtPr>
    <w:sdtEndPr/>
    <w:sdtContent>
      <w:p w14:paraId="646749C8" w14:textId="62FF877C" w:rsidR="00F1524E" w:rsidRDefault="00F1524E" w:rsidP="00F15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C115486" w14:textId="77777777" w:rsidR="00F1524E" w:rsidRDefault="00F152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EB83" w14:textId="77777777" w:rsidR="0088671D" w:rsidRDefault="0088671D" w:rsidP="0088671D">
      <w:r>
        <w:separator/>
      </w:r>
    </w:p>
  </w:footnote>
  <w:footnote w:type="continuationSeparator" w:id="0">
    <w:p w14:paraId="35916E9C" w14:textId="77777777" w:rsidR="0088671D" w:rsidRDefault="0088671D" w:rsidP="0088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079E" w14:textId="68DD3391" w:rsidR="00CD61E2" w:rsidRDefault="00CD61E2" w:rsidP="00CD61E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7350"/>
    <w:multiLevelType w:val="hybridMultilevel"/>
    <w:tmpl w:val="A5EE3B80"/>
    <w:lvl w:ilvl="0" w:tplc="30B2625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902E79"/>
    <w:multiLevelType w:val="hybridMultilevel"/>
    <w:tmpl w:val="67B2A0B4"/>
    <w:lvl w:ilvl="0" w:tplc="15DAA48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35C5F"/>
    <w:multiLevelType w:val="hybridMultilevel"/>
    <w:tmpl w:val="3D984FE8"/>
    <w:lvl w:ilvl="0" w:tplc="4162C904">
      <w:start w:val="1"/>
      <w:numFmt w:val="upperLetter"/>
      <w:lvlText w:val="(%1)"/>
      <w:lvlJc w:val="left"/>
      <w:pPr>
        <w:ind w:left="393" w:hanging="39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E66B67"/>
    <w:multiLevelType w:val="hybridMultilevel"/>
    <w:tmpl w:val="1332EC84"/>
    <w:lvl w:ilvl="0" w:tplc="182C9CD4">
      <w:start w:val="1"/>
      <w:numFmt w:val="upperLetter"/>
      <w:lvlText w:val="(%1)"/>
      <w:lvlJc w:val="left"/>
      <w:pPr>
        <w:ind w:left="387" w:hanging="38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66025519">
    <w:abstractNumId w:val="0"/>
  </w:num>
  <w:num w:numId="2" w16cid:durableId="76294440">
    <w:abstractNumId w:val="1"/>
  </w:num>
  <w:num w:numId="3" w16cid:durableId="324865915">
    <w:abstractNumId w:val="2"/>
  </w:num>
  <w:num w:numId="4" w16cid:durableId="140268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Cancer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A53C20"/>
    <w:rsid w:val="00016E0C"/>
    <w:rsid w:val="0002463B"/>
    <w:rsid w:val="000357DC"/>
    <w:rsid w:val="00043704"/>
    <w:rsid w:val="00090EA3"/>
    <w:rsid w:val="000B43E8"/>
    <w:rsid w:val="000B474E"/>
    <w:rsid w:val="000C5119"/>
    <w:rsid w:val="000D23DE"/>
    <w:rsid w:val="000E3D98"/>
    <w:rsid w:val="000F6B94"/>
    <w:rsid w:val="00137027"/>
    <w:rsid w:val="0015016A"/>
    <w:rsid w:val="00155ADD"/>
    <w:rsid w:val="001B432C"/>
    <w:rsid w:val="001B5B19"/>
    <w:rsid w:val="001B632B"/>
    <w:rsid w:val="001B7B15"/>
    <w:rsid w:val="001D24DC"/>
    <w:rsid w:val="001D5868"/>
    <w:rsid w:val="001E0E89"/>
    <w:rsid w:val="001E58A7"/>
    <w:rsid w:val="001F4CC8"/>
    <w:rsid w:val="001F5758"/>
    <w:rsid w:val="002125E0"/>
    <w:rsid w:val="002401A1"/>
    <w:rsid w:val="00247A53"/>
    <w:rsid w:val="00290C5C"/>
    <w:rsid w:val="002B42FE"/>
    <w:rsid w:val="002E64AB"/>
    <w:rsid w:val="002F1340"/>
    <w:rsid w:val="00350FE7"/>
    <w:rsid w:val="00351DD4"/>
    <w:rsid w:val="00386AF7"/>
    <w:rsid w:val="00396B20"/>
    <w:rsid w:val="003C0FDC"/>
    <w:rsid w:val="003E46B3"/>
    <w:rsid w:val="003E5547"/>
    <w:rsid w:val="003F286F"/>
    <w:rsid w:val="003F3135"/>
    <w:rsid w:val="004053A7"/>
    <w:rsid w:val="00415C6D"/>
    <w:rsid w:val="004532C2"/>
    <w:rsid w:val="00453BD6"/>
    <w:rsid w:val="00462AA2"/>
    <w:rsid w:val="004815B7"/>
    <w:rsid w:val="00487C27"/>
    <w:rsid w:val="004C58A7"/>
    <w:rsid w:val="00505F46"/>
    <w:rsid w:val="00530BD0"/>
    <w:rsid w:val="00531E1F"/>
    <w:rsid w:val="005370DF"/>
    <w:rsid w:val="00537119"/>
    <w:rsid w:val="0054367A"/>
    <w:rsid w:val="00544C57"/>
    <w:rsid w:val="00546798"/>
    <w:rsid w:val="0055460C"/>
    <w:rsid w:val="005816EC"/>
    <w:rsid w:val="0058468D"/>
    <w:rsid w:val="005853CE"/>
    <w:rsid w:val="005923E7"/>
    <w:rsid w:val="005C2F38"/>
    <w:rsid w:val="005C4C57"/>
    <w:rsid w:val="005C4D26"/>
    <w:rsid w:val="005C4FE3"/>
    <w:rsid w:val="005D297D"/>
    <w:rsid w:val="005F0D1D"/>
    <w:rsid w:val="00632D0B"/>
    <w:rsid w:val="006520B2"/>
    <w:rsid w:val="006668BA"/>
    <w:rsid w:val="00676A7B"/>
    <w:rsid w:val="006865FD"/>
    <w:rsid w:val="006D3940"/>
    <w:rsid w:val="006E0090"/>
    <w:rsid w:val="006F0083"/>
    <w:rsid w:val="006F7040"/>
    <w:rsid w:val="007005DD"/>
    <w:rsid w:val="0070294C"/>
    <w:rsid w:val="00710A2E"/>
    <w:rsid w:val="007271AA"/>
    <w:rsid w:val="007274E0"/>
    <w:rsid w:val="007337C6"/>
    <w:rsid w:val="00743418"/>
    <w:rsid w:val="00745133"/>
    <w:rsid w:val="00756D54"/>
    <w:rsid w:val="00761361"/>
    <w:rsid w:val="00765066"/>
    <w:rsid w:val="00772699"/>
    <w:rsid w:val="00772F4F"/>
    <w:rsid w:val="00791A97"/>
    <w:rsid w:val="007974AD"/>
    <w:rsid w:val="007A152D"/>
    <w:rsid w:val="007A321D"/>
    <w:rsid w:val="007E7012"/>
    <w:rsid w:val="00807F5F"/>
    <w:rsid w:val="00812EF8"/>
    <w:rsid w:val="008409F9"/>
    <w:rsid w:val="00842DA2"/>
    <w:rsid w:val="00845A27"/>
    <w:rsid w:val="00847391"/>
    <w:rsid w:val="00876797"/>
    <w:rsid w:val="00883B43"/>
    <w:rsid w:val="0088671D"/>
    <w:rsid w:val="008975E3"/>
    <w:rsid w:val="008A3328"/>
    <w:rsid w:val="008C143B"/>
    <w:rsid w:val="008E213E"/>
    <w:rsid w:val="008E763A"/>
    <w:rsid w:val="009076BC"/>
    <w:rsid w:val="0091160B"/>
    <w:rsid w:val="0092173F"/>
    <w:rsid w:val="009267BF"/>
    <w:rsid w:val="00935E95"/>
    <w:rsid w:val="0094654E"/>
    <w:rsid w:val="00947000"/>
    <w:rsid w:val="00957383"/>
    <w:rsid w:val="00970B99"/>
    <w:rsid w:val="00983E29"/>
    <w:rsid w:val="009920AE"/>
    <w:rsid w:val="009A3C58"/>
    <w:rsid w:val="009A4E30"/>
    <w:rsid w:val="009B4806"/>
    <w:rsid w:val="009E701E"/>
    <w:rsid w:val="00A13994"/>
    <w:rsid w:val="00A1606C"/>
    <w:rsid w:val="00A3032B"/>
    <w:rsid w:val="00A50491"/>
    <w:rsid w:val="00A53C20"/>
    <w:rsid w:val="00A62ACF"/>
    <w:rsid w:val="00A716AD"/>
    <w:rsid w:val="00A77F04"/>
    <w:rsid w:val="00A804F6"/>
    <w:rsid w:val="00A8596E"/>
    <w:rsid w:val="00A90CC7"/>
    <w:rsid w:val="00AB033A"/>
    <w:rsid w:val="00AB69CF"/>
    <w:rsid w:val="00AC4A04"/>
    <w:rsid w:val="00AC59D2"/>
    <w:rsid w:val="00AE69E5"/>
    <w:rsid w:val="00AF1028"/>
    <w:rsid w:val="00B126E3"/>
    <w:rsid w:val="00B323A3"/>
    <w:rsid w:val="00B32C12"/>
    <w:rsid w:val="00B3385E"/>
    <w:rsid w:val="00B6248C"/>
    <w:rsid w:val="00B82B53"/>
    <w:rsid w:val="00B83F83"/>
    <w:rsid w:val="00B84CF7"/>
    <w:rsid w:val="00BA4540"/>
    <w:rsid w:val="00BA6718"/>
    <w:rsid w:val="00BD5B8A"/>
    <w:rsid w:val="00BE145E"/>
    <w:rsid w:val="00BF6B69"/>
    <w:rsid w:val="00C15839"/>
    <w:rsid w:val="00C80AD5"/>
    <w:rsid w:val="00C81608"/>
    <w:rsid w:val="00C90DEB"/>
    <w:rsid w:val="00C93649"/>
    <w:rsid w:val="00C94FA7"/>
    <w:rsid w:val="00C97598"/>
    <w:rsid w:val="00CA3AAD"/>
    <w:rsid w:val="00CB6A7A"/>
    <w:rsid w:val="00CB70E6"/>
    <w:rsid w:val="00CC3D4A"/>
    <w:rsid w:val="00CD14B4"/>
    <w:rsid w:val="00CD417A"/>
    <w:rsid w:val="00CD45BC"/>
    <w:rsid w:val="00CD61E2"/>
    <w:rsid w:val="00CE0F43"/>
    <w:rsid w:val="00CF075A"/>
    <w:rsid w:val="00CF1D9B"/>
    <w:rsid w:val="00CF60CE"/>
    <w:rsid w:val="00D0300F"/>
    <w:rsid w:val="00D06AEF"/>
    <w:rsid w:val="00D075BF"/>
    <w:rsid w:val="00D125B5"/>
    <w:rsid w:val="00D13860"/>
    <w:rsid w:val="00D3423A"/>
    <w:rsid w:val="00D34893"/>
    <w:rsid w:val="00D52A26"/>
    <w:rsid w:val="00D52CAA"/>
    <w:rsid w:val="00D54C97"/>
    <w:rsid w:val="00D660A2"/>
    <w:rsid w:val="00D7110B"/>
    <w:rsid w:val="00D71DF8"/>
    <w:rsid w:val="00D83B9E"/>
    <w:rsid w:val="00D8743D"/>
    <w:rsid w:val="00DB0D2F"/>
    <w:rsid w:val="00DB3D0D"/>
    <w:rsid w:val="00DB3E72"/>
    <w:rsid w:val="00DD0D94"/>
    <w:rsid w:val="00DD1ADB"/>
    <w:rsid w:val="00DE3860"/>
    <w:rsid w:val="00E03567"/>
    <w:rsid w:val="00E36845"/>
    <w:rsid w:val="00E37B53"/>
    <w:rsid w:val="00E449A7"/>
    <w:rsid w:val="00E53071"/>
    <w:rsid w:val="00E71D20"/>
    <w:rsid w:val="00EA031E"/>
    <w:rsid w:val="00EB29D5"/>
    <w:rsid w:val="00EC00DC"/>
    <w:rsid w:val="00EC73CC"/>
    <w:rsid w:val="00EF2CC8"/>
    <w:rsid w:val="00F02CCF"/>
    <w:rsid w:val="00F1524E"/>
    <w:rsid w:val="00F35D20"/>
    <w:rsid w:val="00F5417A"/>
    <w:rsid w:val="00F62CD1"/>
    <w:rsid w:val="00F64D96"/>
    <w:rsid w:val="00F93FC0"/>
    <w:rsid w:val="00FA3373"/>
    <w:rsid w:val="00FA7B84"/>
    <w:rsid w:val="00FB3EE7"/>
    <w:rsid w:val="00FB5C70"/>
    <w:rsid w:val="00FC0981"/>
    <w:rsid w:val="00F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EAA5F"/>
  <w15:chartTrackingRefBased/>
  <w15:docId w15:val="{DEDA7410-D251-4DA8-843D-25AC1A23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71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7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71D"/>
    <w:rPr>
      <w:sz w:val="18"/>
      <w:szCs w:val="18"/>
    </w:rPr>
  </w:style>
  <w:style w:type="character" w:styleId="a7">
    <w:name w:val="Hyperlink"/>
    <w:basedOn w:val="a0"/>
    <w:uiPriority w:val="99"/>
    <w:unhideWhenUsed/>
    <w:rsid w:val="007005DD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7005DD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005DD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005DD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005DD"/>
    <w:rPr>
      <w:rFonts w:ascii="等线" w:eastAsia="等线" w:hAnsi="等线"/>
      <w:noProof/>
      <w:sz w:val="20"/>
    </w:rPr>
  </w:style>
  <w:style w:type="character" w:styleId="a8">
    <w:name w:val="Unresolved Mention"/>
    <w:basedOn w:val="a0"/>
    <w:uiPriority w:val="99"/>
    <w:semiHidden/>
    <w:unhideWhenUsed/>
    <w:rsid w:val="005D297D"/>
    <w:rPr>
      <w:color w:val="605E5C"/>
      <w:shd w:val="clear" w:color="auto" w:fill="E1DFDD"/>
    </w:rPr>
  </w:style>
  <w:style w:type="character" w:styleId="a9">
    <w:name w:val="line number"/>
    <w:basedOn w:val="a0"/>
    <w:uiPriority w:val="99"/>
    <w:semiHidden/>
    <w:unhideWhenUsed/>
    <w:rsid w:val="00DD1ADB"/>
  </w:style>
  <w:style w:type="paragraph" w:styleId="aa">
    <w:name w:val="List Paragraph"/>
    <w:basedOn w:val="a"/>
    <w:uiPriority w:val="34"/>
    <w:qFormat/>
    <w:rsid w:val="00D52A26"/>
    <w:pPr>
      <w:ind w:firstLineChars="200" w:firstLine="420"/>
    </w:pPr>
  </w:style>
  <w:style w:type="table" w:styleId="ab">
    <w:name w:val="Table Grid"/>
    <w:basedOn w:val="a1"/>
    <w:uiPriority w:val="39"/>
    <w:rsid w:val="00BA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sFull">
    <w:name w:val="Authors Full"/>
    <w:basedOn w:val="a"/>
    <w:rsid w:val="00C97598"/>
    <w:pPr>
      <w:widowControl/>
      <w:jc w:val="left"/>
    </w:pPr>
    <w:rPr>
      <w:rFonts w:ascii="Times New Roman" w:eastAsia="MS Mincho" w:hAnsi="Times New Roman" w:cs="Times New Roman"/>
      <w:i/>
      <w:kern w:val="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b.info.nih.gov/ij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sembla.com/spaces/ATD_TRI/wiki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D4D9-9AFA-49B4-9A23-852B14B6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13</Pages>
  <Words>3157</Words>
  <Characters>17998</Characters>
  <Application>Microsoft Office Word</Application>
  <DocSecurity>0</DocSecurity>
  <Lines>149</Lines>
  <Paragraphs>42</Paragraphs>
  <ScaleCrop>false</ScaleCrop>
  <Company/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俞凌锋</dc:creator>
  <cp:keywords/>
  <dc:description/>
  <cp:lastModifiedBy>俞凌锋</cp:lastModifiedBy>
  <cp:revision>93</cp:revision>
  <dcterms:created xsi:type="dcterms:W3CDTF">2022-03-10T15:51:00Z</dcterms:created>
  <dcterms:modified xsi:type="dcterms:W3CDTF">2022-04-29T17:01:00Z</dcterms:modified>
</cp:coreProperties>
</file>