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4D7A4B" w14:textId="144D68BD" w:rsidR="0058138B" w:rsidRPr="00790BC1" w:rsidRDefault="00790BC1">
      <w:pPr>
        <w:rPr>
          <w:rFonts w:ascii="Times New Roman" w:hAnsi="Times New Roman" w:cs="Times New Roman"/>
          <w:b/>
          <w:bCs/>
          <w:u w:val="single"/>
        </w:rPr>
      </w:pPr>
      <w:r w:rsidRPr="00790BC1">
        <w:rPr>
          <w:rFonts w:ascii="Times New Roman" w:hAnsi="Times New Roman" w:cs="Times New Roman"/>
          <w:b/>
          <w:bCs/>
          <w:u w:val="single"/>
        </w:rPr>
        <w:t>Online methods</w:t>
      </w:r>
    </w:p>
    <w:p w14:paraId="60CB05F1" w14:textId="61CE9CE0" w:rsidR="00AE4FB6" w:rsidRDefault="00AE4FB6" w:rsidP="00AE4FB6">
      <w:pPr>
        <w:tabs>
          <w:tab w:val="left" w:pos="1476"/>
        </w:tabs>
        <w:rPr>
          <w:rFonts w:ascii="Times New Roman" w:hAnsi="Times New Roman" w:cs="Times New Roman"/>
          <w:b/>
          <w:bCs/>
        </w:rPr>
      </w:pPr>
      <w:r>
        <w:rPr>
          <w:rFonts w:ascii="Times New Roman" w:hAnsi="Times New Roman" w:cs="Times New Roman"/>
          <w:b/>
          <w:bCs/>
        </w:rPr>
        <w:t xml:space="preserve">U-Pb Geochronology </w:t>
      </w:r>
    </w:p>
    <w:p w14:paraId="67AFE6B9" w14:textId="192EADC2" w:rsidR="00AE4FB6" w:rsidRDefault="00AE4FB6" w:rsidP="00AE4FB6">
      <w:pPr>
        <w:tabs>
          <w:tab w:val="left" w:pos="1476"/>
        </w:tabs>
        <w:rPr>
          <w:rFonts w:ascii="Times New Roman" w:hAnsi="Times New Roman" w:cs="Times New Roman"/>
        </w:rPr>
      </w:pPr>
      <w:r>
        <w:rPr>
          <w:rFonts w:ascii="Times New Roman" w:hAnsi="Times New Roman" w:cs="Times New Roman"/>
        </w:rPr>
        <w:t xml:space="preserve">Zircons were analyzed for their U-Th-Pb age with the University of Rochester </w:t>
      </w:r>
      <w:proofErr w:type="spellStart"/>
      <w:r>
        <w:rPr>
          <w:rFonts w:ascii="Times New Roman" w:hAnsi="Times New Roman" w:cs="Times New Roman"/>
        </w:rPr>
        <w:t>Cetac</w:t>
      </w:r>
      <w:proofErr w:type="spellEnd"/>
      <w:r>
        <w:rPr>
          <w:rFonts w:ascii="Times New Roman" w:hAnsi="Times New Roman" w:cs="Times New Roman"/>
        </w:rPr>
        <w:t xml:space="preserve"> (formerly Photon Machines) Analyte G2 193 nm excimer Laser Ablation (LA) system coupled to an Agilent 7900 quadrupole ICP-MS (Inductively Coupled Plasma Mass Spectrometer). The LA system has a </w:t>
      </w:r>
      <w:proofErr w:type="spellStart"/>
      <w:r>
        <w:rPr>
          <w:rFonts w:ascii="Times New Roman" w:hAnsi="Times New Roman" w:cs="Times New Roman"/>
        </w:rPr>
        <w:t>HelEx</w:t>
      </w:r>
      <w:proofErr w:type="spellEnd"/>
      <w:r>
        <w:rPr>
          <w:rFonts w:ascii="Times New Roman" w:hAnsi="Times New Roman" w:cs="Times New Roman"/>
        </w:rPr>
        <w:t xml:space="preserve"> sample chamber </w:t>
      </w:r>
      <w:r w:rsidR="00932AE2">
        <w:rPr>
          <w:rFonts w:ascii="Times New Roman" w:hAnsi="Times New Roman" w:cs="Times New Roman"/>
        </w:rPr>
        <w:t>that uses a</w:t>
      </w:r>
      <w:r>
        <w:rPr>
          <w:rFonts w:ascii="Times New Roman" w:hAnsi="Times New Roman" w:cs="Times New Roman"/>
        </w:rPr>
        <w:t xml:space="preserve"> He as a carrier gas</w:t>
      </w:r>
      <w:r w:rsidR="00932AE2">
        <w:rPr>
          <w:rFonts w:ascii="Times New Roman" w:hAnsi="Times New Roman" w:cs="Times New Roman"/>
        </w:rPr>
        <w:t>.</w:t>
      </w:r>
      <w:r>
        <w:rPr>
          <w:rFonts w:ascii="Times New Roman" w:hAnsi="Times New Roman" w:cs="Times New Roman"/>
        </w:rPr>
        <w:t xml:space="preserve"> </w:t>
      </w:r>
      <w:r w:rsidR="00932AE2">
        <w:rPr>
          <w:rFonts w:ascii="Times New Roman" w:hAnsi="Times New Roman" w:cs="Times New Roman"/>
        </w:rPr>
        <w:t xml:space="preserve">The He </w:t>
      </w:r>
      <w:r>
        <w:rPr>
          <w:rFonts w:ascii="Times New Roman" w:hAnsi="Times New Roman" w:cs="Times New Roman"/>
        </w:rPr>
        <w:t>flow</w:t>
      </w:r>
      <w:r w:rsidR="00932AE2">
        <w:rPr>
          <w:rFonts w:ascii="Times New Roman" w:hAnsi="Times New Roman" w:cs="Times New Roman"/>
        </w:rPr>
        <w:t xml:space="preserve"> rates were set at </w:t>
      </w:r>
      <w:r>
        <w:rPr>
          <w:rFonts w:ascii="Times New Roman" w:hAnsi="Times New Roman" w:cs="Times New Roman"/>
        </w:rPr>
        <w:t>0.6 L/min</w:t>
      </w:r>
      <w:r w:rsidR="00BA4BD0">
        <w:rPr>
          <w:rFonts w:ascii="Times New Roman" w:hAnsi="Times New Roman" w:cs="Times New Roman"/>
        </w:rPr>
        <w:t xml:space="preserve"> in the sample chamber</w:t>
      </w:r>
      <w:r>
        <w:rPr>
          <w:rFonts w:ascii="Times New Roman" w:hAnsi="Times New Roman" w:cs="Times New Roman"/>
        </w:rPr>
        <w:t xml:space="preserve"> and in the carrier gas tube upon exiting the chamber at 0.2 L/min</w:t>
      </w:r>
      <w:r w:rsidR="00BA4BD0">
        <w:rPr>
          <w:rFonts w:ascii="Times New Roman" w:hAnsi="Times New Roman" w:cs="Times New Roman"/>
        </w:rPr>
        <w:t xml:space="preserve"> for a total flow rate of 0.8 L/min</w:t>
      </w:r>
      <w:r w:rsidR="00932AE2">
        <w:rPr>
          <w:rFonts w:ascii="Times New Roman" w:hAnsi="Times New Roman" w:cs="Times New Roman"/>
        </w:rPr>
        <w:t>.  T</w:t>
      </w:r>
      <w:r>
        <w:rPr>
          <w:rFonts w:ascii="Times New Roman" w:hAnsi="Times New Roman" w:cs="Times New Roman"/>
        </w:rPr>
        <w:t xml:space="preserve">he laser energy set point was 7 </w:t>
      </w:r>
      <w:proofErr w:type="spellStart"/>
      <w:r>
        <w:rPr>
          <w:rFonts w:ascii="Times New Roman" w:hAnsi="Times New Roman" w:cs="Times New Roman"/>
        </w:rPr>
        <w:t>mJ</w:t>
      </w:r>
      <w:proofErr w:type="spellEnd"/>
      <w:r>
        <w:rPr>
          <w:rFonts w:ascii="Times New Roman" w:hAnsi="Times New Roman" w:cs="Times New Roman"/>
        </w:rPr>
        <w:t xml:space="preserve"> and a spot size of 25 </w:t>
      </w:r>
      <w:r>
        <w:rPr>
          <w:rFonts w:ascii="Calibri" w:hAnsi="Calibri" w:cs="Calibri"/>
        </w:rPr>
        <w:t>µ</w:t>
      </w:r>
      <w:r>
        <w:rPr>
          <w:rFonts w:ascii="Times New Roman" w:hAnsi="Times New Roman" w:cs="Times New Roman"/>
        </w:rPr>
        <w:t>m which results in a fluence of 11.81 J/cm</w:t>
      </w:r>
      <w:r>
        <w:rPr>
          <w:rFonts w:ascii="Times New Roman" w:hAnsi="Times New Roman" w:cs="Times New Roman"/>
          <w:vertAlign w:val="superscript"/>
        </w:rPr>
        <w:t>2</w:t>
      </w:r>
      <w:r>
        <w:rPr>
          <w:rFonts w:ascii="Times New Roman" w:hAnsi="Times New Roman" w:cs="Times New Roman"/>
        </w:rPr>
        <w:t xml:space="preserve">. The laser beam was pulsed at 10 Hz. Each ablation included a collection of background counts for 20s, followed by an ablation period of 20s and finally, a washout period of ~30s to clear out the lines for the next analysis. The isotopes that were analyzed were </w:t>
      </w:r>
      <w:r>
        <w:rPr>
          <w:rFonts w:ascii="Times New Roman" w:hAnsi="Times New Roman" w:cs="Times New Roman"/>
          <w:vertAlign w:val="superscript"/>
        </w:rPr>
        <w:t>91</w:t>
      </w:r>
      <w:r>
        <w:rPr>
          <w:rFonts w:ascii="Times New Roman" w:hAnsi="Times New Roman" w:cs="Times New Roman"/>
        </w:rPr>
        <w:t xml:space="preserve">Zr, </w:t>
      </w:r>
      <w:r>
        <w:rPr>
          <w:rFonts w:ascii="Times New Roman" w:hAnsi="Times New Roman" w:cs="Times New Roman"/>
          <w:vertAlign w:val="superscript"/>
        </w:rPr>
        <w:t>202</w:t>
      </w:r>
      <w:r>
        <w:rPr>
          <w:rFonts w:ascii="Times New Roman" w:hAnsi="Times New Roman" w:cs="Times New Roman"/>
        </w:rPr>
        <w:t xml:space="preserve">Hg, </w:t>
      </w:r>
      <w:r>
        <w:rPr>
          <w:rFonts w:ascii="Times New Roman" w:hAnsi="Times New Roman" w:cs="Times New Roman"/>
          <w:vertAlign w:val="superscript"/>
        </w:rPr>
        <w:t>204</w:t>
      </w:r>
      <w:r>
        <w:rPr>
          <w:rFonts w:ascii="Times New Roman" w:hAnsi="Times New Roman" w:cs="Times New Roman"/>
        </w:rPr>
        <w:t>Pb,</w:t>
      </w:r>
      <w:r>
        <w:rPr>
          <w:rFonts w:ascii="Times New Roman" w:hAnsi="Times New Roman" w:cs="Times New Roman"/>
          <w:vertAlign w:val="superscript"/>
        </w:rPr>
        <w:t xml:space="preserve"> 206</w:t>
      </w:r>
      <w:r>
        <w:rPr>
          <w:rFonts w:ascii="Times New Roman" w:hAnsi="Times New Roman" w:cs="Times New Roman"/>
        </w:rPr>
        <w:t xml:space="preserve">Pb, </w:t>
      </w:r>
      <w:r>
        <w:rPr>
          <w:rFonts w:ascii="Times New Roman" w:hAnsi="Times New Roman" w:cs="Times New Roman"/>
          <w:vertAlign w:val="superscript"/>
        </w:rPr>
        <w:t>207</w:t>
      </w:r>
      <w:r>
        <w:rPr>
          <w:rFonts w:ascii="Times New Roman" w:hAnsi="Times New Roman" w:cs="Times New Roman"/>
        </w:rPr>
        <w:t xml:space="preserve">Pb, </w:t>
      </w:r>
      <w:r>
        <w:rPr>
          <w:rFonts w:ascii="Times New Roman" w:hAnsi="Times New Roman" w:cs="Times New Roman"/>
          <w:vertAlign w:val="superscript"/>
        </w:rPr>
        <w:t>208</w:t>
      </w:r>
      <w:r>
        <w:rPr>
          <w:rFonts w:ascii="Times New Roman" w:hAnsi="Times New Roman" w:cs="Times New Roman"/>
        </w:rPr>
        <w:t xml:space="preserve">Pb, </w:t>
      </w:r>
      <w:r>
        <w:rPr>
          <w:rFonts w:ascii="Times New Roman" w:hAnsi="Times New Roman" w:cs="Times New Roman"/>
          <w:vertAlign w:val="superscript"/>
        </w:rPr>
        <w:t>232</w:t>
      </w:r>
      <w:r>
        <w:rPr>
          <w:rFonts w:ascii="Times New Roman" w:hAnsi="Times New Roman" w:cs="Times New Roman"/>
        </w:rPr>
        <w:t xml:space="preserve">Th and </w:t>
      </w:r>
      <w:r>
        <w:rPr>
          <w:rFonts w:ascii="Times New Roman" w:hAnsi="Times New Roman" w:cs="Times New Roman"/>
          <w:vertAlign w:val="superscript"/>
        </w:rPr>
        <w:t>238</w:t>
      </w:r>
      <w:r>
        <w:rPr>
          <w:rFonts w:ascii="Times New Roman" w:hAnsi="Times New Roman" w:cs="Times New Roman"/>
        </w:rPr>
        <w:t xml:space="preserve">U. The integration time for </w:t>
      </w:r>
      <w:r>
        <w:rPr>
          <w:rFonts w:ascii="Times New Roman" w:hAnsi="Times New Roman" w:cs="Times New Roman"/>
          <w:vertAlign w:val="superscript"/>
        </w:rPr>
        <w:t>206</w:t>
      </w:r>
      <w:r>
        <w:rPr>
          <w:rFonts w:ascii="Times New Roman" w:hAnsi="Times New Roman" w:cs="Times New Roman"/>
        </w:rPr>
        <w:t xml:space="preserve">Pb and </w:t>
      </w:r>
      <w:r>
        <w:rPr>
          <w:rFonts w:ascii="Times New Roman" w:hAnsi="Times New Roman" w:cs="Times New Roman"/>
          <w:vertAlign w:val="superscript"/>
        </w:rPr>
        <w:t>207</w:t>
      </w:r>
      <w:r>
        <w:rPr>
          <w:rFonts w:ascii="Times New Roman" w:hAnsi="Times New Roman" w:cs="Times New Roman"/>
        </w:rPr>
        <w:t>Pb was 30ms and the for the rest of the isotopes, it was 10ms for each cycle.</w:t>
      </w:r>
    </w:p>
    <w:p w14:paraId="6233459C" w14:textId="1817E107" w:rsidR="00AE4FB6" w:rsidRDefault="00AE4FB6" w:rsidP="00AE4FB6">
      <w:pPr>
        <w:tabs>
          <w:tab w:val="left" w:pos="1476"/>
        </w:tabs>
        <w:rPr>
          <w:rFonts w:ascii="Times New Roman" w:hAnsi="Times New Roman" w:cs="Times New Roman"/>
        </w:rPr>
      </w:pPr>
      <w:r>
        <w:rPr>
          <w:rFonts w:ascii="Times New Roman" w:hAnsi="Times New Roman" w:cs="Times New Roman"/>
        </w:rPr>
        <w:t xml:space="preserve">An initial population of zircon grains (~2000) were first mounted on double-sided sticky tape without mounting them on epoxy or polishing. These grains were screened for their </w:t>
      </w:r>
      <w:r>
        <w:rPr>
          <w:rFonts w:ascii="Times New Roman" w:hAnsi="Times New Roman" w:cs="Times New Roman"/>
          <w:vertAlign w:val="superscript"/>
        </w:rPr>
        <w:t>207</w:t>
      </w:r>
      <w:r>
        <w:rPr>
          <w:rFonts w:ascii="Times New Roman" w:hAnsi="Times New Roman" w:cs="Times New Roman"/>
        </w:rPr>
        <w:t>Pb/</w:t>
      </w:r>
      <w:r>
        <w:rPr>
          <w:rFonts w:ascii="Times New Roman" w:hAnsi="Times New Roman" w:cs="Times New Roman"/>
          <w:vertAlign w:val="superscript"/>
        </w:rPr>
        <w:t>206</w:t>
      </w:r>
      <w:r>
        <w:rPr>
          <w:rFonts w:ascii="Times New Roman" w:hAnsi="Times New Roman" w:cs="Times New Roman"/>
        </w:rPr>
        <w:t xml:space="preserve">Pb ratio, and the zircons with a </w:t>
      </w:r>
      <w:r>
        <w:rPr>
          <w:rFonts w:ascii="Times New Roman" w:hAnsi="Times New Roman" w:cs="Times New Roman"/>
          <w:vertAlign w:val="superscript"/>
        </w:rPr>
        <w:t>207</w:t>
      </w:r>
      <w:r>
        <w:rPr>
          <w:rFonts w:ascii="Times New Roman" w:hAnsi="Times New Roman" w:cs="Times New Roman"/>
        </w:rPr>
        <w:t>Pb/</w:t>
      </w:r>
      <w:r>
        <w:rPr>
          <w:rFonts w:ascii="Times New Roman" w:hAnsi="Times New Roman" w:cs="Times New Roman"/>
          <w:vertAlign w:val="superscript"/>
        </w:rPr>
        <w:t>206</w:t>
      </w:r>
      <w:r>
        <w:rPr>
          <w:rFonts w:ascii="Times New Roman" w:hAnsi="Times New Roman" w:cs="Times New Roman"/>
        </w:rPr>
        <w:t xml:space="preserve">Pb corresponding to an age of 3.6 Ga or older were hand-picked and mounted along with Si and O isotopic standards using epoxy and polished to expose the cores of the grains. These older grains were then analyzed for their Si and O isotopes (details in the next section).  They were analyzed again after the </w:t>
      </w:r>
      <w:r w:rsidR="00932AE2">
        <w:rPr>
          <w:rFonts w:ascii="Times New Roman" w:hAnsi="Times New Roman" w:cs="Times New Roman"/>
        </w:rPr>
        <w:t xml:space="preserve">stable </w:t>
      </w:r>
      <w:r>
        <w:rPr>
          <w:rFonts w:ascii="Times New Roman" w:hAnsi="Times New Roman" w:cs="Times New Roman"/>
        </w:rPr>
        <w:t>isotopic measurements using the same LA-ICP-MS and this age value is reported in this manuscript, where the subsequent LA-ICP-MS spot is placed directly on top of the stable isotope data acquired by ion microprobe. We used the natural AS3 zircon</w:t>
      </w:r>
      <w:r w:rsidR="00F45508">
        <w:rPr>
          <w:rFonts w:ascii="Times New Roman" w:hAnsi="Times New Roman" w:cs="Times New Roman"/>
          <w:b/>
          <w:bCs/>
          <w:vertAlign w:val="superscript"/>
        </w:rPr>
        <w:t>53</w:t>
      </w:r>
      <w:r>
        <w:rPr>
          <w:rFonts w:ascii="Times New Roman" w:hAnsi="Times New Roman" w:cs="Times New Roman"/>
        </w:rPr>
        <w:t xml:space="preserve"> as an age standard and we used the Iolite 3.32 software package</w:t>
      </w:r>
      <w:r w:rsidR="000737AA" w:rsidRPr="0081643A">
        <w:rPr>
          <w:rFonts w:ascii="Times New Roman" w:hAnsi="Times New Roman" w:cs="Times New Roman"/>
          <w:b/>
          <w:bCs/>
          <w:vertAlign w:val="superscript"/>
        </w:rPr>
        <w:t>5</w:t>
      </w:r>
      <w:r w:rsidR="00F45508">
        <w:rPr>
          <w:rFonts w:ascii="Times New Roman" w:hAnsi="Times New Roman" w:cs="Times New Roman"/>
          <w:b/>
          <w:bCs/>
          <w:vertAlign w:val="superscript"/>
        </w:rPr>
        <w:t>4</w:t>
      </w:r>
      <w:r>
        <w:rPr>
          <w:rFonts w:ascii="Times New Roman" w:hAnsi="Times New Roman" w:cs="Times New Roman"/>
        </w:rPr>
        <w:t xml:space="preserve"> to derive the final age values. After the second round of age measurements, </w:t>
      </w:r>
      <w:r w:rsidR="00EF2F1A">
        <w:rPr>
          <w:rFonts w:ascii="Times New Roman" w:hAnsi="Times New Roman" w:cs="Times New Roman"/>
        </w:rPr>
        <w:t>all</w:t>
      </w:r>
      <w:r>
        <w:rPr>
          <w:rFonts w:ascii="Times New Roman" w:hAnsi="Times New Roman" w:cs="Times New Roman"/>
        </w:rPr>
        <w:t xml:space="preserve"> the grains we measured had a degree of concordance </w:t>
      </w:r>
      <m:oMath>
        <m:r>
          <w:rPr>
            <w:rFonts w:ascii="Cambria Math" w:hAnsi="Cambria Math" w:cs="Times New Roman"/>
          </w:rPr>
          <m:t>(</m:t>
        </m:r>
        <m:f>
          <m:fPr>
            <m:ctrlPr>
              <w:rPr>
                <w:rFonts w:ascii="Cambria Math" w:hAnsi="Cambria Math" w:cs="Times New Roman"/>
                <w:i/>
              </w:rPr>
            </m:ctrlPr>
          </m:fPr>
          <m:num>
            <m:f>
              <m:fPr>
                <m:type m:val="skw"/>
                <m:ctrlPr>
                  <w:rPr>
                    <w:rFonts w:ascii="Cambria Math" w:hAnsi="Cambria Math" w:cs="Times New Roman"/>
                    <w:i/>
                  </w:rPr>
                </m:ctrlPr>
              </m:fPr>
              <m:num>
                <m:r>
                  <w:rPr>
                    <w:rFonts w:ascii="Cambria Math" w:hAnsi="Cambria Math" w:cs="Times New Roman"/>
                  </w:rPr>
                  <m:t>206</m:t>
                </m:r>
              </m:num>
              <m:den>
                <m:r>
                  <w:rPr>
                    <w:rFonts w:ascii="Cambria Math" w:hAnsi="Cambria Math" w:cs="Times New Roman"/>
                  </w:rPr>
                  <m:t>238</m:t>
                </m:r>
              </m:den>
            </m:f>
            <m:r>
              <w:rPr>
                <w:rFonts w:ascii="Cambria Math" w:hAnsi="Cambria Math" w:cs="Times New Roman"/>
              </w:rPr>
              <m:t xml:space="preserve"> age</m:t>
            </m:r>
          </m:num>
          <m:den>
            <m:f>
              <m:fPr>
                <m:type m:val="skw"/>
                <m:ctrlPr>
                  <w:rPr>
                    <w:rFonts w:ascii="Cambria Math" w:hAnsi="Cambria Math" w:cs="Times New Roman"/>
                    <w:i/>
                  </w:rPr>
                </m:ctrlPr>
              </m:fPr>
              <m:num>
                <m:r>
                  <w:rPr>
                    <w:rFonts w:ascii="Cambria Math" w:hAnsi="Cambria Math" w:cs="Times New Roman"/>
                  </w:rPr>
                  <m:t>207</m:t>
                </m:r>
              </m:num>
              <m:den>
                <m:r>
                  <w:rPr>
                    <w:rFonts w:ascii="Cambria Math" w:hAnsi="Cambria Math" w:cs="Times New Roman"/>
                  </w:rPr>
                  <m:t>235</m:t>
                </m:r>
              </m:den>
            </m:f>
            <m:r>
              <w:rPr>
                <w:rFonts w:ascii="Cambria Math" w:hAnsi="Cambria Math" w:cs="Times New Roman"/>
              </w:rPr>
              <m:t xml:space="preserve"> age</m:t>
            </m:r>
          </m:den>
        </m:f>
        <m:r>
          <w:rPr>
            <w:rFonts w:ascii="Cambria Math" w:hAnsi="Cambria Math" w:cs="Times New Roman"/>
          </w:rPr>
          <m:t>*100</m:t>
        </m:r>
        <m:r>
          <w:rPr>
            <w:rFonts w:ascii="Cambria Math" w:eastAsiaTheme="minorEastAsia" w:hAnsi="Cambria Math" w:cs="Times New Roman"/>
          </w:rPr>
          <m:t>)</m:t>
        </m:r>
      </m:oMath>
      <w:r>
        <w:rPr>
          <w:rFonts w:ascii="Times New Roman" w:hAnsi="Times New Roman" w:cs="Times New Roman"/>
        </w:rPr>
        <w:t xml:space="preserve"> between 90 and 110% and therefore were selected for discussion in the manuscript; in fact, most of our concordance values were between 98 and 101%. </w:t>
      </w:r>
    </w:p>
    <w:p w14:paraId="64025BEB" w14:textId="4E653004" w:rsidR="00AE4FB6" w:rsidRDefault="00AE4FB6" w:rsidP="00AE4FB6">
      <w:pPr>
        <w:tabs>
          <w:tab w:val="left" w:pos="1476"/>
        </w:tabs>
        <w:rPr>
          <w:rFonts w:ascii="Times New Roman" w:hAnsi="Times New Roman" w:cs="Times New Roman"/>
          <w:b/>
          <w:bCs/>
        </w:rPr>
      </w:pPr>
      <w:r>
        <w:rPr>
          <w:rFonts w:ascii="Times New Roman" w:hAnsi="Times New Roman" w:cs="Times New Roman"/>
          <w:b/>
          <w:bCs/>
        </w:rPr>
        <w:t>Si and O isotopes</w:t>
      </w:r>
    </w:p>
    <w:p w14:paraId="498D35F0" w14:textId="1E597CE2" w:rsidR="00AE4FB6" w:rsidRDefault="00AE4FB6" w:rsidP="00AE4FB6">
      <w:pPr>
        <w:tabs>
          <w:tab w:val="left" w:pos="1476"/>
        </w:tabs>
        <w:ind w:left="60"/>
        <w:rPr>
          <w:rFonts w:ascii="Times New Roman" w:hAnsi="Times New Roman" w:cs="Times New Roman"/>
        </w:rPr>
      </w:pPr>
      <w:r>
        <w:rPr>
          <w:rFonts w:ascii="Times New Roman" w:hAnsi="Times New Roman" w:cs="Times New Roman"/>
        </w:rPr>
        <w:t xml:space="preserve">For the stable isotope measurements, we used the CAMECA-ims1290 Secondary Ion Mass Spectrometer (SIMS) housed at the University of California, Los Angeles.  We used a 3-nA Cs+ primary beam, </w:t>
      </w:r>
      <w:proofErr w:type="spellStart"/>
      <w:r>
        <w:rPr>
          <w:rFonts w:ascii="Times New Roman" w:hAnsi="Times New Roman" w:cs="Times New Roman"/>
        </w:rPr>
        <w:t>rastering</w:t>
      </w:r>
      <w:proofErr w:type="spellEnd"/>
      <w:r>
        <w:rPr>
          <w:rFonts w:ascii="Times New Roman" w:hAnsi="Times New Roman" w:cs="Times New Roman"/>
        </w:rPr>
        <w:t xml:space="preserve"> over 20 × 20 </w:t>
      </w:r>
      <w:proofErr w:type="spellStart"/>
      <w:r>
        <w:rPr>
          <w:rFonts w:ascii="Times New Roman" w:hAnsi="Times New Roman" w:cs="Times New Roman"/>
        </w:rPr>
        <w:t>μm</w:t>
      </w:r>
      <w:proofErr w:type="spellEnd"/>
      <w:r>
        <w:rPr>
          <w:rFonts w:ascii="Times New Roman" w:hAnsi="Times New Roman" w:cs="Times New Roman"/>
        </w:rPr>
        <w:t xml:space="preserve"> on the samples, that yielded secondary ion signals (O</w:t>
      </w:r>
      <w:r>
        <w:rPr>
          <w:rFonts w:ascii="Times New Roman" w:hAnsi="Times New Roman" w:cs="Times New Roman"/>
          <w:vertAlign w:val="superscript"/>
        </w:rPr>
        <w:t>18−</w:t>
      </w:r>
      <w:r>
        <w:rPr>
          <w:rFonts w:ascii="Times New Roman" w:hAnsi="Times New Roman" w:cs="Times New Roman"/>
        </w:rPr>
        <w:t xml:space="preserve"> and Si</w:t>
      </w:r>
      <w:r>
        <w:rPr>
          <w:rFonts w:ascii="Times New Roman" w:hAnsi="Times New Roman" w:cs="Times New Roman"/>
          <w:vertAlign w:val="superscript"/>
        </w:rPr>
        <w:t>30-</w:t>
      </w:r>
      <w:r>
        <w:rPr>
          <w:rFonts w:ascii="Times New Roman" w:hAnsi="Times New Roman" w:cs="Times New Roman"/>
        </w:rPr>
        <w:t xml:space="preserve"> </w:t>
      </w:r>
      <w:r>
        <w:rPr>
          <w:rFonts w:ascii="Cambria Math" w:hAnsi="Cambria Math" w:cs="Cambria Math"/>
        </w:rPr>
        <w:t>≧</w:t>
      </w:r>
      <w:r>
        <w:rPr>
          <w:rFonts w:ascii="Times New Roman" w:hAnsi="Times New Roman" w:cs="Times New Roman"/>
        </w:rPr>
        <w:t xml:space="preserve"> 6 × 10</w:t>
      </w:r>
      <w:r>
        <w:rPr>
          <w:rFonts w:ascii="Times New Roman" w:hAnsi="Times New Roman" w:cs="Times New Roman"/>
          <w:vertAlign w:val="superscript"/>
        </w:rPr>
        <w:t>6</w:t>
      </w:r>
      <w:r>
        <w:rPr>
          <w:rFonts w:ascii="Times New Roman" w:hAnsi="Times New Roman" w:cs="Times New Roman"/>
        </w:rPr>
        <w:t xml:space="preserve"> and 3 × 10</w:t>
      </w:r>
      <w:r>
        <w:rPr>
          <w:rFonts w:ascii="Times New Roman" w:hAnsi="Times New Roman" w:cs="Times New Roman"/>
          <w:vertAlign w:val="superscript"/>
        </w:rPr>
        <w:t>6</w:t>
      </w:r>
      <w:r>
        <w:rPr>
          <w:rFonts w:ascii="Times New Roman" w:hAnsi="Times New Roman" w:cs="Times New Roman"/>
        </w:rPr>
        <w:t xml:space="preserve"> counts per second, respectively) that were collected with Faraday cups (FCs) in dynamic multicollection mode. This configuration allows for simultaneous measurement of </w:t>
      </w:r>
      <w:r>
        <w:rPr>
          <w:rFonts w:ascii="Times New Roman" w:hAnsi="Times New Roman" w:cs="Times New Roman"/>
          <w:vertAlign w:val="superscript"/>
        </w:rPr>
        <w:t>16</w:t>
      </w:r>
      <w:r>
        <w:rPr>
          <w:rFonts w:ascii="Times New Roman" w:hAnsi="Times New Roman" w:cs="Times New Roman"/>
        </w:rPr>
        <w:t>O</w:t>
      </w:r>
      <w:r>
        <w:rPr>
          <w:rFonts w:ascii="Times New Roman" w:hAnsi="Times New Roman" w:cs="Times New Roman"/>
          <w:vertAlign w:val="superscript"/>
        </w:rPr>
        <w:t>−</w:t>
      </w:r>
      <w:r>
        <w:rPr>
          <w:rFonts w:ascii="Times New Roman" w:hAnsi="Times New Roman" w:cs="Times New Roman"/>
        </w:rPr>
        <w:t xml:space="preserve"> and </w:t>
      </w:r>
      <w:r>
        <w:rPr>
          <w:rFonts w:ascii="Times New Roman" w:hAnsi="Times New Roman" w:cs="Times New Roman"/>
          <w:vertAlign w:val="superscript"/>
        </w:rPr>
        <w:t>18</w:t>
      </w:r>
      <w:r>
        <w:rPr>
          <w:rFonts w:ascii="Times New Roman" w:hAnsi="Times New Roman" w:cs="Times New Roman"/>
        </w:rPr>
        <w:t>O</w:t>
      </w:r>
      <w:r>
        <w:rPr>
          <w:rFonts w:ascii="Times New Roman" w:hAnsi="Times New Roman" w:cs="Times New Roman"/>
          <w:vertAlign w:val="superscript"/>
        </w:rPr>
        <w:t>−</w:t>
      </w:r>
      <w:r>
        <w:rPr>
          <w:rFonts w:ascii="Times New Roman" w:hAnsi="Times New Roman" w:cs="Times New Roman"/>
        </w:rPr>
        <w:t xml:space="preserve"> on the L′2 and H′2 FCs, respectively, followed by that of </w:t>
      </w:r>
      <w:r>
        <w:rPr>
          <w:rFonts w:ascii="Times New Roman" w:hAnsi="Times New Roman" w:cs="Times New Roman"/>
          <w:vertAlign w:val="superscript"/>
        </w:rPr>
        <w:t>28</w:t>
      </w:r>
      <w:r>
        <w:rPr>
          <w:rFonts w:ascii="Times New Roman" w:hAnsi="Times New Roman" w:cs="Times New Roman"/>
        </w:rPr>
        <w:t>Si</w:t>
      </w:r>
      <w:r>
        <w:rPr>
          <w:rFonts w:ascii="Times New Roman" w:hAnsi="Times New Roman" w:cs="Times New Roman"/>
          <w:vertAlign w:val="superscript"/>
        </w:rPr>
        <w:t>−</w:t>
      </w:r>
      <w:r>
        <w:rPr>
          <w:rFonts w:ascii="Times New Roman" w:hAnsi="Times New Roman" w:cs="Times New Roman"/>
        </w:rPr>
        <w:t xml:space="preserve"> and </w:t>
      </w:r>
      <w:r>
        <w:rPr>
          <w:rFonts w:ascii="Times New Roman" w:hAnsi="Times New Roman" w:cs="Times New Roman"/>
          <w:vertAlign w:val="superscript"/>
        </w:rPr>
        <w:t>30</w:t>
      </w:r>
      <w:r>
        <w:rPr>
          <w:rFonts w:ascii="Times New Roman" w:hAnsi="Times New Roman" w:cs="Times New Roman"/>
        </w:rPr>
        <w:t>Si</w:t>
      </w:r>
      <w:r>
        <w:rPr>
          <w:rFonts w:ascii="Times New Roman" w:hAnsi="Times New Roman" w:cs="Times New Roman"/>
          <w:vertAlign w:val="superscript"/>
        </w:rPr>
        <w:t>−</w:t>
      </w:r>
      <w:r>
        <w:rPr>
          <w:rFonts w:ascii="Times New Roman" w:hAnsi="Times New Roman" w:cs="Times New Roman"/>
        </w:rPr>
        <w:t xml:space="preserve"> on C and H1 (all FCs) after only one mass jump. We used a mass resolution (M/ΔM) of 2,400 to separate molecular interferences from peaks of interest. Each spot analysis comprised 14 cycles, each of which includes a counting time of 10s for oxygen isotopes, and of 15s for Si isotopes. The backgrounds of FCs were determined during the 90s pre-sputtering before each analysis. In some cases, the JH zircons were large enough to contain multiple SIMS spots and so individual analyses are reported rather than individual zircons. </w:t>
      </w:r>
      <w:r>
        <w:rPr>
          <w:rFonts w:ascii="Times New Roman" w:eastAsiaTheme="minorEastAsia" w:hAnsi="Times New Roman" w:cs="Times New Roman"/>
        </w:rPr>
        <w:t xml:space="preserve">The zircons were standard-sample bracketed; </w:t>
      </w:r>
      <w:r>
        <w:rPr>
          <w:rFonts w:ascii="Times New Roman" w:hAnsi="Times New Roman" w:cs="Times New Roman"/>
        </w:rPr>
        <w:t>we measured three standard analyses after every five unknown analyses.</w:t>
      </w:r>
      <w:r>
        <w:rPr>
          <w:rFonts w:ascii="Times New Roman" w:eastAsiaTheme="minorEastAsia" w:hAnsi="Times New Roman" w:cs="Times New Roman"/>
        </w:rPr>
        <w:t xml:space="preserve"> KIM</w:t>
      </w:r>
      <w:r w:rsidR="000737AA" w:rsidRPr="0081643A">
        <w:rPr>
          <w:rFonts w:ascii="Times New Roman" w:eastAsiaTheme="minorEastAsia" w:hAnsi="Times New Roman" w:cs="Times New Roman"/>
          <w:b/>
          <w:bCs/>
          <w:vertAlign w:val="superscript"/>
        </w:rPr>
        <w:t>5</w:t>
      </w:r>
      <w:r w:rsidR="00C11D1E">
        <w:rPr>
          <w:rFonts w:ascii="Times New Roman" w:eastAsiaTheme="minorEastAsia" w:hAnsi="Times New Roman" w:cs="Times New Roman"/>
          <w:b/>
          <w:bCs/>
          <w:vertAlign w:val="superscript"/>
        </w:rPr>
        <w:t>5</w:t>
      </w:r>
      <w:r>
        <w:rPr>
          <w:rFonts w:ascii="Times New Roman" w:eastAsiaTheme="minorEastAsia" w:hAnsi="Times New Roman" w:cs="Times New Roman"/>
        </w:rPr>
        <w:t>, a mantle-derived zircon from Kimberley Pool, South Africa, was used as a drift-correcting standard and to derive the</w:t>
      </w:r>
      <w:r>
        <w:rPr>
          <w:rFonts w:ascii="Times New Roman" w:hAnsi="Times New Roman" w:cs="Times New Roman"/>
        </w:rPr>
        <w:t xml:space="preserve"> δ- values for both isotopic systems. For the δ</w:t>
      </w:r>
      <w:r>
        <w:rPr>
          <w:rFonts w:ascii="Times New Roman" w:hAnsi="Times New Roman" w:cs="Times New Roman"/>
          <w:vertAlign w:val="superscript"/>
        </w:rPr>
        <w:t>30</w:t>
      </w:r>
      <w:r>
        <w:rPr>
          <w:rFonts w:ascii="Times New Roman" w:hAnsi="Times New Roman" w:cs="Times New Roman"/>
        </w:rPr>
        <w:t xml:space="preserve">Si derivation, each unknown was calibrated against the average </w:t>
      </w:r>
      <w:r>
        <w:rPr>
          <w:rFonts w:ascii="Times New Roman" w:hAnsi="Times New Roman" w:cs="Times New Roman"/>
          <w:vertAlign w:val="superscript"/>
        </w:rPr>
        <w:t>30</w:t>
      </w:r>
      <w:r>
        <w:rPr>
          <w:rFonts w:ascii="Times New Roman" w:hAnsi="Times New Roman" w:cs="Times New Roman"/>
        </w:rPr>
        <w:t>Si/</w:t>
      </w:r>
      <w:r>
        <w:rPr>
          <w:rFonts w:ascii="Times New Roman" w:hAnsi="Times New Roman" w:cs="Times New Roman"/>
          <w:vertAlign w:val="superscript"/>
        </w:rPr>
        <w:t>28</w:t>
      </w:r>
      <w:r>
        <w:rPr>
          <w:rFonts w:ascii="Times New Roman" w:hAnsi="Times New Roman" w:cs="Times New Roman"/>
        </w:rPr>
        <w:t>Si of KIM analyses immediately preceding and succeeding the unknown.</w:t>
      </w:r>
    </w:p>
    <w:p w14:paraId="495B23C9" w14:textId="442FDB70" w:rsidR="00AE4FB6" w:rsidRDefault="00AE4FB6" w:rsidP="00AE4FB6">
      <w:pPr>
        <w:tabs>
          <w:tab w:val="left" w:pos="1476"/>
        </w:tabs>
        <w:ind w:left="60"/>
        <w:rPr>
          <w:rFonts w:ascii="Times New Roman" w:hAnsi="Times New Roman" w:cs="Times New Roman"/>
        </w:rPr>
      </w:pPr>
      <w:r>
        <w:rPr>
          <w:rFonts w:ascii="Times New Roman" w:hAnsi="Times New Roman" w:cs="Times New Roman"/>
        </w:rPr>
        <w:lastRenderedPageBreak/>
        <w:t>After our SIMS analyses, the zircons were imaged using an SEM at UCLA and the grains with visible cracks in the SIMS sputtering pit were flagged and not considered in the discussion. The JH Si and O isotopic values are reported as δ</w:t>
      </w:r>
      <w:r>
        <w:rPr>
          <w:rFonts w:ascii="Times New Roman" w:hAnsi="Times New Roman" w:cs="Times New Roman"/>
          <w:vertAlign w:val="superscript"/>
        </w:rPr>
        <w:t>30</w:t>
      </w:r>
      <w:r>
        <w:rPr>
          <w:rFonts w:ascii="Times New Roman" w:hAnsi="Times New Roman" w:cs="Times New Roman"/>
        </w:rPr>
        <w:t>Si</w:t>
      </w:r>
      <w:r>
        <w:rPr>
          <w:rFonts w:ascii="Times New Roman" w:hAnsi="Times New Roman" w:cs="Times New Roman"/>
          <w:vertAlign w:val="subscript"/>
        </w:rPr>
        <w:t>NBS28</w:t>
      </w:r>
      <w:r>
        <w:rPr>
          <w:rFonts w:ascii="Times New Roman" w:hAnsi="Times New Roman" w:cs="Times New Roman"/>
        </w:rPr>
        <w:t xml:space="preserve"> ‰ and δ</w:t>
      </w:r>
      <w:r>
        <w:rPr>
          <w:rFonts w:ascii="Times New Roman" w:hAnsi="Times New Roman" w:cs="Times New Roman"/>
          <w:vertAlign w:val="superscript"/>
        </w:rPr>
        <w:t>18</w:t>
      </w:r>
      <w:r>
        <w:rPr>
          <w:rFonts w:ascii="Times New Roman" w:hAnsi="Times New Roman" w:cs="Times New Roman"/>
        </w:rPr>
        <w:t>O</w:t>
      </w:r>
      <w:r>
        <w:rPr>
          <w:rFonts w:ascii="Times New Roman" w:hAnsi="Times New Roman" w:cs="Times New Roman"/>
          <w:vertAlign w:val="subscript"/>
        </w:rPr>
        <w:t xml:space="preserve">VSMOW </w:t>
      </w:r>
      <w:r>
        <w:rPr>
          <w:rFonts w:ascii="Times New Roman" w:hAnsi="Times New Roman" w:cs="Times New Roman"/>
        </w:rPr>
        <w:t xml:space="preserve">‰ where, </w:t>
      </w:r>
      <m:oMath>
        <m:r>
          <w:rPr>
            <w:rFonts w:ascii="Cambria Math" w:hAnsi="Cambria Math" w:cs="Times New Roman"/>
          </w:rPr>
          <m:t>δ</m:t>
        </m:r>
        <m:sPre>
          <m:sPrePr>
            <m:ctrlPr>
              <w:rPr>
                <w:rFonts w:ascii="Cambria Math" w:hAnsi="Cambria Math" w:cs="Times New Roman"/>
                <w:i/>
              </w:rPr>
            </m:ctrlPr>
          </m:sPrePr>
          <m:sub>
            <m:r>
              <w:rPr>
                <w:rFonts w:ascii="Cambria Math" w:hAnsi="Cambria Math" w:cs="Times New Roman"/>
              </w:rPr>
              <m:t xml:space="preserve"> </m:t>
            </m:r>
          </m:sub>
          <m:sup>
            <m:r>
              <w:rPr>
                <w:rFonts w:ascii="Cambria Math" w:hAnsi="Cambria Math" w:cs="Times New Roman"/>
              </w:rPr>
              <m:t>30</m:t>
            </m:r>
          </m:sup>
          <m:e>
            <m:r>
              <w:rPr>
                <w:rFonts w:ascii="Cambria Math" w:hAnsi="Cambria Math" w:cs="Times New Roman"/>
              </w:rPr>
              <m:t>Si=(</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m:t>
                    </m:r>
                    <m:f>
                      <m:fPr>
                        <m:type m:val="skw"/>
                        <m:ctrlPr>
                          <w:rPr>
                            <w:rFonts w:ascii="Cambria Math" w:hAnsi="Cambria Math" w:cs="Times New Roman"/>
                            <w:i/>
                          </w:rPr>
                        </m:ctrlPr>
                      </m:fPr>
                      <m:num>
                        <m:sPre>
                          <m:sPrePr>
                            <m:ctrlPr>
                              <w:rPr>
                                <w:rFonts w:ascii="Cambria Math" w:hAnsi="Cambria Math" w:cs="Times New Roman"/>
                                <w:i/>
                              </w:rPr>
                            </m:ctrlPr>
                          </m:sPrePr>
                          <m:sub>
                            <m:r>
                              <w:rPr>
                                <w:rFonts w:ascii="Cambria Math" w:hAnsi="Cambria Math" w:cs="Times New Roman"/>
                              </w:rPr>
                              <m:t xml:space="preserve"> </m:t>
                            </m:r>
                          </m:sub>
                          <m:sup>
                            <m:r>
                              <w:rPr>
                                <w:rFonts w:ascii="Cambria Math" w:hAnsi="Cambria Math" w:cs="Times New Roman"/>
                              </w:rPr>
                              <m:t>30</m:t>
                            </m:r>
                          </m:sup>
                          <m:e>
                            <m:r>
                              <w:rPr>
                                <w:rFonts w:ascii="Cambria Math" w:hAnsi="Cambria Math" w:cs="Times New Roman"/>
                              </w:rPr>
                              <m:t>Si</m:t>
                            </m:r>
                          </m:e>
                        </m:sPre>
                      </m:num>
                      <m:den>
                        <m:sPre>
                          <m:sPrePr>
                            <m:ctrlPr>
                              <w:rPr>
                                <w:rFonts w:ascii="Cambria Math" w:hAnsi="Cambria Math" w:cs="Times New Roman"/>
                                <w:i/>
                              </w:rPr>
                            </m:ctrlPr>
                          </m:sPrePr>
                          <m:sub>
                            <m:r>
                              <w:rPr>
                                <w:rFonts w:ascii="Cambria Math" w:hAnsi="Cambria Math" w:cs="Times New Roman"/>
                              </w:rPr>
                              <m:t xml:space="preserve"> </m:t>
                            </m:r>
                          </m:sub>
                          <m:sup>
                            <m:r>
                              <w:rPr>
                                <w:rFonts w:ascii="Cambria Math" w:hAnsi="Cambria Math" w:cs="Times New Roman"/>
                              </w:rPr>
                              <m:t>28</m:t>
                            </m:r>
                          </m:sup>
                          <m:e>
                            <m:r>
                              <w:rPr>
                                <w:rFonts w:ascii="Cambria Math" w:hAnsi="Cambria Math" w:cs="Times New Roman"/>
                              </w:rPr>
                              <m:t>Si</m:t>
                            </m:r>
                          </m:e>
                        </m:sPre>
                      </m:den>
                    </m:f>
                    <m:r>
                      <w:rPr>
                        <w:rFonts w:ascii="Cambria Math" w:hAnsi="Cambria Math" w:cs="Times New Roman"/>
                      </w:rPr>
                      <m:t>)</m:t>
                    </m:r>
                  </m:e>
                  <m:sub>
                    <m:r>
                      <w:rPr>
                        <w:rFonts w:ascii="Cambria Math" w:hAnsi="Cambria Math" w:cs="Times New Roman"/>
                      </w:rPr>
                      <m:t>sample</m:t>
                    </m:r>
                  </m:sub>
                </m:sSub>
              </m:num>
              <m:den>
                <m:sSub>
                  <m:sSubPr>
                    <m:ctrlPr>
                      <w:rPr>
                        <w:rFonts w:ascii="Cambria Math" w:hAnsi="Cambria Math" w:cs="Times New Roman"/>
                        <w:i/>
                      </w:rPr>
                    </m:ctrlPr>
                  </m:sSubPr>
                  <m:e>
                    <m:r>
                      <w:rPr>
                        <w:rFonts w:ascii="Cambria Math" w:hAnsi="Cambria Math" w:cs="Times New Roman"/>
                      </w:rPr>
                      <m:t>(</m:t>
                    </m:r>
                    <m:f>
                      <m:fPr>
                        <m:type m:val="skw"/>
                        <m:ctrlPr>
                          <w:rPr>
                            <w:rFonts w:ascii="Cambria Math" w:hAnsi="Cambria Math" w:cs="Times New Roman"/>
                            <w:i/>
                          </w:rPr>
                        </m:ctrlPr>
                      </m:fPr>
                      <m:num>
                        <m:sPre>
                          <m:sPrePr>
                            <m:ctrlPr>
                              <w:rPr>
                                <w:rFonts w:ascii="Cambria Math" w:hAnsi="Cambria Math" w:cs="Times New Roman"/>
                                <w:i/>
                              </w:rPr>
                            </m:ctrlPr>
                          </m:sPrePr>
                          <m:sub>
                            <m:r>
                              <w:rPr>
                                <w:rFonts w:ascii="Cambria Math" w:hAnsi="Cambria Math" w:cs="Times New Roman"/>
                              </w:rPr>
                              <m:t xml:space="preserve"> </m:t>
                            </m:r>
                          </m:sub>
                          <m:sup>
                            <m:r>
                              <w:rPr>
                                <w:rFonts w:ascii="Cambria Math" w:hAnsi="Cambria Math" w:cs="Times New Roman"/>
                              </w:rPr>
                              <m:t>30</m:t>
                            </m:r>
                          </m:sup>
                          <m:e>
                            <m:r>
                              <w:rPr>
                                <w:rFonts w:ascii="Cambria Math" w:hAnsi="Cambria Math" w:cs="Times New Roman"/>
                              </w:rPr>
                              <m:t>Si</m:t>
                            </m:r>
                          </m:e>
                        </m:sPre>
                      </m:num>
                      <m:den>
                        <m:sPre>
                          <m:sPrePr>
                            <m:ctrlPr>
                              <w:rPr>
                                <w:rFonts w:ascii="Cambria Math" w:hAnsi="Cambria Math" w:cs="Times New Roman"/>
                                <w:i/>
                              </w:rPr>
                            </m:ctrlPr>
                          </m:sPrePr>
                          <m:sub>
                            <m:r>
                              <w:rPr>
                                <w:rFonts w:ascii="Cambria Math" w:hAnsi="Cambria Math" w:cs="Times New Roman"/>
                              </w:rPr>
                              <m:t xml:space="preserve"> </m:t>
                            </m:r>
                          </m:sub>
                          <m:sup>
                            <m:r>
                              <w:rPr>
                                <w:rFonts w:ascii="Cambria Math" w:hAnsi="Cambria Math" w:cs="Times New Roman"/>
                              </w:rPr>
                              <m:t>28</m:t>
                            </m:r>
                          </m:sup>
                          <m:e>
                            <m:r>
                              <w:rPr>
                                <w:rFonts w:ascii="Cambria Math" w:hAnsi="Cambria Math" w:cs="Times New Roman"/>
                              </w:rPr>
                              <m:t>Si</m:t>
                            </m:r>
                          </m:e>
                        </m:sPre>
                      </m:den>
                    </m:f>
                    <m:r>
                      <w:rPr>
                        <w:rFonts w:ascii="Cambria Math" w:hAnsi="Cambria Math" w:cs="Times New Roman"/>
                      </w:rPr>
                      <m:t>)</m:t>
                    </m:r>
                  </m:e>
                  <m:sub>
                    <m:r>
                      <w:rPr>
                        <w:rFonts w:ascii="Cambria Math" w:hAnsi="Cambria Math" w:cs="Times New Roman"/>
                      </w:rPr>
                      <m:t>standard</m:t>
                    </m:r>
                  </m:sub>
                </m:sSub>
              </m:den>
            </m:f>
            <m:r>
              <w:rPr>
                <w:rFonts w:ascii="Cambria Math" w:hAnsi="Cambria Math" w:cs="Times New Roman"/>
              </w:rPr>
              <m:t>-1)*1000</m:t>
            </m:r>
          </m:e>
        </m:sPre>
      </m:oMath>
      <w:r>
        <w:rPr>
          <w:rFonts w:ascii="Times New Roman" w:eastAsiaTheme="minorEastAsia" w:hAnsi="Times New Roman" w:cs="Times New Roman"/>
        </w:rPr>
        <w:t xml:space="preserve"> and </w:t>
      </w:r>
      <m:oMath>
        <m:r>
          <w:rPr>
            <w:rFonts w:ascii="Cambria Math" w:hAnsi="Cambria Math" w:cs="Times New Roman"/>
          </w:rPr>
          <m:t>δ</m:t>
        </m:r>
        <m:sPre>
          <m:sPrePr>
            <m:ctrlPr>
              <w:rPr>
                <w:rFonts w:ascii="Cambria Math" w:hAnsi="Cambria Math" w:cs="Times New Roman"/>
                <w:i/>
              </w:rPr>
            </m:ctrlPr>
          </m:sPrePr>
          <m:sub>
            <m:r>
              <w:rPr>
                <w:rFonts w:ascii="Cambria Math" w:hAnsi="Cambria Math" w:cs="Times New Roman"/>
              </w:rPr>
              <m:t xml:space="preserve"> </m:t>
            </m:r>
          </m:sub>
          <m:sup>
            <m:r>
              <w:rPr>
                <w:rFonts w:ascii="Cambria Math" w:hAnsi="Cambria Math" w:cs="Times New Roman"/>
              </w:rPr>
              <m:t>18</m:t>
            </m:r>
          </m:sup>
          <m:e>
            <m:r>
              <w:rPr>
                <w:rFonts w:ascii="Cambria Math" w:hAnsi="Cambria Math" w:cs="Times New Roman"/>
              </w:rPr>
              <m:t>O=(</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m:t>
                    </m:r>
                    <m:f>
                      <m:fPr>
                        <m:type m:val="skw"/>
                        <m:ctrlPr>
                          <w:rPr>
                            <w:rFonts w:ascii="Cambria Math" w:hAnsi="Cambria Math" w:cs="Times New Roman"/>
                            <w:i/>
                          </w:rPr>
                        </m:ctrlPr>
                      </m:fPr>
                      <m:num>
                        <m:sPre>
                          <m:sPrePr>
                            <m:ctrlPr>
                              <w:rPr>
                                <w:rFonts w:ascii="Cambria Math" w:hAnsi="Cambria Math" w:cs="Times New Roman"/>
                                <w:i/>
                              </w:rPr>
                            </m:ctrlPr>
                          </m:sPrePr>
                          <m:sub>
                            <m:r>
                              <w:rPr>
                                <w:rFonts w:ascii="Cambria Math" w:hAnsi="Cambria Math" w:cs="Times New Roman"/>
                              </w:rPr>
                              <m:t xml:space="preserve"> </m:t>
                            </m:r>
                          </m:sub>
                          <m:sup>
                            <m:r>
                              <w:rPr>
                                <w:rFonts w:ascii="Cambria Math" w:hAnsi="Cambria Math" w:cs="Times New Roman"/>
                              </w:rPr>
                              <m:t>18</m:t>
                            </m:r>
                          </m:sup>
                          <m:e>
                            <m:r>
                              <w:rPr>
                                <w:rFonts w:ascii="Cambria Math" w:hAnsi="Cambria Math" w:cs="Times New Roman"/>
                              </w:rPr>
                              <m:t>O</m:t>
                            </m:r>
                          </m:e>
                        </m:sPre>
                      </m:num>
                      <m:den>
                        <m:sPre>
                          <m:sPrePr>
                            <m:ctrlPr>
                              <w:rPr>
                                <w:rFonts w:ascii="Cambria Math" w:hAnsi="Cambria Math" w:cs="Times New Roman"/>
                                <w:i/>
                              </w:rPr>
                            </m:ctrlPr>
                          </m:sPrePr>
                          <m:sub>
                            <m:r>
                              <w:rPr>
                                <w:rFonts w:ascii="Cambria Math" w:hAnsi="Cambria Math" w:cs="Times New Roman"/>
                              </w:rPr>
                              <m:t xml:space="preserve"> </m:t>
                            </m:r>
                          </m:sub>
                          <m:sup>
                            <m:r>
                              <w:rPr>
                                <w:rFonts w:ascii="Cambria Math" w:hAnsi="Cambria Math" w:cs="Times New Roman"/>
                              </w:rPr>
                              <m:t>16</m:t>
                            </m:r>
                          </m:sup>
                          <m:e>
                            <m:r>
                              <w:rPr>
                                <w:rFonts w:ascii="Cambria Math" w:hAnsi="Cambria Math" w:cs="Times New Roman"/>
                              </w:rPr>
                              <m:t>O</m:t>
                            </m:r>
                          </m:e>
                        </m:sPre>
                      </m:den>
                    </m:f>
                    <m:r>
                      <w:rPr>
                        <w:rFonts w:ascii="Cambria Math" w:hAnsi="Cambria Math" w:cs="Times New Roman"/>
                      </w:rPr>
                      <m:t>)</m:t>
                    </m:r>
                  </m:e>
                  <m:sub>
                    <m:r>
                      <w:rPr>
                        <w:rFonts w:ascii="Cambria Math" w:hAnsi="Cambria Math" w:cs="Times New Roman"/>
                      </w:rPr>
                      <m:t>sample</m:t>
                    </m:r>
                  </m:sub>
                </m:sSub>
              </m:num>
              <m:den>
                <m:sSub>
                  <m:sSubPr>
                    <m:ctrlPr>
                      <w:rPr>
                        <w:rFonts w:ascii="Cambria Math" w:hAnsi="Cambria Math" w:cs="Times New Roman"/>
                        <w:i/>
                      </w:rPr>
                    </m:ctrlPr>
                  </m:sSubPr>
                  <m:e>
                    <m:r>
                      <w:rPr>
                        <w:rFonts w:ascii="Cambria Math" w:hAnsi="Cambria Math" w:cs="Times New Roman"/>
                      </w:rPr>
                      <m:t>(</m:t>
                    </m:r>
                    <m:f>
                      <m:fPr>
                        <m:type m:val="skw"/>
                        <m:ctrlPr>
                          <w:rPr>
                            <w:rFonts w:ascii="Cambria Math" w:hAnsi="Cambria Math" w:cs="Times New Roman"/>
                            <w:i/>
                          </w:rPr>
                        </m:ctrlPr>
                      </m:fPr>
                      <m:num>
                        <m:sPre>
                          <m:sPrePr>
                            <m:ctrlPr>
                              <w:rPr>
                                <w:rFonts w:ascii="Cambria Math" w:hAnsi="Cambria Math" w:cs="Times New Roman"/>
                                <w:i/>
                              </w:rPr>
                            </m:ctrlPr>
                          </m:sPrePr>
                          <m:sub>
                            <m:r>
                              <w:rPr>
                                <w:rFonts w:ascii="Cambria Math" w:hAnsi="Cambria Math" w:cs="Times New Roman"/>
                              </w:rPr>
                              <m:t xml:space="preserve"> </m:t>
                            </m:r>
                          </m:sub>
                          <m:sup>
                            <m:r>
                              <w:rPr>
                                <w:rFonts w:ascii="Cambria Math" w:hAnsi="Cambria Math" w:cs="Times New Roman"/>
                              </w:rPr>
                              <m:t>18</m:t>
                            </m:r>
                          </m:sup>
                          <m:e>
                            <m:r>
                              <w:rPr>
                                <w:rFonts w:ascii="Cambria Math" w:hAnsi="Cambria Math" w:cs="Times New Roman"/>
                              </w:rPr>
                              <m:t>O</m:t>
                            </m:r>
                          </m:e>
                        </m:sPre>
                      </m:num>
                      <m:den>
                        <m:sPre>
                          <m:sPrePr>
                            <m:ctrlPr>
                              <w:rPr>
                                <w:rFonts w:ascii="Cambria Math" w:hAnsi="Cambria Math" w:cs="Times New Roman"/>
                                <w:i/>
                              </w:rPr>
                            </m:ctrlPr>
                          </m:sPrePr>
                          <m:sub>
                            <m:r>
                              <w:rPr>
                                <w:rFonts w:ascii="Cambria Math" w:hAnsi="Cambria Math" w:cs="Times New Roman"/>
                              </w:rPr>
                              <m:t xml:space="preserve"> </m:t>
                            </m:r>
                          </m:sub>
                          <m:sup>
                            <m:r>
                              <w:rPr>
                                <w:rFonts w:ascii="Cambria Math" w:hAnsi="Cambria Math" w:cs="Times New Roman"/>
                              </w:rPr>
                              <m:t>16</m:t>
                            </m:r>
                          </m:sup>
                          <m:e>
                            <m:r>
                              <w:rPr>
                                <w:rFonts w:ascii="Cambria Math" w:hAnsi="Cambria Math" w:cs="Times New Roman"/>
                              </w:rPr>
                              <m:t>O</m:t>
                            </m:r>
                          </m:e>
                        </m:sPre>
                      </m:den>
                    </m:f>
                    <m:r>
                      <w:rPr>
                        <w:rFonts w:ascii="Cambria Math" w:hAnsi="Cambria Math" w:cs="Times New Roman"/>
                      </w:rPr>
                      <m:t>)</m:t>
                    </m:r>
                  </m:e>
                  <m:sub>
                    <m:r>
                      <w:rPr>
                        <w:rFonts w:ascii="Cambria Math" w:hAnsi="Cambria Math" w:cs="Times New Roman"/>
                      </w:rPr>
                      <m:t>standard</m:t>
                    </m:r>
                  </m:sub>
                </m:sSub>
              </m:den>
            </m:f>
            <m:r>
              <w:rPr>
                <w:rFonts w:ascii="Cambria Math" w:hAnsi="Cambria Math" w:cs="Times New Roman"/>
              </w:rPr>
              <m:t>-1)*1000</m:t>
            </m:r>
          </m:e>
        </m:sPre>
      </m:oMath>
      <w:r>
        <w:rPr>
          <w:rFonts w:ascii="Times New Roman" w:eastAsiaTheme="minorEastAsia" w:hAnsi="Times New Roman" w:cs="Times New Roman"/>
        </w:rPr>
        <w:t>.</w:t>
      </w:r>
      <w:r>
        <w:rPr>
          <w:rStyle w:val="CommentReference"/>
        </w:rPr>
        <w:t xml:space="preserve"> </w:t>
      </w:r>
      <w:r w:rsidRPr="0081643A">
        <w:rPr>
          <w:rStyle w:val="CommentReference"/>
          <w:rFonts w:ascii="Times New Roman" w:hAnsi="Times New Roman" w:cs="Times New Roman"/>
          <w:sz w:val="24"/>
          <w:szCs w:val="24"/>
        </w:rPr>
        <w:t>T</w:t>
      </w:r>
      <w:r>
        <w:rPr>
          <w:rFonts w:ascii="Times New Roman" w:hAnsi="Times New Roman" w:cs="Times New Roman"/>
        </w:rPr>
        <w:t xml:space="preserve">he derived </w:t>
      </w:r>
      <w:r>
        <w:rPr>
          <w:rFonts w:ascii="Times New Roman" w:eastAsiaTheme="minorEastAsia" w:hAnsi="Times New Roman" w:cs="Times New Roman"/>
        </w:rPr>
        <w:t xml:space="preserve">Si and O δ-values were adjusted to account for the </w:t>
      </w:r>
      <w:r>
        <w:rPr>
          <w:rFonts w:ascii="Times New Roman" w:hAnsi="Times New Roman" w:cs="Times New Roman"/>
        </w:rPr>
        <w:t>δ</w:t>
      </w:r>
      <w:r>
        <w:rPr>
          <w:rFonts w:ascii="Times New Roman" w:hAnsi="Times New Roman" w:cs="Times New Roman"/>
          <w:vertAlign w:val="superscript"/>
        </w:rPr>
        <w:t>30</w:t>
      </w:r>
      <w:r>
        <w:rPr>
          <w:rFonts w:ascii="Times New Roman" w:hAnsi="Times New Roman" w:cs="Times New Roman"/>
        </w:rPr>
        <w:t>Si</w:t>
      </w:r>
      <w:r>
        <w:rPr>
          <w:rFonts w:ascii="Times New Roman" w:eastAsiaTheme="minorEastAsia" w:hAnsi="Times New Roman" w:cs="Times New Roman"/>
        </w:rPr>
        <w:t xml:space="preserve"> </w:t>
      </w:r>
      <w:r>
        <w:rPr>
          <w:rFonts w:ascii="Times New Roman" w:hAnsi="Times New Roman" w:cs="Times New Roman"/>
        </w:rPr>
        <w:t>and δ</w:t>
      </w:r>
      <w:r>
        <w:rPr>
          <w:rFonts w:ascii="Times New Roman" w:hAnsi="Times New Roman" w:cs="Times New Roman"/>
          <w:vertAlign w:val="superscript"/>
        </w:rPr>
        <w:t>18</w:t>
      </w:r>
      <w:r>
        <w:rPr>
          <w:rFonts w:ascii="Times New Roman" w:hAnsi="Times New Roman" w:cs="Times New Roman"/>
        </w:rPr>
        <w:t>O</w:t>
      </w:r>
      <w:r>
        <w:rPr>
          <w:rFonts w:ascii="Times New Roman" w:eastAsiaTheme="minorEastAsia" w:hAnsi="Times New Roman" w:cs="Times New Roman"/>
        </w:rPr>
        <w:t xml:space="preserve"> offset between KIM and NBS28 (-0.38 ‰) as well as between KIM and VSMOW (5.35 ‰)</w:t>
      </w:r>
      <w:r w:rsidR="000737AA" w:rsidRPr="0081643A">
        <w:rPr>
          <w:rFonts w:ascii="Times New Roman" w:eastAsiaTheme="minorEastAsia" w:hAnsi="Times New Roman" w:cs="Times New Roman"/>
          <w:b/>
          <w:bCs/>
          <w:vertAlign w:val="superscript"/>
        </w:rPr>
        <w:t>5</w:t>
      </w:r>
      <w:r w:rsidR="00C11D1E">
        <w:rPr>
          <w:rFonts w:ascii="Times New Roman" w:eastAsiaTheme="minorEastAsia" w:hAnsi="Times New Roman" w:cs="Times New Roman"/>
          <w:b/>
          <w:bCs/>
          <w:vertAlign w:val="superscript"/>
        </w:rPr>
        <w:t>5</w:t>
      </w:r>
      <w:r>
        <w:rPr>
          <w:rFonts w:ascii="Times New Roman" w:eastAsiaTheme="minorEastAsia" w:hAnsi="Times New Roman" w:cs="Times New Roman"/>
        </w:rPr>
        <w:t>.</w:t>
      </w:r>
    </w:p>
    <w:p w14:paraId="6717D35B" w14:textId="21070BDB" w:rsidR="004804EA" w:rsidRDefault="004804EA" w:rsidP="00AE4FB6">
      <w:pPr>
        <w:tabs>
          <w:tab w:val="left" w:pos="1476"/>
        </w:tabs>
        <w:rPr>
          <w:rFonts w:ascii="Times New Roman" w:hAnsi="Times New Roman" w:cs="Times New Roman"/>
        </w:rPr>
      </w:pPr>
      <w:r>
        <w:rPr>
          <w:rFonts w:ascii="Times New Roman" w:hAnsi="Times New Roman" w:cs="Times New Roman"/>
        </w:rPr>
        <w:t>To better understand the internal zoning characteristics of the zircons – e.g., to interrogate whether a particular grain or grain region comprises what is characteristically interpreted to be igneous zoning – we collected cathodoluminescence (CL) (Fig. S</w:t>
      </w:r>
      <w:r w:rsidR="00253946">
        <w:rPr>
          <w:rFonts w:ascii="Times New Roman" w:hAnsi="Times New Roman" w:cs="Times New Roman"/>
        </w:rPr>
        <w:t>3</w:t>
      </w:r>
      <w:r>
        <w:rPr>
          <w:rFonts w:ascii="Times New Roman" w:hAnsi="Times New Roman" w:cs="Times New Roman"/>
        </w:rPr>
        <w:t xml:space="preserve">).  These images also help understand the context of the acquired Si and O isotopes results.  The CL images were taken using a </w:t>
      </w:r>
      <w:proofErr w:type="spellStart"/>
      <w:r>
        <w:rPr>
          <w:rFonts w:ascii="Times New Roman" w:hAnsi="Times New Roman" w:cs="Times New Roman"/>
        </w:rPr>
        <w:t>Cameca</w:t>
      </w:r>
      <w:proofErr w:type="spellEnd"/>
      <w:r>
        <w:rPr>
          <w:rFonts w:ascii="Times New Roman" w:hAnsi="Times New Roman" w:cs="Times New Roman"/>
        </w:rPr>
        <w:t xml:space="preserve"> </w:t>
      </w:r>
      <w:proofErr w:type="spellStart"/>
      <w:r>
        <w:rPr>
          <w:rFonts w:ascii="Times New Roman" w:hAnsi="Times New Roman" w:cs="Times New Roman"/>
        </w:rPr>
        <w:t>SXFive</w:t>
      </w:r>
      <w:proofErr w:type="spellEnd"/>
      <w:r>
        <w:rPr>
          <w:rFonts w:ascii="Times New Roman" w:hAnsi="Times New Roman" w:cs="Times New Roman"/>
        </w:rPr>
        <w:t xml:space="preserve"> Electron Microprobe housed at Syracuse University.</w:t>
      </w:r>
    </w:p>
    <w:p w14:paraId="4878A990" w14:textId="45725768" w:rsidR="00AE4FB6" w:rsidRDefault="00AE4FB6" w:rsidP="00AE4FB6">
      <w:pPr>
        <w:tabs>
          <w:tab w:val="left" w:pos="1476"/>
        </w:tabs>
        <w:rPr>
          <w:rFonts w:ascii="Times New Roman" w:hAnsi="Times New Roman" w:cs="Times New Roman"/>
        </w:rPr>
      </w:pPr>
      <w:r>
        <w:rPr>
          <w:rFonts w:ascii="Times New Roman" w:hAnsi="Times New Roman" w:cs="Times New Roman"/>
        </w:rPr>
        <w:t>We have also calculated the Si and O isotopic content of purported parent melts of the JH zircons by using</w:t>
      </w:r>
      <w:r w:rsidR="00630891">
        <w:rPr>
          <w:rFonts w:ascii="Times New Roman" w:hAnsi="Times New Roman" w:cs="Times New Roman"/>
        </w:rPr>
        <w:t xml:space="preserve"> Δ</w:t>
      </w:r>
      <w:r w:rsidR="00630891">
        <w:rPr>
          <w:rFonts w:ascii="Times New Roman" w:hAnsi="Times New Roman" w:cs="Times New Roman"/>
          <w:vertAlign w:val="superscript"/>
        </w:rPr>
        <w:t>30</w:t>
      </w:r>
      <w:r w:rsidR="00630891">
        <w:rPr>
          <w:rFonts w:ascii="Times New Roman" w:hAnsi="Times New Roman" w:cs="Times New Roman"/>
        </w:rPr>
        <w:t>Si</w:t>
      </w:r>
      <w:r w:rsidR="00630891">
        <w:rPr>
          <w:rFonts w:ascii="Times New Roman" w:hAnsi="Times New Roman" w:cs="Times New Roman"/>
          <w:vertAlign w:val="subscript"/>
        </w:rPr>
        <w:t>melt-zircon</w:t>
      </w:r>
      <w:r>
        <w:rPr>
          <w:rFonts w:ascii="Times New Roman" w:hAnsi="Times New Roman" w:cs="Times New Roman"/>
        </w:rPr>
        <w:t xml:space="preserve"> </w:t>
      </w:r>
      <w:r w:rsidR="00630891">
        <w:rPr>
          <w:rFonts w:ascii="Times New Roman" w:hAnsi="Times New Roman" w:cs="Times New Roman"/>
        </w:rPr>
        <w:t xml:space="preserve">and </w:t>
      </w:r>
      <w:r>
        <w:rPr>
          <w:rFonts w:ascii="Times New Roman" w:hAnsi="Times New Roman" w:cs="Times New Roman"/>
        </w:rPr>
        <w:t>Δ</w:t>
      </w:r>
      <w:r>
        <w:rPr>
          <w:rFonts w:ascii="Times New Roman" w:hAnsi="Times New Roman" w:cs="Times New Roman"/>
          <w:vertAlign w:val="superscript"/>
        </w:rPr>
        <w:t>18</w:t>
      </w:r>
      <w:r>
        <w:rPr>
          <w:rFonts w:ascii="Times New Roman" w:hAnsi="Times New Roman" w:cs="Times New Roman"/>
        </w:rPr>
        <w:t>O</w:t>
      </w:r>
      <w:r>
        <w:rPr>
          <w:rFonts w:ascii="Times New Roman" w:hAnsi="Times New Roman" w:cs="Times New Roman"/>
          <w:vertAlign w:val="subscript"/>
        </w:rPr>
        <w:t xml:space="preserve">melt-zircon </w:t>
      </w:r>
      <w:r>
        <w:rPr>
          <w:rFonts w:ascii="Times New Roman" w:hAnsi="Times New Roman" w:cs="Times New Roman"/>
        </w:rPr>
        <w:t>values obtained from two sources</w:t>
      </w:r>
      <w:r w:rsidR="00630891" w:rsidRPr="0081643A">
        <w:rPr>
          <w:rFonts w:ascii="Times New Roman" w:hAnsi="Times New Roman" w:cs="Times New Roman"/>
          <w:b/>
          <w:bCs/>
          <w:vertAlign w:val="superscript"/>
        </w:rPr>
        <w:t>19, 20</w:t>
      </w:r>
      <w:r>
        <w:rPr>
          <w:rFonts w:ascii="Times New Roman" w:hAnsi="Times New Roman" w:cs="Times New Roman"/>
        </w:rPr>
        <w:t xml:space="preserve"> and using the crystallization temperatures and the derived melt SiO</w:t>
      </w:r>
      <w:r>
        <w:rPr>
          <w:rFonts w:ascii="Times New Roman" w:hAnsi="Times New Roman" w:cs="Times New Roman"/>
          <w:vertAlign w:val="subscript"/>
        </w:rPr>
        <w:t>2</w:t>
      </w:r>
      <w:r>
        <w:rPr>
          <w:rFonts w:ascii="Times New Roman" w:hAnsi="Times New Roman" w:cs="Times New Roman"/>
        </w:rPr>
        <w:t xml:space="preserve"> wt. % for the zircons reported here. </w:t>
      </w:r>
      <w:r w:rsidR="00630891" w:rsidRPr="0081643A">
        <w:rPr>
          <w:rFonts w:ascii="Times New Roman" w:hAnsi="Times New Roman" w:cs="Times New Roman"/>
          <w:b/>
          <w:bCs/>
        </w:rPr>
        <w:t>[19]</w:t>
      </w:r>
      <w:r>
        <w:rPr>
          <w:rFonts w:ascii="Times New Roman" w:hAnsi="Times New Roman" w:cs="Times New Roman"/>
        </w:rPr>
        <w:t xml:space="preserve"> propose a relationship between Δ</w:t>
      </w:r>
      <w:r>
        <w:rPr>
          <w:rFonts w:ascii="Times New Roman" w:hAnsi="Times New Roman" w:cs="Times New Roman"/>
          <w:vertAlign w:val="superscript"/>
        </w:rPr>
        <w:t>30</w:t>
      </w:r>
      <w:r>
        <w:rPr>
          <w:rFonts w:ascii="Times New Roman" w:hAnsi="Times New Roman" w:cs="Times New Roman"/>
        </w:rPr>
        <w:t>Si</w:t>
      </w:r>
      <w:r>
        <w:rPr>
          <w:rFonts w:ascii="Times New Roman" w:hAnsi="Times New Roman" w:cs="Times New Roman"/>
          <w:vertAlign w:val="subscript"/>
        </w:rPr>
        <w:t>melt-zircon</w:t>
      </w:r>
      <w:r>
        <w:rPr>
          <w:rFonts w:ascii="Times New Roman" w:hAnsi="Times New Roman" w:cs="Times New Roman"/>
        </w:rPr>
        <w:t>, SiO</w:t>
      </w:r>
      <w:r>
        <w:rPr>
          <w:rFonts w:ascii="Times New Roman" w:hAnsi="Times New Roman" w:cs="Times New Roman"/>
          <w:vertAlign w:val="subscript"/>
        </w:rPr>
        <w:t>2</w:t>
      </w:r>
      <w:r>
        <w:rPr>
          <w:rFonts w:ascii="Times New Roman" w:hAnsi="Times New Roman" w:cs="Times New Roman"/>
        </w:rPr>
        <w:t xml:space="preserve"> weight percent of parent melt and the crystallization T based on whole rock and zircon measurements on tonalites from Western Australia while</w:t>
      </w:r>
      <w:r w:rsidR="00630891">
        <w:rPr>
          <w:rFonts w:ascii="Times New Roman" w:hAnsi="Times New Roman" w:cs="Times New Roman"/>
        </w:rPr>
        <w:t xml:space="preserve"> </w:t>
      </w:r>
      <w:r w:rsidR="00630891" w:rsidRPr="0081643A">
        <w:rPr>
          <w:rFonts w:ascii="Times New Roman" w:hAnsi="Times New Roman" w:cs="Times New Roman"/>
          <w:b/>
          <w:bCs/>
        </w:rPr>
        <w:t>[20]</w:t>
      </w:r>
      <w:r>
        <w:rPr>
          <w:rFonts w:ascii="Times New Roman" w:hAnsi="Times New Roman" w:cs="Times New Roman"/>
        </w:rPr>
        <w:t xml:space="preserve"> proposes an empirical relationship between melt SiO</w:t>
      </w:r>
      <w:r>
        <w:rPr>
          <w:rFonts w:ascii="Times New Roman" w:hAnsi="Times New Roman" w:cs="Times New Roman"/>
          <w:vertAlign w:val="subscript"/>
        </w:rPr>
        <w:t>2</w:t>
      </w:r>
      <w:r>
        <w:rPr>
          <w:rFonts w:ascii="Times New Roman" w:hAnsi="Times New Roman" w:cs="Times New Roman"/>
        </w:rPr>
        <w:t xml:space="preserve"> wt. % and Δ</w:t>
      </w:r>
      <w:r>
        <w:rPr>
          <w:rFonts w:ascii="Times New Roman" w:hAnsi="Times New Roman" w:cs="Times New Roman"/>
          <w:vertAlign w:val="superscript"/>
        </w:rPr>
        <w:t>18</w:t>
      </w:r>
      <w:r>
        <w:rPr>
          <w:rFonts w:ascii="Times New Roman" w:hAnsi="Times New Roman" w:cs="Times New Roman"/>
        </w:rPr>
        <w:t>O</w:t>
      </w:r>
      <w:r>
        <w:rPr>
          <w:rFonts w:ascii="Times New Roman" w:hAnsi="Times New Roman" w:cs="Times New Roman"/>
          <w:vertAlign w:val="subscript"/>
        </w:rPr>
        <w:t>melt-zircon</w:t>
      </w:r>
      <w:r>
        <w:rPr>
          <w:rFonts w:ascii="Times New Roman" w:hAnsi="Times New Roman" w:cs="Times New Roman"/>
        </w:rPr>
        <w:t xml:space="preserve"> derived from samples from the Sierra Nevada batholith. </w:t>
      </w:r>
    </w:p>
    <w:p w14:paraId="580DE775" w14:textId="0989DAD1" w:rsidR="00AE4FB6" w:rsidRDefault="00AE4FB6" w:rsidP="00AE4FB6">
      <w:pPr>
        <w:tabs>
          <w:tab w:val="left" w:pos="1476"/>
        </w:tabs>
        <w:rPr>
          <w:rFonts w:ascii="Times New Roman" w:hAnsi="Times New Roman" w:cs="Times New Roman"/>
          <w:b/>
          <w:bCs/>
        </w:rPr>
      </w:pPr>
      <w:r w:rsidRPr="00B36DF4">
        <w:rPr>
          <w:rFonts w:ascii="Times New Roman" w:hAnsi="Times New Roman" w:cs="Times New Roman"/>
          <w:b/>
          <w:bCs/>
        </w:rPr>
        <w:t>ODP Serpentinites (methods)</w:t>
      </w:r>
    </w:p>
    <w:p w14:paraId="5E5C90B0" w14:textId="2440749C" w:rsidR="00EB0CC9" w:rsidRDefault="00EB0CC9" w:rsidP="00EB0CC9">
      <w:pPr>
        <w:tabs>
          <w:tab w:val="left" w:pos="1476"/>
        </w:tabs>
        <w:rPr>
          <w:rFonts w:ascii="Times New Roman" w:hAnsi="Times New Roman" w:cs="Times New Roman"/>
        </w:rPr>
      </w:pPr>
      <w:r>
        <w:rPr>
          <w:rFonts w:ascii="Times New Roman" w:hAnsi="Times New Roman" w:cs="Times New Roman"/>
        </w:rPr>
        <w:t xml:space="preserve">To assess the degree of Si isotope fractionation that is associated with the bulk-rock </w:t>
      </w:r>
      <w:proofErr w:type="spellStart"/>
      <w:r>
        <w:rPr>
          <w:rFonts w:ascii="Times New Roman" w:hAnsi="Times New Roman" w:cs="Times New Roman"/>
        </w:rPr>
        <w:t>serpentinisation</w:t>
      </w:r>
      <w:proofErr w:type="spellEnd"/>
      <w:r>
        <w:rPr>
          <w:rFonts w:ascii="Times New Roman" w:hAnsi="Times New Roman" w:cs="Times New Roman"/>
        </w:rPr>
        <w:t xml:space="preserve"> of mafic and ultramafic rocks, a suite of variably </w:t>
      </w:r>
      <w:proofErr w:type="spellStart"/>
      <w:r>
        <w:rPr>
          <w:rFonts w:ascii="Times New Roman" w:hAnsi="Times New Roman" w:cs="Times New Roman"/>
        </w:rPr>
        <w:t>serpentinised</w:t>
      </w:r>
      <w:proofErr w:type="spellEnd"/>
      <w:r>
        <w:rPr>
          <w:rFonts w:ascii="Times New Roman" w:hAnsi="Times New Roman" w:cs="Times New Roman"/>
        </w:rPr>
        <w:t xml:space="preserve"> abyssal peridotites have been </w:t>
      </w:r>
      <w:proofErr w:type="spellStart"/>
      <w:r>
        <w:rPr>
          <w:rFonts w:ascii="Times New Roman" w:hAnsi="Times New Roman" w:cs="Times New Roman"/>
        </w:rPr>
        <w:t>analysed</w:t>
      </w:r>
      <w:proofErr w:type="spellEnd"/>
      <w:r>
        <w:rPr>
          <w:rFonts w:ascii="Times New Roman" w:hAnsi="Times New Roman" w:cs="Times New Roman"/>
        </w:rPr>
        <w:t xml:space="preserve"> for their whole-rock Si isotope compositions. The samples were taken from cores drilled on the Ocean Drilling Program Leg 209 cruise, whose main aim was to drill mantle peridotites and associated mafic rocks from fracture zones along the Mid-Atlantic Ridge</w:t>
      </w:r>
      <w:r w:rsidR="000737AA" w:rsidRPr="0081643A">
        <w:rPr>
          <w:rFonts w:ascii="Times New Roman" w:hAnsi="Times New Roman" w:cs="Times New Roman"/>
          <w:b/>
          <w:bCs/>
          <w:vertAlign w:val="superscript"/>
        </w:rPr>
        <w:t>5</w:t>
      </w:r>
      <w:r w:rsidR="00C11D1E">
        <w:rPr>
          <w:rFonts w:ascii="Times New Roman" w:hAnsi="Times New Roman" w:cs="Times New Roman"/>
          <w:b/>
          <w:bCs/>
          <w:vertAlign w:val="superscript"/>
        </w:rPr>
        <w:t>6</w:t>
      </w:r>
      <w:r>
        <w:rPr>
          <w:rFonts w:ascii="Times New Roman" w:hAnsi="Times New Roman" w:cs="Times New Roman"/>
        </w:rPr>
        <w:t xml:space="preserve">. The samples were taken from two cores, Holes 1274A and 1268A. Briefly, </w:t>
      </w:r>
      <w:r w:rsidR="00667264">
        <w:rPr>
          <w:rFonts w:ascii="Times New Roman" w:hAnsi="Times New Roman" w:cs="Times New Roman"/>
        </w:rPr>
        <w:t xml:space="preserve">Hole 1274A is composed of </w:t>
      </w:r>
      <w:proofErr w:type="spellStart"/>
      <w:r w:rsidR="00667264">
        <w:rPr>
          <w:rFonts w:ascii="Times New Roman" w:hAnsi="Times New Roman" w:cs="Times New Roman"/>
        </w:rPr>
        <w:t>harburgites</w:t>
      </w:r>
      <w:proofErr w:type="spellEnd"/>
      <w:r w:rsidR="00667264">
        <w:rPr>
          <w:rFonts w:ascii="Times New Roman" w:hAnsi="Times New Roman" w:cs="Times New Roman"/>
        </w:rPr>
        <w:t xml:space="preserve">, </w:t>
      </w:r>
      <w:proofErr w:type="spellStart"/>
      <w:r w:rsidR="00667264">
        <w:rPr>
          <w:rFonts w:ascii="Times New Roman" w:hAnsi="Times New Roman" w:cs="Times New Roman"/>
        </w:rPr>
        <w:t>dunites</w:t>
      </w:r>
      <w:proofErr w:type="spellEnd"/>
      <w:r w:rsidR="00667264">
        <w:rPr>
          <w:rFonts w:ascii="Times New Roman" w:hAnsi="Times New Roman" w:cs="Times New Roman"/>
        </w:rPr>
        <w:t xml:space="preserve"> and gabbroic rocks, all of which had undergone 60-100% </w:t>
      </w:r>
      <w:proofErr w:type="spellStart"/>
      <w:r w:rsidR="00667264">
        <w:rPr>
          <w:rFonts w:ascii="Times New Roman" w:hAnsi="Times New Roman" w:cs="Times New Roman"/>
        </w:rPr>
        <w:t>serpentinisation</w:t>
      </w:r>
      <w:proofErr w:type="spellEnd"/>
      <w:r w:rsidR="00667264">
        <w:rPr>
          <w:rFonts w:ascii="Times New Roman" w:hAnsi="Times New Roman" w:cs="Times New Roman"/>
        </w:rPr>
        <w:t xml:space="preserve"> at low temperatures (100-200°C). Major element analyses suggests that the </w:t>
      </w:r>
      <w:proofErr w:type="spellStart"/>
      <w:r w:rsidR="00667264">
        <w:rPr>
          <w:rFonts w:ascii="Times New Roman" w:hAnsi="Times New Roman" w:cs="Times New Roman"/>
        </w:rPr>
        <w:t>serpentinisation</w:t>
      </w:r>
      <w:proofErr w:type="spellEnd"/>
      <w:r w:rsidR="00667264">
        <w:rPr>
          <w:rFonts w:ascii="Times New Roman" w:hAnsi="Times New Roman" w:cs="Times New Roman"/>
        </w:rPr>
        <w:t xml:space="preserve"> was </w:t>
      </w:r>
      <w:proofErr w:type="spellStart"/>
      <w:r w:rsidR="00667264">
        <w:rPr>
          <w:rFonts w:ascii="Times New Roman" w:hAnsi="Times New Roman" w:cs="Times New Roman"/>
        </w:rPr>
        <w:t>isochemical</w:t>
      </w:r>
      <w:proofErr w:type="spellEnd"/>
      <w:r w:rsidR="00667264">
        <w:rPr>
          <w:rFonts w:ascii="Times New Roman" w:hAnsi="Times New Roman" w:cs="Times New Roman"/>
        </w:rPr>
        <w:t xml:space="preserve">, </w:t>
      </w:r>
      <w:proofErr w:type="gramStart"/>
      <w:r w:rsidR="00667264">
        <w:rPr>
          <w:rFonts w:ascii="Times New Roman" w:hAnsi="Times New Roman" w:cs="Times New Roman"/>
        </w:rPr>
        <w:t>i.e.</w:t>
      </w:r>
      <w:proofErr w:type="gramEnd"/>
      <w:r w:rsidR="00667264">
        <w:rPr>
          <w:rFonts w:ascii="Times New Roman" w:hAnsi="Times New Roman" w:cs="Times New Roman"/>
        </w:rPr>
        <w:t xml:space="preserve"> the rocks from Hole 1274A were hydrated, but no other metasomatism took place. Hole 1268A also returned a mixture of harzburgites, </w:t>
      </w:r>
      <w:proofErr w:type="spellStart"/>
      <w:r w:rsidR="00667264">
        <w:rPr>
          <w:rFonts w:ascii="Times New Roman" w:hAnsi="Times New Roman" w:cs="Times New Roman"/>
        </w:rPr>
        <w:t>dunites</w:t>
      </w:r>
      <w:proofErr w:type="spellEnd"/>
      <w:r w:rsidR="00667264">
        <w:rPr>
          <w:rFonts w:ascii="Times New Roman" w:hAnsi="Times New Roman" w:cs="Times New Roman"/>
        </w:rPr>
        <w:t xml:space="preserve"> and </w:t>
      </w:r>
      <w:proofErr w:type="spellStart"/>
      <w:r w:rsidR="00667264">
        <w:rPr>
          <w:rFonts w:ascii="Times New Roman" w:hAnsi="Times New Roman" w:cs="Times New Roman"/>
        </w:rPr>
        <w:t>gabbros</w:t>
      </w:r>
      <w:proofErr w:type="spellEnd"/>
      <w:r w:rsidR="00667264">
        <w:rPr>
          <w:rFonts w:ascii="Times New Roman" w:hAnsi="Times New Roman" w:cs="Times New Roman"/>
        </w:rPr>
        <w:t xml:space="preserve">; in contrast to Hole 1274A, the rocks from 1268A were 100% </w:t>
      </w:r>
      <w:proofErr w:type="spellStart"/>
      <w:r w:rsidR="00667264">
        <w:rPr>
          <w:rFonts w:ascii="Times New Roman" w:hAnsi="Times New Roman" w:cs="Times New Roman"/>
        </w:rPr>
        <w:t>serpentinised</w:t>
      </w:r>
      <w:proofErr w:type="spellEnd"/>
      <w:r w:rsidR="00667264">
        <w:rPr>
          <w:rFonts w:ascii="Times New Roman" w:hAnsi="Times New Roman" w:cs="Times New Roman"/>
        </w:rPr>
        <w:t xml:space="preserve"> before undergoing a late-stage, high temperature (&gt;200°C) metasomatic event </w:t>
      </w:r>
      <w:r w:rsidR="001A4D40">
        <w:rPr>
          <w:rFonts w:ascii="Times New Roman" w:hAnsi="Times New Roman" w:cs="Times New Roman"/>
        </w:rPr>
        <w:t xml:space="preserve">(associated with a gabbroic intrusion) </w:t>
      </w:r>
      <w:r w:rsidR="00667264">
        <w:rPr>
          <w:rFonts w:ascii="Times New Roman" w:hAnsi="Times New Roman" w:cs="Times New Roman"/>
        </w:rPr>
        <w:t xml:space="preserve">which resulted in the variable </w:t>
      </w:r>
      <w:proofErr w:type="spellStart"/>
      <w:r w:rsidR="00667264">
        <w:rPr>
          <w:rFonts w:ascii="Times New Roman" w:hAnsi="Times New Roman" w:cs="Times New Roman"/>
        </w:rPr>
        <w:t>desilicification</w:t>
      </w:r>
      <w:proofErr w:type="spellEnd"/>
      <w:r w:rsidR="00667264">
        <w:rPr>
          <w:rFonts w:ascii="Times New Roman" w:hAnsi="Times New Roman" w:cs="Times New Roman"/>
        </w:rPr>
        <w:t xml:space="preserve"> of some rocks to form talc (</w:t>
      </w:r>
      <w:proofErr w:type="spellStart"/>
      <w:r w:rsidR="00667264">
        <w:rPr>
          <w:rFonts w:ascii="Times New Roman" w:hAnsi="Times New Roman" w:cs="Times New Roman"/>
        </w:rPr>
        <w:t>steatisation</w:t>
      </w:r>
      <w:proofErr w:type="spellEnd"/>
      <w:r w:rsidR="00667264">
        <w:rPr>
          <w:rFonts w:ascii="Times New Roman" w:hAnsi="Times New Roman" w:cs="Times New Roman"/>
        </w:rPr>
        <w:t xml:space="preserve">). </w:t>
      </w:r>
    </w:p>
    <w:p w14:paraId="261F07DC" w14:textId="6CBDA072" w:rsidR="001A4D40" w:rsidRDefault="00C6456F" w:rsidP="00EB0CC9">
      <w:pPr>
        <w:tabs>
          <w:tab w:val="left" w:pos="1476"/>
        </w:tabs>
        <w:rPr>
          <w:rFonts w:ascii="Times New Roman" w:hAnsi="Times New Roman" w:cs="Times New Roman"/>
        </w:rPr>
      </w:pPr>
      <w:r>
        <w:rPr>
          <w:rFonts w:ascii="Times New Roman" w:hAnsi="Times New Roman" w:cs="Times New Roman"/>
        </w:rPr>
        <w:t xml:space="preserve">To specifically study the potential </w:t>
      </w:r>
      <w:r w:rsidR="00D55839">
        <w:rPr>
          <w:rFonts w:ascii="Times New Roman" w:hAnsi="Times New Roman" w:cs="Times New Roman"/>
        </w:rPr>
        <w:t>e</w:t>
      </w:r>
      <w:r>
        <w:rPr>
          <w:rFonts w:ascii="Times New Roman" w:hAnsi="Times New Roman" w:cs="Times New Roman"/>
        </w:rPr>
        <w:t xml:space="preserve">ffect of </w:t>
      </w:r>
      <w:proofErr w:type="spellStart"/>
      <w:r>
        <w:rPr>
          <w:rFonts w:ascii="Times New Roman" w:hAnsi="Times New Roman" w:cs="Times New Roman"/>
        </w:rPr>
        <w:t>serpentisation</w:t>
      </w:r>
      <w:proofErr w:type="spellEnd"/>
      <w:r>
        <w:rPr>
          <w:rFonts w:ascii="Times New Roman" w:hAnsi="Times New Roman" w:cs="Times New Roman"/>
        </w:rPr>
        <w:t xml:space="preserve"> (both </w:t>
      </w:r>
      <w:proofErr w:type="spellStart"/>
      <w:r>
        <w:rPr>
          <w:rFonts w:ascii="Times New Roman" w:hAnsi="Times New Roman" w:cs="Times New Roman"/>
        </w:rPr>
        <w:t>isochemical</w:t>
      </w:r>
      <w:proofErr w:type="spellEnd"/>
      <w:r>
        <w:rPr>
          <w:rFonts w:ascii="Times New Roman" w:hAnsi="Times New Roman" w:cs="Times New Roman"/>
        </w:rPr>
        <w:t xml:space="preserve"> and metasomatic) on the Si isotope composition of ultramafic rocks, only variably altered, </w:t>
      </w:r>
      <w:proofErr w:type="spellStart"/>
      <w:r>
        <w:rPr>
          <w:rFonts w:ascii="Times New Roman" w:hAnsi="Times New Roman" w:cs="Times New Roman"/>
        </w:rPr>
        <w:t>serpentinised</w:t>
      </w:r>
      <w:proofErr w:type="spellEnd"/>
      <w:r>
        <w:rPr>
          <w:rFonts w:ascii="Times New Roman" w:hAnsi="Times New Roman" w:cs="Times New Roman"/>
        </w:rPr>
        <w:t xml:space="preserve"> harzburgites were chosen from both cores for analysis. Six samples were taken from Hole </w:t>
      </w:r>
      <w:proofErr w:type="gramStart"/>
      <w:r>
        <w:rPr>
          <w:rFonts w:ascii="Times New Roman" w:hAnsi="Times New Roman" w:cs="Times New Roman"/>
        </w:rPr>
        <w:t>1274A</w:t>
      </w:r>
      <w:proofErr w:type="gramEnd"/>
      <w:r>
        <w:rPr>
          <w:rFonts w:ascii="Times New Roman" w:hAnsi="Times New Roman" w:cs="Times New Roman"/>
        </w:rPr>
        <w:t xml:space="preserve"> and eleven samples were taken from Hole 1268A. Samples were provided in powder form, and prepared for Si isotope analysis via solution MC-ICP-MS following the methods first described in </w:t>
      </w:r>
      <w:r w:rsidR="000737AA" w:rsidRPr="0081643A">
        <w:rPr>
          <w:rFonts w:ascii="Times New Roman" w:hAnsi="Times New Roman" w:cs="Times New Roman"/>
          <w:b/>
          <w:bCs/>
        </w:rPr>
        <w:t>[5</w:t>
      </w:r>
      <w:r w:rsidR="00C11D1E">
        <w:rPr>
          <w:rFonts w:ascii="Times New Roman" w:hAnsi="Times New Roman" w:cs="Times New Roman"/>
          <w:b/>
          <w:bCs/>
        </w:rPr>
        <w:t>7</w:t>
      </w:r>
      <w:r w:rsidR="000737AA" w:rsidRPr="0081643A">
        <w:rPr>
          <w:rFonts w:ascii="Times New Roman" w:hAnsi="Times New Roman" w:cs="Times New Roman"/>
          <w:b/>
          <w:bCs/>
        </w:rPr>
        <w:t>]</w:t>
      </w:r>
      <w:r>
        <w:rPr>
          <w:rFonts w:ascii="Times New Roman" w:hAnsi="Times New Roman" w:cs="Times New Roman"/>
        </w:rPr>
        <w:t xml:space="preserve"> and further detailed in </w:t>
      </w:r>
      <w:r w:rsidR="000737AA" w:rsidRPr="0081643A">
        <w:rPr>
          <w:rFonts w:ascii="Times New Roman" w:hAnsi="Times New Roman" w:cs="Times New Roman"/>
          <w:b/>
          <w:bCs/>
        </w:rPr>
        <w:t>[5</w:t>
      </w:r>
      <w:r w:rsidR="00C11D1E">
        <w:rPr>
          <w:rFonts w:ascii="Times New Roman" w:hAnsi="Times New Roman" w:cs="Times New Roman"/>
          <w:b/>
          <w:bCs/>
        </w:rPr>
        <w:t>8</w:t>
      </w:r>
      <w:r w:rsidR="000737AA" w:rsidRPr="0081643A">
        <w:rPr>
          <w:rFonts w:ascii="Times New Roman" w:hAnsi="Times New Roman" w:cs="Times New Roman"/>
          <w:b/>
          <w:bCs/>
        </w:rPr>
        <w:t>]</w:t>
      </w:r>
      <w:r w:rsidR="00921B99">
        <w:rPr>
          <w:rFonts w:ascii="Times New Roman" w:hAnsi="Times New Roman" w:cs="Times New Roman"/>
        </w:rPr>
        <w:t>.</w:t>
      </w:r>
    </w:p>
    <w:p w14:paraId="4A2CD8D2" w14:textId="77777777" w:rsidR="00891255" w:rsidRDefault="00C6456F" w:rsidP="00EB0CC9">
      <w:pPr>
        <w:tabs>
          <w:tab w:val="left" w:pos="1476"/>
        </w:tabs>
        <w:rPr>
          <w:rFonts w:ascii="Times New Roman" w:hAnsi="Times New Roman" w:cs="Times New Roman"/>
        </w:rPr>
      </w:pPr>
      <w:r>
        <w:rPr>
          <w:rFonts w:ascii="Times New Roman" w:hAnsi="Times New Roman" w:cs="Times New Roman"/>
        </w:rPr>
        <w:t xml:space="preserve">Sample powders were dissolved using alkali fusion, whereby approximately 10mg of sample powder was weighed into silver crucibles along with approximately 200mg of NaOH flux (semiconductor grade, Merck). The crucibles were placed into a muffle furnace heated to 720°C for 15 minutes to perform the fusion. Subsequently, the crucibles </w:t>
      </w:r>
      <w:r w:rsidR="00891255">
        <w:rPr>
          <w:rFonts w:ascii="Times New Roman" w:hAnsi="Times New Roman" w:cs="Times New Roman"/>
        </w:rPr>
        <w:t xml:space="preserve">and fusion cake were placed into individual PFA vials filled with 20ml of MQ-e water and left overnight to equilibrate. The fusion cake was then transferred via pipette to precleaned PP bottles, diluted with enough MQ-e to reach a final Si </w:t>
      </w:r>
      <w:proofErr w:type="spellStart"/>
      <w:r w:rsidR="00891255">
        <w:rPr>
          <w:rFonts w:ascii="Times New Roman" w:hAnsi="Times New Roman" w:cs="Times New Roman"/>
        </w:rPr>
        <w:t>concentraction</w:t>
      </w:r>
      <w:proofErr w:type="spellEnd"/>
      <w:r w:rsidR="00891255">
        <w:rPr>
          <w:rFonts w:ascii="Times New Roman" w:hAnsi="Times New Roman" w:cs="Times New Roman"/>
        </w:rPr>
        <w:t xml:space="preserve"> of between 10 and </w:t>
      </w:r>
      <w:r w:rsidR="00891255">
        <w:rPr>
          <w:rFonts w:ascii="Times New Roman" w:hAnsi="Times New Roman" w:cs="Times New Roman"/>
        </w:rPr>
        <w:lastRenderedPageBreak/>
        <w:t>25ppm, and acidified with enough conc. HNO</w:t>
      </w:r>
      <w:r w:rsidR="00891255" w:rsidRPr="0081643A">
        <w:rPr>
          <w:rFonts w:ascii="Times New Roman" w:hAnsi="Times New Roman" w:cs="Times New Roman"/>
          <w:vertAlign w:val="subscript"/>
        </w:rPr>
        <w:t>3</w:t>
      </w:r>
      <w:r w:rsidR="00891255">
        <w:rPr>
          <w:rFonts w:ascii="Times New Roman" w:hAnsi="Times New Roman" w:cs="Times New Roman"/>
        </w:rPr>
        <w:t xml:space="preserve"> to bring the pH of the solution to ~2. Final Si concentrations of the sample solutions were ascertained via the Heteropoly Blue method using a </w:t>
      </w:r>
      <w:proofErr w:type="spellStart"/>
      <w:r w:rsidR="00891255">
        <w:rPr>
          <w:rFonts w:ascii="Times New Roman" w:hAnsi="Times New Roman" w:cs="Times New Roman"/>
        </w:rPr>
        <w:t>photospectrometer</w:t>
      </w:r>
      <w:proofErr w:type="spellEnd"/>
      <w:r w:rsidR="00891255">
        <w:rPr>
          <w:rFonts w:ascii="Times New Roman" w:hAnsi="Times New Roman" w:cs="Times New Roman"/>
        </w:rPr>
        <w:t>.</w:t>
      </w:r>
    </w:p>
    <w:p w14:paraId="3ACB9FFC" w14:textId="41C123DC" w:rsidR="00706E03" w:rsidRDefault="00891255" w:rsidP="00EB0CC9">
      <w:pPr>
        <w:tabs>
          <w:tab w:val="left" w:pos="1476"/>
        </w:tabs>
        <w:rPr>
          <w:rFonts w:ascii="Times New Roman" w:hAnsi="Times New Roman" w:cs="Times New Roman"/>
        </w:rPr>
      </w:pPr>
      <w:r>
        <w:rPr>
          <w:rFonts w:ascii="Times New Roman" w:hAnsi="Times New Roman" w:cs="Times New Roman"/>
        </w:rPr>
        <w:t xml:space="preserve">Samples were purified for Si isotopes using a single stage cation exchange procedure. Samples were loaded </w:t>
      </w:r>
      <w:r w:rsidR="00706E03">
        <w:rPr>
          <w:rFonts w:ascii="Times New Roman" w:hAnsi="Times New Roman" w:cs="Times New Roman"/>
        </w:rPr>
        <w:t xml:space="preserve">into </w:t>
      </w:r>
      <w:proofErr w:type="spellStart"/>
      <w:r w:rsidR="00706E03">
        <w:rPr>
          <w:rFonts w:ascii="Times New Roman" w:hAnsi="Times New Roman" w:cs="Times New Roman"/>
        </w:rPr>
        <w:t>BioRad</w:t>
      </w:r>
      <w:proofErr w:type="spellEnd"/>
      <w:r w:rsidR="00706E03">
        <w:rPr>
          <w:rFonts w:ascii="Times New Roman" w:hAnsi="Times New Roman" w:cs="Times New Roman"/>
        </w:rPr>
        <w:t xml:space="preserve"> </w:t>
      </w:r>
      <w:proofErr w:type="spellStart"/>
      <w:r w:rsidR="00706E03">
        <w:rPr>
          <w:rFonts w:ascii="Times New Roman" w:hAnsi="Times New Roman" w:cs="Times New Roman"/>
        </w:rPr>
        <w:t>Polyprep</w:t>
      </w:r>
      <w:proofErr w:type="spellEnd"/>
      <w:r w:rsidR="00706E03">
        <w:rPr>
          <w:rFonts w:ascii="Times New Roman" w:hAnsi="Times New Roman" w:cs="Times New Roman"/>
        </w:rPr>
        <w:t xml:space="preserve"> columns filled with 1.8ml of AG50W X12 cation exchange resin (200-400 mesh, </w:t>
      </w:r>
      <w:proofErr w:type="spellStart"/>
      <w:r w:rsidR="00706E03">
        <w:rPr>
          <w:rFonts w:ascii="Times New Roman" w:hAnsi="Times New Roman" w:cs="Times New Roman"/>
        </w:rPr>
        <w:t>BioRad</w:t>
      </w:r>
      <w:proofErr w:type="spellEnd"/>
      <w:r w:rsidR="00706E03">
        <w:rPr>
          <w:rFonts w:ascii="Times New Roman" w:hAnsi="Times New Roman" w:cs="Times New Roman"/>
        </w:rPr>
        <w:t xml:space="preserve">; the resin was cleaned in the column before samples were loaded – see </w:t>
      </w:r>
      <w:r w:rsidR="00630891" w:rsidRPr="0081643A">
        <w:rPr>
          <w:rFonts w:ascii="Times New Roman" w:hAnsi="Times New Roman" w:cs="Times New Roman"/>
          <w:b/>
          <w:bCs/>
        </w:rPr>
        <w:t>[5</w:t>
      </w:r>
      <w:r w:rsidR="00C11D1E">
        <w:rPr>
          <w:rFonts w:ascii="Times New Roman" w:hAnsi="Times New Roman" w:cs="Times New Roman"/>
          <w:b/>
          <w:bCs/>
        </w:rPr>
        <w:t>9</w:t>
      </w:r>
      <w:r w:rsidR="00630891" w:rsidRPr="0081643A">
        <w:rPr>
          <w:rFonts w:ascii="Times New Roman" w:hAnsi="Times New Roman" w:cs="Times New Roman"/>
          <w:b/>
          <w:bCs/>
        </w:rPr>
        <w:t>]</w:t>
      </w:r>
      <w:r w:rsidR="00706E03">
        <w:rPr>
          <w:rFonts w:ascii="Times New Roman" w:hAnsi="Times New Roman" w:cs="Times New Roman"/>
        </w:rPr>
        <w:t xml:space="preserve"> for the cleaning method). Silicon is in either anionic or neutral forms in solution at low pH and so can be directly eluted using 5ml of MQ-e water. Post-column, the samples were acidified to ~0.22M HNO</w:t>
      </w:r>
      <w:r w:rsidR="00706E03" w:rsidRPr="0081643A">
        <w:rPr>
          <w:rFonts w:ascii="Times New Roman" w:hAnsi="Times New Roman" w:cs="Times New Roman"/>
          <w:vertAlign w:val="subscript"/>
        </w:rPr>
        <w:t>3</w:t>
      </w:r>
      <w:r w:rsidR="00706E03">
        <w:rPr>
          <w:rFonts w:ascii="Times New Roman" w:hAnsi="Times New Roman" w:cs="Times New Roman"/>
        </w:rPr>
        <w:t xml:space="preserve">. Total procedural blanks of the whole chemical preparation procedure were measured at less than 100 ng of Si, which is approximately 0.35% of the total measured Si signal and considered negligible. </w:t>
      </w:r>
    </w:p>
    <w:p w14:paraId="3B940486" w14:textId="0AB4628F" w:rsidR="00706E03" w:rsidRDefault="00706E03" w:rsidP="00EB0CC9">
      <w:pPr>
        <w:tabs>
          <w:tab w:val="left" w:pos="1476"/>
        </w:tabs>
        <w:rPr>
          <w:rFonts w:ascii="Times New Roman" w:hAnsi="Times New Roman" w:cs="Times New Roman"/>
        </w:rPr>
      </w:pPr>
      <w:r>
        <w:rPr>
          <w:rFonts w:ascii="Times New Roman" w:hAnsi="Times New Roman" w:cs="Times New Roman"/>
        </w:rPr>
        <w:t>Silicon isotopes were measured on a Neptune Plus MC-ICM-MS instrument (</w:t>
      </w:r>
      <w:proofErr w:type="spellStart"/>
      <w:r>
        <w:rPr>
          <w:rFonts w:ascii="Times New Roman" w:hAnsi="Times New Roman" w:cs="Times New Roman"/>
        </w:rPr>
        <w:t>ThermoFischer</w:t>
      </w:r>
      <w:proofErr w:type="spellEnd"/>
      <w:r>
        <w:rPr>
          <w:rFonts w:ascii="Times New Roman" w:hAnsi="Times New Roman" w:cs="Times New Roman"/>
        </w:rPr>
        <w:t xml:space="preserve"> Scientific, Bremen, Germany), running at medium resolution (M/∆M ~ 7500) to avoid significant molecular interferences on the </w:t>
      </w:r>
      <w:r w:rsidRPr="0081643A">
        <w:rPr>
          <w:rFonts w:ascii="Times New Roman" w:hAnsi="Times New Roman" w:cs="Times New Roman"/>
          <w:vertAlign w:val="superscript"/>
        </w:rPr>
        <w:t>29</w:t>
      </w:r>
      <w:r>
        <w:rPr>
          <w:rFonts w:ascii="Times New Roman" w:hAnsi="Times New Roman" w:cs="Times New Roman"/>
        </w:rPr>
        <w:t xml:space="preserve">Si and </w:t>
      </w:r>
      <w:r w:rsidRPr="0081643A">
        <w:rPr>
          <w:rFonts w:ascii="Times New Roman" w:hAnsi="Times New Roman" w:cs="Times New Roman"/>
          <w:vertAlign w:val="superscript"/>
        </w:rPr>
        <w:t>30</w:t>
      </w:r>
      <w:r>
        <w:rPr>
          <w:rFonts w:ascii="Times New Roman" w:hAnsi="Times New Roman" w:cs="Times New Roman"/>
        </w:rPr>
        <w:t xml:space="preserve">Si beams. </w:t>
      </w:r>
      <w:r w:rsidR="006073A7">
        <w:rPr>
          <w:rFonts w:ascii="Times New Roman" w:hAnsi="Times New Roman" w:cs="Times New Roman"/>
        </w:rPr>
        <w:t xml:space="preserve">Samples were introduced into the instrument using a </w:t>
      </w:r>
      <w:r w:rsidR="006073A7" w:rsidRPr="006073A7">
        <w:rPr>
          <w:rFonts w:ascii="Times New Roman" w:hAnsi="Times New Roman" w:cs="Times New Roman"/>
        </w:rPr>
        <w:t xml:space="preserve">100 </w:t>
      </w:r>
      <w:proofErr w:type="spellStart"/>
      <w:r w:rsidR="006073A7" w:rsidRPr="006073A7">
        <w:rPr>
          <w:rFonts w:ascii="Times New Roman" w:hAnsi="Times New Roman" w:cs="Times New Roman"/>
        </w:rPr>
        <w:t>μl</w:t>
      </w:r>
      <w:proofErr w:type="spellEnd"/>
      <w:r w:rsidR="006073A7" w:rsidRPr="006073A7">
        <w:rPr>
          <w:rFonts w:ascii="Times New Roman" w:hAnsi="Times New Roman" w:cs="Times New Roman"/>
        </w:rPr>
        <w:t xml:space="preserve"> min-1 PFA ESI (Elemental Scientific, Omaha, USA) microflow </w:t>
      </w:r>
      <w:r w:rsidR="006073A7">
        <w:rPr>
          <w:rFonts w:ascii="Times New Roman" w:hAnsi="Times New Roman" w:cs="Times New Roman"/>
        </w:rPr>
        <w:t>nebulizer running into the SIS spray chamber. Silicon isotopes were measured in the L3 (</w:t>
      </w:r>
      <w:r w:rsidR="006073A7" w:rsidRPr="0081643A">
        <w:rPr>
          <w:rFonts w:ascii="Times New Roman" w:hAnsi="Times New Roman" w:cs="Times New Roman"/>
          <w:vertAlign w:val="superscript"/>
        </w:rPr>
        <w:t>28</w:t>
      </w:r>
      <w:r w:rsidR="006073A7">
        <w:rPr>
          <w:rFonts w:ascii="Times New Roman" w:hAnsi="Times New Roman" w:cs="Times New Roman"/>
        </w:rPr>
        <w:t>Si), C (</w:t>
      </w:r>
      <w:r w:rsidR="006073A7" w:rsidRPr="0081643A">
        <w:rPr>
          <w:rFonts w:ascii="Times New Roman" w:hAnsi="Times New Roman" w:cs="Times New Roman"/>
          <w:vertAlign w:val="superscript"/>
        </w:rPr>
        <w:t>29</w:t>
      </w:r>
      <w:r w:rsidR="006073A7">
        <w:rPr>
          <w:rFonts w:ascii="Times New Roman" w:hAnsi="Times New Roman" w:cs="Times New Roman"/>
        </w:rPr>
        <w:t>Si) and H3 (</w:t>
      </w:r>
      <w:r w:rsidR="006073A7" w:rsidRPr="0081643A">
        <w:rPr>
          <w:rFonts w:ascii="Times New Roman" w:hAnsi="Times New Roman" w:cs="Times New Roman"/>
          <w:vertAlign w:val="superscript"/>
        </w:rPr>
        <w:t>30</w:t>
      </w:r>
      <w:r w:rsidR="006073A7">
        <w:rPr>
          <w:rFonts w:ascii="Times New Roman" w:hAnsi="Times New Roman" w:cs="Times New Roman"/>
        </w:rPr>
        <w:t xml:space="preserve">Si) Faraday cups, and depending on instrumental conditions, a 2ppm Si beams typically gave a total analyte signal of ~7V. Isotope ratios were measured in static mode with each measurement consisting of 25 cycles with a ~8 sec integration time. </w:t>
      </w:r>
    </w:p>
    <w:p w14:paraId="4535ADB7" w14:textId="5C93746F" w:rsidR="006073A7" w:rsidRDefault="006073A7" w:rsidP="006073A7">
      <w:pPr>
        <w:tabs>
          <w:tab w:val="left" w:pos="1476"/>
        </w:tabs>
        <w:rPr>
          <w:rFonts w:ascii="Times New Roman" w:hAnsi="Times New Roman" w:cs="Times New Roman"/>
        </w:rPr>
      </w:pPr>
      <w:r>
        <w:rPr>
          <w:rFonts w:ascii="Times New Roman" w:hAnsi="Times New Roman" w:cs="Times New Roman"/>
        </w:rPr>
        <w:t>Silicon isotope measurements</w:t>
      </w:r>
      <w:r w:rsidRPr="006073A7">
        <w:rPr>
          <w:rFonts w:ascii="Times New Roman" w:hAnsi="Times New Roman" w:cs="Times New Roman"/>
        </w:rPr>
        <w:t xml:space="preserve"> were calculated using the standard-sample bracketing protocol relative to the NBS28 standard. Variations in Si isotopes are defined using the delta notation</w:t>
      </w:r>
      <w:r w:rsidR="00D55839">
        <w:rPr>
          <w:rFonts w:ascii="Times New Roman" w:hAnsi="Times New Roman" w:cs="Times New Roman"/>
        </w:rPr>
        <w:t xml:space="preserve"> (</w:t>
      </w:r>
      <w:r w:rsidR="00D55839" w:rsidRPr="006073A7">
        <w:rPr>
          <w:rFonts w:ascii="Times New Roman" w:hAnsi="Times New Roman" w:cs="Times New Roman"/>
        </w:rPr>
        <w:t>δ</w:t>
      </w:r>
      <w:r w:rsidR="00D55839" w:rsidRPr="0081643A">
        <w:rPr>
          <w:rFonts w:ascii="Times New Roman" w:hAnsi="Times New Roman" w:cs="Times New Roman"/>
          <w:vertAlign w:val="superscript"/>
        </w:rPr>
        <w:t>30</w:t>
      </w:r>
      <w:r w:rsidR="00D55839">
        <w:rPr>
          <w:rFonts w:ascii="Times New Roman" w:hAnsi="Times New Roman" w:cs="Times New Roman"/>
        </w:rPr>
        <w:t>Si</w:t>
      </w:r>
      <w:r w:rsidR="00D55839" w:rsidRPr="00D55839">
        <w:rPr>
          <w:rFonts w:ascii="Times New Roman" w:hAnsi="Times New Roman" w:cs="Times New Roman"/>
          <w:vertAlign w:val="subscript"/>
        </w:rPr>
        <w:t xml:space="preserve"> </w:t>
      </w:r>
      <w:r w:rsidR="00D55839">
        <w:rPr>
          <w:rFonts w:ascii="Times New Roman" w:hAnsi="Times New Roman" w:cs="Times New Roman"/>
          <w:vertAlign w:val="subscript"/>
        </w:rPr>
        <w:t>NBS28</w:t>
      </w:r>
      <w:r w:rsidR="00D55839">
        <w:rPr>
          <w:rFonts w:ascii="Times New Roman" w:hAnsi="Times New Roman" w:cs="Times New Roman"/>
        </w:rPr>
        <w:t>)</w:t>
      </w:r>
      <w:r w:rsidRPr="006073A7">
        <w:rPr>
          <w:rFonts w:ascii="Times New Roman" w:hAnsi="Times New Roman" w:cs="Times New Roman"/>
        </w:rPr>
        <w:t xml:space="preserve"> </w:t>
      </w:r>
      <w:r>
        <w:rPr>
          <w:rFonts w:ascii="Times New Roman" w:hAnsi="Times New Roman" w:cs="Times New Roman"/>
        </w:rPr>
        <w:t>a</w:t>
      </w:r>
      <w:r w:rsidRPr="006073A7">
        <w:rPr>
          <w:rFonts w:ascii="Times New Roman" w:hAnsi="Times New Roman" w:cs="Times New Roman"/>
        </w:rPr>
        <w:t xml:space="preserve">s </w:t>
      </w:r>
      <w:r w:rsidR="00D55839">
        <w:rPr>
          <w:rFonts w:ascii="Times New Roman" w:hAnsi="Times New Roman" w:cs="Times New Roman"/>
        </w:rPr>
        <w:t>described before</w:t>
      </w:r>
      <w:r w:rsidRPr="006073A7">
        <w:rPr>
          <w:rFonts w:ascii="Times New Roman" w:hAnsi="Times New Roman" w:cs="Times New Roman"/>
        </w:rPr>
        <w:t xml:space="preserve">. Each measurement session consisted of 10 samples, two of which were always the external standards BHVO-2 and Diatomite. </w:t>
      </w:r>
      <w:r>
        <w:rPr>
          <w:rFonts w:ascii="Times New Roman" w:hAnsi="Times New Roman" w:cs="Times New Roman"/>
        </w:rPr>
        <w:t>Long-term error on the</w:t>
      </w:r>
      <w:r w:rsidRPr="006073A7">
        <w:rPr>
          <w:rFonts w:ascii="Times New Roman" w:hAnsi="Times New Roman" w:cs="Times New Roman"/>
        </w:rPr>
        <w:t xml:space="preserve"> NBS28 bracketing standard </w:t>
      </w:r>
      <w:r>
        <w:rPr>
          <w:rFonts w:ascii="Times New Roman" w:hAnsi="Times New Roman" w:cs="Times New Roman"/>
        </w:rPr>
        <w:t>over the analytical sessions is</w:t>
      </w:r>
      <w:r w:rsidRPr="006073A7">
        <w:rPr>
          <w:rFonts w:ascii="Times New Roman" w:hAnsi="Times New Roman" w:cs="Times New Roman"/>
        </w:rPr>
        <w:t xml:space="preserve"> δ30Si= 0.00 ± 0.10 ‰ (2s.d.).</w:t>
      </w:r>
    </w:p>
    <w:p w14:paraId="28754DCB" w14:textId="1FE6B55F" w:rsidR="00AE4FB6" w:rsidRDefault="00AE4FB6" w:rsidP="00AE4FB6">
      <w:pPr>
        <w:tabs>
          <w:tab w:val="left" w:pos="1476"/>
        </w:tabs>
        <w:rPr>
          <w:rFonts w:ascii="Times New Roman" w:hAnsi="Times New Roman" w:cs="Times New Roman"/>
          <w:b/>
          <w:bCs/>
        </w:rPr>
      </w:pPr>
      <w:r>
        <w:rPr>
          <w:rFonts w:ascii="Times New Roman" w:hAnsi="Times New Roman" w:cs="Times New Roman"/>
        </w:rPr>
        <w:t>The</w:t>
      </w:r>
      <w:r>
        <w:rPr>
          <w:rFonts w:ascii="Times New Roman" w:hAnsi="Times New Roman" w:cs="Times New Roman"/>
          <w:b/>
          <w:bCs/>
        </w:rPr>
        <w:t xml:space="preserve"> </w:t>
      </w:r>
      <w:r>
        <w:rPr>
          <w:rFonts w:ascii="Times New Roman" w:hAnsi="Times New Roman" w:cs="Times New Roman"/>
        </w:rPr>
        <w:t>δ</w:t>
      </w:r>
      <w:r>
        <w:rPr>
          <w:rFonts w:ascii="Times New Roman" w:hAnsi="Times New Roman" w:cs="Times New Roman"/>
          <w:vertAlign w:val="superscript"/>
        </w:rPr>
        <w:t>18</w:t>
      </w:r>
      <w:r>
        <w:rPr>
          <w:rFonts w:ascii="Times New Roman" w:hAnsi="Times New Roman" w:cs="Times New Roman"/>
        </w:rPr>
        <w:t>O values used in this study are those from different serpentinite samples but of the same ODP holes measured by</w:t>
      </w:r>
      <w:r w:rsidR="000737AA">
        <w:rPr>
          <w:rFonts w:ascii="Times New Roman" w:hAnsi="Times New Roman" w:cs="Times New Roman"/>
        </w:rPr>
        <w:t xml:space="preserve"> </w:t>
      </w:r>
      <w:r w:rsidR="000737AA" w:rsidRPr="0081643A">
        <w:rPr>
          <w:rFonts w:ascii="Times New Roman" w:hAnsi="Times New Roman" w:cs="Times New Roman"/>
          <w:b/>
          <w:bCs/>
        </w:rPr>
        <w:t>[37]</w:t>
      </w:r>
      <w:r>
        <w:rPr>
          <w:rFonts w:ascii="Times New Roman" w:hAnsi="Times New Roman" w:cs="Times New Roman"/>
        </w:rPr>
        <w:t>.</w:t>
      </w:r>
    </w:p>
    <w:p w14:paraId="18FBE7C2" w14:textId="571FB49A" w:rsidR="00AE4FB6" w:rsidRDefault="00AE4FB6" w:rsidP="00AE4FB6">
      <w:pPr>
        <w:tabs>
          <w:tab w:val="left" w:pos="1476"/>
        </w:tabs>
        <w:rPr>
          <w:rFonts w:ascii="Times New Roman" w:hAnsi="Times New Roman" w:cs="Times New Roman"/>
          <w:b/>
          <w:bCs/>
        </w:rPr>
      </w:pPr>
      <w:r>
        <w:rPr>
          <w:rFonts w:ascii="Times New Roman" w:hAnsi="Times New Roman" w:cs="Times New Roman"/>
          <w:b/>
          <w:bCs/>
        </w:rPr>
        <w:t>TE and REE</w:t>
      </w:r>
      <w:r w:rsidR="004804EA">
        <w:rPr>
          <w:rFonts w:ascii="Times New Roman" w:hAnsi="Times New Roman" w:cs="Times New Roman"/>
          <w:b/>
          <w:bCs/>
        </w:rPr>
        <w:t xml:space="preserve"> measurements in zircon</w:t>
      </w:r>
    </w:p>
    <w:p w14:paraId="12F6C0EA" w14:textId="29897EDF" w:rsidR="00AE4FB6" w:rsidRDefault="00AE4FB6" w:rsidP="00AE4FB6">
      <w:pPr>
        <w:rPr>
          <w:rFonts w:ascii="Times New Roman" w:hAnsi="Times New Roman" w:cs="Times New Roman"/>
        </w:rPr>
      </w:pPr>
      <w:r>
        <w:rPr>
          <w:rFonts w:ascii="Times New Roman" w:hAnsi="Times New Roman" w:cs="Times New Roman"/>
        </w:rPr>
        <w:t xml:space="preserve">We used the same </w:t>
      </w:r>
      <w:r w:rsidR="004804EA">
        <w:rPr>
          <w:rFonts w:ascii="Times New Roman" w:hAnsi="Times New Roman" w:cs="Times New Roman"/>
        </w:rPr>
        <w:t xml:space="preserve">LA-ICP-MS </w:t>
      </w:r>
      <w:r>
        <w:rPr>
          <w:rFonts w:ascii="Times New Roman" w:hAnsi="Times New Roman" w:cs="Times New Roman"/>
        </w:rPr>
        <w:t>instrument to analyze for TE and REE as we did for the U-Pb geochronology. The instrumental parameters were mostly the same except for the fluence, ablation period and washout time which were at 6.72 J/cm</w:t>
      </w:r>
      <w:r>
        <w:rPr>
          <w:rFonts w:ascii="Times New Roman" w:hAnsi="Times New Roman" w:cs="Times New Roman"/>
          <w:vertAlign w:val="superscript"/>
        </w:rPr>
        <w:t>2</w:t>
      </w:r>
      <w:r>
        <w:rPr>
          <w:rFonts w:ascii="Times New Roman" w:hAnsi="Times New Roman" w:cs="Times New Roman"/>
        </w:rPr>
        <w:t xml:space="preserve">, 20s and 35s respectively. The isotopes analyzed were </w:t>
      </w:r>
      <w:r w:rsidRPr="00790BC1">
        <w:rPr>
          <w:rFonts w:ascii="Times New Roman" w:hAnsi="Times New Roman" w:cs="Times New Roman"/>
          <w:vertAlign w:val="superscript"/>
        </w:rPr>
        <w:t>27</w:t>
      </w:r>
      <w:r>
        <w:rPr>
          <w:rFonts w:ascii="Times New Roman" w:hAnsi="Times New Roman" w:cs="Times New Roman"/>
        </w:rPr>
        <w:t xml:space="preserve">Al, </w:t>
      </w:r>
      <w:r>
        <w:rPr>
          <w:rFonts w:ascii="Times New Roman" w:hAnsi="Times New Roman" w:cs="Times New Roman"/>
          <w:vertAlign w:val="superscript"/>
        </w:rPr>
        <w:t>29</w:t>
      </w:r>
      <w:r>
        <w:rPr>
          <w:rFonts w:ascii="Times New Roman" w:hAnsi="Times New Roman" w:cs="Times New Roman"/>
        </w:rPr>
        <w:t xml:space="preserve">Si, </w:t>
      </w:r>
      <w:r>
        <w:rPr>
          <w:rFonts w:ascii="Times New Roman" w:hAnsi="Times New Roman" w:cs="Times New Roman"/>
          <w:vertAlign w:val="superscript"/>
        </w:rPr>
        <w:t>31</w:t>
      </w:r>
      <w:r>
        <w:rPr>
          <w:rFonts w:ascii="Times New Roman" w:hAnsi="Times New Roman" w:cs="Times New Roman"/>
        </w:rPr>
        <w:t xml:space="preserve">P, </w:t>
      </w:r>
      <w:r>
        <w:rPr>
          <w:rFonts w:ascii="Times New Roman" w:hAnsi="Times New Roman" w:cs="Times New Roman"/>
          <w:vertAlign w:val="superscript"/>
        </w:rPr>
        <w:t>45</w:t>
      </w:r>
      <w:r>
        <w:rPr>
          <w:rFonts w:ascii="Times New Roman" w:hAnsi="Times New Roman" w:cs="Times New Roman"/>
        </w:rPr>
        <w:t xml:space="preserve">Sc, </w:t>
      </w:r>
      <w:r>
        <w:rPr>
          <w:rFonts w:ascii="Times New Roman" w:hAnsi="Times New Roman" w:cs="Times New Roman"/>
          <w:vertAlign w:val="superscript"/>
        </w:rPr>
        <w:t>49</w:t>
      </w:r>
      <w:r>
        <w:rPr>
          <w:rFonts w:ascii="Times New Roman" w:hAnsi="Times New Roman" w:cs="Times New Roman"/>
        </w:rPr>
        <w:t xml:space="preserve">Ti, </w:t>
      </w:r>
      <w:r>
        <w:rPr>
          <w:rFonts w:ascii="Times New Roman" w:hAnsi="Times New Roman" w:cs="Times New Roman"/>
          <w:vertAlign w:val="superscript"/>
        </w:rPr>
        <w:t>58</w:t>
      </w:r>
      <w:r>
        <w:rPr>
          <w:rFonts w:ascii="Times New Roman" w:hAnsi="Times New Roman" w:cs="Times New Roman"/>
        </w:rPr>
        <w:t xml:space="preserve">Fe, </w:t>
      </w:r>
      <w:r>
        <w:rPr>
          <w:rFonts w:ascii="Times New Roman" w:hAnsi="Times New Roman" w:cs="Times New Roman"/>
          <w:vertAlign w:val="superscript"/>
        </w:rPr>
        <w:t>88</w:t>
      </w:r>
      <w:r>
        <w:rPr>
          <w:rFonts w:ascii="Times New Roman" w:hAnsi="Times New Roman" w:cs="Times New Roman"/>
        </w:rPr>
        <w:t xml:space="preserve">Sr, </w:t>
      </w:r>
      <w:r>
        <w:rPr>
          <w:rFonts w:ascii="Times New Roman" w:hAnsi="Times New Roman" w:cs="Times New Roman"/>
          <w:vertAlign w:val="superscript"/>
        </w:rPr>
        <w:t>89</w:t>
      </w:r>
      <w:r>
        <w:rPr>
          <w:rFonts w:ascii="Times New Roman" w:hAnsi="Times New Roman" w:cs="Times New Roman"/>
        </w:rPr>
        <w:t xml:space="preserve">Y, </w:t>
      </w:r>
      <w:r>
        <w:rPr>
          <w:rFonts w:ascii="Times New Roman" w:hAnsi="Times New Roman" w:cs="Times New Roman"/>
          <w:vertAlign w:val="superscript"/>
        </w:rPr>
        <w:t>91</w:t>
      </w:r>
      <w:r>
        <w:rPr>
          <w:rFonts w:ascii="Times New Roman" w:hAnsi="Times New Roman" w:cs="Times New Roman"/>
        </w:rPr>
        <w:t xml:space="preserve">Zr, </w:t>
      </w:r>
      <w:r>
        <w:rPr>
          <w:rFonts w:ascii="Times New Roman" w:hAnsi="Times New Roman" w:cs="Times New Roman"/>
          <w:vertAlign w:val="superscript"/>
        </w:rPr>
        <w:t>93</w:t>
      </w:r>
      <w:r>
        <w:rPr>
          <w:rFonts w:ascii="Times New Roman" w:hAnsi="Times New Roman" w:cs="Times New Roman"/>
        </w:rPr>
        <w:t xml:space="preserve">Nb, </w:t>
      </w:r>
      <w:r>
        <w:rPr>
          <w:rFonts w:ascii="Times New Roman" w:hAnsi="Times New Roman" w:cs="Times New Roman"/>
          <w:vertAlign w:val="superscript"/>
        </w:rPr>
        <w:t>181</w:t>
      </w:r>
      <w:r>
        <w:rPr>
          <w:rFonts w:ascii="Times New Roman" w:hAnsi="Times New Roman" w:cs="Times New Roman"/>
        </w:rPr>
        <w:t xml:space="preserve">Ta, </w:t>
      </w:r>
      <w:r>
        <w:rPr>
          <w:rFonts w:ascii="Times New Roman" w:hAnsi="Times New Roman" w:cs="Times New Roman"/>
          <w:vertAlign w:val="superscript"/>
        </w:rPr>
        <w:t>232</w:t>
      </w:r>
      <w:r>
        <w:rPr>
          <w:rFonts w:ascii="Times New Roman" w:hAnsi="Times New Roman" w:cs="Times New Roman"/>
        </w:rPr>
        <w:t xml:space="preserve">Th, </w:t>
      </w:r>
      <w:r>
        <w:rPr>
          <w:rFonts w:ascii="Times New Roman" w:hAnsi="Times New Roman" w:cs="Times New Roman"/>
          <w:vertAlign w:val="superscript"/>
        </w:rPr>
        <w:t>238</w:t>
      </w:r>
      <w:r>
        <w:rPr>
          <w:rFonts w:ascii="Times New Roman" w:hAnsi="Times New Roman" w:cs="Times New Roman"/>
        </w:rPr>
        <w:t xml:space="preserve">U, </w:t>
      </w:r>
      <w:r>
        <w:rPr>
          <w:rFonts w:ascii="Times New Roman" w:hAnsi="Times New Roman" w:cs="Times New Roman"/>
          <w:vertAlign w:val="superscript"/>
        </w:rPr>
        <w:t>139</w:t>
      </w:r>
      <w:r>
        <w:rPr>
          <w:rFonts w:ascii="Times New Roman" w:hAnsi="Times New Roman" w:cs="Times New Roman"/>
        </w:rPr>
        <w:t xml:space="preserve">La, </w:t>
      </w:r>
      <w:r>
        <w:rPr>
          <w:rFonts w:ascii="Times New Roman" w:hAnsi="Times New Roman" w:cs="Times New Roman"/>
          <w:vertAlign w:val="superscript"/>
        </w:rPr>
        <w:t>142</w:t>
      </w:r>
      <w:r>
        <w:rPr>
          <w:rFonts w:ascii="Times New Roman" w:hAnsi="Times New Roman" w:cs="Times New Roman"/>
        </w:rPr>
        <w:t xml:space="preserve">Ce, </w:t>
      </w:r>
      <w:r>
        <w:rPr>
          <w:rFonts w:ascii="Times New Roman" w:hAnsi="Times New Roman" w:cs="Times New Roman"/>
          <w:vertAlign w:val="superscript"/>
        </w:rPr>
        <w:t>141</w:t>
      </w:r>
      <w:r>
        <w:rPr>
          <w:rFonts w:ascii="Times New Roman" w:hAnsi="Times New Roman" w:cs="Times New Roman"/>
        </w:rPr>
        <w:t xml:space="preserve">Pr, </w:t>
      </w:r>
      <w:r>
        <w:rPr>
          <w:rFonts w:ascii="Times New Roman" w:hAnsi="Times New Roman" w:cs="Times New Roman"/>
          <w:vertAlign w:val="superscript"/>
        </w:rPr>
        <w:t>147</w:t>
      </w:r>
      <w:r>
        <w:rPr>
          <w:rFonts w:ascii="Times New Roman" w:hAnsi="Times New Roman" w:cs="Times New Roman"/>
        </w:rPr>
        <w:t xml:space="preserve">Sm, </w:t>
      </w:r>
      <w:r>
        <w:rPr>
          <w:rFonts w:ascii="Times New Roman" w:hAnsi="Times New Roman" w:cs="Times New Roman"/>
          <w:vertAlign w:val="superscript"/>
        </w:rPr>
        <w:t>153</w:t>
      </w:r>
      <w:r>
        <w:rPr>
          <w:rFonts w:ascii="Times New Roman" w:hAnsi="Times New Roman" w:cs="Times New Roman"/>
        </w:rPr>
        <w:t xml:space="preserve">Eu, </w:t>
      </w:r>
      <w:r>
        <w:rPr>
          <w:rFonts w:ascii="Times New Roman" w:hAnsi="Times New Roman" w:cs="Times New Roman"/>
          <w:vertAlign w:val="superscript"/>
        </w:rPr>
        <w:t>157</w:t>
      </w:r>
      <w:r>
        <w:rPr>
          <w:rFonts w:ascii="Times New Roman" w:hAnsi="Times New Roman" w:cs="Times New Roman"/>
        </w:rPr>
        <w:t xml:space="preserve">Gd, </w:t>
      </w:r>
      <w:r>
        <w:rPr>
          <w:rFonts w:ascii="Times New Roman" w:hAnsi="Times New Roman" w:cs="Times New Roman"/>
          <w:vertAlign w:val="superscript"/>
        </w:rPr>
        <w:t>164</w:t>
      </w:r>
      <w:r>
        <w:rPr>
          <w:rFonts w:ascii="Times New Roman" w:hAnsi="Times New Roman" w:cs="Times New Roman"/>
        </w:rPr>
        <w:t xml:space="preserve">Dy and </w:t>
      </w:r>
      <w:r>
        <w:rPr>
          <w:rFonts w:ascii="Times New Roman" w:hAnsi="Times New Roman" w:cs="Times New Roman"/>
          <w:vertAlign w:val="superscript"/>
        </w:rPr>
        <w:t>172</w:t>
      </w:r>
      <w:r>
        <w:rPr>
          <w:rFonts w:ascii="Times New Roman" w:hAnsi="Times New Roman" w:cs="Times New Roman"/>
        </w:rPr>
        <w:t>Yb</w:t>
      </w:r>
      <w:r w:rsidRPr="00790BC1">
        <w:rPr>
          <w:rFonts w:ascii="Times New Roman" w:hAnsi="Times New Roman" w:cs="Times New Roman"/>
        </w:rPr>
        <w:t>. We took care to select areas as close to the igneous cores of each of the zircons of interest which we identified from CL</w:t>
      </w:r>
      <w:r>
        <w:rPr>
          <w:rFonts w:ascii="Times New Roman" w:hAnsi="Times New Roman" w:cs="Times New Roman"/>
        </w:rPr>
        <w:t xml:space="preserve"> </w:t>
      </w:r>
      <w:r w:rsidRPr="00790BC1">
        <w:rPr>
          <w:rFonts w:ascii="Times New Roman" w:hAnsi="Times New Roman" w:cs="Times New Roman"/>
        </w:rPr>
        <w:t>images.</w:t>
      </w:r>
      <w:r w:rsidR="00205EF0">
        <w:rPr>
          <w:rFonts w:ascii="Times New Roman" w:hAnsi="Times New Roman" w:cs="Times New Roman"/>
        </w:rPr>
        <w:t xml:space="preserve"> We also plotted the REE values of our zircons</w:t>
      </w:r>
      <w:r w:rsidR="00F549D6">
        <w:rPr>
          <w:rFonts w:ascii="Times New Roman" w:hAnsi="Times New Roman" w:cs="Times New Roman"/>
        </w:rPr>
        <w:t xml:space="preserve"> (Fig. S</w:t>
      </w:r>
      <w:r w:rsidR="00253946">
        <w:rPr>
          <w:rFonts w:ascii="Times New Roman" w:hAnsi="Times New Roman" w:cs="Times New Roman"/>
        </w:rPr>
        <w:t>4</w:t>
      </w:r>
      <w:r w:rsidR="00F549D6">
        <w:rPr>
          <w:rFonts w:ascii="Times New Roman" w:hAnsi="Times New Roman" w:cs="Times New Roman"/>
        </w:rPr>
        <w:t>)</w:t>
      </w:r>
      <w:r w:rsidR="00205EF0">
        <w:rPr>
          <w:rFonts w:ascii="Times New Roman" w:hAnsi="Times New Roman" w:cs="Times New Roman"/>
        </w:rPr>
        <w:t xml:space="preserve"> to make sure they were</w:t>
      </w:r>
      <w:r w:rsidR="00F549D6">
        <w:rPr>
          <w:rFonts w:ascii="Times New Roman" w:hAnsi="Times New Roman" w:cs="Times New Roman"/>
        </w:rPr>
        <w:t xml:space="preserve"> igneous in nature.</w:t>
      </w:r>
      <w:r w:rsidRPr="00790BC1">
        <w:rPr>
          <w:rFonts w:ascii="Times New Roman" w:hAnsi="Times New Roman" w:cs="Times New Roman"/>
        </w:rPr>
        <w:t xml:space="preserve"> We calibrated the elemental raw data for all elements but </w:t>
      </w:r>
      <w:proofErr w:type="spellStart"/>
      <w:r w:rsidRPr="00790BC1">
        <w:rPr>
          <w:rFonts w:ascii="Times New Roman" w:hAnsi="Times New Roman" w:cs="Times New Roman"/>
        </w:rPr>
        <w:t>Ti</w:t>
      </w:r>
      <w:proofErr w:type="spellEnd"/>
      <w:r w:rsidRPr="00790BC1">
        <w:rPr>
          <w:rFonts w:ascii="Times New Roman" w:hAnsi="Times New Roman" w:cs="Times New Roman"/>
        </w:rPr>
        <w:t xml:space="preserve"> using NIST 610 as the primary standard and NIST 612 and Kuehl Lake (KL) zircon (</w:t>
      </w:r>
      <w:proofErr w:type="gramStart"/>
      <w:r w:rsidRPr="00790BC1">
        <w:rPr>
          <w:rFonts w:ascii="Times New Roman" w:hAnsi="Times New Roman" w:cs="Times New Roman"/>
        </w:rPr>
        <w:t>similar to</w:t>
      </w:r>
      <w:proofErr w:type="gramEnd"/>
      <w:r w:rsidRPr="00790BC1">
        <w:rPr>
          <w:rFonts w:ascii="Times New Roman" w:hAnsi="Times New Roman" w:cs="Times New Roman"/>
        </w:rPr>
        <w:t xml:space="preserve"> 91500</w:t>
      </w:r>
      <w:r w:rsidR="00921B99">
        <w:rPr>
          <w:rFonts w:ascii="Times New Roman" w:hAnsi="Times New Roman" w:cs="Times New Roman"/>
        </w:rPr>
        <w:t xml:space="preserve"> </w:t>
      </w:r>
      <w:r w:rsidR="00921B99" w:rsidRPr="0081643A">
        <w:rPr>
          <w:rFonts w:ascii="Times New Roman" w:hAnsi="Times New Roman" w:cs="Times New Roman"/>
          <w:b/>
          <w:bCs/>
          <w:vertAlign w:val="superscript"/>
        </w:rPr>
        <w:t>[5</w:t>
      </w:r>
      <w:r w:rsidR="00630891">
        <w:rPr>
          <w:rFonts w:ascii="Times New Roman" w:hAnsi="Times New Roman" w:cs="Times New Roman"/>
          <w:b/>
          <w:bCs/>
          <w:vertAlign w:val="superscript"/>
        </w:rPr>
        <w:t>9</w:t>
      </w:r>
      <w:r w:rsidR="00921B99" w:rsidRPr="0081643A">
        <w:rPr>
          <w:rFonts w:ascii="Times New Roman" w:hAnsi="Times New Roman" w:cs="Times New Roman"/>
          <w:b/>
          <w:bCs/>
          <w:vertAlign w:val="superscript"/>
        </w:rPr>
        <w:t>]</w:t>
      </w:r>
      <w:r w:rsidRPr="00790BC1">
        <w:rPr>
          <w:rFonts w:ascii="Times New Roman" w:hAnsi="Times New Roman" w:cs="Times New Roman"/>
        </w:rPr>
        <w:t xml:space="preserve">) as a secondary standard while for </w:t>
      </w:r>
      <w:proofErr w:type="spellStart"/>
      <w:r w:rsidRPr="00790BC1">
        <w:rPr>
          <w:rFonts w:ascii="Times New Roman" w:hAnsi="Times New Roman" w:cs="Times New Roman"/>
        </w:rPr>
        <w:t>Ti</w:t>
      </w:r>
      <w:proofErr w:type="spellEnd"/>
      <w:r w:rsidRPr="00790BC1">
        <w:rPr>
          <w:rFonts w:ascii="Times New Roman" w:hAnsi="Times New Roman" w:cs="Times New Roman"/>
        </w:rPr>
        <w:t xml:space="preserve"> we used KL as the primary standard. </w:t>
      </w:r>
      <w:r w:rsidR="00DD66B7">
        <w:rPr>
          <w:rFonts w:ascii="Times New Roman" w:hAnsi="Times New Roman" w:cs="Times New Roman"/>
        </w:rPr>
        <w:t>Iron-58</w:t>
      </w:r>
      <w:r w:rsidR="0039406C">
        <w:rPr>
          <w:rFonts w:ascii="Times New Roman" w:hAnsi="Times New Roman" w:cs="Times New Roman"/>
        </w:rPr>
        <w:t>(&gt;1 ppm)</w:t>
      </w:r>
      <w:r>
        <w:rPr>
          <w:rFonts w:ascii="Times New Roman" w:hAnsi="Times New Roman" w:cs="Times New Roman"/>
        </w:rPr>
        <w:t xml:space="preserve">, </w:t>
      </w:r>
      <w:r>
        <w:rPr>
          <w:rFonts w:ascii="Times New Roman" w:hAnsi="Times New Roman" w:cs="Times New Roman"/>
          <w:vertAlign w:val="superscript"/>
        </w:rPr>
        <w:t>139</w:t>
      </w:r>
      <w:proofErr w:type="gramStart"/>
      <w:r>
        <w:rPr>
          <w:rFonts w:ascii="Times New Roman" w:hAnsi="Times New Roman" w:cs="Times New Roman"/>
        </w:rPr>
        <w:t>La</w:t>
      </w:r>
      <w:r w:rsidR="0039406C">
        <w:rPr>
          <w:rFonts w:ascii="Times New Roman" w:hAnsi="Times New Roman" w:cs="Times New Roman"/>
        </w:rPr>
        <w:t>(</w:t>
      </w:r>
      <w:proofErr w:type="gramEnd"/>
      <w:r w:rsidR="008141F3">
        <w:rPr>
          <w:rFonts w:ascii="Times New Roman" w:hAnsi="Times New Roman" w:cs="Times New Roman"/>
        </w:rPr>
        <w:t>&gt;</w:t>
      </w:r>
      <w:r w:rsidR="0039406C">
        <w:rPr>
          <w:rFonts w:ascii="Times New Roman" w:hAnsi="Times New Roman" w:cs="Times New Roman"/>
        </w:rPr>
        <w:t xml:space="preserve"> </w:t>
      </w:r>
      <w:r w:rsidR="00DD66B7">
        <w:rPr>
          <w:rFonts w:ascii="Times New Roman" w:hAnsi="Times New Roman" w:cs="Times New Roman"/>
        </w:rPr>
        <w:t>5</w:t>
      </w:r>
      <w:r w:rsidR="0039406C">
        <w:rPr>
          <w:rFonts w:ascii="Times New Roman" w:hAnsi="Times New Roman" w:cs="Times New Roman"/>
        </w:rPr>
        <w:t xml:space="preserve"> ppm) and Th/U (0.1&lt;Th/U&lt;1)</w:t>
      </w:r>
      <w:r>
        <w:rPr>
          <w:rFonts w:ascii="Times New Roman" w:hAnsi="Times New Roman" w:cs="Times New Roman"/>
        </w:rPr>
        <w:t xml:space="preserve"> were used as markers to reject analyses that might contain significant contributions possibly from inclusions.</w:t>
      </w:r>
      <w:r w:rsidR="00DD66B7">
        <w:rPr>
          <w:rFonts w:ascii="Times New Roman" w:hAnsi="Times New Roman" w:cs="Times New Roman"/>
        </w:rPr>
        <w:t xml:space="preserve"> One analys</w:t>
      </w:r>
      <w:r w:rsidR="0081643A">
        <w:rPr>
          <w:rFonts w:ascii="Times New Roman" w:hAnsi="Times New Roman" w:cs="Times New Roman"/>
        </w:rPr>
        <w:t>i</w:t>
      </w:r>
      <w:r w:rsidR="00DD66B7">
        <w:rPr>
          <w:rFonts w:ascii="Times New Roman" w:hAnsi="Times New Roman" w:cs="Times New Roman"/>
        </w:rPr>
        <w:t xml:space="preserve">s was rejected that had [Al]=420 ppm which is much higher than the values reported by </w:t>
      </w:r>
      <w:r w:rsidR="00DD66B7" w:rsidRPr="00B36DF4">
        <w:rPr>
          <w:rFonts w:ascii="Times New Roman" w:hAnsi="Times New Roman" w:cs="Times New Roman"/>
          <w:b/>
          <w:bCs/>
        </w:rPr>
        <w:t>[</w:t>
      </w:r>
      <w:r w:rsidR="00C11D1E" w:rsidRPr="00B36DF4">
        <w:rPr>
          <w:rFonts w:ascii="Times New Roman" w:hAnsi="Times New Roman" w:cs="Times New Roman"/>
          <w:b/>
          <w:bCs/>
        </w:rPr>
        <w:t>60</w:t>
      </w:r>
      <w:r w:rsidR="00DD66B7" w:rsidRPr="00B36DF4">
        <w:rPr>
          <w:rFonts w:ascii="Times New Roman" w:hAnsi="Times New Roman" w:cs="Times New Roman"/>
          <w:b/>
          <w:bCs/>
        </w:rPr>
        <w:t>]</w:t>
      </w:r>
      <w:r w:rsidR="00DD66B7" w:rsidRPr="0081643A">
        <w:rPr>
          <w:rFonts w:ascii="Times New Roman" w:hAnsi="Times New Roman" w:cs="Times New Roman"/>
          <w:b/>
          <w:bCs/>
        </w:rPr>
        <w:t xml:space="preserve"> </w:t>
      </w:r>
      <w:r w:rsidR="00DD66B7" w:rsidRPr="00253946">
        <w:rPr>
          <w:rFonts w:ascii="Times New Roman" w:hAnsi="Times New Roman" w:cs="Times New Roman"/>
        </w:rPr>
        <w:t>a</w:t>
      </w:r>
      <w:r w:rsidR="00DD66B7" w:rsidRPr="0081643A">
        <w:rPr>
          <w:rFonts w:ascii="Times New Roman" w:hAnsi="Times New Roman" w:cs="Times New Roman"/>
        </w:rPr>
        <w:t>nd</w:t>
      </w:r>
      <w:r w:rsidR="00DD66B7" w:rsidRPr="0081643A">
        <w:rPr>
          <w:rFonts w:ascii="Times New Roman" w:hAnsi="Times New Roman" w:cs="Times New Roman"/>
          <w:b/>
          <w:bCs/>
        </w:rPr>
        <w:t xml:space="preserve"> [61]</w:t>
      </w:r>
      <w:r w:rsidR="00DD66B7">
        <w:rPr>
          <w:rFonts w:ascii="Times New Roman" w:hAnsi="Times New Roman" w:cs="Times New Roman"/>
          <w:b/>
          <w:bCs/>
        </w:rPr>
        <w:t xml:space="preserve"> </w:t>
      </w:r>
      <w:r w:rsidR="00DD66B7">
        <w:rPr>
          <w:rFonts w:ascii="Times New Roman" w:hAnsi="Times New Roman" w:cs="Times New Roman"/>
        </w:rPr>
        <w:t>for JHZs.</w:t>
      </w:r>
      <w:r w:rsidR="00950DBB">
        <w:rPr>
          <w:rFonts w:ascii="Times New Roman" w:hAnsi="Times New Roman" w:cs="Times New Roman"/>
        </w:rPr>
        <w:t xml:space="preserve"> </w:t>
      </w:r>
      <w:r w:rsidR="0039406C">
        <w:rPr>
          <w:rFonts w:ascii="Times New Roman" w:hAnsi="Times New Roman" w:cs="Times New Roman"/>
        </w:rPr>
        <w:t>Titanium-49</w:t>
      </w:r>
      <w:r>
        <w:rPr>
          <w:rFonts w:ascii="Times New Roman" w:hAnsi="Times New Roman" w:cs="Times New Roman"/>
        </w:rPr>
        <w:t xml:space="preserve"> was used to derive the crystallization temperature of the zircons using the </w:t>
      </w:r>
      <w:r w:rsidR="008C66A7" w:rsidRPr="0081643A">
        <w:rPr>
          <w:rFonts w:ascii="Times New Roman" w:hAnsi="Times New Roman" w:cs="Times New Roman"/>
          <w:b/>
          <w:bCs/>
        </w:rPr>
        <w:t>[18]</w:t>
      </w:r>
      <w:r>
        <w:rPr>
          <w:rFonts w:ascii="Times New Roman" w:hAnsi="Times New Roman" w:cs="Times New Roman"/>
        </w:rPr>
        <w:t xml:space="preserve"> calibration and by assuming a unity activity for SiO</w:t>
      </w:r>
      <w:r>
        <w:rPr>
          <w:rFonts w:ascii="Times New Roman" w:hAnsi="Times New Roman" w:cs="Times New Roman"/>
          <w:vertAlign w:val="subscript"/>
        </w:rPr>
        <w:t>2</w:t>
      </w:r>
      <w:r>
        <w:rPr>
          <w:rFonts w:ascii="Times New Roman" w:hAnsi="Times New Roman" w:cs="Times New Roman"/>
        </w:rPr>
        <w:t xml:space="preserve"> and TiO</w:t>
      </w:r>
      <w:r>
        <w:rPr>
          <w:rFonts w:ascii="Times New Roman" w:hAnsi="Times New Roman" w:cs="Times New Roman"/>
          <w:vertAlign w:val="subscript"/>
        </w:rPr>
        <w:t>2</w:t>
      </w:r>
      <w:r>
        <w:rPr>
          <w:rFonts w:ascii="Times New Roman" w:hAnsi="Times New Roman" w:cs="Times New Roman"/>
        </w:rPr>
        <w:t xml:space="preserve">. We used </w:t>
      </w:r>
      <w:r>
        <w:rPr>
          <w:rFonts w:ascii="Times New Roman" w:hAnsi="Times New Roman" w:cs="Times New Roman"/>
          <w:vertAlign w:val="superscript"/>
        </w:rPr>
        <w:t>93</w:t>
      </w:r>
      <w:r>
        <w:rPr>
          <w:rFonts w:ascii="Times New Roman" w:hAnsi="Times New Roman" w:cs="Times New Roman"/>
        </w:rPr>
        <w:t>Nb</w:t>
      </w:r>
      <w:bookmarkStart w:id="0" w:name="_Hlk75534299"/>
      <w:r>
        <w:rPr>
          <w:rFonts w:ascii="Times New Roman" w:hAnsi="Times New Roman" w:cs="Times New Roman"/>
        </w:rPr>
        <w:t xml:space="preserve">, </w:t>
      </w:r>
      <w:r>
        <w:rPr>
          <w:rFonts w:ascii="Times New Roman" w:hAnsi="Times New Roman" w:cs="Times New Roman"/>
          <w:vertAlign w:val="superscript"/>
        </w:rPr>
        <w:t>232</w:t>
      </w:r>
      <w:r>
        <w:rPr>
          <w:rFonts w:ascii="Times New Roman" w:hAnsi="Times New Roman" w:cs="Times New Roman"/>
        </w:rPr>
        <w:t>Th</w:t>
      </w:r>
      <w:bookmarkEnd w:id="0"/>
      <w:r>
        <w:rPr>
          <w:rFonts w:ascii="Times New Roman" w:hAnsi="Times New Roman" w:cs="Times New Roman"/>
        </w:rPr>
        <w:t xml:space="preserve">, </w:t>
      </w:r>
      <w:r>
        <w:rPr>
          <w:rFonts w:ascii="Times New Roman" w:hAnsi="Times New Roman" w:cs="Times New Roman"/>
          <w:vertAlign w:val="superscript"/>
        </w:rPr>
        <w:t>164</w:t>
      </w:r>
      <w:r>
        <w:rPr>
          <w:rFonts w:ascii="Times New Roman" w:hAnsi="Times New Roman" w:cs="Times New Roman"/>
        </w:rPr>
        <w:t>Dy and</w:t>
      </w:r>
      <w:r>
        <w:rPr>
          <w:rFonts w:ascii="Times New Roman" w:hAnsi="Times New Roman" w:cs="Times New Roman"/>
          <w:vertAlign w:val="superscript"/>
        </w:rPr>
        <w:t xml:space="preserve"> 172</w:t>
      </w:r>
      <w:r>
        <w:rPr>
          <w:rFonts w:ascii="Times New Roman" w:hAnsi="Times New Roman" w:cs="Times New Roman"/>
        </w:rPr>
        <w:t>Yb to create discrimination diagrams to determine the JH formational environment. Melt [Th]/[Y]</w:t>
      </w:r>
      <w:r>
        <w:rPr>
          <w:rFonts w:ascii="Times New Roman" w:hAnsi="Times New Roman" w:cs="Times New Roman"/>
          <w:vertAlign w:val="superscript"/>
        </w:rPr>
        <w:t xml:space="preserve"> </w:t>
      </w:r>
      <w:r>
        <w:rPr>
          <w:rFonts w:ascii="Times New Roman" w:hAnsi="Times New Roman" w:cs="Times New Roman"/>
        </w:rPr>
        <w:t>was used to derive the SiO</w:t>
      </w:r>
      <w:r>
        <w:rPr>
          <w:rFonts w:ascii="Times New Roman" w:hAnsi="Times New Roman" w:cs="Times New Roman"/>
          <w:vertAlign w:val="subscript"/>
        </w:rPr>
        <w:t>2</w:t>
      </w:r>
      <w:r>
        <w:rPr>
          <w:rFonts w:ascii="Times New Roman" w:hAnsi="Times New Roman" w:cs="Times New Roman"/>
        </w:rPr>
        <w:t xml:space="preserve"> content of the parent melts of the JHZs using the calibration mentioned in </w:t>
      </w:r>
      <w:r w:rsidR="008C66A7" w:rsidRPr="0081643A">
        <w:rPr>
          <w:rFonts w:ascii="Times New Roman" w:hAnsi="Times New Roman" w:cs="Times New Roman"/>
          <w:b/>
          <w:bCs/>
        </w:rPr>
        <w:t>[6]</w:t>
      </w:r>
      <w:r>
        <w:rPr>
          <w:rFonts w:ascii="Times New Roman" w:hAnsi="Times New Roman" w:cs="Times New Roman"/>
        </w:rPr>
        <w:t>.</w:t>
      </w:r>
      <w:r w:rsidR="00950DBB">
        <w:rPr>
          <w:rFonts w:ascii="Times New Roman" w:hAnsi="Times New Roman" w:cs="Times New Roman"/>
        </w:rPr>
        <w:t xml:space="preserve"> There are two analyses with a derived SiO</w:t>
      </w:r>
      <w:r w:rsidR="00950DBB">
        <w:rPr>
          <w:rFonts w:ascii="Times New Roman" w:hAnsi="Times New Roman" w:cs="Times New Roman"/>
          <w:vertAlign w:val="subscript"/>
        </w:rPr>
        <w:t>2</w:t>
      </w:r>
      <w:r w:rsidR="00950DBB">
        <w:rPr>
          <w:rFonts w:ascii="Times New Roman" w:hAnsi="Times New Roman" w:cs="Times New Roman"/>
        </w:rPr>
        <w:t xml:space="preserve"> content of 99.5 and 91 wt. %</w:t>
      </w:r>
      <w:r w:rsidR="00BA4BD0">
        <w:rPr>
          <w:rFonts w:ascii="Times New Roman" w:hAnsi="Times New Roman" w:cs="Times New Roman"/>
        </w:rPr>
        <w:t xml:space="preserve"> which have not been plotted in Fig. 1</w:t>
      </w:r>
      <w:r w:rsidR="00BA4BD0">
        <w:rPr>
          <w:rFonts w:ascii="Times New Roman" w:eastAsiaTheme="minorEastAsia" w:hAnsi="Times New Roman" w:cs="Times New Roman"/>
        </w:rPr>
        <w:t>. W</w:t>
      </w:r>
      <w:r w:rsidR="00950DBB" w:rsidRPr="00950DBB">
        <w:rPr>
          <w:rFonts w:ascii="Times New Roman" w:eastAsiaTheme="minorEastAsia" w:hAnsi="Times New Roman" w:cs="Times New Roman"/>
        </w:rPr>
        <w:t xml:space="preserve">e might be dealing with an inclusion for which we did not account. </w:t>
      </w:r>
      <w:r w:rsidR="00950DBB">
        <w:rPr>
          <w:rFonts w:ascii="Times New Roman" w:hAnsi="Times New Roman" w:cs="Times New Roman"/>
        </w:rPr>
        <w:t xml:space="preserve"> </w:t>
      </w:r>
      <w:r>
        <w:rPr>
          <w:rFonts w:ascii="Times New Roman" w:hAnsi="Times New Roman" w:cs="Times New Roman"/>
        </w:rPr>
        <w:t xml:space="preserve">The melt values of Th, Y, Nb, Dy and Yb were derived using the partition coefficients </w:t>
      </w:r>
      <w:r>
        <w:rPr>
          <w:rFonts w:ascii="Times New Roman" w:hAnsi="Times New Roman" w:cs="Times New Roman"/>
        </w:rPr>
        <w:lastRenderedPageBreak/>
        <w:t xml:space="preserve">experimentally derived </w:t>
      </w:r>
      <w:r w:rsidR="002714F8">
        <w:rPr>
          <w:rFonts w:ascii="Times New Roman" w:hAnsi="Times New Roman" w:cs="Times New Roman"/>
        </w:rPr>
        <w:t xml:space="preserve">(see next section for </w:t>
      </w:r>
      <w:r w:rsidR="002714F8" w:rsidRPr="003A13D6">
        <w:rPr>
          <w:rFonts w:ascii="Times New Roman" w:hAnsi="Times New Roman" w:cs="Times New Roman"/>
        </w:rPr>
        <w:t>the experimental methods</w:t>
      </w:r>
      <w:r w:rsidR="002714F8">
        <w:rPr>
          <w:rFonts w:ascii="Times New Roman" w:hAnsi="Times New Roman" w:cs="Times New Roman"/>
        </w:rPr>
        <w:t>)</w:t>
      </w:r>
      <w:r>
        <w:rPr>
          <w:rFonts w:ascii="Times New Roman" w:hAnsi="Times New Roman" w:cs="Times New Roman"/>
        </w:rPr>
        <w:t xml:space="preserve"> and used in discrimination diagrams</w:t>
      </w:r>
      <w:r w:rsidR="002714F8">
        <w:rPr>
          <w:rFonts w:ascii="Times New Roman" w:hAnsi="Times New Roman" w:cs="Times New Roman"/>
        </w:rPr>
        <w:t xml:space="preserve">.  They were also </w:t>
      </w:r>
      <w:r>
        <w:rPr>
          <w:rFonts w:ascii="Times New Roman" w:hAnsi="Times New Roman" w:cs="Times New Roman"/>
        </w:rPr>
        <w:t>compare</w:t>
      </w:r>
      <w:r w:rsidR="002714F8">
        <w:rPr>
          <w:rFonts w:ascii="Times New Roman" w:hAnsi="Times New Roman" w:cs="Times New Roman"/>
        </w:rPr>
        <w:t>d</w:t>
      </w:r>
      <w:r>
        <w:rPr>
          <w:rFonts w:ascii="Times New Roman" w:hAnsi="Times New Roman" w:cs="Times New Roman"/>
        </w:rPr>
        <w:t xml:space="preserve"> to JH melt data derived from zircon data reported by</w:t>
      </w:r>
      <w:r w:rsidR="002F20AE">
        <w:rPr>
          <w:rFonts w:ascii="Times New Roman" w:hAnsi="Times New Roman" w:cs="Times New Roman"/>
        </w:rPr>
        <w:t xml:space="preserve"> </w:t>
      </w:r>
      <w:r w:rsidR="002F20AE" w:rsidRPr="0081643A">
        <w:rPr>
          <w:rFonts w:ascii="Times New Roman" w:hAnsi="Times New Roman" w:cs="Times New Roman"/>
          <w:b/>
          <w:bCs/>
        </w:rPr>
        <w:t>[6]</w:t>
      </w:r>
      <w:r>
        <w:rPr>
          <w:rFonts w:ascii="Times New Roman" w:hAnsi="Times New Roman" w:cs="Times New Roman"/>
        </w:rPr>
        <w:t xml:space="preserve">. </w:t>
      </w:r>
    </w:p>
    <w:p w14:paraId="1F5396C5" w14:textId="6117B5BF" w:rsidR="00AE4FB6" w:rsidRDefault="00AE4FB6" w:rsidP="00AE4FB6">
      <w:pPr>
        <w:rPr>
          <w:rFonts w:ascii="Times New Roman" w:hAnsi="Times New Roman" w:cs="Times New Roman"/>
          <w:b/>
          <w:bCs/>
        </w:rPr>
      </w:pPr>
      <w:r>
        <w:rPr>
          <w:rFonts w:ascii="Times New Roman" w:hAnsi="Times New Roman" w:cs="Times New Roman"/>
          <w:b/>
          <w:bCs/>
        </w:rPr>
        <w:t>TE/REE Partitioning experiments and measurements.</w:t>
      </w:r>
    </w:p>
    <w:p w14:paraId="64CBBB29" w14:textId="1AD50396" w:rsidR="00AE4FB6" w:rsidRDefault="00AE4FB6" w:rsidP="00AE4FB6">
      <w:pPr>
        <w:rPr>
          <w:rFonts w:ascii="Times New Roman" w:hAnsi="Times New Roman" w:cs="Times New Roman"/>
        </w:rPr>
      </w:pPr>
      <w:r>
        <w:rPr>
          <w:rFonts w:ascii="Times New Roman" w:hAnsi="Times New Roman" w:cs="Times New Roman"/>
        </w:rPr>
        <w:t xml:space="preserve">To augment the zircon-melt partition coefficients for trace and rare-earth elements reported by </w:t>
      </w:r>
      <w:r w:rsidR="002F20AE" w:rsidRPr="0081643A">
        <w:rPr>
          <w:rFonts w:ascii="Times New Roman" w:hAnsi="Times New Roman" w:cs="Times New Roman"/>
          <w:b/>
          <w:bCs/>
        </w:rPr>
        <w:t>[34]</w:t>
      </w:r>
      <w:r>
        <w:rPr>
          <w:rFonts w:ascii="Times New Roman" w:hAnsi="Times New Roman" w:cs="Times New Roman"/>
        </w:rPr>
        <w:t xml:space="preserve"> who derived the same for anhydrous experiments conducted at 1300 </w:t>
      </w:r>
      <w:r>
        <w:rPr>
          <w:rFonts w:ascii="Calibri" w:hAnsi="Calibri" w:cs="Calibri"/>
        </w:rPr>
        <w:t>°</w:t>
      </w:r>
      <w:r>
        <w:rPr>
          <w:rFonts w:ascii="Times New Roman" w:hAnsi="Times New Roman" w:cs="Times New Roman"/>
        </w:rPr>
        <w:t xml:space="preserve">C and 1 atm in alkali-free melts – and used by </w:t>
      </w:r>
      <w:r w:rsidR="002F20AE" w:rsidRPr="0081643A">
        <w:rPr>
          <w:rFonts w:ascii="Times New Roman" w:hAnsi="Times New Roman" w:cs="Times New Roman"/>
          <w:b/>
          <w:bCs/>
        </w:rPr>
        <w:t>[6]</w:t>
      </w:r>
      <w:r w:rsidR="00F549D6">
        <w:rPr>
          <w:rFonts w:ascii="Times New Roman" w:hAnsi="Times New Roman" w:cs="Times New Roman"/>
        </w:rPr>
        <w:t xml:space="preserve"> along with those of </w:t>
      </w:r>
      <w:r w:rsidR="000737AA" w:rsidRPr="0081643A">
        <w:rPr>
          <w:rFonts w:ascii="Times New Roman" w:hAnsi="Times New Roman" w:cs="Times New Roman"/>
          <w:b/>
          <w:bCs/>
        </w:rPr>
        <w:t>[</w:t>
      </w:r>
      <w:r w:rsidR="008C66A7">
        <w:rPr>
          <w:rFonts w:ascii="Times New Roman" w:hAnsi="Times New Roman" w:cs="Times New Roman"/>
          <w:b/>
          <w:bCs/>
        </w:rPr>
        <w:t>6</w:t>
      </w:r>
      <w:r w:rsidR="00C11D1E">
        <w:rPr>
          <w:rFonts w:ascii="Times New Roman" w:hAnsi="Times New Roman" w:cs="Times New Roman"/>
          <w:b/>
          <w:bCs/>
        </w:rPr>
        <w:t>1</w:t>
      </w:r>
      <w:r w:rsidR="000737AA" w:rsidRPr="0081643A">
        <w:rPr>
          <w:rFonts w:ascii="Times New Roman" w:hAnsi="Times New Roman" w:cs="Times New Roman"/>
          <w:b/>
          <w:bCs/>
        </w:rPr>
        <w:t>]</w:t>
      </w:r>
      <w:r w:rsidR="00F549D6">
        <w:rPr>
          <w:rFonts w:ascii="Times New Roman" w:hAnsi="Times New Roman" w:cs="Times New Roman"/>
        </w:rPr>
        <w:t>,</w:t>
      </w:r>
      <w:r>
        <w:rPr>
          <w:rFonts w:ascii="Times New Roman" w:hAnsi="Times New Roman" w:cs="Times New Roman"/>
        </w:rPr>
        <w:t xml:space="preserve"> to characterize JH parent melts – we conducted new zircon-melt experiments.</w:t>
      </w:r>
      <w:r w:rsidR="00F549D6">
        <w:rPr>
          <w:rFonts w:ascii="Times New Roman" w:hAnsi="Times New Roman" w:cs="Times New Roman"/>
        </w:rPr>
        <w:t xml:space="preserve"> The D-values have been listed in Table ST</w:t>
      </w:r>
      <w:r w:rsidR="00806ADB">
        <w:rPr>
          <w:rFonts w:ascii="Times New Roman" w:hAnsi="Times New Roman" w:cs="Times New Roman"/>
        </w:rPr>
        <w:t>1</w:t>
      </w:r>
      <w:r w:rsidR="00F549D6">
        <w:rPr>
          <w:rFonts w:ascii="Times New Roman" w:hAnsi="Times New Roman" w:cs="Times New Roman"/>
        </w:rPr>
        <w:t xml:space="preserve"> and compared in Fig. S</w:t>
      </w:r>
      <w:r w:rsidR="00806ADB">
        <w:rPr>
          <w:rFonts w:ascii="Times New Roman" w:hAnsi="Times New Roman" w:cs="Times New Roman"/>
        </w:rPr>
        <w:t>6</w:t>
      </w:r>
      <w:r w:rsidR="00F549D6">
        <w:rPr>
          <w:rFonts w:ascii="Times New Roman" w:hAnsi="Times New Roman" w:cs="Times New Roman"/>
        </w:rPr>
        <w:t>.</w:t>
      </w:r>
      <w:r>
        <w:rPr>
          <w:rFonts w:ascii="Times New Roman" w:hAnsi="Times New Roman" w:cs="Times New Roman"/>
        </w:rPr>
        <w:t xml:space="preserve">  </w:t>
      </w:r>
    </w:p>
    <w:p w14:paraId="76D80B8D" w14:textId="5DDE3073" w:rsidR="00AE4FB6" w:rsidRDefault="00AE4FB6" w:rsidP="00AE4FB6">
      <w:pPr>
        <w:rPr>
          <w:rFonts w:ascii="Times New Roman" w:hAnsi="Times New Roman" w:cs="Times New Roman"/>
        </w:rPr>
      </w:pPr>
      <w:r>
        <w:rPr>
          <w:rFonts w:ascii="Times New Roman" w:hAnsi="Times New Roman" w:cs="Times New Roman"/>
        </w:rPr>
        <w:t xml:space="preserve">We measured zircon-melt partition coefficients of Sr, Nb, Th, Y, Dy and Yb, at 1300 </w:t>
      </w:r>
      <w:r>
        <w:rPr>
          <w:rFonts w:ascii="Calibri" w:hAnsi="Calibri" w:cs="Calibri"/>
        </w:rPr>
        <w:t>°</w:t>
      </w:r>
      <w:r>
        <w:rPr>
          <w:rFonts w:ascii="Times New Roman" w:hAnsi="Times New Roman" w:cs="Times New Roman"/>
        </w:rPr>
        <w:t xml:space="preserve">C and 1100 </w:t>
      </w:r>
      <w:r>
        <w:rPr>
          <w:rFonts w:ascii="Calibri" w:hAnsi="Calibri" w:cs="Calibri"/>
        </w:rPr>
        <w:t>°</w:t>
      </w:r>
      <w:r>
        <w:rPr>
          <w:rFonts w:ascii="Times New Roman" w:hAnsi="Times New Roman" w:cs="Times New Roman"/>
        </w:rPr>
        <w:t xml:space="preserve">C and 1 </w:t>
      </w:r>
      <w:proofErr w:type="spellStart"/>
      <w:r>
        <w:rPr>
          <w:rFonts w:ascii="Times New Roman" w:hAnsi="Times New Roman" w:cs="Times New Roman"/>
        </w:rPr>
        <w:t>GPa</w:t>
      </w:r>
      <w:proofErr w:type="spellEnd"/>
      <w:r>
        <w:rPr>
          <w:rFonts w:ascii="Times New Roman" w:hAnsi="Times New Roman" w:cs="Times New Roman"/>
        </w:rPr>
        <w:t>, where the silicate melt was alkali- and H</w:t>
      </w:r>
      <w:r w:rsidRPr="00790BC1">
        <w:rPr>
          <w:rFonts w:ascii="Times New Roman" w:hAnsi="Times New Roman" w:cs="Times New Roman"/>
          <w:vertAlign w:val="subscript"/>
        </w:rPr>
        <w:t>2</w:t>
      </w:r>
      <w:r>
        <w:rPr>
          <w:rFonts w:ascii="Times New Roman" w:hAnsi="Times New Roman" w:cs="Times New Roman"/>
        </w:rPr>
        <w:t xml:space="preserve">O-bearing.  The temperature was chosen to be high enough to </w:t>
      </w:r>
      <w:r w:rsidR="00436646">
        <w:rPr>
          <w:rFonts w:ascii="Times New Roman" w:hAnsi="Times New Roman" w:cs="Times New Roman"/>
        </w:rPr>
        <w:t>produce synthetic zircon crystals</w:t>
      </w:r>
      <w:r w:rsidR="004C3151">
        <w:rPr>
          <w:rFonts w:ascii="Times New Roman" w:hAnsi="Times New Roman" w:cs="Times New Roman"/>
        </w:rPr>
        <w:t xml:space="preserve"> that are</w:t>
      </w:r>
      <w:r w:rsidR="00436646">
        <w:rPr>
          <w:rFonts w:ascii="Times New Roman" w:hAnsi="Times New Roman" w:cs="Times New Roman"/>
        </w:rPr>
        <w:t xml:space="preserve"> </w:t>
      </w:r>
      <w:r>
        <w:rPr>
          <w:rFonts w:ascii="Times New Roman" w:hAnsi="Times New Roman" w:cs="Times New Roman"/>
        </w:rPr>
        <w:t xml:space="preserve">large enough to </w:t>
      </w:r>
      <w:r w:rsidR="00436646">
        <w:rPr>
          <w:rFonts w:ascii="Times New Roman" w:hAnsi="Times New Roman" w:cs="Times New Roman"/>
        </w:rPr>
        <w:t xml:space="preserve">be measured </w:t>
      </w:r>
      <w:r>
        <w:rPr>
          <w:rFonts w:ascii="Times New Roman" w:hAnsi="Times New Roman" w:cs="Times New Roman"/>
        </w:rPr>
        <w:t>by LA-ICP-</w:t>
      </w:r>
      <w:r w:rsidR="001A649A">
        <w:rPr>
          <w:rFonts w:ascii="Times New Roman" w:hAnsi="Times New Roman" w:cs="Times New Roman"/>
        </w:rPr>
        <w:t>MS</w:t>
      </w:r>
      <w:r w:rsidR="004C3151">
        <w:rPr>
          <w:rFonts w:ascii="Times New Roman" w:hAnsi="Times New Roman" w:cs="Times New Roman"/>
        </w:rPr>
        <w:t>. The experiments were</w:t>
      </w:r>
      <w:r>
        <w:rPr>
          <w:rFonts w:ascii="Times New Roman" w:hAnsi="Times New Roman" w:cs="Times New Roman"/>
        </w:rPr>
        <w:t xml:space="preserve"> designed with sufficient differences</w:t>
      </w:r>
      <w:r w:rsidR="002F20AE">
        <w:rPr>
          <w:rFonts w:ascii="Times New Roman" w:hAnsi="Times New Roman" w:cs="Times New Roman"/>
        </w:rPr>
        <w:t xml:space="preserve"> when compared</w:t>
      </w:r>
      <w:r>
        <w:rPr>
          <w:rFonts w:ascii="Times New Roman" w:hAnsi="Times New Roman" w:cs="Times New Roman"/>
        </w:rPr>
        <w:t xml:space="preserve"> to the study of </w:t>
      </w:r>
      <w:r w:rsidR="000737AA" w:rsidRPr="0081643A">
        <w:rPr>
          <w:rFonts w:ascii="Times New Roman" w:hAnsi="Times New Roman" w:cs="Times New Roman"/>
          <w:b/>
          <w:bCs/>
        </w:rPr>
        <w:t>[34]</w:t>
      </w:r>
      <w:r w:rsidR="004C3151">
        <w:rPr>
          <w:rFonts w:ascii="Times New Roman" w:hAnsi="Times New Roman" w:cs="Times New Roman"/>
          <w:b/>
          <w:bCs/>
        </w:rPr>
        <w:t xml:space="preserve">. </w:t>
      </w:r>
      <w:r w:rsidR="004C3151" w:rsidRPr="0081643A">
        <w:rPr>
          <w:rFonts w:ascii="Times New Roman" w:hAnsi="Times New Roman" w:cs="Times New Roman"/>
        </w:rPr>
        <w:t>We wanted</w:t>
      </w:r>
      <w:r>
        <w:rPr>
          <w:rFonts w:ascii="Times New Roman" w:hAnsi="Times New Roman" w:cs="Times New Roman"/>
        </w:rPr>
        <w:t xml:space="preserve"> to evaluate whether temperature, pressure, water, and alkali-content of the melt could yield different D values for the selected elements. </w:t>
      </w:r>
    </w:p>
    <w:p w14:paraId="5940237F" w14:textId="0E8B1019" w:rsidR="00AE4FB6" w:rsidRDefault="00AE4FB6" w:rsidP="00AE4FB6">
      <w:pPr>
        <w:rPr>
          <w:rFonts w:ascii="Times New Roman" w:hAnsi="Times New Roman" w:cs="Times New Roman"/>
        </w:rPr>
      </w:pPr>
      <w:r>
        <w:rPr>
          <w:rFonts w:ascii="Times New Roman" w:hAnsi="Times New Roman" w:cs="Times New Roman"/>
        </w:rPr>
        <w:t>The starting mix for our experiments and the experimental details are given in Table ST</w:t>
      </w:r>
      <w:r w:rsidR="00806ADB">
        <w:rPr>
          <w:rFonts w:ascii="Times New Roman" w:hAnsi="Times New Roman" w:cs="Times New Roman"/>
        </w:rPr>
        <w:t>5</w:t>
      </w:r>
      <w:r>
        <w:rPr>
          <w:rFonts w:ascii="Times New Roman" w:hAnsi="Times New Roman" w:cs="Times New Roman"/>
        </w:rPr>
        <w:t xml:space="preserve">. All the elements were added as reagent grade oxides except for Al which was added as </w:t>
      </w:r>
      <w:proofErr w:type="gramStart"/>
      <w:r>
        <w:rPr>
          <w:rFonts w:ascii="Times New Roman" w:hAnsi="Times New Roman" w:cs="Times New Roman"/>
        </w:rPr>
        <w:t>Al(</w:t>
      </w:r>
      <w:proofErr w:type="gramEnd"/>
      <w:r>
        <w:rPr>
          <w:rFonts w:ascii="Times New Roman" w:hAnsi="Times New Roman" w:cs="Times New Roman"/>
        </w:rPr>
        <w:t>OH)</w:t>
      </w:r>
      <w:r>
        <w:rPr>
          <w:rFonts w:ascii="Times New Roman" w:hAnsi="Times New Roman" w:cs="Times New Roman"/>
          <w:vertAlign w:val="subscript"/>
        </w:rPr>
        <w:t>3</w:t>
      </w:r>
      <w:r>
        <w:rPr>
          <w:rFonts w:ascii="Times New Roman" w:hAnsi="Times New Roman" w:cs="Times New Roman"/>
        </w:rPr>
        <w:t xml:space="preserve"> </w:t>
      </w:r>
      <w:r w:rsidR="00436646">
        <w:rPr>
          <w:rFonts w:ascii="Times New Roman" w:hAnsi="Times New Roman" w:cs="Times New Roman"/>
        </w:rPr>
        <w:t xml:space="preserve">; the </w:t>
      </w:r>
      <w:proofErr w:type="spellStart"/>
      <w:r>
        <w:rPr>
          <w:rFonts w:ascii="Times New Roman" w:hAnsi="Times New Roman" w:cs="Times New Roman"/>
        </w:rPr>
        <w:t>SrO</w:t>
      </w:r>
      <w:proofErr w:type="spellEnd"/>
      <w:r>
        <w:rPr>
          <w:rFonts w:ascii="Times New Roman" w:hAnsi="Times New Roman" w:cs="Times New Roman"/>
        </w:rPr>
        <w:t xml:space="preserve"> </w:t>
      </w:r>
      <w:r w:rsidR="00436646">
        <w:rPr>
          <w:rFonts w:ascii="Times New Roman" w:hAnsi="Times New Roman" w:cs="Times New Roman"/>
        </w:rPr>
        <w:t xml:space="preserve">component </w:t>
      </w:r>
      <w:r>
        <w:rPr>
          <w:rFonts w:ascii="Times New Roman" w:hAnsi="Times New Roman" w:cs="Times New Roman"/>
        </w:rPr>
        <w:t>was made in the lab by decarbonating SrCO</w:t>
      </w:r>
      <w:r>
        <w:rPr>
          <w:rFonts w:ascii="Times New Roman" w:hAnsi="Times New Roman" w:cs="Times New Roman"/>
          <w:vertAlign w:val="subscript"/>
        </w:rPr>
        <w:t>3</w:t>
      </w:r>
      <w:r>
        <w:rPr>
          <w:rFonts w:ascii="Times New Roman" w:hAnsi="Times New Roman" w:cs="Times New Roman"/>
        </w:rPr>
        <w:t xml:space="preserve"> at 1200 </w:t>
      </w:r>
      <w:r>
        <w:rPr>
          <w:rFonts w:ascii="Calibri" w:hAnsi="Calibri" w:cs="Calibri"/>
        </w:rPr>
        <w:t>°</w:t>
      </w:r>
      <w:r>
        <w:rPr>
          <w:rFonts w:ascii="Times New Roman" w:hAnsi="Times New Roman" w:cs="Times New Roman"/>
        </w:rPr>
        <w:t xml:space="preserve">C for 2 hours in a muffle furnace. We followed the same mix creating procedure and experimental assembly as in </w:t>
      </w:r>
      <w:r w:rsidR="007367B0" w:rsidRPr="0081643A">
        <w:rPr>
          <w:rFonts w:ascii="Times New Roman" w:hAnsi="Times New Roman" w:cs="Times New Roman"/>
          <w:b/>
          <w:bCs/>
        </w:rPr>
        <w:t>[7]</w:t>
      </w:r>
      <w:r>
        <w:rPr>
          <w:rFonts w:ascii="Times New Roman" w:hAnsi="Times New Roman" w:cs="Times New Roman"/>
        </w:rPr>
        <w:t xml:space="preserve">. </w:t>
      </w:r>
      <w:r w:rsidR="002161AA">
        <w:rPr>
          <w:rFonts w:ascii="Times New Roman" w:hAnsi="Times New Roman" w:cs="Times New Roman"/>
        </w:rPr>
        <w:t>The experimental assembly</w:t>
      </w:r>
      <w:r w:rsidR="008555F4">
        <w:rPr>
          <w:rFonts w:ascii="Times New Roman" w:hAnsi="Times New Roman" w:cs="Times New Roman"/>
        </w:rPr>
        <w:t xml:space="preserve"> was run by first</w:t>
      </w:r>
      <w:r w:rsidR="002161AA">
        <w:rPr>
          <w:rFonts w:ascii="Times New Roman" w:hAnsi="Times New Roman" w:cs="Times New Roman"/>
        </w:rPr>
        <w:t xml:space="preserve"> </w:t>
      </w:r>
      <w:r w:rsidR="008555F4">
        <w:rPr>
          <w:rFonts w:ascii="Times New Roman" w:hAnsi="Times New Roman" w:cs="Times New Roman"/>
        </w:rPr>
        <w:t>pressurizing the assembly</w:t>
      </w:r>
      <w:r w:rsidR="00C370C5">
        <w:rPr>
          <w:rFonts w:ascii="Times New Roman" w:hAnsi="Times New Roman" w:cs="Times New Roman"/>
        </w:rPr>
        <w:t xml:space="preserve"> to 1 </w:t>
      </w:r>
      <w:proofErr w:type="spellStart"/>
      <w:r w:rsidR="00C370C5">
        <w:rPr>
          <w:rFonts w:ascii="Times New Roman" w:hAnsi="Times New Roman" w:cs="Times New Roman"/>
        </w:rPr>
        <w:t>GPa</w:t>
      </w:r>
      <w:proofErr w:type="spellEnd"/>
      <w:r w:rsidR="00D939B5">
        <w:rPr>
          <w:rFonts w:ascii="Times New Roman" w:hAnsi="Times New Roman" w:cs="Times New Roman"/>
        </w:rPr>
        <w:t>,</w:t>
      </w:r>
      <w:r w:rsidR="00C370C5" w:rsidRPr="00C370C5">
        <w:rPr>
          <w:rFonts w:ascii="Times New Roman" w:hAnsi="Times New Roman" w:cs="Times New Roman"/>
        </w:rPr>
        <w:t xml:space="preserve"> displayed on</w:t>
      </w:r>
      <w:r w:rsidR="00C370C5">
        <w:rPr>
          <w:rFonts w:ascii="Times New Roman" w:hAnsi="Times New Roman" w:cs="Times New Roman"/>
        </w:rPr>
        <w:t xml:space="preserve"> </w:t>
      </w:r>
      <w:r w:rsidR="00C370C5" w:rsidRPr="00C370C5">
        <w:rPr>
          <w:rFonts w:ascii="Times New Roman" w:hAnsi="Times New Roman" w:cs="Times New Roman"/>
        </w:rPr>
        <w:t>a 20cm</w:t>
      </w:r>
      <w:r w:rsidR="00C370C5">
        <w:rPr>
          <w:rFonts w:ascii="Times New Roman" w:hAnsi="Times New Roman" w:cs="Times New Roman"/>
        </w:rPr>
        <w:t xml:space="preserve"> </w:t>
      </w:r>
      <w:proofErr w:type="spellStart"/>
      <w:r w:rsidR="00C370C5" w:rsidRPr="00C370C5">
        <w:rPr>
          <w:rFonts w:ascii="Times New Roman" w:hAnsi="Times New Roman" w:cs="Times New Roman"/>
        </w:rPr>
        <w:t>Heise</w:t>
      </w:r>
      <w:proofErr w:type="spellEnd"/>
      <w:r w:rsidR="00C370C5" w:rsidRPr="00C370C5">
        <w:rPr>
          <w:rFonts w:ascii="Times New Roman" w:hAnsi="Times New Roman" w:cs="Times New Roman"/>
        </w:rPr>
        <w:t xml:space="preserve"> pressure</w:t>
      </w:r>
      <w:r w:rsidR="00C370C5">
        <w:rPr>
          <w:rFonts w:ascii="Times New Roman" w:hAnsi="Times New Roman" w:cs="Times New Roman"/>
        </w:rPr>
        <w:t xml:space="preserve"> </w:t>
      </w:r>
      <w:r w:rsidR="00C370C5" w:rsidRPr="00C370C5">
        <w:rPr>
          <w:rFonts w:ascii="Times New Roman" w:hAnsi="Times New Roman" w:cs="Times New Roman"/>
        </w:rPr>
        <w:t>gauge</w:t>
      </w:r>
      <w:r w:rsidR="00C370C5">
        <w:rPr>
          <w:rFonts w:ascii="Times New Roman" w:hAnsi="Times New Roman" w:cs="Times New Roman"/>
        </w:rPr>
        <w:t>,</w:t>
      </w:r>
      <w:r w:rsidR="00C370C5" w:rsidRPr="00C370C5">
        <w:rPr>
          <w:rFonts w:ascii="Times New Roman" w:hAnsi="Times New Roman" w:cs="Times New Roman"/>
        </w:rPr>
        <w:t xml:space="preserve"> </w:t>
      </w:r>
      <w:r w:rsidR="00C370C5">
        <w:rPr>
          <w:rFonts w:ascii="Times New Roman" w:hAnsi="Times New Roman" w:cs="Times New Roman"/>
        </w:rPr>
        <w:t>and</w:t>
      </w:r>
      <w:r w:rsidR="002161AA">
        <w:rPr>
          <w:rFonts w:ascii="Times New Roman" w:hAnsi="Times New Roman" w:cs="Times New Roman"/>
        </w:rPr>
        <w:t xml:space="preserve"> heated up to the temperature of interest at 100 </w:t>
      </w:r>
      <w:r w:rsidR="002161AA">
        <w:rPr>
          <w:rFonts w:ascii="Calibri" w:hAnsi="Calibri" w:cs="Calibri"/>
        </w:rPr>
        <w:t>°</w:t>
      </w:r>
      <w:r w:rsidR="002161AA">
        <w:rPr>
          <w:rFonts w:ascii="Times New Roman" w:hAnsi="Times New Roman" w:cs="Times New Roman"/>
        </w:rPr>
        <w:t>C/min</w:t>
      </w:r>
      <w:r w:rsidR="00436646">
        <w:rPr>
          <w:rFonts w:ascii="Times New Roman" w:hAnsi="Times New Roman" w:cs="Times New Roman"/>
        </w:rPr>
        <w:t>.</w:t>
      </w:r>
      <w:r w:rsidR="002161AA">
        <w:rPr>
          <w:rFonts w:ascii="Times New Roman" w:hAnsi="Times New Roman" w:cs="Times New Roman"/>
        </w:rPr>
        <w:t xml:space="preserve"> </w:t>
      </w:r>
      <w:r w:rsidR="00436646">
        <w:rPr>
          <w:rFonts w:ascii="Times New Roman" w:hAnsi="Times New Roman" w:cs="Times New Roman"/>
        </w:rPr>
        <w:t>T</w:t>
      </w:r>
      <w:r w:rsidR="00C370C5" w:rsidRPr="00C370C5">
        <w:rPr>
          <w:rFonts w:ascii="Times New Roman" w:hAnsi="Times New Roman" w:cs="Times New Roman"/>
        </w:rPr>
        <w:t>he temperature was monitored using a W</w:t>
      </w:r>
      <w:r w:rsidR="00C370C5" w:rsidRPr="005E3765">
        <w:rPr>
          <w:rFonts w:ascii="Times New Roman" w:hAnsi="Times New Roman" w:cs="Times New Roman"/>
          <w:vertAlign w:val="subscript"/>
        </w:rPr>
        <w:t>75</w:t>
      </w:r>
      <w:r w:rsidR="00C370C5" w:rsidRPr="00C370C5">
        <w:rPr>
          <w:rFonts w:ascii="Times New Roman" w:hAnsi="Times New Roman" w:cs="Times New Roman"/>
        </w:rPr>
        <w:t>Re</w:t>
      </w:r>
      <w:r w:rsidR="00E5431B" w:rsidRPr="005E3765">
        <w:rPr>
          <w:rFonts w:ascii="Times New Roman" w:hAnsi="Times New Roman" w:cs="Times New Roman"/>
          <w:vertAlign w:val="subscript"/>
        </w:rPr>
        <w:t>25</w:t>
      </w:r>
      <w:r w:rsidR="00C370C5">
        <w:rPr>
          <w:rFonts w:ascii="Times New Roman" w:hAnsi="Times New Roman" w:cs="Times New Roman"/>
        </w:rPr>
        <w:t xml:space="preserve"> </w:t>
      </w:r>
      <w:r w:rsidR="00C370C5" w:rsidRPr="00C370C5">
        <w:rPr>
          <w:rFonts w:ascii="Times New Roman" w:hAnsi="Times New Roman" w:cs="Times New Roman"/>
        </w:rPr>
        <w:t xml:space="preserve">and </w:t>
      </w:r>
      <w:r w:rsidR="00E5431B" w:rsidRPr="00C370C5">
        <w:rPr>
          <w:rFonts w:ascii="Times New Roman" w:hAnsi="Times New Roman" w:cs="Times New Roman"/>
        </w:rPr>
        <w:t>W</w:t>
      </w:r>
      <w:r w:rsidR="00E5431B">
        <w:rPr>
          <w:rFonts w:ascii="Times New Roman" w:hAnsi="Times New Roman" w:cs="Times New Roman"/>
          <w:vertAlign w:val="subscript"/>
        </w:rPr>
        <w:t>97</w:t>
      </w:r>
      <w:r w:rsidR="00E5431B" w:rsidRPr="00C370C5">
        <w:rPr>
          <w:rFonts w:ascii="Times New Roman" w:hAnsi="Times New Roman" w:cs="Times New Roman"/>
        </w:rPr>
        <w:t>Re</w:t>
      </w:r>
      <w:r w:rsidR="00E5431B" w:rsidRPr="005E3765">
        <w:rPr>
          <w:rFonts w:ascii="Times New Roman" w:hAnsi="Times New Roman" w:cs="Times New Roman"/>
          <w:vertAlign w:val="subscript"/>
        </w:rPr>
        <w:t>3</w:t>
      </w:r>
      <w:r w:rsidR="00E5431B">
        <w:rPr>
          <w:rFonts w:ascii="Times New Roman" w:hAnsi="Times New Roman" w:cs="Times New Roman"/>
        </w:rPr>
        <w:t xml:space="preserve"> </w:t>
      </w:r>
      <w:r w:rsidR="00C370C5" w:rsidRPr="00C370C5">
        <w:rPr>
          <w:rFonts w:ascii="Times New Roman" w:hAnsi="Times New Roman" w:cs="Times New Roman"/>
        </w:rPr>
        <w:t>thermocouple wire procured from Concept Alloys Inc. (with an accuracy of ±3 °C) encased in Al</w:t>
      </w:r>
      <w:r w:rsidR="00C370C5" w:rsidRPr="00C370C5">
        <w:rPr>
          <w:rFonts w:ascii="Times New Roman" w:hAnsi="Times New Roman" w:cs="Times New Roman"/>
          <w:vertAlign w:val="subscript"/>
        </w:rPr>
        <w:t>2</w:t>
      </w:r>
      <w:r w:rsidR="00C370C5" w:rsidRPr="00C370C5">
        <w:rPr>
          <w:rFonts w:ascii="Times New Roman" w:hAnsi="Times New Roman" w:cs="Times New Roman"/>
        </w:rPr>
        <w:t>O</w:t>
      </w:r>
      <w:r w:rsidR="00C370C5" w:rsidRPr="00C370C5">
        <w:rPr>
          <w:rFonts w:ascii="Times New Roman" w:hAnsi="Times New Roman" w:cs="Times New Roman"/>
          <w:vertAlign w:val="subscript"/>
        </w:rPr>
        <w:t>3</w:t>
      </w:r>
      <w:r w:rsidR="008555F4">
        <w:rPr>
          <w:rFonts w:ascii="Times New Roman" w:hAnsi="Times New Roman" w:cs="Times New Roman"/>
          <w:vertAlign w:val="subscript"/>
        </w:rPr>
        <w:t>.</w:t>
      </w:r>
      <w:r w:rsidR="002161AA">
        <w:rPr>
          <w:rFonts w:ascii="Times New Roman" w:hAnsi="Times New Roman" w:cs="Times New Roman"/>
        </w:rPr>
        <w:t xml:space="preserve"> </w:t>
      </w:r>
      <w:r w:rsidR="008555F4">
        <w:rPr>
          <w:rFonts w:ascii="Times New Roman" w:hAnsi="Times New Roman" w:cs="Times New Roman"/>
        </w:rPr>
        <w:t>O</w:t>
      </w:r>
      <w:r w:rsidR="00F5564D" w:rsidRPr="00F5564D">
        <w:rPr>
          <w:rFonts w:ascii="Times New Roman" w:hAnsi="Times New Roman" w:cs="Times New Roman"/>
        </w:rPr>
        <w:t>nce</w:t>
      </w:r>
      <w:r w:rsidR="00F5564D">
        <w:rPr>
          <w:rFonts w:ascii="Times New Roman" w:hAnsi="Times New Roman" w:cs="Times New Roman"/>
        </w:rPr>
        <w:t xml:space="preserve"> </w:t>
      </w:r>
      <w:r w:rsidR="00F5564D" w:rsidRPr="00F5564D">
        <w:rPr>
          <w:rFonts w:ascii="Times New Roman" w:hAnsi="Times New Roman" w:cs="Times New Roman"/>
        </w:rPr>
        <w:t>the</w:t>
      </w:r>
      <w:r w:rsidR="00F5564D">
        <w:rPr>
          <w:rFonts w:ascii="Times New Roman" w:hAnsi="Times New Roman" w:cs="Times New Roman"/>
        </w:rPr>
        <w:t xml:space="preserve"> </w:t>
      </w:r>
      <w:r w:rsidR="00F5564D" w:rsidRPr="00F5564D">
        <w:rPr>
          <w:rFonts w:ascii="Times New Roman" w:hAnsi="Times New Roman" w:cs="Times New Roman"/>
        </w:rPr>
        <w:t>experiment</w:t>
      </w:r>
      <w:r w:rsidR="00F5564D">
        <w:rPr>
          <w:rFonts w:ascii="Times New Roman" w:hAnsi="Times New Roman" w:cs="Times New Roman"/>
        </w:rPr>
        <w:t xml:space="preserve"> </w:t>
      </w:r>
      <w:r w:rsidR="00F5564D" w:rsidRPr="00F5564D">
        <w:rPr>
          <w:rFonts w:ascii="Times New Roman" w:hAnsi="Times New Roman" w:cs="Times New Roman"/>
        </w:rPr>
        <w:t>had</w:t>
      </w:r>
      <w:r w:rsidR="00F5564D">
        <w:rPr>
          <w:rFonts w:ascii="Times New Roman" w:hAnsi="Times New Roman" w:cs="Times New Roman"/>
        </w:rPr>
        <w:t xml:space="preserve"> </w:t>
      </w:r>
      <w:r w:rsidR="00F5564D" w:rsidRPr="00F5564D">
        <w:rPr>
          <w:rFonts w:ascii="Times New Roman" w:hAnsi="Times New Roman" w:cs="Times New Roman"/>
        </w:rPr>
        <w:t>run</w:t>
      </w:r>
      <w:r w:rsidR="00F5564D">
        <w:rPr>
          <w:rFonts w:ascii="Times New Roman" w:hAnsi="Times New Roman" w:cs="Times New Roman"/>
        </w:rPr>
        <w:t xml:space="preserve"> </w:t>
      </w:r>
      <w:r w:rsidR="00F5564D" w:rsidRPr="00F5564D">
        <w:rPr>
          <w:rFonts w:ascii="Times New Roman" w:hAnsi="Times New Roman" w:cs="Times New Roman"/>
        </w:rPr>
        <w:t>its</w:t>
      </w:r>
      <w:r w:rsidR="00F5564D">
        <w:rPr>
          <w:rFonts w:ascii="Times New Roman" w:hAnsi="Times New Roman" w:cs="Times New Roman"/>
        </w:rPr>
        <w:t xml:space="preserve"> </w:t>
      </w:r>
      <w:r w:rsidR="00F5564D" w:rsidRPr="00F5564D">
        <w:rPr>
          <w:rFonts w:ascii="Times New Roman" w:hAnsi="Times New Roman" w:cs="Times New Roman"/>
        </w:rPr>
        <w:t>course</w:t>
      </w:r>
      <w:r w:rsidR="00F5564D">
        <w:rPr>
          <w:rFonts w:ascii="Times New Roman" w:hAnsi="Times New Roman" w:cs="Times New Roman"/>
        </w:rPr>
        <w:t xml:space="preserve"> </w:t>
      </w:r>
      <w:r w:rsidR="00F5564D" w:rsidRPr="00F5564D">
        <w:rPr>
          <w:rFonts w:ascii="Times New Roman" w:hAnsi="Times New Roman" w:cs="Times New Roman"/>
        </w:rPr>
        <w:t>(48</w:t>
      </w:r>
      <w:r w:rsidR="00F5564D">
        <w:rPr>
          <w:rFonts w:ascii="Times New Roman" w:hAnsi="Times New Roman" w:cs="Times New Roman"/>
        </w:rPr>
        <w:t>-168</w:t>
      </w:r>
      <w:r w:rsidR="00F5564D" w:rsidRPr="00F5564D">
        <w:rPr>
          <w:rFonts w:ascii="Times New Roman" w:hAnsi="Times New Roman" w:cs="Times New Roman"/>
        </w:rPr>
        <w:t>h.),</w:t>
      </w:r>
      <w:r w:rsidR="00F5564D">
        <w:rPr>
          <w:rFonts w:ascii="Times New Roman" w:hAnsi="Times New Roman" w:cs="Times New Roman"/>
        </w:rPr>
        <w:t xml:space="preserve"> </w:t>
      </w:r>
      <w:r w:rsidR="00F5564D" w:rsidRPr="00F5564D">
        <w:rPr>
          <w:rFonts w:ascii="Times New Roman" w:hAnsi="Times New Roman" w:cs="Times New Roman"/>
        </w:rPr>
        <w:t>the</w:t>
      </w:r>
      <w:r w:rsidR="00F5564D">
        <w:rPr>
          <w:rFonts w:ascii="Times New Roman" w:hAnsi="Times New Roman" w:cs="Times New Roman"/>
        </w:rPr>
        <w:t xml:space="preserve"> </w:t>
      </w:r>
      <w:r w:rsidR="00F5564D" w:rsidRPr="00F5564D">
        <w:rPr>
          <w:rFonts w:ascii="Times New Roman" w:hAnsi="Times New Roman" w:cs="Times New Roman"/>
        </w:rPr>
        <w:t>melt</w:t>
      </w:r>
      <w:r w:rsidR="00F5564D">
        <w:rPr>
          <w:rFonts w:ascii="Times New Roman" w:hAnsi="Times New Roman" w:cs="Times New Roman"/>
        </w:rPr>
        <w:t xml:space="preserve"> </w:t>
      </w:r>
      <w:r w:rsidR="00F5564D" w:rsidRPr="00F5564D">
        <w:rPr>
          <w:rFonts w:ascii="Times New Roman" w:hAnsi="Times New Roman" w:cs="Times New Roman"/>
        </w:rPr>
        <w:t>in</w:t>
      </w:r>
      <w:r w:rsidR="00F5564D">
        <w:rPr>
          <w:rFonts w:ascii="Times New Roman" w:hAnsi="Times New Roman" w:cs="Times New Roman"/>
        </w:rPr>
        <w:t xml:space="preserve"> </w:t>
      </w:r>
      <w:r w:rsidR="00F5564D" w:rsidRPr="00F5564D">
        <w:rPr>
          <w:rFonts w:ascii="Times New Roman" w:hAnsi="Times New Roman" w:cs="Times New Roman"/>
        </w:rPr>
        <w:t>the</w:t>
      </w:r>
      <w:r w:rsidR="00F5564D">
        <w:rPr>
          <w:rFonts w:ascii="Times New Roman" w:hAnsi="Times New Roman" w:cs="Times New Roman"/>
        </w:rPr>
        <w:t xml:space="preserve"> </w:t>
      </w:r>
      <w:r w:rsidR="00F5564D" w:rsidRPr="00F5564D">
        <w:rPr>
          <w:rFonts w:ascii="Times New Roman" w:hAnsi="Times New Roman" w:cs="Times New Roman"/>
        </w:rPr>
        <w:t>capsule</w:t>
      </w:r>
      <w:r w:rsidR="00F5564D">
        <w:rPr>
          <w:rFonts w:ascii="Times New Roman" w:hAnsi="Times New Roman" w:cs="Times New Roman"/>
        </w:rPr>
        <w:t xml:space="preserve"> </w:t>
      </w:r>
      <w:r w:rsidR="00F5564D" w:rsidRPr="00F5564D">
        <w:rPr>
          <w:rFonts w:ascii="Times New Roman" w:hAnsi="Times New Roman" w:cs="Times New Roman"/>
        </w:rPr>
        <w:t>was</w:t>
      </w:r>
      <w:r w:rsidR="00F5564D">
        <w:rPr>
          <w:rFonts w:ascii="Times New Roman" w:hAnsi="Times New Roman" w:cs="Times New Roman"/>
        </w:rPr>
        <w:t xml:space="preserve"> </w:t>
      </w:r>
      <w:r w:rsidR="00F5564D" w:rsidRPr="00F5564D">
        <w:rPr>
          <w:rFonts w:ascii="Times New Roman" w:hAnsi="Times New Roman" w:cs="Times New Roman"/>
        </w:rPr>
        <w:t>quenched</w:t>
      </w:r>
      <w:r w:rsidR="00F5564D">
        <w:rPr>
          <w:rFonts w:ascii="Times New Roman" w:hAnsi="Times New Roman" w:cs="Times New Roman"/>
        </w:rPr>
        <w:t xml:space="preserve"> </w:t>
      </w:r>
      <w:r w:rsidR="00F5564D" w:rsidRPr="00F5564D">
        <w:rPr>
          <w:rFonts w:ascii="Times New Roman" w:hAnsi="Times New Roman" w:cs="Times New Roman"/>
        </w:rPr>
        <w:t>by</w:t>
      </w:r>
      <w:r w:rsidR="00F5564D">
        <w:rPr>
          <w:rFonts w:ascii="Times New Roman" w:hAnsi="Times New Roman" w:cs="Times New Roman"/>
        </w:rPr>
        <w:t xml:space="preserve"> </w:t>
      </w:r>
      <w:r w:rsidR="00F5564D" w:rsidRPr="00F5564D">
        <w:rPr>
          <w:rFonts w:ascii="Times New Roman" w:hAnsi="Times New Roman" w:cs="Times New Roman"/>
        </w:rPr>
        <w:t>shutting</w:t>
      </w:r>
      <w:r w:rsidR="00F5564D">
        <w:rPr>
          <w:rFonts w:ascii="Times New Roman" w:hAnsi="Times New Roman" w:cs="Times New Roman"/>
        </w:rPr>
        <w:t xml:space="preserve"> </w:t>
      </w:r>
      <w:r w:rsidR="00F5564D" w:rsidRPr="00F5564D">
        <w:rPr>
          <w:rFonts w:ascii="Times New Roman" w:hAnsi="Times New Roman" w:cs="Times New Roman"/>
        </w:rPr>
        <w:t>off</w:t>
      </w:r>
      <w:r w:rsidR="00F5564D">
        <w:rPr>
          <w:rFonts w:ascii="Times New Roman" w:hAnsi="Times New Roman" w:cs="Times New Roman"/>
        </w:rPr>
        <w:t xml:space="preserve"> </w:t>
      </w:r>
      <w:r w:rsidR="00F5564D" w:rsidRPr="00F5564D">
        <w:rPr>
          <w:rFonts w:ascii="Times New Roman" w:hAnsi="Times New Roman" w:cs="Times New Roman"/>
        </w:rPr>
        <w:t>power</w:t>
      </w:r>
      <w:r w:rsidR="00F5564D">
        <w:rPr>
          <w:rFonts w:ascii="Times New Roman" w:hAnsi="Times New Roman" w:cs="Times New Roman"/>
        </w:rPr>
        <w:t xml:space="preserve"> </w:t>
      </w:r>
      <w:r w:rsidR="00F5564D" w:rsidRPr="00F5564D">
        <w:rPr>
          <w:rFonts w:ascii="Times New Roman" w:hAnsi="Times New Roman" w:cs="Times New Roman"/>
        </w:rPr>
        <w:t>to</w:t>
      </w:r>
      <w:r w:rsidR="00F5564D">
        <w:rPr>
          <w:rFonts w:ascii="Times New Roman" w:hAnsi="Times New Roman" w:cs="Times New Roman"/>
        </w:rPr>
        <w:t xml:space="preserve"> </w:t>
      </w:r>
      <w:r w:rsidR="00F5564D" w:rsidRPr="00F5564D">
        <w:rPr>
          <w:rFonts w:ascii="Times New Roman" w:hAnsi="Times New Roman" w:cs="Times New Roman"/>
        </w:rPr>
        <w:t>the</w:t>
      </w:r>
      <w:r w:rsidR="00F5564D">
        <w:rPr>
          <w:rFonts w:ascii="Times New Roman" w:hAnsi="Times New Roman" w:cs="Times New Roman"/>
        </w:rPr>
        <w:t xml:space="preserve"> </w:t>
      </w:r>
      <w:r w:rsidR="00F5564D" w:rsidRPr="00F5564D">
        <w:rPr>
          <w:rFonts w:ascii="Times New Roman" w:hAnsi="Times New Roman" w:cs="Times New Roman"/>
        </w:rPr>
        <w:t>instrument</w:t>
      </w:r>
      <w:r w:rsidR="002161AA">
        <w:rPr>
          <w:rFonts w:ascii="Times New Roman" w:hAnsi="Times New Roman" w:cs="Times New Roman"/>
        </w:rPr>
        <w:t>.</w:t>
      </w:r>
    </w:p>
    <w:p w14:paraId="55B0B0CC" w14:textId="07F538BF" w:rsidR="00AE4FB6" w:rsidRDefault="00AE4FB6">
      <w:pPr>
        <w:rPr>
          <w:rFonts w:ascii="Times New Roman" w:hAnsi="Times New Roman" w:cs="Times New Roman"/>
        </w:rPr>
      </w:pPr>
      <w:r>
        <w:rPr>
          <w:rFonts w:ascii="Times New Roman" w:hAnsi="Times New Roman" w:cs="Times New Roman"/>
        </w:rPr>
        <w:t>After the completion of each experiment, the capsule was sliced in half and mounted on a 1” epoxy round and polished using 1</w:t>
      </w:r>
      <w:r w:rsidRPr="00790BC1">
        <w:rPr>
          <w:rFonts w:ascii="Times New Roman" w:hAnsi="Times New Roman" w:cs="Times New Roman"/>
        </w:rPr>
        <w:t>µ</w:t>
      </w:r>
      <w:r>
        <w:rPr>
          <w:rFonts w:ascii="Times New Roman" w:hAnsi="Times New Roman" w:cs="Times New Roman"/>
        </w:rPr>
        <w:t xml:space="preserve">m alumina powder and colloidal silica to be made ready for LA-ICP-MS measurements. We followed the same analytical procedures employed by </w:t>
      </w:r>
      <w:r w:rsidR="008C66A7" w:rsidRPr="0081643A">
        <w:rPr>
          <w:rFonts w:ascii="Times New Roman" w:hAnsi="Times New Roman" w:cs="Times New Roman"/>
          <w:b/>
          <w:bCs/>
        </w:rPr>
        <w:t>[7]</w:t>
      </w:r>
      <w:r>
        <w:rPr>
          <w:rFonts w:ascii="Times New Roman" w:hAnsi="Times New Roman" w:cs="Times New Roman"/>
        </w:rPr>
        <w:t xml:space="preserve"> to analyze experimental zircons and glasses and used the same instrument that we did to measure the natural zircons. We collected </w:t>
      </w:r>
      <w:r>
        <w:rPr>
          <w:rFonts w:ascii="Times New Roman" w:hAnsi="Times New Roman" w:cs="Times New Roman"/>
          <w:vertAlign w:val="superscript"/>
        </w:rPr>
        <w:t>23</w:t>
      </w:r>
      <w:r>
        <w:rPr>
          <w:rFonts w:ascii="Times New Roman" w:hAnsi="Times New Roman" w:cs="Times New Roman"/>
        </w:rPr>
        <w:t>Na,</w:t>
      </w:r>
      <w:r w:rsidRPr="00790BC1">
        <w:rPr>
          <w:rFonts w:ascii="Times New Roman" w:hAnsi="Times New Roman" w:cs="Times New Roman"/>
        </w:rPr>
        <w:t xml:space="preserve"> </w:t>
      </w:r>
      <w:r w:rsidRPr="00790BC1">
        <w:rPr>
          <w:rFonts w:ascii="Times New Roman" w:hAnsi="Times New Roman" w:cs="Times New Roman"/>
          <w:vertAlign w:val="superscript"/>
        </w:rPr>
        <w:t>27</w:t>
      </w:r>
      <w:r w:rsidRPr="00790BC1">
        <w:rPr>
          <w:rFonts w:ascii="Times New Roman" w:hAnsi="Times New Roman" w:cs="Times New Roman"/>
        </w:rPr>
        <w:t>Al</w:t>
      </w:r>
      <w:r>
        <w:rPr>
          <w:rFonts w:ascii="Times New Roman" w:hAnsi="Times New Roman" w:cs="Times New Roman"/>
        </w:rPr>
        <w:t xml:space="preserve">, </w:t>
      </w:r>
      <w:r>
        <w:rPr>
          <w:rFonts w:ascii="Times New Roman" w:hAnsi="Times New Roman" w:cs="Times New Roman"/>
          <w:vertAlign w:val="superscript"/>
        </w:rPr>
        <w:t>29</w:t>
      </w:r>
      <w:r>
        <w:rPr>
          <w:rFonts w:ascii="Times New Roman" w:hAnsi="Times New Roman" w:cs="Times New Roman"/>
        </w:rPr>
        <w:t xml:space="preserve">Si, </w:t>
      </w:r>
      <w:r>
        <w:rPr>
          <w:rFonts w:ascii="Times New Roman" w:hAnsi="Times New Roman" w:cs="Times New Roman"/>
          <w:vertAlign w:val="superscript"/>
        </w:rPr>
        <w:t>88</w:t>
      </w:r>
      <w:r>
        <w:rPr>
          <w:rFonts w:ascii="Times New Roman" w:hAnsi="Times New Roman" w:cs="Times New Roman"/>
        </w:rPr>
        <w:t xml:space="preserve">Sr, </w:t>
      </w:r>
      <w:r>
        <w:rPr>
          <w:rFonts w:ascii="Times New Roman" w:hAnsi="Times New Roman" w:cs="Times New Roman"/>
          <w:vertAlign w:val="superscript"/>
        </w:rPr>
        <w:t>89</w:t>
      </w:r>
      <w:r>
        <w:rPr>
          <w:rFonts w:ascii="Times New Roman" w:hAnsi="Times New Roman" w:cs="Times New Roman"/>
        </w:rPr>
        <w:t xml:space="preserve">Y, </w:t>
      </w:r>
      <w:r>
        <w:rPr>
          <w:rFonts w:ascii="Times New Roman" w:hAnsi="Times New Roman" w:cs="Times New Roman"/>
          <w:vertAlign w:val="superscript"/>
        </w:rPr>
        <w:t>91</w:t>
      </w:r>
      <w:r>
        <w:rPr>
          <w:rFonts w:ascii="Times New Roman" w:hAnsi="Times New Roman" w:cs="Times New Roman"/>
        </w:rPr>
        <w:t xml:space="preserve">Zr, </w:t>
      </w:r>
      <w:r>
        <w:rPr>
          <w:rFonts w:ascii="Times New Roman" w:hAnsi="Times New Roman" w:cs="Times New Roman"/>
          <w:vertAlign w:val="superscript"/>
        </w:rPr>
        <w:t>93</w:t>
      </w:r>
      <w:r>
        <w:rPr>
          <w:rFonts w:ascii="Times New Roman" w:hAnsi="Times New Roman" w:cs="Times New Roman"/>
        </w:rPr>
        <w:t xml:space="preserve">Nb, </w:t>
      </w:r>
      <w:r>
        <w:rPr>
          <w:rFonts w:ascii="Times New Roman" w:hAnsi="Times New Roman" w:cs="Times New Roman"/>
          <w:vertAlign w:val="superscript"/>
        </w:rPr>
        <w:t>232</w:t>
      </w:r>
      <w:r>
        <w:rPr>
          <w:rFonts w:ascii="Times New Roman" w:hAnsi="Times New Roman" w:cs="Times New Roman"/>
        </w:rPr>
        <w:t xml:space="preserve">Th, </w:t>
      </w:r>
      <w:r>
        <w:rPr>
          <w:rFonts w:ascii="Times New Roman" w:hAnsi="Times New Roman" w:cs="Times New Roman"/>
          <w:vertAlign w:val="superscript"/>
        </w:rPr>
        <w:t>164</w:t>
      </w:r>
      <w:r>
        <w:rPr>
          <w:rFonts w:ascii="Times New Roman" w:hAnsi="Times New Roman" w:cs="Times New Roman"/>
        </w:rPr>
        <w:t xml:space="preserve">Dy and </w:t>
      </w:r>
      <w:r>
        <w:rPr>
          <w:rFonts w:ascii="Times New Roman" w:hAnsi="Times New Roman" w:cs="Times New Roman"/>
          <w:vertAlign w:val="superscript"/>
        </w:rPr>
        <w:t>172</w:t>
      </w:r>
      <w:r>
        <w:rPr>
          <w:rFonts w:ascii="Times New Roman" w:hAnsi="Times New Roman" w:cs="Times New Roman"/>
        </w:rPr>
        <w:t>Yb</w:t>
      </w:r>
      <w:r>
        <w:rPr>
          <w:rFonts w:ascii="Times New Roman" w:hAnsi="Times New Roman" w:cs="Times New Roman"/>
          <w:vertAlign w:val="superscript"/>
        </w:rPr>
        <w:t xml:space="preserve"> </w:t>
      </w:r>
      <w:r>
        <w:rPr>
          <w:rFonts w:ascii="Times New Roman" w:hAnsi="Times New Roman" w:cs="Times New Roman"/>
        </w:rPr>
        <w:t>for the zircons</w:t>
      </w:r>
      <w:r w:rsidRPr="00790BC1">
        <w:rPr>
          <w:rFonts w:ascii="Times New Roman" w:hAnsi="Times New Roman" w:cs="Times New Roman"/>
        </w:rPr>
        <w:t xml:space="preserve"> and added </w:t>
      </w:r>
      <w:r w:rsidRPr="00790BC1">
        <w:rPr>
          <w:rFonts w:ascii="Times New Roman" w:hAnsi="Times New Roman" w:cs="Times New Roman"/>
          <w:vertAlign w:val="superscript"/>
        </w:rPr>
        <w:t>27</w:t>
      </w:r>
      <w:r w:rsidRPr="00790BC1">
        <w:rPr>
          <w:rFonts w:ascii="Times New Roman" w:hAnsi="Times New Roman" w:cs="Times New Roman"/>
        </w:rPr>
        <w:t xml:space="preserve">Al, </w:t>
      </w:r>
      <w:r w:rsidRPr="00790BC1">
        <w:rPr>
          <w:rFonts w:ascii="Times New Roman" w:hAnsi="Times New Roman" w:cs="Times New Roman"/>
          <w:vertAlign w:val="superscript"/>
        </w:rPr>
        <w:t>39</w:t>
      </w:r>
      <w:r w:rsidRPr="00790BC1">
        <w:rPr>
          <w:rFonts w:ascii="Times New Roman" w:hAnsi="Times New Roman" w:cs="Times New Roman"/>
        </w:rPr>
        <w:t xml:space="preserve">K and </w:t>
      </w:r>
      <w:r w:rsidRPr="00790BC1">
        <w:rPr>
          <w:rFonts w:ascii="Times New Roman" w:hAnsi="Times New Roman" w:cs="Times New Roman"/>
          <w:vertAlign w:val="superscript"/>
        </w:rPr>
        <w:t>4</w:t>
      </w:r>
      <w:r>
        <w:rPr>
          <w:rFonts w:ascii="Times New Roman" w:hAnsi="Times New Roman" w:cs="Times New Roman"/>
          <w:vertAlign w:val="superscript"/>
        </w:rPr>
        <w:t>8</w:t>
      </w:r>
      <w:r w:rsidRPr="00790BC1">
        <w:rPr>
          <w:rFonts w:ascii="Times New Roman" w:hAnsi="Times New Roman" w:cs="Times New Roman"/>
        </w:rPr>
        <w:t>Ca for the glasses.</w:t>
      </w:r>
    </w:p>
    <w:p w14:paraId="337FEC82" w14:textId="77777777" w:rsidR="00A1237E" w:rsidRDefault="00A1237E" w:rsidP="008F6708">
      <w:pPr>
        <w:rPr>
          <w:rFonts w:ascii="Times New Roman" w:hAnsi="Times New Roman" w:cs="Times New Roman"/>
          <w:b/>
          <w:bCs/>
          <w:sz w:val="24"/>
          <w:szCs w:val="24"/>
        </w:rPr>
      </w:pPr>
    </w:p>
    <w:p w14:paraId="7FDADDE4" w14:textId="614BC98C" w:rsidR="008F6708" w:rsidRDefault="008F6708" w:rsidP="008F6708">
      <w:pPr>
        <w:rPr>
          <w:rFonts w:ascii="Times New Roman" w:hAnsi="Times New Roman" w:cs="Times New Roman"/>
          <w:b/>
          <w:bCs/>
          <w:sz w:val="24"/>
          <w:szCs w:val="24"/>
        </w:rPr>
      </w:pPr>
      <w:r>
        <w:rPr>
          <w:rFonts w:ascii="Times New Roman" w:hAnsi="Times New Roman" w:cs="Times New Roman"/>
          <w:b/>
          <w:bCs/>
          <w:sz w:val="24"/>
          <w:szCs w:val="24"/>
        </w:rPr>
        <w:t>Statistical tests</w:t>
      </w:r>
    </w:p>
    <w:p w14:paraId="0A7F766F" w14:textId="0CA8CA6E" w:rsidR="008F6708" w:rsidRDefault="008F6708" w:rsidP="008F6708">
      <w:pPr>
        <w:rPr>
          <w:rFonts w:ascii="Times New Roman" w:hAnsi="Times New Roman" w:cs="Times New Roman"/>
          <w:b/>
          <w:bCs/>
        </w:rPr>
      </w:pPr>
      <w:r w:rsidRPr="004A749A">
        <w:rPr>
          <w:rFonts w:ascii="Times New Roman" w:hAnsi="Times New Roman" w:cs="Times New Roman"/>
          <w:b/>
          <w:bCs/>
          <w:sz w:val="24"/>
          <w:szCs w:val="24"/>
        </w:rPr>
        <w:t xml:space="preserve">t-test comparisons between Hadean and Archean melt </w:t>
      </w:r>
      <w:r w:rsidRPr="00E7354A">
        <w:rPr>
          <w:rFonts w:ascii="Times New Roman" w:hAnsi="Times New Roman" w:cs="Times New Roman"/>
          <w:b/>
          <w:bCs/>
        </w:rPr>
        <w:t>δ</w:t>
      </w:r>
      <w:r w:rsidRPr="00E7354A">
        <w:rPr>
          <w:rFonts w:ascii="Times New Roman" w:hAnsi="Times New Roman" w:cs="Times New Roman"/>
          <w:b/>
          <w:bCs/>
          <w:vertAlign w:val="superscript"/>
        </w:rPr>
        <w:t>30</w:t>
      </w:r>
      <w:r w:rsidRPr="00E7354A">
        <w:rPr>
          <w:rFonts w:ascii="Times New Roman" w:hAnsi="Times New Roman" w:cs="Times New Roman"/>
          <w:b/>
          <w:bCs/>
        </w:rPr>
        <w:t xml:space="preserve">Si values </w:t>
      </w:r>
      <w:r w:rsidR="002F20AE">
        <w:rPr>
          <w:rFonts w:ascii="Times New Roman" w:hAnsi="Times New Roman" w:cs="Times New Roman"/>
          <w:b/>
          <w:bCs/>
        </w:rPr>
        <w:t>and</w:t>
      </w:r>
      <w:r w:rsidRPr="00E7354A">
        <w:rPr>
          <w:rFonts w:ascii="Times New Roman" w:hAnsi="Times New Roman" w:cs="Times New Roman"/>
          <w:b/>
          <w:bCs/>
        </w:rPr>
        <w:t xml:space="preserve"> the MORB reference (δ</w:t>
      </w:r>
      <w:r w:rsidRPr="00E7354A">
        <w:rPr>
          <w:rFonts w:ascii="Times New Roman" w:hAnsi="Times New Roman" w:cs="Times New Roman"/>
          <w:b/>
          <w:bCs/>
          <w:vertAlign w:val="superscript"/>
        </w:rPr>
        <w:t>30</w:t>
      </w:r>
      <w:r w:rsidRPr="00E7354A">
        <w:rPr>
          <w:rFonts w:ascii="Times New Roman" w:hAnsi="Times New Roman" w:cs="Times New Roman"/>
          <w:b/>
          <w:bCs/>
        </w:rPr>
        <w:t>Si = -0.27 ‰)</w:t>
      </w:r>
    </w:p>
    <w:p w14:paraId="56EF2483" w14:textId="510866DD" w:rsidR="008F6708" w:rsidRPr="0081643A" w:rsidRDefault="008F6708" w:rsidP="008F6708">
      <w:pPr>
        <w:rPr>
          <w:rFonts w:ascii="Times New Roman" w:hAnsi="Times New Roman" w:cs="Times New Roman"/>
          <w:sz w:val="24"/>
          <w:szCs w:val="24"/>
        </w:rPr>
      </w:pPr>
      <w:r w:rsidRPr="0081643A">
        <w:rPr>
          <w:rFonts w:ascii="Times New Roman" w:hAnsi="Times New Roman" w:cs="Times New Roman"/>
          <w:sz w:val="24"/>
          <w:szCs w:val="24"/>
        </w:rPr>
        <w:t>H</w:t>
      </w:r>
      <w:r w:rsidRPr="0081643A">
        <w:rPr>
          <w:rFonts w:ascii="Times New Roman" w:hAnsi="Times New Roman" w:cs="Times New Roman"/>
          <w:sz w:val="24"/>
          <w:szCs w:val="24"/>
          <w:vertAlign w:val="subscript"/>
        </w:rPr>
        <w:t>0</w:t>
      </w:r>
      <w:r w:rsidR="00C07444" w:rsidRPr="0081643A">
        <w:rPr>
          <w:rFonts w:ascii="Times New Roman" w:hAnsi="Times New Roman" w:cs="Times New Roman"/>
          <w:sz w:val="24"/>
          <w:szCs w:val="24"/>
          <w:vertAlign w:val="superscript"/>
        </w:rPr>
        <w:t xml:space="preserve"> </w:t>
      </w:r>
      <w:r w:rsidR="00C07444" w:rsidRPr="0081643A">
        <w:rPr>
          <w:rFonts w:ascii="Times New Roman" w:hAnsi="Times New Roman" w:cs="Times New Roman"/>
          <w:sz w:val="24"/>
          <w:szCs w:val="24"/>
        </w:rPr>
        <w:t>(Null hypothesis)</w:t>
      </w:r>
      <w:r w:rsidRPr="0081643A">
        <w:rPr>
          <w:rFonts w:ascii="Times New Roman" w:hAnsi="Times New Roman" w:cs="Times New Roman"/>
          <w:sz w:val="24"/>
          <w:szCs w:val="24"/>
        </w:rPr>
        <w:t xml:space="preserve">: </w:t>
      </w:r>
      <w:r w:rsidRPr="0081643A">
        <w:rPr>
          <w:rFonts w:ascii="Calibri" w:hAnsi="Calibri" w:cs="Calibri"/>
          <w:sz w:val="24"/>
          <w:szCs w:val="24"/>
        </w:rPr>
        <w:t>µ</w:t>
      </w:r>
      <w:r w:rsidRPr="0081643A">
        <w:rPr>
          <w:rFonts w:ascii="Times New Roman" w:hAnsi="Times New Roman" w:cs="Times New Roman"/>
          <w:sz w:val="24"/>
          <w:szCs w:val="24"/>
          <w:vertAlign w:val="subscript"/>
        </w:rPr>
        <w:t>H</w:t>
      </w:r>
      <w:r w:rsidRPr="0081643A">
        <w:rPr>
          <w:rFonts w:ascii="Times New Roman" w:hAnsi="Times New Roman" w:cs="Times New Roman"/>
          <w:sz w:val="24"/>
          <w:szCs w:val="24"/>
        </w:rPr>
        <w:t xml:space="preserve"> or </w:t>
      </w:r>
      <w:r w:rsidRPr="0081643A">
        <w:rPr>
          <w:rFonts w:ascii="Calibri" w:hAnsi="Calibri" w:cs="Calibri"/>
          <w:sz w:val="24"/>
          <w:szCs w:val="24"/>
        </w:rPr>
        <w:t>µ</w:t>
      </w:r>
      <w:r w:rsidRPr="0081643A">
        <w:rPr>
          <w:rFonts w:ascii="Times New Roman" w:hAnsi="Times New Roman" w:cs="Times New Roman"/>
          <w:sz w:val="24"/>
          <w:szCs w:val="24"/>
          <w:vertAlign w:val="subscript"/>
        </w:rPr>
        <w:t xml:space="preserve">A </w:t>
      </w:r>
      <w:r w:rsidRPr="0081643A">
        <w:rPr>
          <w:rFonts w:ascii="Times New Roman" w:hAnsi="Times New Roman" w:cs="Times New Roman"/>
          <w:sz w:val="24"/>
          <w:szCs w:val="24"/>
        </w:rPr>
        <w:t xml:space="preserve">= -0.27 </w:t>
      </w:r>
    </w:p>
    <w:p w14:paraId="2F58AB87" w14:textId="6D088653" w:rsidR="008F6708" w:rsidRPr="0081643A" w:rsidRDefault="008F6708" w:rsidP="008F6708">
      <w:pPr>
        <w:rPr>
          <w:rFonts w:ascii="Times New Roman" w:hAnsi="Times New Roman" w:cs="Times New Roman"/>
          <w:sz w:val="24"/>
          <w:szCs w:val="24"/>
          <w:vertAlign w:val="subscript"/>
        </w:rPr>
      </w:pPr>
      <w:r w:rsidRPr="0081643A">
        <w:rPr>
          <w:rFonts w:ascii="Times New Roman" w:hAnsi="Times New Roman" w:cs="Times New Roman"/>
          <w:sz w:val="24"/>
          <w:szCs w:val="24"/>
        </w:rPr>
        <w:t>H</w:t>
      </w:r>
      <w:r w:rsidRPr="0081643A">
        <w:rPr>
          <w:rFonts w:ascii="Times New Roman" w:hAnsi="Times New Roman" w:cs="Times New Roman"/>
          <w:sz w:val="24"/>
          <w:szCs w:val="24"/>
          <w:vertAlign w:val="subscript"/>
        </w:rPr>
        <w:t>a</w:t>
      </w:r>
      <w:r w:rsidRPr="0081643A">
        <w:rPr>
          <w:rFonts w:ascii="Times New Roman" w:hAnsi="Times New Roman" w:cs="Times New Roman"/>
          <w:sz w:val="24"/>
          <w:szCs w:val="24"/>
        </w:rPr>
        <w:t xml:space="preserve"> </w:t>
      </w:r>
      <w:r w:rsidR="00C07444" w:rsidRPr="0081643A">
        <w:rPr>
          <w:rFonts w:ascii="Times New Roman" w:hAnsi="Times New Roman" w:cs="Times New Roman"/>
          <w:sz w:val="24"/>
          <w:szCs w:val="24"/>
        </w:rPr>
        <w:t>(Alternate hypothesis)</w:t>
      </w:r>
      <w:r w:rsidRPr="0081643A">
        <w:rPr>
          <w:rFonts w:ascii="Times New Roman" w:hAnsi="Times New Roman" w:cs="Times New Roman"/>
          <w:sz w:val="24"/>
          <w:szCs w:val="24"/>
        </w:rPr>
        <w:t xml:space="preserve">: </w:t>
      </w:r>
      <w:r w:rsidRPr="0081643A">
        <w:rPr>
          <w:rFonts w:ascii="Calibri" w:hAnsi="Calibri" w:cs="Calibri"/>
          <w:sz w:val="24"/>
          <w:szCs w:val="24"/>
        </w:rPr>
        <w:t>µ</w:t>
      </w:r>
      <w:r w:rsidRPr="0081643A">
        <w:rPr>
          <w:rFonts w:ascii="Times New Roman" w:hAnsi="Times New Roman" w:cs="Times New Roman"/>
          <w:sz w:val="24"/>
          <w:szCs w:val="24"/>
          <w:vertAlign w:val="subscript"/>
        </w:rPr>
        <w:t>H</w:t>
      </w:r>
      <w:r w:rsidRPr="0081643A">
        <w:rPr>
          <w:rFonts w:ascii="Times New Roman" w:hAnsi="Times New Roman" w:cs="Times New Roman"/>
          <w:sz w:val="24"/>
          <w:szCs w:val="24"/>
        </w:rPr>
        <w:t xml:space="preserve"> or </w:t>
      </w:r>
      <w:r w:rsidRPr="0081643A">
        <w:rPr>
          <w:rFonts w:ascii="Calibri" w:hAnsi="Calibri" w:cs="Calibri"/>
          <w:sz w:val="24"/>
          <w:szCs w:val="24"/>
        </w:rPr>
        <w:t>µ</w:t>
      </w:r>
      <w:r w:rsidRPr="0081643A">
        <w:rPr>
          <w:rFonts w:ascii="Times New Roman" w:hAnsi="Times New Roman" w:cs="Times New Roman"/>
          <w:sz w:val="24"/>
          <w:szCs w:val="24"/>
          <w:vertAlign w:val="subscript"/>
        </w:rPr>
        <w:t xml:space="preserve">A </w:t>
      </w:r>
      <w:r w:rsidRPr="0081643A">
        <w:rPr>
          <w:rFonts w:ascii="Times New Roman" w:hAnsi="Times New Roman" w:cs="Times New Roman"/>
          <w:sz w:val="24"/>
          <w:szCs w:val="24"/>
        </w:rPr>
        <w:t>≠ -0.27</w:t>
      </w:r>
    </w:p>
    <w:p w14:paraId="34D1BD3A" w14:textId="77777777" w:rsidR="00A50F98" w:rsidRPr="0081643A" w:rsidRDefault="00A50F98" w:rsidP="008F6708">
      <w:pPr>
        <w:ind w:left="4320" w:hanging="4320"/>
        <w:rPr>
          <w:rFonts w:ascii="Times New Roman" w:hAnsi="Times New Roman" w:cs="Times New Roman"/>
          <w:sz w:val="24"/>
          <w:szCs w:val="24"/>
        </w:rPr>
      </w:pPr>
      <w:r w:rsidRPr="00A50F98">
        <w:rPr>
          <w:rFonts w:ascii="Times New Roman" w:hAnsi="Times New Roman" w:cs="Times New Roman"/>
          <w:sz w:val="24"/>
          <w:szCs w:val="24"/>
        </w:rPr>
        <w:t xml:space="preserve">Where, </w:t>
      </w:r>
      <w:r w:rsidRPr="0081643A">
        <w:rPr>
          <w:rFonts w:ascii="Calibri" w:hAnsi="Calibri" w:cs="Calibri"/>
          <w:sz w:val="24"/>
          <w:szCs w:val="24"/>
        </w:rPr>
        <w:t>µ</w:t>
      </w:r>
      <w:r w:rsidRPr="0081643A">
        <w:rPr>
          <w:rFonts w:ascii="Times New Roman" w:hAnsi="Times New Roman" w:cs="Times New Roman"/>
          <w:sz w:val="24"/>
          <w:szCs w:val="24"/>
          <w:vertAlign w:val="subscript"/>
        </w:rPr>
        <w:t>H</w:t>
      </w:r>
      <w:r w:rsidRPr="0081643A">
        <w:rPr>
          <w:rFonts w:ascii="Times New Roman" w:hAnsi="Times New Roman" w:cs="Times New Roman"/>
          <w:sz w:val="24"/>
          <w:szCs w:val="24"/>
        </w:rPr>
        <w:t xml:space="preserve"> = Hadean mean value </w:t>
      </w:r>
    </w:p>
    <w:p w14:paraId="77B93022" w14:textId="067DCC30" w:rsidR="008F6708" w:rsidRPr="00A50F98" w:rsidRDefault="00A50F98" w:rsidP="008F6708">
      <w:pPr>
        <w:ind w:left="4320" w:hanging="4320"/>
        <w:rPr>
          <w:rFonts w:ascii="Times New Roman" w:hAnsi="Times New Roman" w:cs="Times New Roman"/>
          <w:sz w:val="24"/>
          <w:szCs w:val="24"/>
        </w:rPr>
      </w:pPr>
      <w:r w:rsidRPr="0081643A">
        <w:rPr>
          <w:rFonts w:ascii="Times New Roman" w:hAnsi="Times New Roman" w:cs="Times New Roman"/>
          <w:sz w:val="24"/>
          <w:szCs w:val="24"/>
        </w:rPr>
        <w:t xml:space="preserve"> </w:t>
      </w:r>
      <w:r w:rsidRPr="0081643A">
        <w:rPr>
          <w:rFonts w:ascii="Calibri" w:hAnsi="Calibri" w:cs="Calibri"/>
          <w:sz w:val="24"/>
          <w:szCs w:val="24"/>
        </w:rPr>
        <w:t>µ</w:t>
      </w:r>
      <w:r w:rsidRPr="0081643A">
        <w:rPr>
          <w:rFonts w:ascii="Times New Roman" w:hAnsi="Times New Roman" w:cs="Times New Roman"/>
          <w:sz w:val="24"/>
          <w:szCs w:val="24"/>
          <w:vertAlign w:val="subscript"/>
        </w:rPr>
        <w:t>A</w:t>
      </w:r>
      <w:r w:rsidRPr="0081643A">
        <w:rPr>
          <w:rFonts w:ascii="Times New Roman" w:hAnsi="Times New Roman" w:cs="Times New Roman"/>
          <w:sz w:val="24"/>
          <w:szCs w:val="24"/>
        </w:rPr>
        <w:t xml:space="preserve"> = Archean mean value</w:t>
      </w:r>
    </w:p>
    <w:p w14:paraId="16787D3E" w14:textId="77777777" w:rsidR="008F6708" w:rsidRDefault="008F6708" w:rsidP="008F6708">
      <w:pPr>
        <w:ind w:left="4320" w:hanging="4320"/>
        <w:rPr>
          <w:rFonts w:ascii="Times New Roman" w:hAnsi="Times New Roman" w:cs="Times New Roman"/>
          <w:sz w:val="24"/>
          <w:szCs w:val="24"/>
        </w:rPr>
      </w:pPr>
    </w:p>
    <w:p w14:paraId="2877E36A" w14:textId="77777777" w:rsidR="00372C55" w:rsidRDefault="00372C55" w:rsidP="008F6708">
      <w:pPr>
        <w:ind w:left="4320" w:hanging="4320"/>
        <w:rPr>
          <w:rFonts w:ascii="Times New Roman" w:hAnsi="Times New Roman" w:cs="Times New Roman"/>
          <w:sz w:val="24"/>
          <w:szCs w:val="24"/>
        </w:rPr>
      </w:pPr>
    </w:p>
    <w:p w14:paraId="276974CA" w14:textId="3CEE9932" w:rsidR="008F6708" w:rsidRDefault="008F6708" w:rsidP="008F6708">
      <w:pPr>
        <w:ind w:left="4320" w:hanging="4320"/>
        <w:rPr>
          <w:rFonts w:ascii="Times New Roman" w:hAnsi="Times New Roman" w:cs="Times New Roman"/>
          <w:sz w:val="24"/>
          <w:szCs w:val="24"/>
        </w:rPr>
      </w:pPr>
      <w:r w:rsidRPr="00307B73">
        <w:rPr>
          <w:rFonts w:ascii="Times New Roman" w:hAnsi="Times New Roman" w:cs="Times New Roman"/>
          <w:sz w:val="24"/>
          <w:szCs w:val="24"/>
        </w:rPr>
        <w:lastRenderedPageBreak/>
        <w:t xml:space="preserve">For </w:t>
      </w:r>
      <w:r>
        <w:rPr>
          <w:rFonts w:ascii="Times New Roman" w:hAnsi="Times New Roman" w:cs="Times New Roman"/>
          <w:sz w:val="24"/>
          <w:szCs w:val="24"/>
        </w:rPr>
        <w:t>Hadean melts,</w:t>
      </w:r>
      <w:r>
        <w:rPr>
          <w:rFonts w:ascii="Times New Roman" w:hAnsi="Times New Roman" w:cs="Times New Roman"/>
          <w:sz w:val="24"/>
          <w:szCs w:val="24"/>
        </w:rPr>
        <w:tab/>
      </w:r>
      <w:r>
        <w:rPr>
          <w:rFonts w:ascii="Times New Roman" w:hAnsi="Times New Roman" w:cs="Times New Roman"/>
          <w:sz w:val="24"/>
          <w:szCs w:val="24"/>
        </w:rPr>
        <w:tab/>
      </w:r>
      <w:r w:rsidRPr="00307B73">
        <w:rPr>
          <w:rFonts w:ascii="Times New Roman" w:hAnsi="Times New Roman" w:cs="Times New Roman"/>
          <w:sz w:val="24"/>
          <w:szCs w:val="24"/>
        </w:rPr>
        <w:t xml:space="preserve">For </w:t>
      </w:r>
      <w:r>
        <w:rPr>
          <w:rFonts w:ascii="Times New Roman" w:hAnsi="Times New Roman" w:cs="Times New Roman"/>
          <w:sz w:val="24"/>
          <w:szCs w:val="24"/>
        </w:rPr>
        <w:t>Archean melts,</w:t>
      </w:r>
    </w:p>
    <w:p w14:paraId="13B224E1" w14:textId="77777777" w:rsidR="008F6708" w:rsidRDefault="008F6708" w:rsidP="008F6708">
      <w:pPr>
        <w:tabs>
          <w:tab w:val="left" w:pos="936"/>
        </w:tabs>
        <w:rPr>
          <w:rFonts w:ascii="Times New Roman" w:hAnsi="Times New Roman" w:cs="Times New Roman"/>
          <w:sz w:val="24"/>
          <w:szCs w:val="24"/>
        </w:rPr>
      </w:pPr>
    </w:p>
    <w:tbl>
      <w:tblPr>
        <w:tblpPr w:leftFromText="180" w:rightFromText="180" w:vertAnchor="text" w:tblpY="1"/>
        <w:tblOverlap w:val="never"/>
        <w:tblW w:w="3760" w:type="dxa"/>
        <w:tblLook w:val="04A0" w:firstRow="1" w:lastRow="0" w:firstColumn="1" w:lastColumn="0" w:noHBand="0" w:noVBand="1"/>
      </w:tblPr>
      <w:tblGrid>
        <w:gridCol w:w="1840"/>
        <w:gridCol w:w="976"/>
        <w:gridCol w:w="960"/>
      </w:tblGrid>
      <w:tr w:rsidR="008F6708" w:rsidRPr="00FE6975" w14:paraId="4D1466CA" w14:textId="77777777" w:rsidTr="008E782A">
        <w:trPr>
          <w:trHeight w:val="288"/>
        </w:trPr>
        <w:tc>
          <w:tcPr>
            <w:tcW w:w="1840" w:type="dxa"/>
            <w:tcBorders>
              <w:top w:val="single" w:sz="8" w:space="0" w:color="auto"/>
              <w:left w:val="nil"/>
              <w:bottom w:val="single" w:sz="4" w:space="0" w:color="auto"/>
              <w:right w:val="nil"/>
            </w:tcBorders>
            <w:shd w:val="clear" w:color="auto" w:fill="auto"/>
            <w:noWrap/>
            <w:vAlign w:val="bottom"/>
            <w:hideMark/>
          </w:tcPr>
          <w:p w14:paraId="343D87C2" w14:textId="77777777" w:rsidR="008F6708" w:rsidRPr="00FE6975" w:rsidRDefault="008F6708" w:rsidP="008E782A">
            <w:pPr>
              <w:spacing w:after="0" w:line="240" w:lineRule="auto"/>
              <w:rPr>
                <w:rFonts w:ascii="Times New Roman" w:eastAsia="Times New Roman" w:hAnsi="Times New Roman" w:cs="Times New Roman"/>
                <w:b/>
                <w:bCs/>
                <w:color w:val="000000"/>
              </w:rPr>
            </w:pPr>
          </w:p>
        </w:tc>
        <w:tc>
          <w:tcPr>
            <w:tcW w:w="960" w:type="dxa"/>
            <w:tcBorders>
              <w:top w:val="single" w:sz="8" w:space="0" w:color="auto"/>
              <w:left w:val="nil"/>
              <w:bottom w:val="single" w:sz="4" w:space="0" w:color="auto"/>
              <w:right w:val="nil"/>
            </w:tcBorders>
            <w:shd w:val="clear" w:color="auto" w:fill="auto"/>
            <w:noWrap/>
            <w:vAlign w:val="bottom"/>
            <w:hideMark/>
          </w:tcPr>
          <w:p w14:paraId="378DE3E9" w14:textId="77777777" w:rsidR="008F6708" w:rsidRPr="00FE6975" w:rsidRDefault="008F6708" w:rsidP="008E782A">
            <w:pPr>
              <w:spacing w:after="0" w:line="240" w:lineRule="auto"/>
              <w:jc w:val="center"/>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δ</w:t>
            </w:r>
            <w:r w:rsidRPr="00FE6975">
              <w:rPr>
                <w:rFonts w:ascii="Times New Roman" w:eastAsia="Times New Roman" w:hAnsi="Times New Roman" w:cs="Times New Roman"/>
                <w:i/>
                <w:iCs/>
                <w:color w:val="000000"/>
                <w:sz w:val="24"/>
                <w:szCs w:val="24"/>
                <w:vertAlign w:val="superscript"/>
              </w:rPr>
              <w:t>30</w:t>
            </w:r>
            <w:r>
              <w:rPr>
                <w:rFonts w:ascii="Times New Roman" w:eastAsia="Times New Roman" w:hAnsi="Times New Roman" w:cs="Times New Roman"/>
                <w:i/>
                <w:iCs/>
                <w:color w:val="000000"/>
                <w:sz w:val="24"/>
                <w:szCs w:val="24"/>
              </w:rPr>
              <w:t>Si-Hadean</w:t>
            </w:r>
            <w:r w:rsidRPr="00FE6975">
              <w:rPr>
                <w:rFonts w:ascii="Times New Roman" w:eastAsia="Times New Roman" w:hAnsi="Times New Roman" w:cs="Times New Roman"/>
                <w:i/>
                <w:iCs/>
                <w:color w:val="000000"/>
                <w:sz w:val="24"/>
                <w:szCs w:val="24"/>
              </w:rPr>
              <w:t xml:space="preserve"> </w:t>
            </w:r>
          </w:p>
        </w:tc>
        <w:tc>
          <w:tcPr>
            <w:tcW w:w="960" w:type="dxa"/>
            <w:tcBorders>
              <w:top w:val="single" w:sz="8" w:space="0" w:color="auto"/>
              <w:left w:val="nil"/>
              <w:bottom w:val="single" w:sz="4" w:space="0" w:color="auto"/>
              <w:right w:val="nil"/>
            </w:tcBorders>
            <w:shd w:val="clear" w:color="auto" w:fill="auto"/>
            <w:noWrap/>
            <w:vAlign w:val="bottom"/>
          </w:tcPr>
          <w:p w14:paraId="596D3197" w14:textId="77777777" w:rsidR="008F6708" w:rsidRPr="00FE6975" w:rsidRDefault="008F6708" w:rsidP="008E782A">
            <w:pPr>
              <w:spacing w:after="0" w:line="240" w:lineRule="auto"/>
              <w:jc w:val="center"/>
              <w:rPr>
                <w:rFonts w:ascii="Times New Roman" w:eastAsia="Times New Roman" w:hAnsi="Times New Roman" w:cs="Times New Roman"/>
                <w:i/>
                <w:iCs/>
                <w:color w:val="000000"/>
                <w:sz w:val="24"/>
                <w:szCs w:val="24"/>
              </w:rPr>
            </w:pPr>
          </w:p>
        </w:tc>
      </w:tr>
      <w:tr w:rsidR="008F6708" w:rsidRPr="00FE6975" w14:paraId="74B89726" w14:textId="77777777" w:rsidTr="008E782A">
        <w:trPr>
          <w:trHeight w:val="288"/>
        </w:trPr>
        <w:tc>
          <w:tcPr>
            <w:tcW w:w="1840" w:type="dxa"/>
            <w:tcBorders>
              <w:top w:val="nil"/>
              <w:left w:val="nil"/>
              <w:bottom w:val="nil"/>
              <w:right w:val="nil"/>
            </w:tcBorders>
            <w:shd w:val="clear" w:color="auto" w:fill="auto"/>
            <w:noWrap/>
            <w:vAlign w:val="bottom"/>
            <w:hideMark/>
          </w:tcPr>
          <w:p w14:paraId="22B833AB" w14:textId="67F8F893" w:rsidR="008F6708" w:rsidRPr="00A50F98" w:rsidRDefault="008F6708" w:rsidP="008E782A">
            <w:pPr>
              <w:spacing w:after="0" w:line="240" w:lineRule="auto"/>
              <w:rPr>
                <w:rFonts w:ascii="Times New Roman" w:eastAsia="Times New Roman" w:hAnsi="Times New Roman" w:cs="Times New Roman"/>
                <w:color w:val="000000"/>
                <w:sz w:val="24"/>
                <w:szCs w:val="24"/>
              </w:rPr>
            </w:pPr>
            <w:r w:rsidRPr="00FE6975">
              <w:rPr>
                <w:rFonts w:ascii="Times New Roman" w:eastAsia="Times New Roman" w:hAnsi="Times New Roman" w:cs="Times New Roman"/>
                <w:color w:val="000000"/>
                <w:sz w:val="24"/>
                <w:szCs w:val="24"/>
              </w:rPr>
              <w:t>Mean</w:t>
            </w:r>
            <w:r w:rsidR="00A50F98">
              <w:rPr>
                <w:rFonts w:ascii="Times New Roman" w:eastAsia="Times New Roman" w:hAnsi="Times New Roman" w:cs="Times New Roman"/>
                <w:color w:val="000000"/>
                <w:sz w:val="24"/>
                <w:szCs w:val="24"/>
              </w:rPr>
              <w:t xml:space="preserve"> </w:t>
            </w:r>
            <w:r w:rsidR="00A50F98" w:rsidRPr="00A50F98">
              <w:rPr>
                <w:rFonts w:ascii="Times New Roman" w:eastAsia="Times New Roman" w:hAnsi="Times New Roman" w:cs="Times New Roman"/>
                <w:color w:val="000000"/>
                <w:sz w:val="24"/>
                <w:szCs w:val="24"/>
              </w:rPr>
              <w:t>(</w:t>
            </w:r>
            <w:r w:rsidR="00A50F98" w:rsidRPr="0081643A">
              <w:rPr>
                <w:rFonts w:ascii="Times New Roman" w:hAnsi="Times New Roman" w:cs="Times New Roman"/>
                <w:sz w:val="24"/>
                <w:szCs w:val="24"/>
              </w:rPr>
              <w:t>µ</w:t>
            </w:r>
            <w:r w:rsidR="00A50F98" w:rsidRPr="0081643A">
              <w:rPr>
                <w:rFonts w:ascii="Times New Roman" w:hAnsi="Times New Roman" w:cs="Times New Roman"/>
                <w:sz w:val="24"/>
                <w:szCs w:val="24"/>
                <w:vertAlign w:val="subscript"/>
              </w:rPr>
              <w:t>H</w:t>
            </w:r>
            <w:r w:rsidR="00A50F98" w:rsidRPr="0081643A">
              <w:rPr>
                <w:rFonts w:ascii="Times New Roman" w:hAnsi="Times New Roman" w:cs="Times New Roman"/>
                <w:sz w:val="24"/>
                <w:szCs w:val="24"/>
              </w:rPr>
              <w:t>)</w:t>
            </w:r>
          </w:p>
        </w:tc>
        <w:tc>
          <w:tcPr>
            <w:tcW w:w="960" w:type="dxa"/>
            <w:tcBorders>
              <w:top w:val="nil"/>
              <w:left w:val="nil"/>
              <w:bottom w:val="nil"/>
              <w:right w:val="nil"/>
            </w:tcBorders>
            <w:shd w:val="clear" w:color="auto" w:fill="auto"/>
            <w:noWrap/>
            <w:vAlign w:val="bottom"/>
            <w:hideMark/>
          </w:tcPr>
          <w:p w14:paraId="0FA2EA43" w14:textId="44E97ADC" w:rsidR="008F6708" w:rsidRPr="00FE6975" w:rsidRDefault="008F6708" w:rsidP="008E782A">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FE6975">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1</w:t>
            </w:r>
            <w:r w:rsidR="00C07444">
              <w:rPr>
                <w:rFonts w:ascii="Times New Roman" w:eastAsia="Times New Roman" w:hAnsi="Times New Roman" w:cs="Times New Roman"/>
                <w:color w:val="000000"/>
                <w:sz w:val="24"/>
                <w:szCs w:val="24"/>
              </w:rPr>
              <w:t>3</w:t>
            </w:r>
          </w:p>
        </w:tc>
        <w:tc>
          <w:tcPr>
            <w:tcW w:w="960" w:type="dxa"/>
            <w:tcBorders>
              <w:top w:val="nil"/>
              <w:left w:val="nil"/>
              <w:bottom w:val="nil"/>
              <w:right w:val="nil"/>
            </w:tcBorders>
            <w:shd w:val="clear" w:color="auto" w:fill="auto"/>
            <w:noWrap/>
            <w:vAlign w:val="bottom"/>
          </w:tcPr>
          <w:p w14:paraId="7801B639" w14:textId="77777777" w:rsidR="008F6708" w:rsidRPr="00FE6975" w:rsidRDefault="008F6708" w:rsidP="008E782A">
            <w:pPr>
              <w:spacing w:after="0" w:line="240" w:lineRule="auto"/>
              <w:jc w:val="right"/>
              <w:rPr>
                <w:rFonts w:ascii="Times New Roman" w:eastAsia="Times New Roman" w:hAnsi="Times New Roman" w:cs="Times New Roman"/>
                <w:color w:val="000000"/>
                <w:sz w:val="24"/>
                <w:szCs w:val="24"/>
              </w:rPr>
            </w:pPr>
          </w:p>
        </w:tc>
      </w:tr>
      <w:tr w:rsidR="008F6708" w:rsidRPr="00FE6975" w14:paraId="72A39BC3" w14:textId="77777777" w:rsidTr="008E782A">
        <w:trPr>
          <w:trHeight w:val="288"/>
        </w:trPr>
        <w:tc>
          <w:tcPr>
            <w:tcW w:w="1840" w:type="dxa"/>
            <w:tcBorders>
              <w:top w:val="nil"/>
              <w:left w:val="nil"/>
              <w:bottom w:val="nil"/>
              <w:right w:val="nil"/>
            </w:tcBorders>
            <w:shd w:val="clear" w:color="auto" w:fill="auto"/>
            <w:noWrap/>
            <w:vAlign w:val="bottom"/>
            <w:hideMark/>
          </w:tcPr>
          <w:p w14:paraId="688B831D" w14:textId="77777777" w:rsidR="008F6708" w:rsidRPr="00FE6975" w:rsidRDefault="008F6708" w:rsidP="008E782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Std. error</w:t>
            </w:r>
          </w:p>
        </w:tc>
        <w:tc>
          <w:tcPr>
            <w:tcW w:w="960" w:type="dxa"/>
            <w:tcBorders>
              <w:top w:val="nil"/>
              <w:left w:val="nil"/>
              <w:bottom w:val="nil"/>
              <w:right w:val="nil"/>
            </w:tcBorders>
            <w:shd w:val="clear" w:color="auto" w:fill="auto"/>
            <w:noWrap/>
            <w:vAlign w:val="bottom"/>
            <w:hideMark/>
          </w:tcPr>
          <w:p w14:paraId="4B31E88B" w14:textId="239D2711" w:rsidR="008F6708" w:rsidRPr="00FE6975" w:rsidRDefault="008F6708" w:rsidP="008E782A">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w:t>
            </w:r>
            <w:r w:rsidR="00C07444">
              <w:rPr>
                <w:rFonts w:ascii="Times New Roman" w:eastAsia="Times New Roman" w:hAnsi="Times New Roman" w:cs="Times New Roman"/>
                <w:color w:val="000000"/>
                <w:sz w:val="24"/>
                <w:szCs w:val="24"/>
              </w:rPr>
              <w:t>3</w:t>
            </w:r>
          </w:p>
        </w:tc>
        <w:tc>
          <w:tcPr>
            <w:tcW w:w="960" w:type="dxa"/>
            <w:tcBorders>
              <w:top w:val="nil"/>
              <w:left w:val="nil"/>
              <w:bottom w:val="nil"/>
              <w:right w:val="nil"/>
            </w:tcBorders>
            <w:shd w:val="clear" w:color="auto" w:fill="auto"/>
            <w:noWrap/>
            <w:vAlign w:val="bottom"/>
          </w:tcPr>
          <w:p w14:paraId="54B303BF" w14:textId="77777777" w:rsidR="008F6708" w:rsidRPr="00FE6975" w:rsidRDefault="008F6708" w:rsidP="008E782A">
            <w:pPr>
              <w:spacing w:after="0" w:line="240" w:lineRule="auto"/>
              <w:jc w:val="right"/>
              <w:rPr>
                <w:rFonts w:ascii="Times New Roman" w:eastAsia="Times New Roman" w:hAnsi="Times New Roman" w:cs="Times New Roman"/>
                <w:color w:val="000000"/>
                <w:sz w:val="24"/>
                <w:szCs w:val="24"/>
              </w:rPr>
            </w:pPr>
          </w:p>
        </w:tc>
      </w:tr>
    </w:tbl>
    <w:tbl>
      <w:tblPr>
        <w:tblpPr w:leftFromText="180" w:rightFromText="180" w:vertAnchor="text" w:horzAnchor="page" w:tblpX="6481" w:tblpYSpec="top"/>
        <w:tblW w:w="3846" w:type="dxa"/>
        <w:tblLook w:val="04A0" w:firstRow="1" w:lastRow="0" w:firstColumn="1" w:lastColumn="0" w:noHBand="0" w:noVBand="1"/>
      </w:tblPr>
      <w:tblGrid>
        <w:gridCol w:w="1840"/>
        <w:gridCol w:w="1030"/>
        <w:gridCol w:w="1030"/>
      </w:tblGrid>
      <w:tr w:rsidR="008F6708" w:rsidRPr="00FE6975" w14:paraId="17E5F2E1" w14:textId="77777777" w:rsidTr="008E782A">
        <w:trPr>
          <w:trHeight w:val="288"/>
        </w:trPr>
        <w:tc>
          <w:tcPr>
            <w:tcW w:w="1840" w:type="dxa"/>
            <w:tcBorders>
              <w:top w:val="single" w:sz="8" w:space="0" w:color="auto"/>
              <w:left w:val="nil"/>
              <w:bottom w:val="single" w:sz="4" w:space="0" w:color="auto"/>
              <w:right w:val="nil"/>
            </w:tcBorders>
            <w:shd w:val="clear" w:color="auto" w:fill="auto"/>
            <w:noWrap/>
            <w:vAlign w:val="bottom"/>
            <w:hideMark/>
          </w:tcPr>
          <w:p w14:paraId="099B7ED4" w14:textId="77777777" w:rsidR="008F6708" w:rsidRPr="00FE6975" w:rsidRDefault="008F6708" w:rsidP="008E782A">
            <w:pPr>
              <w:spacing w:after="0" w:line="240" w:lineRule="auto"/>
              <w:rPr>
                <w:rFonts w:ascii="Times New Roman" w:eastAsia="Times New Roman" w:hAnsi="Times New Roman" w:cs="Times New Roman"/>
                <w:b/>
                <w:bCs/>
                <w:color w:val="000000"/>
              </w:rPr>
            </w:pPr>
          </w:p>
        </w:tc>
        <w:tc>
          <w:tcPr>
            <w:tcW w:w="976" w:type="dxa"/>
            <w:tcBorders>
              <w:top w:val="single" w:sz="8" w:space="0" w:color="auto"/>
              <w:left w:val="nil"/>
              <w:bottom w:val="single" w:sz="4" w:space="0" w:color="auto"/>
              <w:right w:val="nil"/>
            </w:tcBorders>
            <w:shd w:val="clear" w:color="auto" w:fill="auto"/>
            <w:noWrap/>
            <w:vAlign w:val="bottom"/>
            <w:hideMark/>
          </w:tcPr>
          <w:p w14:paraId="2D5D4F94" w14:textId="77777777" w:rsidR="008F6708" w:rsidRPr="00FE6975" w:rsidRDefault="008F6708" w:rsidP="008E782A">
            <w:pPr>
              <w:spacing w:after="0" w:line="240" w:lineRule="auto"/>
              <w:jc w:val="center"/>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δ</w:t>
            </w:r>
            <w:r w:rsidRPr="00E7354A">
              <w:rPr>
                <w:rFonts w:ascii="Times New Roman" w:eastAsia="Times New Roman" w:hAnsi="Times New Roman" w:cs="Times New Roman"/>
                <w:i/>
                <w:iCs/>
                <w:color w:val="000000"/>
                <w:sz w:val="24"/>
                <w:szCs w:val="24"/>
                <w:vertAlign w:val="superscript"/>
              </w:rPr>
              <w:t>30</w:t>
            </w:r>
            <w:r>
              <w:rPr>
                <w:rFonts w:ascii="Times New Roman" w:eastAsia="Times New Roman" w:hAnsi="Times New Roman" w:cs="Times New Roman"/>
                <w:i/>
                <w:iCs/>
                <w:color w:val="000000"/>
                <w:sz w:val="24"/>
                <w:szCs w:val="24"/>
              </w:rPr>
              <w:t>Si-Archean</w:t>
            </w:r>
            <w:r w:rsidRPr="00FE6975">
              <w:rPr>
                <w:rFonts w:ascii="Times New Roman" w:eastAsia="Times New Roman" w:hAnsi="Times New Roman" w:cs="Times New Roman"/>
                <w:i/>
                <w:iCs/>
                <w:color w:val="000000"/>
                <w:sz w:val="24"/>
                <w:szCs w:val="24"/>
              </w:rPr>
              <w:t xml:space="preserve"> </w:t>
            </w:r>
          </w:p>
        </w:tc>
        <w:tc>
          <w:tcPr>
            <w:tcW w:w="1030" w:type="dxa"/>
            <w:tcBorders>
              <w:top w:val="single" w:sz="8" w:space="0" w:color="auto"/>
              <w:left w:val="nil"/>
              <w:bottom w:val="single" w:sz="4" w:space="0" w:color="auto"/>
              <w:right w:val="nil"/>
            </w:tcBorders>
            <w:shd w:val="clear" w:color="auto" w:fill="auto"/>
            <w:noWrap/>
            <w:vAlign w:val="bottom"/>
          </w:tcPr>
          <w:p w14:paraId="6FC29BF5" w14:textId="77777777" w:rsidR="008F6708" w:rsidRPr="00FE6975" w:rsidRDefault="008F6708" w:rsidP="008E782A">
            <w:pPr>
              <w:spacing w:after="0" w:line="240" w:lineRule="auto"/>
              <w:jc w:val="center"/>
              <w:rPr>
                <w:rFonts w:ascii="Times New Roman" w:eastAsia="Times New Roman" w:hAnsi="Times New Roman" w:cs="Times New Roman"/>
                <w:i/>
                <w:iCs/>
                <w:color w:val="000000"/>
                <w:sz w:val="24"/>
                <w:szCs w:val="24"/>
              </w:rPr>
            </w:pPr>
          </w:p>
        </w:tc>
      </w:tr>
      <w:tr w:rsidR="008F6708" w:rsidRPr="00FE6975" w14:paraId="5DF1F60B" w14:textId="77777777" w:rsidTr="008E782A">
        <w:trPr>
          <w:trHeight w:val="288"/>
        </w:trPr>
        <w:tc>
          <w:tcPr>
            <w:tcW w:w="1840" w:type="dxa"/>
            <w:tcBorders>
              <w:top w:val="nil"/>
              <w:left w:val="nil"/>
              <w:bottom w:val="nil"/>
              <w:right w:val="nil"/>
            </w:tcBorders>
            <w:shd w:val="clear" w:color="auto" w:fill="auto"/>
            <w:noWrap/>
            <w:vAlign w:val="bottom"/>
            <w:hideMark/>
          </w:tcPr>
          <w:p w14:paraId="6BA3525D" w14:textId="1294968C" w:rsidR="008F6708" w:rsidRPr="00A50F98" w:rsidRDefault="008F6708" w:rsidP="008E782A">
            <w:pPr>
              <w:spacing w:after="0" w:line="240" w:lineRule="auto"/>
              <w:rPr>
                <w:rFonts w:ascii="Times New Roman" w:eastAsia="Times New Roman" w:hAnsi="Times New Roman" w:cs="Times New Roman"/>
                <w:color w:val="000000"/>
                <w:sz w:val="24"/>
                <w:szCs w:val="24"/>
              </w:rPr>
            </w:pPr>
            <w:r w:rsidRPr="00FE6975">
              <w:rPr>
                <w:rFonts w:ascii="Times New Roman" w:eastAsia="Times New Roman" w:hAnsi="Times New Roman" w:cs="Times New Roman"/>
                <w:color w:val="000000"/>
                <w:sz w:val="24"/>
                <w:szCs w:val="24"/>
              </w:rPr>
              <w:t>Mean</w:t>
            </w:r>
            <w:r w:rsidR="00A50F98">
              <w:rPr>
                <w:rFonts w:ascii="Times New Roman" w:eastAsia="Times New Roman" w:hAnsi="Times New Roman" w:cs="Times New Roman"/>
                <w:color w:val="000000"/>
                <w:sz w:val="24"/>
                <w:szCs w:val="24"/>
              </w:rPr>
              <w:t xml:space="preserve"> </w:t>
            </w:r>
            <w:r w:rsidR="00A50F98" w:rsidRPr="0081643A">
              <w:rPr>
                <w:rFonts w:ascii="Times New Roman" w:hAnsi="Times New Roman" w:cs="Times New Roman"/>
                <w:sz w:val="24"/>
                <w:szCs w:val="24"/>
              </w:rPr>
              <w:t>(µ</w:t>
            </w:r>
            <w:r w:rsidR="00A50F98" w:rsidRPr="0081643A">
              <w:rPr>
                <w:rFonts w:ascii="Times New Roman" w:hAnsi="Times New Roman" w:cs="Times New Roman"/>
                <w:sz w:val="24"/>
                <w:szCs w:val="24"/>
                <w:vertAlign w:val="subscript"/>
              </w:rPr>
              <w:t>A</w:t>
            </w:r>
            <w:r w:rsidR="00A50F98" w:rsidRPr="0081643A">
              <w:rPr>
                <w:rFonts w:ascii="Times New Roman" w:hAnsi="Times New Roman" w:cs="Times New Roman"/>
                <w:sz w:val="24"/>
                <w:szCs w:val="24"/>
              </w:rPr>
              <w:t>)</w:t>
            </w:r>
          </w:p>
        </w:tc>
        <w:tc>
          <w:tcPr>
            <w:tcW w:w="976" w:type="dxa"/>
            <w:tcBorders>
              <w:top w:val="nil"/>
              <w:left w:val="nil"/>
              <w:bottom w:val="nil"/>
              <w:right w:val="nil"/>
            </w:tcBorders>
            <w:shd w:val="clear" w:color="auto" w:fill="auto"/>
            <w:noWrap/>
            <w:vAlign w:val="bottom"/>
            <w:hideMark/>
          </w:tcPr>
          <w:p w14:paraId="739BB590" w14:textId="226CE280" w:rsidR="008F6708" w:rsidRPr="00FE6975" w:rsidRDefault="008F6708" w:rsidP="008E782A">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-0.14</w:t>
            </w:r>
          </w:p>
        </w:tc>
        <w:tc>
          <w:tcPr>
            <w:tcW w:w="1030" w:type="dxa"/>
            <w:tcBorders>
              <w:top w:val="nil"/>
              <w:left w:val="nil"/>
              <w:bottom w:val="nil"/>
              <w:right w:val="nil"/>
            </w:tcBorders>
            <w:shd w:val="clear" w:color="auto" w:fill="auto"/>
            <w:noWrap/>
            <w:vAlign w:val="bottom"/>
          </w:tcPr>
          <w:p w14:paraId="37915837" w14:textId="77777777" w:rsidR="008F6708" w:rsidRPr="00FE6975" w:rsidRDefault="008F6708" w:rsidP="008E782A">
            <w:pPr>
              <w:spacing w:after="0" w:line="240" w:lineRule="auto"/>
              <w:jc w:val="right"/>
              <w:rPr>
                <w:rFonts w:ascii="Times New Roman" w:eastAsia="Times New Roman" w:hAnsi="Times New Roman" w:cs="Times New Roman"/>
                <w:color w:val="000000"/>
                <w:sz w:val="24"/>
                <w:szCs w:val="24"/>
              </w:rPr>
            </w:pPr>
          </w:p>
        </w:tc>
      </w:tr>
      <w:tr w:rsidR="008F6708" w:rsidRPr="00FE6975" w14:paraId="626F5035" w14:textId="77777777" w:rsidTr="008E782A">
        <w:trPr>
          <w:trHeight w:val="288"/>
        </w:trPr>
        <w:tc>
          <w:tcPr>
            <w:tcW w:w="1840" w:type="dxa"/>
            <w:tcBorders>
              <w:top w:val="nil"/>
              <w:left w:val="nil"/>
              <w:bottom w:val="nil"/>
              <w:right w:val="nil"/>
            </w:tcBorders>
            <w:shd w:val="clear" w:color="auto" w:fill="auto"/>
            <w:noWrap/>
            <w:vAlign w:val="bottom"/>
            <w:hideMark/>
          </w:tcPr>
          <w:p w14:paraId="2678E973" w14:textId="77777777" w:rsidR="008F6708" w:rsidRPr="00FE6975" w:rsidRDefault="008F6708" w:rsidP="008E782A">
            <w:pPr>
              <w:spacing w:after="0" w:line="240" w:lineRule="auto"/>
              <w:rPr>
                <w:rFonts w:ascii="Times New Roman" w:eastAsia="Times New Roman" w:hAnsi="Times New Roman" w:cs="Times New Roman"/>
                <w:color w:val="000000"/>
                <w:sz w:val="24"/>
                <w:szCs w:val="24"/>
              </w:rPr>
            </w:pPr>
            <w:r w:rsidRPr="00FE6975">
              <w:rPr>
                <w:rFonts w:ascii="Times New Roman" w:eastAsia="Times New Roman" w:hAnsi="Times New Roman" w:cs="Times New Roman"/>
                <w:color w:val="000000"/>
                <w:sz w:val="24"/>
                <w:szCs w:val="24"/>
              </w:rPr>
              <w:t>Variance</w:t>
            </w:r>
          </w:p>
        </w:tc>
        <w:tc>
          <w:tcPr>
            <w:tcW w:w="976" w:type="dxa"/>
            <w:tcBorders>
              <w:top w:val="nil"/>
              <w:left w:val="nil"/>
              <w:bottom w:val="nil"/>
              <w:right w:val="nil"/>
            </w:tcBorders>
            <w:shd w:val="clear" w:color="auto" w:fill="auto"/>
            <w:noWrap/>
            <w:vAlign w:val="bottom"/>
            <w:hideMark/>
          </w:tcPr>
          <w:p w14:paraId="07A0B85F" w14:textId="4CCA22AE" w:rsidR="008F6708" w:rsidRPr="00FE6975" w:rsidRDefault="008F6708" w:rsidP="008E782A">
            <w:pPr>
              <w:spacing w:after="0" w:line="240" w:lineRule="auto"/>
              <w:jc w:val="right"/>
              <w:rPr>
                <w:rFonts w:ascii="Times New Roman" w:eastAsia="Times New Roman" w:hAnsi="Times New Roman" w:cs="Times New Roman"/>
                <w:color w:val="000000"/>
                <w:sz w:val="24"/>
                <w:szCs w:val="24"/>
              </w:rPr>
            </w:pPr>
            <w:r w:rsidRPr="00FE6975">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.04</w:t>
            </w:r>
          </w:p>
        </w:tc>
        <w:tc>
          <w:tcPr>
            <w:tcW w:w="1030" w:type="dxa"/>
            <w:tcBorders>
              <w:top w:val="nil"/>
              <w:left w:val="nil"/>
              <w:bottom w:val="nil"/>
              <w:right w:val="nil"/>
            </w:tcBorders>
            <w:shd w:val="clear" w:color="auto" w:fill="auto"/>
            <w:noWrap/>
            <w:vAlign w:val="bottom"/>
          </w:tcPr>
          <w:p w14:paraId="3BCDD4F3" w14:textId="77777777" w:rsidR="008F6708" w:rsidRPr="00FE6975" w:rsidRDefault="008F6708" w:rsidP="008E782A">
            <w:pPr>
              <w:spacing w:after="0" w:line="240" w:lineRule="auto"/>
              <w:jc w:val="right"/>
              <w:rPr>
                <w:rFonts w:ascii="Times New Roman" w:eastAsia="Times New Roman" w:hAnsi="Times New Roman" w:cs="Times New Roman"/>
                <w:color w:val="000000"/>
                <w:sz w:val="24"/>
                <w:szCs w:val="24"/>
              </w:rPr>
            </w:pPr>
          </w:p>
        </w:tc>
      </w:tr>
    </w:tbl>
    <w:p w14:paraId="6364EA9A" w14:textId="77777777" w:rsidR="008F6708" w:rsidRDefault="008F6708" w:rsidP="008F6708">
      <w:pPr>
        <w:tabs>
          <w:tab w:val="left" w:pos="1308"/>
          <w:tab w:val="left" w:pos="1740"/>
        </w:tabs>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
    <w:p w14:paraId="3188FE9F" w14:textId="77777777" w:rsidR="008F6708" w:rsidRDefault="008F6708" w:rsidP="008F6708">
      <w:pPr>
        <w:tabs>
          <w:tab w:val="left" w:pos="1308"/>
          <w:tab w:val="left" w:pos="1740"/>
        </w:tabs>
        <w:rPr>
          <w:rFonts w:ascii="Times New Roman" w:hAnsi="Times New Roman" w:cs="Times New Roman"/>
          <w:sz w:val="24"/>
          <w:szCs w:val="24"/>
        </w:rPr>
      </w:pPr>
    </w:p>
    <w:p w14:paraId="6F9CEA15" w14:textId="77777777" w:rsidR="008F6708" w:rsidRDefault="008F6708" w:rsidP="008F6708">
      <w:pPr>
        <w:tabs>
          <w:tab w:val="left" w:pos="6468"/>
        </w:tabs>
        <w:rPr>
          <w:rFonts w:ascii="Times New Roman" w:hAnsi="Times New Roman" w:cs="Times New Roman"/>
          <w:sz w:val="24"/>
          <w:szCs w:val="24"/>
        </w:rPr>
      </w:pPr>
    </w:p>
    <w:p w14:paraId="71CD1D0A" w14:textId="77777777" w:rsidR="008F6708" w:rsidRDefault="008F6708" w:rsidP="008F6708">
      <w:pPr>
        <w:tabs>
          <w:tab w:val="left" w:pos="6468"/>
        </w:tabs>
        <w:rPr>
          <w:rFonts w:ascii="Times New Roman" w:hAnsi="Times New Roman" w:cs="Times New Roman"/>
          <w:sz w:val="24"/>
          <w:szCs w:val="24"/>
        </w:rPr>
      </w:pPr>
    </w:p>
    <w:p w14:paraId="64DFFABF" w14:textId="77777777" w:rsidR="008F6708" w:rsidRDefault="008F6708" w:rsidP="008F6708">
      <w:pPr>
        <w:tabs>
          <w:tab w:val="left" w:pos="6468"/>
        </w:tabs>
        <w:rPr>
          <w:rFonts w:ascii="Times New Roman" w:hAnsi="Times New Roman" w:cs="Times New Roman"/>
          <w:sz w:val="24"/>
          <w:szCs w:val="24"/>
        </w:rPr>
      </w:pPr>
      <w:r>
        <w:rPr>
          <w:rFonts w:ascii="Times New Roman" w:hAnsi="Times New Roman" w:cs="Times New Roman"/>
          <w:sz w:val="24"/>
          <w:szCs w:val="24"/>
        </w:rPr>
        <w:t>α = 0.05                                                                       α=0.05</w:t>
      </w:r>
    </w:p>
    <w:p w14:paraId="7FA363CC" w14:textId="77777777" w:rsidR="008F6708" w:rsidRDefault="008F6708" w:rsidP="008F6708">
      <w:pPr>
        <w:rPr>
          <w:rFonts w:ascii="Times New Roman" w:hAnsi="Times New Roman" w:cs="Times New Roman"/>
          <w:sz w:val="24"/>
          <w:szCs w:val="24"/>
        </w:rPr>
      </w:pPr>
      <w:r>
        <w:rPr>
          <w:rFonts w:ascii="Times New Roman" w:hAnsi="Times New Roman" w:cs="Times New Roman"/>
          <w:sz w:val="24"/>
          <w:szCs w:val="24"/>
        </w:rPr>
        <w:t>Hypothesized mean = -0.27</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Hypothesized mean = -0.27</w:t>
      </w:r>
    </w:p>
    <w:p w14:paraId="3A389753" w14:textId="77777777" w:rsidR="008F6708" w:rsidRDefault="008F6708" w:rsidP="008F6708">
      <w:pPr>
        <w:rPr>
          <w:rFonts w:ascii="Times New Roman" w:hAnsi="Times New Roman" w:cs="Times New Roman"/>
          <w:sz w:val="24"/>
          <w:szCs w:val="24"/>
        </w:rPr>
      </w:pPr>
      <w:r>
        <w:rPr>
          <w:rFonts w:ascii="Times New Roman" w:hAnsi="Times New Roman" w:cs="Times New Roman"/>
          <w:sz w:val="24"/>
          <w:szCs w:val="24"/>
        </w:rPr>
        <w:t>t-statistic = 4.93</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t-statistic = 3.05</w:t>
      </w:r>
    </w:p>
    <w:p w14:paraId="28121BB4" w14:textId="77777777" w:rsidR="008F6708" w:rsidRDefault="008F6708" w:rsidP="008F6708">
      <w:pPr>
        <w:rPr>
          <w:rFonts w:ascii="Times New Roman" w:hAnsi="Times New Roman" w:cs="Times New Roman"/>
          <w:sz w:val="24"/>
          <w:szCs w:val="24"/>
        </w:rPr>
      </w:pPr>
      <w:r>
        <w:rPr>
          <w:rFonts w:ascii="Times New Roman" w:hAnsi="Times New Roman" w:cs="Times New Roman"/>
          <w:sz w:val="24"/>
          <w:szCs w:val="24"/>
        </w:rPr>
        <w:t xml:space="preserve">P (t = 4.93) = </w:t>
      </w:r>
      <m:oMath>
        <m:r>
          <w:rPr>
            <w:rFonts w:ascii="Cambria Math" w:hAnsi="Cambria Math" w:cs="Times New Roman"/>
            <w:sz w:val="24"/>
            <w:szCs w:val="24"/>
          </w:rPr>
          <m:t xml:space="preserve">6.69 × </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-6</m:t>
            </m:r>
          </m:sup>
        </m:sSup>
      </m:oMath>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 (t = 3.05) = 0.004</w:t>
      </w:r>
    </w:p>
    <w:p w14:paraId="59BD85FB" w14:textId="77777777" w:rsidR="008F6708" w:rsidRPr="00307B73" w:rsidRDefault="008F6708" w:rsidP="008F6708">
      <w:pPr>
        <w:ind w:left="3600" w:hanging="3600"/>
        <w:rPr>
          <w:rFonts w:ascii="Times New Roman" w:hAnsi="Times New Roman" w:cs="Times New Roman"/>
          <w:sz w:val="32"/>
          <w:szCs w:val="32"/>
        </w:rPr>
      </w:pPr>
      <w:r>
        <w:rPr>
          <w:rFonts w:ascii="Times New Roman" w:hAnsi="Times New Roman" w:cs="Times New Roman"/>
          <w:sz w:val="24"/>
          <w:szCs w:val="24"/>
        </w:rPr>
        <w:t>Since P&lt;</w:t>
      </w:r>
      <w:r w:rsidRPr="00307B73">
        <w:rPr>
          <w:rFonts w:ascii="Times New Roman" w:hAnsi="Times New Roman" w:cs="Times New Roman"/>
          <w:sz w:val="24"/>
          <w:szCs w:val="24"/>
        </w:rPr>
        <w:t xml:space="preserve"> </w:t>
      </w:r>
      <w:r>
        <w:rPr>
          <w:rFonts w:ascii="Times New Roman" w:hAnsi="Times New Roman" w:cs="Times New Roman"/>
          <w:sz w:val="24"/>
          <w:szCs w:val="24"/>
        </w:rPr>
        <w:t>α, H</w:t>
      </w:r>
      <w:r>
        <w:rPr>
          <w:rFonts w:ascii="Times New Roman" w:hAnsi="Times New Roman" w:cs="Times New Roman"/>
          <w:sz w:val="24"/>
          <w:szCs w:val="24"/>
          <w:vertAlign w:val="subscript"/>
        </w:rPr>
        <w:t>a</w:t>
      </w:r>
      <w:r>
        <w:rPr>
          <w:rFonts w:ascii="Times New Roman" w:hAnsi="Times New Roman" w:cs="Times New Roman"/>
          <w:sz w:val="24"/>
          <w:szCs w:val="24"/>
        </w:rPr>
        <w:t xml:space="preserve"> is accepted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Since P&lt;</w:t>
      </w:r>
      <w:r w:rsidRPr="00307B73">
        <w:rPr>
          <w:rFonts w:ascii="Times New Roman" w:hAnsi="Times New Roman" w:cs="Times New Roman"/>
          <w:sz w:val="24"/>
          <w:szCs w:val="24"/>
        </w:rPr>
        <w:t xml:space="preserve"> </w:t>
      </w:r>
      <w:r>
        <w:rPr>
          <w:rFonts w:ascii="Times New Roman" w:hAnsi="Times New Roman" w:cs="Times New Roman"/>
          <w:sz w:val="24"/>
          <w:szCs w:val="24"/>
        </w:rPr>
        <w:t>α, H</w:t>
      </w:r>
      <w:r>
        <w:rPr>
          <w:rFonts w:ascii="Times New Roman" w:hAnsi="Times New Roman" w:cs="Times New Roman"/>
          <w:sz w:val="24"/>
          <w:szCs w:val="24"/>
          <w:vertAlign w:val="subscript"/>
        </w:rPr>
        <w:t>a</w:t>
      </w:r>
      <w:r>
        <w:rPr>
          <w:rFonts w:ascii="Times New Roman" w:hAnsi="Times New Roman" w:cs="Times New Roman"/>
          <w:sz w:val="24"/>
          <w:szCs w:val="24"/>
        </w:rPr>
        <w:t xml:space="preserve"> is accepted</w:t>
      </w:r>
    </w:p>
    <w:p w14:paraId="56C9D3DC" w14:textId="77777777" w:rsidR="008F6708" w:rsidRDefault="008F6708" w:rsidP="008F6708">
      <w:pPr>
        <w:rPr>
          <w:rFonts w:ascii="Times New Roman" w:hAnsi="Times New Roman" w:cs="Times New Roman"/>
          <w:sz w:val="32"/>
          <w:szCs w:val="32"/>
        </w:rPr>
      </w:pPr>
    </w:p>
    <w:p w14:paraId="17D18B6C" w14:textId="77777777" w:rsidR="008F6708" w:rsidRDefault="008F6708" w:rsidP="008F6708">
      <w:pPr>
        <w:rPr>
          <w:rFonts w:ascii="Times New Roman" w:hAnsi="Times New Roman" w:cs="Times New Roman"/>
          <w:b/>
          <w:bCs/>
          <w:sz w:val="24"/>
          <w:szCs w:val="24"/>
        </w:rPr>
      </w:pPr>
      <w:r>
        <w:rPr>
          <w:rFonts w:ascii="Times New Roman" w:hAnsi="Times New Roman" w:cs="Times New Roman"/>
          <w:b/>
          <w:bCs/>
          <w:sz w:val="24"/>
          <w:szCs w:val="24"/>
        </w:rPr>
        <w:t>z-test comparisons</w:t>
      </w:r>
    </w:p>
    <w:p w14:paraId="5CDE624F" w14:textId="77777777" w:rsidR="008F6708" w:rsidRDefault="008F6708" w:rsidP="008F6708">
      <w:pPr>
        <w:rPr>
          <w:rFonts w:ascii="Times New Roman" w:hAnsi="Times New Roman" w:cs="Times New Roman"/>
          <w:b/>
          <w:bCs/>
          <w:sz w:val="24"/>
          <w:szCs w:val="24"/>
        </w:rPr>
      </w:pPr>
      <w:r>
        <w:rPr>
          <w:rFonts w:ascii="Times New Roman" w:hAnsi="Times New Roman" w:cs="Times New Roman"/>
          <w:b/>
          <w:bCs/>
          <w:sz w:val="24"/>
          <w:szCs w:val="24"/>
        </w:rPr>
        <w:tab/>
        <w:t>Between Hadean and Archean melt values</w:t>
      </w:r>
    </w:p>
    <w:p w14:paraId="5A6E53C1" w14:textId="77777777" w:rsidR="008F6708" w:rsidRPr="00307B73" w:rsidRDefault="008F6708" w:rsidP="008F6708">
      <w:pPr>
        <w:rPr>
          <w:rFonts w:ascii="Times New Roman" w:hAnsi="Times New Roman" w:cs="Times New Roman"/>
          <w:sz w:val="24"/>
          <w:szCs w:val="24"/>
        </w:rPr>
      </w:pPr>
      <w:r w:rsidRPr="00307B73">
        <w:rPr>
          <w:rFonts w:ascii="Times New Roman" w:hAnsi="Times New Roman" w:cs="Times New Roman"/>
          <w:sz w:val="24"/>
          <w:szCs w:val="24"/>
        </w:rPr>
        <w:t>For δ</w:t>
      </w:r>
      <w:r w:rsidRPr="00307B73">
        <w:rPr>
          <w:rFonts w:ascii="Times New Roman" w:hAnsi="Times New Roman" w:cs="Times New Roman"/>
          <w:sz w:val="24"/>
          <w:szCs w:val="24"/>
          <w:vertAlign w:val="superscript"/>
        </w:rPr>
        <w:t>30</w:t>
      </w:r>
      <w:r w:rsidRPr="007D12AE">
        <w:rPr>
          <w:rFonts w:ascii="Times New Roman" w:hAnsi="Times New Roman" w:cs="Times New Roman"/>
          <w:sz w:val="24"/>
          <w:szCs w:val="24"/>
        </w:rPr>
        <w:t>Si</w:t>
      </w:r>
      <w:r>
        <w:rPr>
          <w:rFonts w:ascii="Times New Roman" w:hAnsi="Times New Roman" w:cs="Times New Roman"/>
          <w:sz w:val="24"/>
          <w:szCs w:val="24"/>
        </w:rPr>
        <w:t xml:space="preserve"> and </w:t>
      </w:r>
      <w:r w:rsidRPr="00307B73">
        <w:rPr>
          <w:rFonts w:ascii="Times New Roman" w:hAnsi="Times New Roman" w:cs="Times New Roman"/>
          <w:sz w:val="24"/>
          <w:szCs w:val="24"/>
        </w:rPr>
        <w:t>δ</w:t>
      </w:r>
      <w:r>
        <w:rPr>
          <w:rFonts w:ascii="Times New Roman" w:hAnsi="Times New Roman" w:cs="Times New Roman"/>
          <w:sz w:val="24"/>
          <w:szCs w:val="24"/>
          <w:vertAlign w:val="superscript"/>
        </w:rPr>
        <w:t>18</w:t>
      </w:r>
      <w:r>
        <w:rPr>
          <w:rFonts w:ascii="Times New Roman" w:hAnsi="Times New Roman" w:cs="Times New Roman"/>
          <w:sz w:val="24"/>
          <w:szCs w:val="24"/>
        </w:rPr>
        <w:t>O</w:t>
      </w:r>
    </w:p>
    <w:p w14:paraId="558FF1E6" w14:textId="77777777" w:rsidR="008F6708" w:rsidRPr="0081643A" w:rsidRDefault="008F6708" w:rsidP="008F6708">
      <w:pPr>
        <w:rPr>
          <w:rFonts w:ascii="Times New Roman" w:hAnsi="Times New Roman" w:cs="Times New Roman"/>
          <w:sz w:val="24"/>
          <w:szCs w:val="24"/>
        </w:rPr>
      </w:pPr>
      <w:r w:rsidRPr="0081643A">
        <w:rPr>
          <w:rFonts w:ascii="Times New Roman" w:hAnsi="Times New Roman" w:cs="Times New Roman"/>
          <w:sz w:val="24"/>
          <w:szCs w:val="24"/>
        </w:rPr>
        <w:t>H</w:t>
      </w:r>
      <w:proofErr w:type="gramStart"/>
      <w:r w:rsidRPr="0081643A">
        <w:rPr>
          <w:rFonts w:ascii="Times New Roman" w:hAnsi="Times New Roman" w:cs="Times New Roman"/>
          <w:sz w:val="24"/>
          <w:szCs w:val="24"/>
          <w:vertAlign w:val="subscript"/>
        </w:rPr>
        <w:t>0</w:t>
      </w:r>
      <w:r w:rsidRPr="0081643A">
        <w:rPr>
          <w:rFonts w:ascii="Times New Roman" w:hAnsi="Times New Roman" w:cs="Times New Roman"/>
          <w:sz w:val="24"/>
          <w:szCs w:val="24"/>
        </w:rPr>
        <w:t xml:space="preserve"> :</w:t>
      </w:r>
      <w:proofErr w:type="gramEnd"/>
      <w:r w:rsidRPr="0081643A">
        <w:rPr>
          <w:rFonts w:ascii="Times New Roman" w:hAnsi="Times New Roman" w:cs="Times New Roman"/>
          <w:sz w:val="24"/>
          <w:szCs w:val="24"/>
        </w:rPr>
        <w:t xml:space="preserve"> </w:t>
      </w:r>
      <w:r w:rsidRPr="0081643A">
        <w:rPr>
          <w:rFonts w:ascii="Calibri" w:hAnsi="Calibri" w:cs="Calibri"/>
          <w:sz w:val="24"/>
          <w:szCs w:val="24"/>
        </w:rPr>
        <w:t>µ</w:t>
      </w:r>
      <w:r w:rsidRPr="0081643A">
        <w:rPr>
          <w:rFonts w:ascii="Times New Roman" w:hAnsi="Times New Roman" w:cs="Times New Roman"/>
          <w:sz w:val="24"/>
          <w:szCs w:val="24"/>
          <w:vertAlign w:val="subscript"/>
        </w:rPr>
        <w:t>H</w:t>
      </w:r>
      <w:r w:rsidRPr="0081643A">
        <w:rPr>
          <w:rFonts w:ascii="Times New Roman" w:hAnsi="Times New Roman" w:cs="Times New Roman"/>
          <w:sz w:val="24"/>
          <w:szCs w:val="24"/>
        </w:rPr>
        <w:t xml:space="preserve"> = </w:t>
      </w:r>
      <w:r w:rsidRPr="0081643A">
        <w:rPr>
          <w:rFonts w:ascii="Calibri" w:hAnsi="Calibri" w:cs="Calibri"/>
          <w:sz w:val="24"/>
          <w:szCs w:val="24"/>
        </w:rPr>
        <w:t>µ</w:t>
      </w:r>
      <w:r w:rsidRPr="0081643A">
        <w:rPr>
          <w:rFonts w:ascii="Times New Roman" w:hAnsi="Times New Roman" w:cs="Times New Roman"/>
          <w:sz w:val="24"/>
          <w:szCs w:val="24"/>
          <w:vertAlign w:val="subscript"/>
        </w:rPr>
        <w:t>A</w:t>
      </w:r>
      <w:r w:rsidRPr="0081643A">
        <w:rPr>
          <w:rFonts w:ascii="Times New Roman" w:hAnsi="Times New Roman" w:cs="Times New Roman"/>
          <w:sz w:val="24"/>
          <w:szCs w:val="24"/>
        </w:rPr>
        <w:t xml:space="preserve"> </w:t>
      </w:r>
    </w:p>
    <w:p w14:paraId="0E3FD5C8" w14:textId="77777777" w:rsidR="008F6708" w:rsidRPr="0081643A" w:rsidRDefault="008F6708" w:rsidP="008F6708">
      <w:pPr>
        <w:rPr>
          <w:rFonts w:ascii="Times New Roman" w:hAnsi="Times New Roman" w:cs="Times New Roman"/>
          <w:sz w:val="24"/>
          <w:szCs w:val="24"/>
          <w:vertAlign w:val="subscript"/>
        </w:rPr>
      </w:pPr>
      <w:proofErr w:type="gramStart"/>
      <w:r w:rsidRPr="0081643A">
        <w:rPr>
          <w:rFonts w:ascii="Times New Roman" w:hAnsi="Times New Roman" w:cs="Times New Roman"/>
          <w:sz w:val="24"/>
          <w:szCs w:val="24"/>
        </w:rPr>
        <w:t>H</w:t>
      </w:r>
      <w:r w:rsidRPr="0081643A">
        <w:rPr>
          <w:rFonts w:ascii="Times New Roman" w:hAnsi="Times New Roman" w:cs="Times New Roman"/>
          <w:sz w:val="24"/>
          <w:szCs w:val="24"/>
          <w:vertAlign w:val="subscript"/>
        </w:rPr>
        <w:t>a</w:t>
      </w:r>
      <w:r w:rsidRPr="0081643A">
        <w:rPr>
          <w:rFonts w:ascii="Times New Roman" w:hAnsi="Times New Roman" w:cs="Times New Roman"/>
          <w:sz w:val="24"/>
          <w:szCs w:val="24"/>
        </w:rPr>
        <w:t xml:space="preserve"> :</w:t>
      </w:r>
      <w:proofErr w:type="gramEnd"/>
      <w:r w:rsidRPr="0081643A">
        <w:rPr>
          <w:rFonts w:ascii="Times New Roman" w:hAnsi="Times New Roman" w:cs="Times New Roman"/>
          <w:sz w:val="24"/>
          <w:szCs w:val="24"/>
        </w:rPr>
        <w:t xml:space="preserve"> </w:t>
      </w:r>
      <w:r w:rsidRPr="0081643A">
        <w:rPr>
          <w:rFonts w:ascii="Calibri" w:hAnsi="Calibri" w:cs="Calibri"/>
          <w:sz w:val="24"/>
          <w:szCs w:val="24"/>
        </w:rPr>
        <w:t>µ</w:t>
      </w:r>
      <w:r w:rsidRPr="0081643A">
        <w:rPr>
          <w:rFonts w:ascii="Times New Roman" w:hAnsi="Times New Roman" w:cs="Times New Roman"/>
          <w:sz w:val="24"/>
          <w:szCs w:val="24"/>
          <w:vertAlign w:val="subscript"/>
        </w:rPr>
        <w:t>H</w:t>
      </w:r>
      <w:r w:rsidRPr="0081643A">
        <w:rPr>
          <w:rFonts w:ascii="Times New Roman" w:hAnsi="Times New Roman" w:cs="Times New Roman"/>
          <w:sz w:val="24"/>
          <w:szCs w:val="24"/>
        </w:rPr>
        <w:t xml:space="preserve"> </w:t>
      </w:r>
      <w:r w:rsidRPr="0081643A">
        <w:rPr>
          <w:rFonts w:ascii="Calibri" w:hAnsi="Calibri" w:cs="Calibri"/>
          <w:sz w:val="24"/>
          <w:szCs w:val="24"/>
        </w:rPr>
        <w:t>≠</w:t>
      </w:r>
      <w:r w:rsidRPr="0081643A">
        <w:rPr>
          <w:rFonts w:ascii="Times New Roman" w:hAnsi="Times New Roman" w:cs="Times New Roman"/>
          <w:sz w:val="24"/>
          <w:szCs w:val="24"/>
        </w:rPr>
        <w:t xml:space="preserve"> </w:t>
      </w:r>
      <w:r w:rsidRPr="0081643A">
        <w:rPr>
          <w:rFonts w:ascii="Calibri" w:hAnsi="Calibri" w:cs="Calibri"/>
          <w:sz w:val="24"/>
          <w:szCs w:val="24"/>
        </w:rPr>
        <w:t>µ</w:t>
      </w:r>
      <w:r w:rsidRPr="0081643A">
        <w:rPr>
          <w:rFonts w:ascii="Times New Roman" w:hAnsi="Times New Roman" w:cs="Times New Roman"/>
          <w:sz w:val="24"/>
          <w:szCs w:val="24"/>
          <w:vertAlign w:val="subscript"/>
        </w:rPr>
        <w:t>A</w:t>
      </w:r>
    </w:p>
    <w:p w14:paraId="41F9093C" w14:textId="77777777" w:rsidR="008F6708" w:rsidRDefault="008F6708" w:rsidP="008F6708">
      <w:pPr>
        <w:ind w:left="4320" w:hanging="4320"/>
        <w:rPr>
          <w:rFonts w:ascii="Times New Roman" w:hAnsi="Times New Roman" w:cs="Times New Roman"/>
          <w:sz w:val="24"/>
          <w:szCs w:val="24"/>
        </w:rPr>
      </w:pPr>
      <w:r w:rsidRPr="00307B73">
        <w:rPr>
          <w:rFonts w:ascii="Times New Roman" w:hAnsi="Times New Roman" w:cs="Times New Roman"/>
          <w:sz w:val="24"/>
          <w:szCs w:val="24"/>
        </w:rPr>
        <w:t>For δ</w:t>
      </w:r>
      <w:r w:rsidRPr="00307B73">
        <w:rPr>
          <w:rFonts w:ascii="Times New Roman" w:hAnsi="Times New Roman" w:cs="Times New Roman"/>
          <w:sz w:val="24"/>
          <w:szCs w:val="24"/>
          <w:vertAlign w:val="superscript"/>
        </w:rPr>
        <w:t>30</w:t>
      </w:r>
      <w:r>
        <w:rPr>
          <w:rFonts w:ascii="Times New Roman" w:hAnsi="Times New Roman" w:cs="Times New Roman"/>
          <w:sz w:val="24"/>
          <w:szCs w:val="24"/>
        </w:rPr>
        <w:t>Si,</w:t>
      </w:r>
      <w:r>
        <w:rPr>
          <w:rFonts w:ascii="Times New Roman" w:hAnsi="Times New Roman" w:cs="Times New Roman"/>
          <w:sz w:val="24"/>
          <w:szCs w:val="24"/>
        </w:rPr>
        <w:tab/>
      </w:r>
      <w:r>
        <w:rPr>
          <w:rFonts w:ascii="Times New Roman" w:hAnsi="Times New Roman" w:cs="Times New Roman"/>
          <w:sz w:val="24"/>
          <w:szCs w:val="24"/>
        </w:rPr>
        <w:tab/>
      </w:r>
      <w:r w:rsidRPr="00307B73">
        <w:rPr>
          <w:rFonts w:ascii="Times New Roman" w:hAnsi="Times New Roman" w:cs="Times New Roman"/>
          <w:sz w:val="24"/>
          <w:szCs w:val="24"/>
        </w:rPr>
        <w:t>For δ</w:t>
      </w:r>
      <w:r>
        <w:rPr>
          <w:rFonts w:ascii="Times New Roman" w:hAnsi="Times New Roman" w:cs="Times New Roman"/>
          <w:sz w:val="24"/>
          <w:szCs w:val="24"/>
          <w:vertAlign w:val="superscript"/>
        </w:rPr>
        <w:t>18</w:t>
      </w:r>
      <w:r>
        <w:rPr>
          <w:rFonts w:ascii="Times New Roman" w:hAnsi="Times New Roman" w:cs="Times New Roman"/>
          <w:sz w:val="24"/>
          <w:szCs w:val="24"/>
        </w:rPr>
        <w:t>O,</w:t>
      </w:r>
    </w:p>
    <w:p w14:paraId="09E429C1" w14:textId="77777777" w:rsidR="008F6708" w:rsidRDefault="008F6708" w:rsidP="008F6708">
      <w:pPr>
        <w:tabs>
          <w:tab w:val="left" w:pos="936"/>
        </w:tabs>
        <w:rPr>
          <w:rFonts w:ascii="Times New Roman" w:hAnsi="Times New Roman" w:cs="Times New Roman"/>
          <w:sz w:val="24"/>
          <w:szCs w:val="24"/>
        </w:rPr>
      </w:pPr>
    </w:p>
    <w:tbl>
      <w:tblPr>
        <w:tblpPr w:leftFromText="180" w:rightFromText="180" w:vertAnchor="text" w:tblpY="1"/>
        <w:tblOverlap w:val="never"/>
        <w:tblW w:w="3760" w:type="dxa"/>
        <w:tblLook w:val="04A0" w:firstRow="1" w:lastRow="0" w:firstColumn="1" w:lastColumn="0" w:noHBand="0" w:noVBand="1"/>
      </w:tblPr>
      <w:tblGrid>
        <w:gridCol w:w="1840"/>
        <w:gridCol w:w="976"/>
        <w:gridCol w:w="1030"/>
      </w:tblGrid>
      <w:tr w:rsidR="008F6708" w:rsidRPr="00FE6975" w14:paraId="30E87E6C" w14:textId="77777777" w:rsidTr="008E782A">
        <w:trPr>
          <w:trHeight w:val="288"/>
        </w:trPr>
        <w:tc>
          <w:tcPr>
            <w:tcW w:w="1840" w:type="dxa"/>
            <w:tcBorders>
              <w:top w:val="single" w:sz="8" w:space="0" w:color="auto"/>
              <w:left w:val="nil"/>
              <w:bottom w:val="single" w:sz="4" w:space="0" w:color="auto"/>
              <w:right w:val="nil"/>
            </w:tcBorders>
            <w:shd w:val="clear" w:color="auto" w:fill="auto"/>
            <w:noWrap/>
            <w:vAlign w:val="bottom"/>
            <w:hideMark/>
          </w:tcPr>
          <w:p w14:paraId="11227442" w14:textId="77777777" w:rsidR="008F6708" w:rsidRPr="00FE6975" w:rsidRDefault="008F6708" w:rsidP="008E782A">
            <w:pPr>
              <w:spacing w:after="0" w:line="240" w:lineRule="auto"/>
              <w:rPr>
                <w:rFonts w:ascii="Times New Roman" w:eastAsia="Times New Roman" w:hAnsi="Times New Roman" w:cs="Times New Roman"/>
                <w:b/>
                <w:bCs/>
                <w:color w:val="000000"/>
              </w:rPr>
            </w:pPr>
          </w:p>
        </w:tc>
        <w:tc>
          <w:tcPr>
            <w:tcW w:w="960" w:type="dxa"/>
            <w:tcBorders>
              <w:top w:val="single" w:sz="8" w:space="0" w:color="auto"/>
              <w:left w:val="nil"/>
              <w:bottom w:val="single" w:sz="4" w:space="0" w:color="auto"/>
              <w:right w:val="nil"/>
            </w:tcBorders>
            <w:shd w:val="clear" w:color="auto" w:fill="auto"/>
            <w:noWrap/>
            <w:vAlign w:val="bottom"/>
            <w:hideMark/>
          </w:tcPr>
          <w:p w14:paraId="71D2C2B8" w14:textId="77777777" w:rsidR="008F6708" w:rsidRPr="00FE6975" w:rsidRDefault="008F6708" w:rsidP="008E782A">
            <w:pPr>
              <w:spacing w:after="0" w:line="240" w:lineRule="auto"/>
              <w:jc w:val="center"/>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δ</w:t>
            </w:r>
            <w:r w:rsidRPr="00FE6975">
              <w:rPr>
                <w:rFonts w:ascii="Times New Roman" w:eastAsia="Times New Roman" w:hAnsi="Times New Roman" w:cs="Times New Roman"/>
                <w:i/>
                <w:iCs/>
                <w:color w:val="000000"/>
                <w:sz w:val="24"/>
                <w:szCs w:val="24"/>
                <w:vertAlign w:val="superscript"/>
              </w:rPr>
              <w:t>30</w:t>
            </w:r>
            <w:r>
              <w:rPr>
                <w:rFonts w:ascii="Times New Roman" w:eastAsia="Times New Roman" w:hAnsi="Times New Roman" w:cs="Times New Roman"/>
                <w:i/>
                <w:iCs/>
                <w:color w:val="000000"/>
                <w:sz w:val="24"/>
                <w:szCs w:val="24"/>
              </w:rPr>
              <w:t>Si-Hadean</w:t>
            </w:r>
            <w:r w:rsidRPr="00FE6975">
              <w:rPr>
                <w:rFonts w:ascii="Times New Roman" w:eastAsia="Times New Roman" w:hAnsi="Times New Roman" w:cs="Times New Roman"/>
                <w:i/>
                <w:iCs/>
                <w:color w:val="000000"/>
                <w:sz w:val="24"/>
                <w:szCs w:val="24"/>
              </w:rPr>
              <w:t xml:space="preserve"> </w:t>
            </w:r>
          </w:p>
        </w:tc>
        <w:tc>
          <w:tcPr>
            <w:tcW w:w="960" w:type="dxa"/>
            <w:tcBorders>
              <w:top w:val="single" w:sz="8" w:space="0" w:color="auto"/>
              <w:left w:val="nil"/>
              <w:bottom w:val="single" w:sz="4" w:space="0" w:color="auto"/>
              <w:right w:val="nil"/>
            </w:tcBorders>
            <w:shd w:val="clear" w:color="auto" w:fill="auto"/>
            <w:noWrap/>
            <w:vAlign w:val="bottom"/>
            <w:hideMark/>
          </w:tcPr>
          <w:p w14:paraId="3D84F645" w14:textId="77777777" w:rsidR="008F6708" w:rsidRPr="00FE6975" w:rsidRDefault="008F6708" w:rsidP="008E782A">
            <w:pPr>
              <w:spacing w:after="0" w:line="240" w:lineRule="auto"/>
              <w:jc w:val="center"/>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δ</w:t>
            </w:r>
            <w:r w:rsidRPr="00FE6975">
              <w:rPr>
                <w:rFonts w:ascii="Times New Roman" w:eastAsia="Times New Roman" w:hAnsi="Times New Roman" w:cs="Times New Roman"/>
                <w:i/>
                <w:iCs/>
                <w:color w:val="000000"/>
                <w:sz w:val="24"/>
                <w:szCs w:val="24"/>
                <w:vertAlign w:val="superscript"/>
              </w:rPr>
              <w:t>30</w:t>
            </w:r>
            <w:r>
              <w:rPr>
                <w:rFonts w:ascii="Times New Roman" w:eastAsia="Times New Roman" w:hAnsi="Times New Roman" w:cs="Times New Roman"/>
                <w:i/>
                <w:iCs/>
                <w:color w:val="000000"/>
                <w:sz w:val="24"/>
                <w:szCs w:val="24"/>
              </w:rPr>
              <w:t>Si-</w:t>
            </w:r>
            <w:r w:rsidRPr="00FE6975">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i/>
                <w:iCs/>
                <w:color w:val="000000"/>
                <w:sz w:val="24"/>
                <w:szCs w:val="24"/>
              </w:rPr>
              <w:t xml:space="preserve">    Archean</w:t>
            </w:r>
          </w:p>
        </w:tc>
      </w:tr>
      <w:tr w:rsidR="008F6708" w:rsidRPr="00FE6975" w14:paraId="7E773CEC" w14:textId="77777777" w:rsidTr="008E782A">
        <w:trPr>
          <w:trHeight w:val="288"/>
        </w:trPr>
        <w:tc>
          <w:tcPr>
            <w:tcW w:w="1840" w:type="dxa"/>
            <w:tcBorders>
              <w:top w:val="nil"/>
              <w:left w:val="nil"/>
              <w:bottom w:val="nil"/>
              <w:right w:val="nil"/>
            </w:tcBorders>
            <w:shd w:val="clear" w:color="auto" w:fill="auto"/>
            <w:noWrap/>
            <w:vAlign w:val="bottom"/>
            <w:hideMark/>
          </w:tcPr>
          <w:p w14:paraId="6246C867" w14:textId="77777777" w:rsidR="008F6708" w:rsidRPr="00FE6975" w:rsidRDefault="008F6708" w:rsidP="008E782A">
            <w:pPr>
              <w:spacing w:after="0" w:line="240" w:lineRule="auto"/>
              <w:rPr>
                <w:rFonts w:ascii="Times New Roman" w:eastAsia="Times New Roman" w:hAnsi="Times New Roman" w:cs="Times New Roman"/>
                <w:color w:val="000000"/>
                <w:sz w:val="24"/>
                <w:szCs w:val="24"/>
              </w:rPr>
            </w:pPr>
            <w:r w:rsidRPr="00FE6975">
              <w:rPr>
                <w:rFonts w:ascii="Times New Roman" w:eastAsia="Times New Roman" w:hAnsi="Times New Roman" w:cs="Times New Roman"/>
                <w:color w:val="000000"/>
                <w:sz w:val="24"/>
                <w:szCs w:val="24"/>
              </w:rPr>
              <w:t>Mean</w:t>
            </w:r>
          </w:p>
        </w:tc>
        <w:tc>
          <w:tcPr>
            <w:tcW w:w="960" w:type="dxa"/>
            <w:tcBorders>
              <w:top w:val="nil"/>
              <w:left w:val="nil"/>
              <w:bottom w:val="nil"/>
              <w:right w:val="nil"/>
            </w:tcBorders>
            <w:shd w:val="clear" w:color="auto" w:fill="auto"/>
            <w:noWrap/>
            <w:vAlign w:val="bottom"/>
            <w:hideMark/>
          </w:tcPr>
          <w:p w14:paraId="50830915" w14:textId="70F0E91E" w:rsidR="008F6708" w:rsidRPr="00FE6975" w:rsidRDefault="008F6708" w:rsidP="008E782A">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FE6975">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1</w:t>
            </w:r>
            <w:r w:rsidR="00231DF1">
              <w:rPr>
                <w:rFonts w:ascii="Times New Roman" w:eastAsia="Times New Roman" w:hAnsi="Times New Roman" w:cs="Times New Roman"/>
                <w:color w:val="000000"/>
                <w:sz w:val="24"/>
                <w:szCs w:val="24"/>
              </w:rPr>
              <w:t>3</w:t>
            </w:r>
          </w:p>
        </w:tc>
        <w:tc>
          <w:tcPr>
            <w:tcW w:w="960" w:type="dxa"/>
            <w:tcBorders>
              <w:top w:val="nil"/>
              <w:left w:val="nil"/>
              <w:bottom w:val="nil"/>
              <w:right w:val="nil"/>
            </w:tcBorders>
            <w:shd w:val="clear" w:color="auto" w:fill="auto"/>
            <w:noWrap/>
            <w:vAlign w:val="bottom"/>
            <w:hideMark/>
          </w:tcPr>
          <w:p w14:paraId="4E005986" w14:textId="407E27F7" w:rsidR="008F6708" w:rsidRPr="00FE6975" w:rsidRDefault="008F6708" w:rsidP="008E782A">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FE6975">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14</w:t>
            </w:r>
          </w:p>
        </w:tc>
      </w:tr>
      <w:tr w:rsidR="008F6708" w:rsidRPr="00FE6975" w14:paraId="1C3FBC98" w14:textId="77777777" w:rsidTr="008E782A">
        <w:trPr>
          <w:trHeight w:val="288"/>
        </w:trPr>
        <w:tc>
          <w:tcPr>
            <w:tcW w:w="1840" w:type="dxa"/>
            <w:tcBorders>
              <w:top w:val="nil"/>
              <w:left w:val="nil"/>
              <w:bottom w:val="nil"/>
              <w:right w:val="nil"/>
            </w:tcBorders>
            <w:shd w:val="clear" w:color="auto" w:fill="auto"/>
            <w:noWrap/>
            <w:vAlign w:val="bottom"/>
            <w:hideMark/>
          </w:tcPr>
          <w:p w14:paraId="3F69225F" w14:textId="77777777" w:rsidR="008F6708" w:rsidRPr="00FE6975" w:rsidRDefault="008F6708" w:rsidP="008E782A">
            <w:pPr>
              <w:spacing w:after="0" w:line="240" w:lineRule="auto"/>
              <w:rPr>
                <w:rFonts w:ascii="Times New Roman" w:eastAsia="Times New Roman" w:hAnsi="Times New Roman" w:cs="Times New Roman"/>
                <w:color w:val="000000"/>
                <w:sz w:val="24"/>
                <w:szCs w:val="24"/>
              </w:rPr>
            </w:pPr>
            <w:r w:rsidRPr="00FE6975">
              <w:rPr>
                <w:rFonts w:ascii="Times New Roman" w:eastAsia="Times New Roman" w:hAnsi="Times New Roman" w:cs="Times New Roman"/>
                <w:color w:val="000000"/>
                <w:sz w:val="24"/>
                <w:szCs w:val="24"/>
              </w:rPr>
              <w:t>Variance</w:t>
            </w:r>
          </w:p>
        </w:tc>
        <w:tc>
          <w:tcPr>
            <w:tcW w:w="960" w:type="dxa"/>
            <w:tcBorders>
              <w:top w:val="nil"/>
              <w:left w:val="nil"/>
              <w:bottom w:val="nil"/>
              <w:right w:val="nil"/>
            </w:tcBorders>
            <w:shd w:val="clear" w:color="auto" w:fill="auto"/>
            <w:noWrap/>
            <w:vAlign w:val="bottom"/>
            <w:hideMark/>
          </w:tcPr>
          <w:p w14:paraId="3F585B12" w14:textId="4557F262" w:rsidR="008F6708" w:rsidRPr="00FE6975" w:rsidRDefault="008F6708" w:rsidP="008E782A">
            <w:pPr>
              <w:spacing w:after="0" w:line="240" w:lineRule="auto"/>
              <w:jc w:val="right"/>
              <w:rPr>
                <w:rFonts w:ascii="Times New Roman" w:eastAsia="Times New Roman" w:hAnsi="Times New Roman" w:cs="Times New Roman"/>
                <w:color w:val="000000"/>
                <w:sz w:val="24"/>
                <w:szCs w:val="24"/>
              </w:rPr>
            </w:pPr>
            <w:r w:rsidRPr="00FE6975">
              <w:rPr>
                <w:rFonts w:ascii="Times New Roman" w:eastAsia="Times New Roman" w:hAnsi="Times New Roman" w:cs="Times New Roman"/>
                <w:color w:val="000000"/>
                <w:sz w:val="24"/>
                <w:szCs w:val="24"/>
              </w:rPr>
              <w:t>0.05</w:t>
            </w:r>
          </w:p>
        </w:tc>
        <w:tc>
          <w:tcPr>
            <w:tcW w:w="960" w:type="dxa"/>
            <w:tcBorders>
              <w:top w:val="nil"/>
              <w:left w:val="nil"/>
              <w:bottom w:val="nil"/>
              <w:right w:val="nil"/>
            </w:tcBorders>
            <w:shd w:val="clear" w:color="auto" w:fill="auto"/>
            <w:noWrap/>
            <w:vAlign w:val="bottom"/>
            <w:hideMark/>
          </w:tcPr>
          <w:p w14:paraId="3BAAA319" w14:textId="05861E9C" w:rsidR="008F6708" w:rsidRPr="00FE6975" w:rsidRDefault="008F6708" w:rsidP="008E782A">
            <w:pPr>
              <w:spacing w:after="0" w:line="240" w:lineRule="auto"/>
              <w:jc w:val="right"/>
              <w:rPr>
                <w:rFonts w:ascii="Times New Roman" w:eastAsia="Times New Roman" w:hAnsi="Times New Roman" w:cs="Times New Roman"/>
                <w:color w:val="000000"/>
                <w:sz w:val="24"/>
                <w:szCs w:val="24"/>
              </w:rPr>
            </w:pPr>
            <w:r w:rsidRPr="00FE6975">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10</w:t>
            </w:r>
          </w:p>
        </w:tc>
      </w:tr>
    </w:tbl>
    <w:tbl>
      <w:tblPr>
        <w:tblpPr w:leftFromText="180" w:rightFromText="180" w:vertAnchor="text" w:horzAnchor="page" w:tblpX="6481" w:tblpYSpec="top"/>
        <w:tblW w:w="3846" w:type="dxa"/>
        <w:tblLook w:val="04A0" w:firstRow="1" w:lastRow="0" w:firstColumn="1" w:lastColumn="0" w:noHBand="0" w:noVBand="1"/>
      </w:tblPr>
      <w:tblGrid>
        <w:gridCol w:w="1840"/>
        <w:gridCol w:w="976"/>
        <w:gridCol w:w="1030"/>
      </w:tblGrid>
      <w:tr w:rsidR="008F6708" w:rsidRPr="00FE6975" w14:paraId="427BF52B" w14:textId="77777777" w:rsidTr="008E782A">
        <w:trPr>
          <w:trHeight w:val="288"/>
        </w:trPr>
        <w:tc>
          <w:tcPr>
            <w:tcW w:w="1840" w:type="dxa"/>
            <w:tcBorders>
              <w:top w:val="single" w:sz="8" w:space="0" w:color="auto"/>
              <w:left w:val="nil"/>
              <w:bottom w:val="single" w:sz="4" w:space="0" w:color="auto"/>
              <w:right w:val="nil"/>
            </w:tcBorders>
            <w:shd w:val="clear" w:color="auto" w:fill="auto"/>
            <w:noWrap/>
            <w:vAlign w:val="bottom"/>
            <w:hideMark/>
          </w:tcPr>
          <w:p w14:paraId="5432C3C5" w14:textId="77777777" w:rsidR="008F6708" w:rsidRPr="00FE6975" w:rsidRDefault="008F6708" w:rsidP="008E782A">
            <w:pPr>
              <w:spacing w:after="0" w:line="240" w:lineRule="auto"/>
              <w:rPr>
                <w:rFonts w:ascii="Times New Roman" w:eastAsia="Times New Roman" w:hAnsi="Times New Roman" w:cs="Times New Roman"/>
                <w:b/>
                <w:bCs/>
                <w:color w:val="000000"/>
              </w:rPr>
            </w:pPr>
          </w:p>
        </w:tc>
        <w:tc>
          <w:tcPr>
            <w:tcW w:w="976" w:type="dxa"/>
            <w:tcBorders>
              <w:top w:val="single" w:sz="8" w:space="0" w:color="auto"/>
              <w:left w:val="nil"/>
              <w:bottom w:val="single" w:sz="4" w:space="0" w:color="auto"/>
              <w:right w:val="nil"/>
            </w:tcBorders>
            <w:shd w:val="clear" w:color="auto" w:fill="auto"/>
            <w:noWrap/>
            <w:vAlign w:val="bottom"/>
            <w:hideMark/>
          </w:tcPr>
          <w:p w14:paraId="3A8D5161" w14:textId="77777777" w:rsidR="008F6708" w:rsidRPr="00FE6975" w:rsidRDefault="008F6708" w:rsidP="008E782A">
            <w:pPr>
              <w:spacing w:after="0" w:line="240" w:lineRule="auto"/>
              <w:jc w:val="center"/>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δ</w:t>
            </w:r>
            <w:r w:rsidRPr="00FA2ABF">
              <w:rPr>
                <w:rFonts w:ascii="Times New Roman" w:eastAsia="Times New Roman" w:hAnsi="Times New Roman" w:cs="Times New Roman"/>
                <w:i/>
                <w:iCs/>
                <w:color w:val="000000"/>
                <w:sz w:val="24"/>
                <w:szCs w:val="24"/>
                <w:vertAlign w:val="superscript"/>
              </w:rPr>
              <w:t>18</w:t>
            </w:r>
            <w:r w:rsidRPr="00FA2ABF">
              <w:rPr>
                <w:rFonts w:ascii="Times New Roman" w:eastAsia="Times New Roman" w:hAnsi="Times New Roman" w:cs="Times New Roman"/>
                <w:i/>
                <w:iCs/>
                <w:color w:val="000000"/>
                <w:sz w:val="24"/>
                <w:szCs w:val="24"/>
              </w:rPr>
              <w:t>O</w:t>
            </w:r>
            <w:r>
              <w:rPr>
                <w:rFonts w:ascii="Times New Roman" w:eastAsia="Times New Roman" w:hAnsi="Times New Roman" w:cs="Times New Roman"/>
                <w:i/>
                <w:iCs/>
                <w:color w:val="000000"/>
                <w:sz w:val="24"/>
                <w:szCs w:val="24"/>
              </w:rPr>
              <w:t>-Hadean</w:t>
            </w:r>
            <w:r w:rsidRPr="00FE6975">
              <w:rPr>
                <w:rFonts w:ascii="Times New Roman" w:eastAsia="Times New Roman" w:hAnsi="Times New Roman" w:cs="Times New Roman"/>
                <w:i/>
                <w:iCs/>
                <w:color w:val="000000"/>
                <w:sz w:val="24"/>
                <w:szCs w:val="24"/>
              </w:rPr>
              <w:t xml:space="preserve"> </w:t>
            </w:r>
          </w:p>
        </w:tc>
        <w:tc>
          <w:tcPr>
            <w:tcW w:w="1030" w:type="dxa"/>
            <w:tcBorders>
              <w:top w:val="single" w:sz="8" w:space="0" w:color="auto"/>
              <w:left w:val="nil"/>
              <w:bottom w:val="single" w:sz="4" w:space="0" w:color="auto"/>
              <w:right w:val="nil"/>
            </w:tcBorders>
            <w:shd w:val="clear" w:color="auto" w:fill="auto"/>
            <w:noWrap/>
            <w:vAlign w:val="bottom"/>
            <w:hideMark/>
          </w:tcPr>
          <w:p w14:paraId="5A77D6E5" w14:textId="77777777" w:rsidR="008F6708" w:rsidRPr="00FE6975" w:rsidRDefault="008F6708" w:rsidP="008E782A">
            <w:pPr>
              <w:spacing w:after="0" w:line="240" w:lineRule="auto"/>
              <w:jc w:val="center"/>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δ</w:t>
            </w:r>
            <w:r w:rsidRPr="00FA2ABF">
              <w:rPr>
                <w:rFonts w:ascii="Times New Roman" w:eastAsia="Times New Roman" w:hAnsi="Times New Roman" w:cs="Times New Roman"/>
                <w:i/>
                <w:iCs/>
                <w:color w:val="000000"/>
                <w:sz w:val="24"/>
                <w:szCs w:val="24"/>
                <w:vertAlign w:val="superscript"/>
              </w:rPr>
              <w:t>18</w:t>
            </w:r>
            <w:r w:rsidRPr="00FA2ABF">
              <w:rPr>
                <w:rFonts w:ascii="Times New Roman" w:eastAsia="Times New Roman" w:hAnsi="Times New Roman" w:cs="Times New Roman"/>
                <w:i/>
                <w:iCs/>
                <w:color w:val="000000"/>
                <w:sz w:val="24"/>
                <w:szCs w:val="24"/>
              </w:rPr>
              <w:t>O</w:t>
            </w:r>
            <w:r>
              <w:rPr>
                <w:rFonts w:ascii="Times New Roman" w:eastAsia="Times New Roman" w:hAnsi="Times New Roman" w:cs="Times New Roman"/>
                <w:i/>
                <w:iCs/>
                <w:color w:val="000000"/>
                <w:sz w:val="24"/>
                <w:szCs w:val="24"/>
              </w:rPr>
              <w:t>-</w:t>
            </w:r>
            <w:r w:rsidRPr="00FE6975">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i/>
                <w:iCs/>
                <w:color w:val="000000"/>
                <w:sz w:val="24"/>
                <w:szCs w:val="24"/>
              </w:rPr>
              <w:t>Archean</w:t>
            </w:r>
          </w:p>
        </w:tc>
      </w:tr>
      <w:tr w:rsidR="008F6708" w:rsidRPr="00FE6975" w14:paraId="59081001" w14:textId="77777777" w:rsidTr="008E782A">
        <w:trPr>
          <w:trHeight w:val="288"/>
        </w:trPr>
        <w:tc>
          <w:tcPr>
            <w:tcW w:w="1840" w:type="dxa"/>
            <w:tcBorders>
              <w:top w:val="nil"/>
              <w:left w:val="nil"/>
              <w:bottom w:val="nil"/>
              <w:right w:val="nil"/>
            </w:tcBorders>
            <w:shd w:val="clear" w:color="auto" w:fill="auto"/>
            <w:noWrap/>
            <w:vAlign w:val="bottom"/>
            <w:hideMark/>
          </w:tcPr>
          <w:p w14:paraId="287954A1" w14:textId="77777777" w:rsidR="008F6708" w:rsidRPr="00FE6975" w:rsidRDefault="008F6708" w:rsidP="008E782A">
            <w:pPr>
              <w:spacing w:after="0" w:line="240" w:lineRule="auto"/>
              <w:rPr>
                <w:rFonts w:ascii="Times New Roman" w:eastAsia="Times New Roman" w:hAnsi="Times New Roman" w:cs="Times New Roman"/>
                <w:color w:val="000000"/>
                <w:sz w:val="24"/>
                <w:szCs w:val="24"/>
              </w:rPr>
            </w:pPr>
            <w:r w:rsidRPr="00FE6975">
              <w:rPr>
                <w:rFonts w:ascii="Times New Roman" w:eastAsia="Times New Roman" w:hAnsi="Times New Roman" w:cs="Times New Roman"/>
                <w:color w:val="000000"/>
                <w:sz w:val="24"/>
                <w:szCs w:val="24"/>
              </w:rPr>
              <w:t>Mean</w:t>
            </w:r>
          </w:p>
        </w:tc>
        <w:tc>
          <w:tcPr>
            <w:tcW w:w="976" w:type="dxa"/>
            <w:tcBorders>
              <w:top w:val="nil"/>
              <w:left w:val="nil"/>
              <w:bottom w:val="nil"/>
              <w:right w:val="nil"/>
            </w:tcBorders>
            <w:shd w:val="clear" w:color="auto" w:fill="auto"/>
            <w:noWrap/>
            <w:vAlign w:val="bottom"/>
            <w:hideMark/>
          </w:tcPr>
          <w:p w14:paraId="51B06E71" w14:textId="675673A5" w:rsidR="008F6708" w:rsidRPr="00FE6975" w:rsidRDefault="008F6708" w:rsidP="008E782A">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7.72</w:t>
            </w:r>
          </w:p>
        </w:tc>
        <w:tc>
          <w:tcPr>
            <w:tcW w:w="1030" w:type="dxa"/>
            <w:tcBorders>
              <w:top w:val="nil"/>
              <w:left w:val="nil"/>
              <w:bottom w:val="nil"/>
              <w:right w:val="nil"/>
            </w:tcBorders>
            <w:shd w:val="clear" w:color="auto" w:fill="auto"/>
            <w:noWrap/>
            <w:vAlign w:val="bottom"/>
            <w:hideMark/>
          </w:tcPr>
          <w:p w14:paraId="7889C99A" w14:textId="6CAE7986" w:rsidR="008F6708" w:rsidRPr="00FE6975" w:rsidRDefault="008F6708" w:rsidP="008E782A">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r w:rsidR="00231DF1">
              <w:rPr>
                <w:rFonts w:ascii="Times New Roman" w:eastAsia="Times New Roman" w:hAnsi="Times New Roman" w:cs="Times New Roman"/>
                <w:color w:val="000000"/>
                <w:sz w:val="24"/>
                <w:szCs w:val="24"/>
              </w:rPr>
              <w:t>70</w:t>
            </w:r>
          </w:p>
        </w:tc>
      </w:tr>
      <w:tr w:rsidR="008F6708" w:rsidRPr="00FE6975" w14:paraId="3474CDE8" w14:textId="77777777" w:rsidTr="008E782A">
        <w:trPr>
          <w:trHeight w:val="288"/>
        </w:trPr>
        <w:tc>
          <w:tcPr>
            <w:tcW w:w="1840" w:type="dxa"/>
            <w:tcBorders>
              <w:top w:val="nil"/>
              <w:left w:val="nil"/>
              <w:bottom w:val="nil"/>
              <w:right w:val="nil"/>
            </w:tcBorders>
            <w:shd w:val="clear" w:color="auto" w:fill="auto"/>
            <w:noWrap/>
            <w:vAlign w:val="bottom"/>
            <w:hideMark/>
          </w:tcPr>
          <w:p w14:paraId="255AE855" w14:textId="77777777" w:rsidR="008F6708" w:rsidRPr="00FE6975" w:rsidRDefault="008F6708" w:rsidP="008E782A">
            <w:pPr>
              <w:spacing w:after="0" w:line="240" w:lineRule="auto"/>
              <w:rPr>
                <w:rFonts w:ascii="Times New Roman" w:eastAsia="Times New Roman" w:hAnsi="Times New Roman" w:cs="Times New Roman"/>
                <w:color w:val="000000"/>
                <w:sz w:val="24"/>
                <w:szCs w:val="24"/>
              </w:rPr>
            </w:pPr>
            <w:r w:rsidRPr="00FE6975">
              <w:rPr>
                <w:rFonts w:ascii="Times New Roman" w:eastAsia="Times New Roman" w:hAnsi="Times New Roman" w:cs="Times New Roman"/>
                <w:color w:val="000000"/>
                <w:sz w:val="24"/>
                <w:szCs w:val="24"/>
              </w:rPr>
              <w:t>Variance</w:t>
            </w:r>
          </w:p>
        </w:tc>
        <w:tc>
          <w:tcPr>
            <w:tcW w:w="976" w:type="dxa"/>
            <w:tcBorders>
              <w:top w:val="nil"/>
              <w:left w:val="nil"/>
              <w:bottom w:val="nil"/>
              <w:right w:val="nil"/>
            </w:tcBorders>
            <w:shd w:val="clear" w:color="auto" w:fill="auto"/>
            <w:noWrap/>
            <w:vAlign w:val="bottom"/>
            <w:hideMark/>
          </w:tcPr>
          <w:p w14:paraId="2B8FC2EC" w14:textId="52D62C4B" w:rsidR="008F6708" w:rsidRPr="00FE6975" w:rsidRDefault="008F6708" w:rsidP="008E782A">
            <w:pPr>
              <w:spacing w:after="0" w:line="240" w:lineRule="auto"/>
              <w:jc w:val="right"/>
              <w:rPr>
                <w:rFonts w:ascii="Times New Roman" w:eastAsia="Times New Roman" w:hAnsi="Times New Roman" w:cs="Times New Roman"/>
                <w:color w:val="000000"/>
                <w:sz w:val="24"/>
                <w:szCs w:val="24"/>
              </w:rPr>
            </w:pPr>
            <w:r w:rsidRPr="00FE6975">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w:t>
            </w:r>
            <w:r w:rsidR="00231DF1">
              <w:rPr>
                <w:rFonts w:ascii="Times New Roman" w:eastAsia="Times New Roman" w:hAnsi="Times New Roman" w:cs="Times New Roman"/>
                <w:color w:val="000000"/>
                <w:sz w:val="24"/>
                <w:szCs w:val="24"/>
              </w:rPr>
              <w:t>40</w:t>
            </w:r>
          </w:p>
        </w:tc>
        <w:tc>
          <w:tcPr>
            <w:tcW w:w="1030" w:type="dxa"/>
            <w:tcBorders>
              <w:top w:val="nil"/>
              <w:left w:val="nil"/>
              <w:bottom w:val="nil"/>
              <w:right w:val="nil"/>
            </w:tcBorders>
            <w:shd w:val="clear" w:color="auto" w:fill="auto"/>
            <w:noWrap/>
            <w:vAlign w:val="bottom"/>
            <w:hideMark/>
          </w:tcPr>
          <w:p w14:paraId="45359A7F" w14:textId="1D547F20" w:rsidR="008F6708" w:rsidRPr="00FE6975" w:rsidRDefault="008F6708" w:rsidP="008E782A">
            <w:pPr>
              <w:spacing w:after="0" w:line="240" w:lineRule="auto"/>
              <w:jc w:val="right"/>
              <w:rPr>
                <w:rFonts w:ascii="Times New Roman" w:eastAsia="Times New Roman" w:hAnsi="Times New Roman" w:cs="Times New Roman"/>
                <w:color w:val="000000"/>
                <w:sz w:val="24"/>
                <w:szCs w:val="24"/>
              </w:rPr>
            </w:pPr>
            <w:r w:rsidRPr="00FE6975">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.77</w:t>
            </w:r>
          </w:p>
        </w:tc>
      </w:tr>
    </w:tbl>
    <w:p w14:paraId="000C19F9" w14:textId="77777777" w:rsidR="008F6708" w:rsidRDefault="008F6708" w:rsidP="008F6708">
      <w:pPr>
        <w:tabs>
          <w:tab w:val="left" w:pos="1308"/>
          <w:tab w:val="left" w:pos="1740"/>
        </w:tabs>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
    <w:p w14:paraId="6B4D0D04" w14:textId="77777777" w:rsidR="008F6708" w:rsidRDefault="008F6708" w:rsidP="008F6708">
      <w:pPr>
        <w:tabs>
          <w:tab w:val="left" w:pos="1308"/>
          <w:tab w:val="left" w:pos="1740"/>
        </w:tabs>
        <w:rPr>
          <w:rFonts w:ascii="Times New Roman" w:hAnsi="Times New Roman" w:cs="Times New Roman"/>
          <w:sz w:val="24"/>
          <w:szCs w:val="24"/>
        </w:rPr>
      </w:pPr>
    </w:p>
    <w:p w14:paraId="05F94F10" w14:textId="77777777" w:rsidR="008F6708" w:rsidRDefault="008F6708" w:rsidP="008F6708">
      <w:pPr>
        <w:tabs>
          <w:tab w:val="left" w:pos="6468"/>
        </w:tabs>
        <w:rPr>
          <w:rFonts w:ascii="Times New Roman" w:hAnsi="Times New Roman" w:cs="Times New Roman"/>
          <w:sz w:val="24"/>
          <w:szCs w:val="24"/>
        </w:rPr>
      </w:pPr>
    </w:p>
    <w:p w14:paraId="485ADC9F" w14:textId="68301483" w:rsidR="008F6708" w:rsidRDefault="008F6708" w:rsidP="008F6708">
      <w:pPr>
        <w:tabs>
          <w:tab w:val="left" w:pos="6468"/>
        </w:tabs>
        <w:rPr>
          <w:rFonts w:ascii="Times New Roman" w:hAnsi="Times New Roman" w:cs="Times New Roman"/>
          <w:sz w:val="24"/>
          <w:szCs w:val="24"/>
        </w:rPr>
      </w:pPr>
      <w:r>
        <w:rPr>
          <w:rFonts w:ascii="Times New Roman" w:hAnsi="Times New Roman" w:cs="Times New Roman"/>
          <w:sz w:val="24"/>
          <w:szCs w:val="24"/>
        </w:rPr>
        <w:t>α = 0.05                                                                       α</w:t>
      </w:r>
      <w:r w:rsidR="00730E12">
        <w:rPr>
          <w:rFonts w:ascii="Times New Roman" w:hAnsi="Times New Roman" w:cs="Times New Roman"/>
          <w:sz w:val="24"/>
          <w:szCs w:val="24"/>
        </w:rPr>
        <w:t xml:space="preserve"> </w:t>
      </w:r>
      <w:r>
        <w:rPr>
          <w:rFonts w:ascii="Times New Roman" w:hAnsi="Times New Roman" w:cs="Times New Roman"/>
          <w:sz w:val="24"/>
          <w:szCs w:val="24"/>
        </w:rPr>
        <w:t>=</w:t>
      </w:r>
      <w:r w:rsidR="00730E12">
        <w:rPr>
          <w:rFonts w:ascii="Times New Roman" w:hAnsi="Times New Roman" w:cs="Times New Roman"/>
          <w:sz w:val="24"/>
          <w:szCs w:val="24"/>
        </w:rPr>
        <w:t xml:space="preserve"> </w:t>
      </w:r>
      <w:r>
        <w:rPr>
          <w:rFonts w:ascii="Times New Roman" w:hAnsi="Times New Roman" w:cs="Times New Roman"/>
          <w:sz w:val="24"/>
          <w:szCs w:val="24"/>
        </w:rPr>
        <w:t>0.05</w:t>
      </w:r>
    </w:p>
    <w:p w14:paraId="60CEA85C" w14:textId="77777777" w:rsidR="008F6708" w:rsidRDefault="008F6708" w:rsidP="008F6708">
      <w:pPr>
        <w:rPr>
          <w:rFonts w:ascii="Times New Roman" w:hAnsi="Times New Roman" w:cs="Times New Roman"/>
          <w:sz w:val="24"/>
          <w:szCs w:val="24"/>
        </w:rPr>
      </w:pPr>
      <w:r>
        <w:rPr>
          <w:rFonts w:ascii="Times New Roman" w:hAnsi="Times New Roman" w:cs="Times New Roman"/>
          <w:sz w:val="24"/>
          <w:szCs w:val="24"/>
        </w:rPr>
        <w:t>z-statistic = 0.217</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z-statistic = 0.179</w:t>
      </w:r>
    </w:p>
    <w:p w14:paraId="731DC123" w14:textId="77777777" w:rsidR="008F6708" w:rsidRDefault="008F6708" w:rsidP="008F6708">
      <w:pPr>
        <w:rPr>
          <w:rFonts w:ascii="Times New Roman" w:hAnsi="Times New Roman" w:cs="Times New Roman"/>
          <w:sz w:val="24"/>
          <w:szCs w:val="24"/>
        </w:rPr>
      </w:pPr>
      <w:r>
        <w:rPr>
          <w:rFonts w:ascii="Times New Roman" w:hAnsi="Times New Roman" w:cs="Times New Roman"/>
          <w:sz w:val="24"/>
          <w:szCs w:val="24"/>
        </w:rPr>
        <w:t>P (z = 0.225) = 0.83</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 (z= 1.102) = 0.86</w:t>
      </w:r>
    </w:p>
    <w:p w14:paraId="5787553F" w14:textId="77777777" w:rsidR="008F6708" w:rsidRPr="00307B73" w:rsidRDefault="008F6708" w:rsidP="008F6708">
      <w:pPr>
        <w:ind w:left="3600" w:hanging="3600"/>
        <w:rPr>
          <w:rFonts w:ascii="Times New Roman" w:hAnsi="Times New Roman" w:cs="Times New Roman"/>
          <w:sz w:val="32"/>
          <w:szCs w:val="32"/>
        </w:rPr>
      </w:pPr>
      <w:r>
        <w:rPr>
          <w:rFonts w:ascii="Times New Roman" w:hAnsi="Times New Roman" w:cs="Times New Roman"/>
          <w:sz w:val="24"/>
          <w:szCs w:val="24"/>
        </w:rPr>
        <w:t>Since P&gt;</w:t>
      </w:r>
      <w:r w:rsidRPr="00307B73">
        <w:rPr>
          <w:rFonts w:ascii="Times New Roman" w:hAnsi="Times New Roman" w:cs="Times New Roman"/>
          <w:sz w:val="24"/>
          <w:szCs w:val="24"/>
        </w:rPr>
        <w:t xml:space="preserve"> </w:t>
      </w:r>
      <w:r>
        <w:rPr>
          <w:rFonts w:ascii="Times New Roman" w:hAnsi="Times New Roman" w:cs="Times New Roman"/>
          <w:sz w:val="24"/>
          <w:szCs w:val="24"/>
        </w:rPr>
        <w:t>α, H</w:t>
      </w:r>
      <w:r>
        <w:rPr>
          <w:rFonts w:ascii="Times New Roman" w:hAnsi="Times New Roman" w:cs="Times New Roman"/>
          <w:sz w:val="24"/>
          <w:szCs w:val="24"/>
          <w:vertAlign w:val="subscript"/>
        </w:rPr>
        <w:t>0</w:t>
      </w:r>
      <w:r>
        <w:rPr>
          <w:rFonts w:ascii="Times New Roman" w:hAnsi="Times New Roman" w:cs="Times New Roman"/>
          <w:sz w:val="24"/>
          <w:szCs w:val="24"/>
        </w:rPr>
        <w:t xml:space="preserve"> cannot be rejected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Since P&gt;</w:t>
      </w:r>
      <w:r w:rsidRPr="00307B73">
        <w:rPr>
          <w:rFonts w:ascii="Times New Roman" w:hAnsi="Times New Roman" w:cs="Times New Roman"/>
          <w:sz w:val="24"/>
          <w:szCs w:val="24"/>
        </w:rPr>
        <w:t xml:space="preserve"> </w:t>
      </w:r>
      <w:r>
        <w:rPr>
          <w:rFonts w:ascii="Times New Roman" w:hAnsi="Times New Roman" w:cs="Times New Roman"/>
          <w:sz w:val="24"/>
          <w:szCs w:val="24"/>
        </w:rPr>
        <w:t>α, H</w:t>
      </w:r>
      <w:r>
        <w:rPr>
          <w:rFonts w:ascii="Times New Roman" w:hAnsi="Times New Roman" w:cs="Times New Roman"/>
          <w:sz w:val="24"/>
          <w:szCs w:val="24"/>
          <w:vertAlign w:val="subscript"/>
        </w:rPr>
        <w:t>0</w:t>
      </w:r>
      <w:r>
        <w:rPr>
          <w:rFonts w:ascii="Times New Roman" w:hAnsi="Times New Roman" w:cs="Times New Roman"/>
          <w:sz w:val="24"/>
          <w:szCs w:val="24"/>
        </w:rPr>
        <w:t xml:space="preserve"> cannot be rejected</w:t>
      </w:r>
    </w:p>
    <w:p w14:paraId="4AB797D1" w14:textId="77777777" w:rsidR="00A1237E" w:rsidRDefault="00A1237E">
      <w:pPr>
        <w:rPr>
          <w:rFonts w:ascii="Times New Roman" w:hAnsi="Times New Roman" w:cs="Times New Roman"/>
        </w:rPr>
      </w:pPr>
    </w:p>
    <w:p w14:paraId="0A7DEE12" w14:textId="5DDD9912" w:rsidR="00137EFD" w:rsidRDefault="00137EFD">
      <w:pPr>
        <w:rPr>
          <w:rFonts w:ascii="Times New Roman" w:hAnsi="Times New Roman" w:cs="Times New Roman"/>
          <w:b/>
          <w:bCs/>
          <w:u w:val="single"/>
        </w:rPr>
      </w:pPr>
      <w:r>
        <w:rPr>
          <w:rFonts w:ascii="Times New Roman" w:hAnsi="Times New Roman" w:cs="Times New Roman"/>
          <w:b/>
          <w:bCs/>
          <w:u w:val="single"/>
        </w:rPr>
        <w:lastRenderedPageBreak/>
        <w:t>Calibration equations used in the study</w:t>
      </w:r>
    </w:p>
    <w:p w14:paraId="19462653" w14:textId="16F400C7" w:rsidR="00137EFD" w:rsidRPr="00E729E7" w:rsidRDefault="00137EFD">
      <w:pPr>
        <w:rPr>
          <w:rFonts w:ascii="Times New Roman" w:eastAsiaTheme="minorEastAsia" w:hAnsi="Times New Roman" w:cs="Times New Roman"/>
          <w:sz w:val="24"/>
          <w:szCs w:val="24"/>
        </w:rPr>
      </w:pPr>
      <w:r w:rsidRPr="00137EFD">
        <w:rPr>
          <w:rFonts w:ascii="Times New Roman" w:hAnsi="Times New Roman" w:cs="Times New Roman"/>
          <w:b/>
          <w:bCs/>
        </w:rPr>
        <w:t>To derive SiO</w:t>
      </w:r>
      <w:r w:rsidRPr="00137EFD">
        <w:rPr>
          <w:rFonts w:ascii="Times New Roman" w:hAnsi="Times New Roman" w:cs="Times New Roman"/>
          <w:b/>
          <w:bCs/>
          <w:vertAlign w:val="subscript"/>
        </w:rPr>
        <w:t>2</w:t>
      </w:r>
      <w:r w:rsidRPr="00137EFD">
        <w:rPr>
          <w:rFonts w:ascii="Times New Roman" w:hAnsi="Times New Roman" w:cs="Times New Roman"/>
          <w:b/>
          <w:bCs/>
        </w:rPr>
        <w:t xml:space="preserve"> %:</w:t>
      </w:r>
      <w:r>
        <w:rPr>
          <w:rFonts w:ascii="Times New Roman" w:hAnsi="Times New Roman" w:cs="Times New Roman"/>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Th</m:t>
                </m:r>
              </m:num>
              <m:den>
                <m:r>
                  <w:rPr>
                    <w:rFonts w:ascii="Cambria Math" w:hAnsi="Cambria Math" w:cs="Times New Roman"/>
                    <w:sz w:val="24"/>
                    <w:szCs w:val="24"/>
                  </w:rPr>
                  <m:t>Y</m:t>
                </m:r>
              </m:den>
            </m:f>
            <m:r>
              <w:rPr>
                <w:rFonts w:ascii="Cambria Math" w:hAnsi="Cambria Math" w:cs="Times New Roman"/>
                <w:sz w:val="24"/>
                <w:szCs w:val="24"/>
              </w:rPr>
              <m:t>)</m:t>
            </m:r>
          </m:e>
          <m:sub>
            <m:r>
              <w:rPr>
                <w:rFonts w:ascii="Cambria Math" w:hAnsi="Cambria Math" w:cs="Times New Roman"/>
                <w:sz w:val="24"/>
                <w:szCs w:val="24"/>
              </w:rPr>
              <m:t>melt</m:t>
            </m:r>
          </m:sub>
        </m:sSub>
        <m:r>
          <w:rPr>
            <w:rFonts w:ascii="Cambria Math" w:hAnsi="Cambria Math" w:cs="Times New Roman"/>
            <w:sz w:val="24"/>
            <w:szCs w:val="24"/>
          </w:rPr>
          <m:t>=0.0269×</m:t>
        </m:r>
        <m:sSub>
          <m:sSubPr>
            <m:ctrlPr>
              <w:rPr>
                <w:rFonts w:ascii="Cambria Math" w:hAnsi="Cambria Math" w:cs="Times New Roman"/>
                <w:i/>
                <w:sz w:val="24"/>
                <w:szCs w:val="24"/>
              </w:rPr>
            </m:ctrlPr>
          </m:sSubPr>
          <m:e>
            <m:r>
              <w:rPr>
                <w:rFonts w:ascii="Cambria Math" w:hAnsi="Cambria Math" w:cs="Times New Roman"/>
                <w:sz w:val="24"/>
                <w:szCs w:val="24"/>
              </w:rPr>
              <m:t>(Si</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2</m:t>
                </m:r>
              </m:sub>
            </m:sSub>
            <m:r>
              <w:rPr>
                <w:rFonts w:ascii="Cambria Math" w:hAnsi="Cambria Math" w:cs="Times New Roman"/>
                <w:sz w:val="24"/>
                <w:szCs w:val="24"/>
              </w:rPr>
              <m:t>)</m:t>
            </m:r>
          </m:e>
          <m:sub>
            <m:r>
              <w:rPr>
                <w:rFonts w:ascii="Cambria Math" w:hAnsi="Cambria Math" w:cs="Times New Roman"/>
                <w:sz w:val="24"/>
                <w:szCs w:val="24"/>
              </w:rPr>
              <m:t>melt</m:t>
            </m:r>
          </m:sub>
        </m:sSub>
        <m:r>
          <w:rPr>
            <w:rFonts w:ascii="Cambria Math" w:hAnsi="Cambria Math" w:cs="Times New Roman"/>
            <w:sz w:val="24"/>
            <w:szCs w:val="24"/>
          </w:rPr>
          <m:t>-1.3169</m:t>
        </m:r>
      </m:oMath>
      <w:r w:rsidR="00E729E7">
        <w:rPr>
          <w:rFonts w:ascii="Times New Roman" w:eastAsiaTheme="minorEastAsia" w:hAnsi="Times New Roman" w:cs="Times New Roman"/>
          <w:sz w:val="24"/>
          <w:szCs w:val="24"/>
        </w:rPr>
        <w:t xml:space="preserve"> (R</w:t>
      </w:r>
      <w:r w:rsidR="00E729E7">
        <w:rPr>
          <w:rFonts w:ascii="Times New Roman" w:eastAsiaTheme="minorEastAsia" w:hAnsi="Times New Roman" w:cs="Times New Roman"/>
          <w:sz w:val="24"/>
          <w:szCs w:val="24"/>
          <w:vertAlign w:val="superscript"/>
        </w:rPr>
        <w:t>2</w:t>
      </w:r>
      <w:r w:rsidR="00E729E7">
        <w:rPr>
          <w:rFonts w:ascii="Times New Roman" w:eastAsiaTheme="minorEastAsia" w:hAnsi="Times New Roman" w:cs="Times New Roman"/>
          <w:sz w:val="24"/>
          <w:szCs w:val="24"/>
        </w:rPr>
        <w:t xml:space="preserve"> = 0.9812)</w:t>
      </w:r>
      <w:r w:rsidR="00842995">
        <w:rPr>
          <w:rFonts w:ascii="Times New Roman" w:eastAsiaTheme="minorEastAsia" w:hAnsi="Times New Roman" w:cs="Times New Roman"/>
          <w:sz w:val="24"/>
          <w:szCs w:val="24"/>
        </w:rPr>
        <w:t xml:space="preserve"> </w:t>
      </w:r>
      <w:r w:rsidR="00842995" w:rsidRPr="0081643A">
        <w:rPr>
          <w:rFonts w:ascii="Times New Roman" w:eastAsiaTheme="minorEastAsia" w:hAnsi="Times New Roman" w:cs="Times New Roman"/>
          <w:b/>
          <w:bCs/>
          <w:sz w:val="24"/>
          <w:szCs w:val="24"/>
        </w:rPr>
        <w:t>[6]</w:t>
      </w:r>
    </w:p>
    <w:p w14:paraId="6160EF08" w14:textId="5BE5EA04" w:rsidR="00E729E7" w:rsidRPr="0018773D" w:rsidRDefault="00E729E7">
      <w:pPr>
        <w:rPr>
          <w:rFonts w:ascii="Times New Roman" w:eastAsiaTheme="minorEastAsia" w:hAnsi="Times New Roman" w:cs="Times New Roman"/>
        </w:rPr>
      </w:pPr>
      <w:r w:rsidRPr="0018773D">
        <w:rPr>
          <w:rFonts w:ascii="Times New Roman" w:eastAsiaTheme="minorEastAsia" w:hAnsi="Times New Roman" w:cs="Times New Roman"/>
        </w:rPr>
        <w:t>This equation was derived by regressing whole-rock data from over 40</w:t>
      </w:r>
      <w:r w:rsidR="00A72D02">
        <w:rPr>
          <w:rFonts w:ascii="Times New Roman" w:eastAsiaTheme="minorEastAsia" w:hAnsi="Times New Roman" w:cs="Times New Roman"/>
        </w:rPr>
        <w:t>,</w:t>
      </w:r>
      <w:r w:rsidRPr="0018773D">
        <w:rPr>
          <w:rFonts w:ascii="Times New Roman" w:eastAsiaTheme="minorEastAsia" w:hAnsi="Times New Roman" w:cs="Times New Roman"/>
        </w:rPr>
        <w:t>000 analyses for rocks between 50-70 % SiO</w:t>
      </w:r>
      <w:r w:rsidRPr="0018773D">
        <w:rPr>
          <w:rFonts w:ascii="Times New Roman" w:eastAsiaTheme="minorEastAsia" w:hAnsi="Times New Roman" w:cs="Times New Roman"/>
          <w:vertAlign w:val="subscript"/>
        </w:rPr>
        <w:t>2</w:t>
      </w:r>
      <w:r w:rsidRPr="0018773D">
        <w:rPr>
          <w:rFonts w:ascii="Times New Roman" w:eastAsiaTheme="minorEastAsia" w:hAnsi="Times New Roman" w:cs="Times New Roman"/>
        </w:rPr>
        <w:t xml:space="preserve">. </w:t>
      </w:r>
      <w:r w:rsidR="00966080">
        <w:rPr>
          <w:rFonts w:ascii="Times New Roman" w:eastAsiaTheme="minorEastAsia" w:hAnsi="Times New Roman" w:cs="Times New Roman"/>
        </w:rPr>
        <w:t>T</w:t>
      </w:r>
      <w:r w:rsidR="00842995">
        <w:rPr>
          <w:rFonts w:ascii="Times New Roman" w:eastAsiaTheme="minorEastAsia" w:hAnsi="Times New Roman" w:cs="Times New Roman"/>
        </w:rPr>
        <w:t>he</w:t>
      </w:r>
      <w:r w:rsidR="00201EC8" w:rsidRPr="0018773D">
        <w:rPr>
          <w:rFonts w:ascii="Times New Roman" w:eastAsiaTheme="minorEastAsia" w:hAnsi="Times New Roman" w:cs="Times New Roman"/>
        </w:rPr>
        <w:t xml:space="preserve"> calibration is unfiltered for age</w:t>
      </w:r>
      <w:r w:rsidR="00D124BA">
        <w:rPr>
          <w:rFonts w:ascii="Times New Roman" w:eastAsiaTheme="minorEastAsia" w:hAnsi="Times New Roman" w:cs="Times New Roman"/>
        </w:rPr>
        <w:t>.</w:t>
      </w:r>
      <w:r w:rsidR="00201EC8" w:rsidRPr="0018773D">
        <w:rPr>
          <w:rFonts w:ascii="Times New Roman" w:eastAsiaTheme="minorEastAsia" w:hAnsi="Times New Roman" w:cs="Times New Roman"/>
        </w:rPr>
        <w:t xml:space="preserve"> </w:t>
      </w:r>
      <w:r w:rsidR="00842995" w:rsidRPr="0081643A">
        <w:rPr>
          <w:rFonts w:ascii="Times New Roman" w:eastAsiaTheme="minorEastAsia" w:hAnsi="Times New Roman" w:cs="Times New Roman"/>
          <w:b/>
          <w:bCs/>
        </w:rPr>
        <w:t>[6]</w:t>
      </w:r>
      <w:r w:rsidR="00201EC8" w:rsidRPr="0018773D">
        <w:rPr>
          <w:rFonts w:ascii="Times New Roman" w:eastAsiaTheme="minorEastAsia" w:hAnsi="Times New Roman" w:cs="Times New Roman"/>
        </w:rPr>
        <w:t xml:space="preserve"> refrain from using an Archean-only dataset</w:t>
      </w:r>
      <w:r w:rsidR="00842995">
        <w:rPr>
          <w:rFonts w:ascii="Times New Roman" w:eastAsiaTheme="minorEastAsia" w:hAnsi="Times New Roman" w:cs="Times New Roman"/>
        </w:rPr>
        <w:t xml:space="preserve"> even though having a sample set that is as old as possible would be appropriate when creating a calibration that is to be applied to Hadean zircons. S</w:t>
      </w:r>
      <w:r w:rsidR="00201EC8" w:rsidRPr="0018773D">
        <w:rPr>
          <w:rFonts w:ascii="Times New Roman" w:eastAsiaTheme="minorEastAsia" w:hAnsi="Times New Roman" w:cs="Times New Roman"/>
        </w:rPr>
        <w:t xml:space="preserve">ince </w:t>
      </w:r>
      <w:r w:rsidR="00842995">
        <w:rPr>
          <w:rFonts w:ascii="Times New Roman" w:eastAsiaTheme="minorEastAsia" w:hAnsi="Times New Roman" w:cs="Times New Roman"/>
        </w:rPr>
        <w:t xml:space="preserve">a lot of Archean terrain </w:t>
      </w:r>
      <w:r w:rsidR="001E757D">
        <w:rPr>
          <w:rFonts w:ascii="Times New Roman" w:eastAsiaTheme="minorEastAsia" w:hAnsi="Times New Roman" w:cs="Times New Roman"/>
        </w:rPr>
        <w:t>is</w:t>
      </w:r>
      <w:r w:rsidR="00842995">
        <w:rPr>
          <w:rFonts w:ascii="Times New Roman" w:eastAsiaTheme="minorEastAsia" w:hAnsi="Times New Roman" w:cs="Times New Roman"/>
        </w:rPr>
        <w:t xml:space="preserve"> TTGs, having an Archaean-only dataset</w:t>
      </w:r>
      <w:r w:rsidR="00201EC8" w:rsidRPr="0018773D">
        <w:rPr>
          <w:rFonts w:ascii="Times New Roman" w:eastAsiaTheme="minorEastAsia" w:hAnsi="Times New Roman" w:cs="Times New Roman"/>
        </w:rPr>
        <w:t xml:space="preserve"> would </w:t>
      </w:r>
      <w:r w:rsidR="00D14FC7" w:rsidRPr="0018773D">
        <w:rPr>
          <w:rFonts w:ascii="Times New Roman" w:eastAsiaTheme="minorEastAsia" w:hAnsi="Times New Roman" w:cs="Times New Roman"/>
        </w:rPr>
        <w:t>lead to a TTG-bias</w:t>
      </w:r>
      <w:r w:rsidR="00842995">
        <w:rPr>
          <w:rFonts w:ascii="Times New Roman" w:eastAsiaTheme="minorEastAsia" w:hAnsi="Times New Roman" w:cs="Times New Roman"/>
        </w:rPr>
        <w:t xml:space="preserve"> </w:t>
      </w:r>
      <w:r w:rsidR="00D14FC7" w:rsidRPr="0018773D">
        <w:rPr>
          <w:rFonts w:ascii="Times New Roman" w:eastAsiaTheme="minorEastAsia" w:hAnsi="Times New Roman" w:cs="Times New Roman"/>
        </w:rPr>
        <w:t>and TTGs might not be an appropriate parent melt</w:t>
      </w:r>
      <w:r w:rsidR="001E757D">
        <w:rPr>
          <w:rFonts w:ascii="Times New Roman" w:eastAsiaTheme="minorEastAsia" w:hAnsi="Times New Roman" w:cs="Times New Roman"/>
        </w:rPr>
        <w:t xml:space="preserve"> for JHZs</w:t>
      </w:r>
      <w:r w:rsidR="00D14FC7" w:rsidRPr="0018773D">
        <w:rPr>
          <w:rFonts w:ascii="Times New Roman" w:eastAsiaTheme="minorEastAsia" w:hAnsi="Times New Roman" w:cs="Times New Roman"/>
        </w:rPr>
        <w:t xml:space="preserve">. </w:t>
      </w:r>
    </w:p>
    <w:p w14:paraId="33308C8C" w14:textId="4214E4A5" w:rsidR="00137EFD" w:rsidRPr="00137EFD" w:rsidRDefault="00137EFD" w:rsidP="00137EFD">
      <w:r w:rsidRPr="00137EFD">
        <w:rPr>
          <w:rFonts w:ascii="Times New Roman" w:eastAsiaTheme="minorEastAsia" w:hAnsi="Times New Roman" w:cs="Times New Roman"/>
          <w:b/>
          <w:bCs/>
        </w:rPr>
        <w:t>To derive Δ</w:t>
      </w:r>
      <w:r w:rsidRPr="00137EFD">
        <w:rPr>
          <w:rFonts w:ascii="Times New Roman" w:eastAsiaTheme="minorEastAsia" w:hAnsi="Times New Roman" w:cs="Times New Roman"/>
          <w:b/>
          <w:bCs/>
          <w:vertAlign w:val="superscript"/>
        </w:rPr>
        <w:t>30</w:t>
      </w:r>
      <w:r w:rsidRPr="00137EFD">
        <w:rPr>
          <w:rFonts w:ascii="Times New Roman" w:eastAsiaTheme="minorEastAsia" w:hAnsi="Times New Roman" w:cs="Times New Roman"/>
          <w:b/>
          <w:bCs/>
        </w:rPr>
        <w:t>Si</w:t>
      </w:r>
      <w:r w:rsidRPr="00137EFD">
        <w:rPr>
          <w:rFonts w:ascii="Times New Roman" w:eastAsiaTheme="minorEastAsia" w:hAnsi="Times New Roman" w:cs="Times New Roman"/>
          <w:b/>
          <w:bCs/>
          <w:sz w:val="24"/>
          <w:szCs w:val="24"/>
        </w:rPr>
        <w:t>:</w:t>
      </w:r>
      <m:oMath>
        <m:r>
          <w:rPr>
            <w:rFonts w:ascii="Cambria Math" w:hAnsi="Cambria Math"/>
          </w:rPr>
          <m:t xml:space="preserve"> 1000ln</m:t>
        </m:r>
        <m:sSubSup>
          <m:sSubSupPr>
            <m:ctrlPr>
              <w:rPr>
                <w:rFonts w:ascii="Cambria Math" w:hAnsi="Cambria Math"/>
                <w:i/>
              </w:rPr>
            </m:ctrlPr>
          </m:sSubSupPr>
          <m:e>
            <m:r>
              <w:rPr>
                <w:rFonts w:ascii="Cambria Math" w:hAnsi="Cambria Math"/>
              </w:rPr>
              <m:t>α</m:t>
            </m:r>
          </m:e>
          <m:sub>
            <m:r>
              <w:rPr>
                <w:rFonts w:ascii="Cambria Math" w:hAnsi="Cambria Math"/>
              </w:rPr>
              <m:t>melt-zrc</m:t>
            </m:r>
          </m:sub>
          <m:sup>
            <m:sPre>
              <m:sPrePr>
                <m:ctrlPr>
                  <w:rPr>
                    <w:rFonts w:ascii="Cambria Math" w:hAnsi="Cambria Math"/>
                    <w:i/>
                  </w:rPr>
                </m:ctrlPr>
              </m:sPrePr>
              <m:sub>
                <m:r>
                  <w:rPr>
                    <w:rFonts w:ascii="Cambria Math" w:hAnsi="Cambria Math"/>
                  </w:rPr>
                  <m:t xml:space="preserve"> </m:t>
                </m:r>
              </m:sub>
              <m:sup>
                <m:r>
                  <w:rPr>
                    <w:rFonts w:ascii="Cambria Math" w:hAnsi="Cambria Math"/>
                  </w:rPr>
                  <m:t>30/28</m:t>
                </m:r>
              </m:sup>
              <m:e>
                <m:r>
                  <w:rPr>
                    <w:rFonts w:ascii="Cambria Math" w:hAnsi="Cambria Math"/>
                  </w:rPr>
                  <m:t>Si</m:t>
                </m:r>
              </m:e>
            </m:sPre>
          </m:sup>
        </m:sSubSup>
        <m:r>
          <w:rPr>
            <w:rFonts w:ascii="Cambria Math" w:hAnsi="Cambria Math"/>
          </w:rPr>
          <m:t>=A×</m:t>
        </m:r>
        <m:f>
          <m:fPr>
            <m:ctrlPr>
              <w:rPr>
                <w:rFonts w:ascii="Cambria Math" w:hAnsi="Cambria Math"/>
                <w:i/>
              </w:rPr>
            </m:ctrlPr>
          </m:fPr>
          <m:num>
            <m:sSup>
              <m:sSupPr>
                <m:ctrlPr>
                  <w:rPr>
                    <w:rFonts w:ascii="Cambria Math" w:hAnsi="Cambria Math"/>
                    <w:i/>
                  </w:rPr>
                </m:ctrlPr>
              </m:sSupPr>
              <m:e>
                <m:r>
                  <w:rPr>
                    <w:rFonts w:ascii="Cambria Math" w:hAnsi="Cambria Math"/>
                  </w:rPr>
                  <m:t>10</m:t>
                </m:r>
              </m:e>
              <m:sup>
                <m:r>
                  <w:rPr>
                    <w:rFonts w:ascii="Cambria Math" w:hAnsi="Cambria Math"/>
                  </w:rPr>
                  <m:t>6</m:t>
                </m:r>
              </m:sup>
            </m:sSup>
          </m:num>
          <m:den>
            <m:sSup>
              <m:sSupPr>
                <m:ctrlPr>
                  <w:rPr>
                    <w:rFonts w:ascii="Cambria Math" w:hAnsi="Cambria Math"/>
                    <w:i/>
                  </w:rPr>
                </m:ctrlPr>
              </m:sSupPr>
              <m:e>
                <m:r>
                  <w:rPr>
                    <w:rFonts w:ascii="Cambria Math" w:hAnsi="Cambria Math"/>
                  </w:rPr>
                  <m:t>T</m:t>
                </m:r>
              </m:e>
              <m:sup>
                <m:r>
                  <w:rPr>
                    <w:rFonts w:ascii="Cambria Math" w:hAnsi="Cambria Math"/>
                  </w:rPr>
                  <m:t>2</m:t>
                </m:r>
              </m:sup>
            </m:sSup>
            <m:d>
              <m:dPr>
                <m:ctrlPr>
                  <w:rPr>
                    <w:rFonts w:ascii="Cambria Math" w:hAnsi="Cambria Math"/>
                    <w:i/>
                  </w:rPr>
                </m:ctrlPr>
              </m:dPr>
              <m:e>
                <m:r>
                  <w:rPr>
                    <w:rFonts w:ascii="Cambria Math" w:hAnsi="Cambria Math"/>
                  </w:rPr>
                  <m:t>K</m:t>
                </m:r>
              </m:e>
            </m:d>
          </m:den>
        </m:f>
      </m:oMath>
      <w:r w:rsidR="004A1D23">
        <w:rPr>
          <w:rFonts w:ascii="Times New Roman" w:eastAsiaTheme="minorEastAsia" w:hAnsi="Times New Roman" w:cs="Times New Roman"/>
        </w:rPr>
        <w:t xml:space="preserve"> </w:t>
      </w:r>
      <w:r w:rsidR="00EF2F1A" w:rsidRPr="00B36DF4">
        <w:rPr>
          <w:rFonts w:ascii="Times New Roman" w:eastAsiaTheme="minorEastAsia" w:hAnsi="Times New Roman" w:cs="Times New Roman"/>
          <w:vertAlign w:val="superscript"/>
        </w:rPr>
        <w:t>[</w:t>
      </w:r>
      <w:r w:rsidR="00B20167" w:rsidRPr="00B36DF4">
        <w:rPr>
          <w:rFonts w:ascii="Times New Roman" w:eastAsiaTheme="minorEastAsia" w:hAnsi="Times New Roman" w:cs="Times New Roman"/>
          <w:b/>
          <w:bCs/>
          <w:vertAlign w:val="superscript"/>
        </w:rPr>
        <w:t>19</w:t>
      </w:r>
      <w:r w:rsidR="00EF2F1A">
        <w:rPr>
          <w:rFonts w:ascii="Times New Roman" w:eastAsiaTheme="minorEastAsia" w:hAnsi="Times New Roman" w:cs="Times New Roman"/>
          <w:b/>
          <w:bCs/>
          <w:vertAlign w:val="superscript"/>
        </w:rPr>
        <w:t>]</w:t>
      </w:r>
    </w:p>
    <w:p w14:paraId="22B8237D" w14:textId="78B12223" w:rsidR="00137EFD" w:rsidRDefault="00137EFD" w:rsidP="00137EFD">
      <w:pPr>
        <w:ind w:left="720" w:firstLine="720"/>
        <w:rPr>
          <w:rFonts w:eastAsiaTheme="minorEastAsia"/>
        </w:rPr>
      </w:pPr>
      <w:proofErr w:type="gramStart"/>
      <w:r w:rsidRPr="00137EFD">
        <w:rPr>
          <w:rFonts w:ascii="Times New Roman" w:hAnsi="Times New Roman" w:cs="Times New Roman"/>
        </w:rPr>
        <w:t>Where</w:t>
      </w:r>
      <w:proofErr w:type="gramEnd"/>
      <w:r w:rsidRPr="00137EFD">
        <w:rPr>
          <w:rFonts w:ascii="Times New Roman" w:hAnsi="Times New Roman" w:cs="Times New Roman"/>
        </w:rPr>
        <w:t>,</w:t>
      </w:r>
      <w:r w:rsidRPr="00137EFD">
        <w:tab/>
        <w:t xml:space="preserve"> </w:t>
      </w:r>
      <m:oMath>
        <m:r>
          <w:rPr>
            <w:rFonts w:ascii="Cambria Math" w:hAnsi="Cambria Math" w:cs="Times New Roman"/>
          </w:rPr>
          <m:t>A= -0.25×</m:t>
        </m:r>
        <m:sSub>
          <m:sSubPr>
            <m:ctrlPr>
              <w:rPr>
                <w:rFonts w:ascii="Cambria Math" w:hAnsi="Cambria Math" w:cs="Times New Roman"/>
                <w:i/>
              </w:rPr>
            </m:ctrlPr>
          </m:sSubPr>
          <m:e>
            <m:r>
              <w:rPr>
                <w:rFonts w:ascii="Cambria Math" w:hAnsi="Cambria Math" w:cs="Times New Roman"/>
              </w:rPr>
              <m:t>SiO</m:t>
            </m:r>
          </m:e>
          <m:sub>
            <m:r>
              <w:rPr>
                <w:rFonts w:ascii="Cambria Math" w:hAnsi="Cambria Math" w:cs="Times New Roman"/>
              </w:rPr>
              <m:t>2</m:t>
            </m:r>
          </m:sub>
        </m:sSub>
        <m:r>
          <w:rPr>
            <w:rFonts w:ascii="Cambria Math" w:hAnsi="Cambria Math" w:cs="Times New Roman"/>
          </w:rPr>
          <m:t xml:space="preserve"> </m:t>
        </m:r>
        <m:d>
          <m:dPr>
            <m:ctrlPr>
              <w:rPr>
                <w:rFonts w:ascii="Cambria Math" w:hAnsi="Cambria Math" w:cs="Times New Roman"/>
                <w:i/>
              </w:rPr>
            </m:ctrlPr>
          </m:dPr>
          <m:e>
            <m:r>
              <w:rPr>
                <w:rFonts w:ascii="Cambria Math" w:hAnsi="Cambria Math" w:cs="Times New Roman"/>
              </w:rPr>
              <m:t>%</m:t>
            </m:r>
          </m:e>
        </m:d>
        <m:r>
          <w:rPr>
            <w:rFonts w:ascii="Cambria Math" w:hAnsi="Cambria Math" w:cs="Times New Roman"/>
          </w:rPr>
          <m:t xml:space="preserve">+0.01 </m:t>
        </m:r>
      </m:oMath>
      <w:r w:rsidR="00292BC4" w:rsidRPr="00292BC4">
        <w:rPr>
          <w:rFonts w:ascii="Times New Roman" w:eastAsiaTheme="minorEastAsia" w:hAnsi="Times New Roman" w:cs="Times New Roman"/>
        </w:rPr>
        <w:t>– (1)</w:t>
      </w:r>
    </w:p>
    <w:p w14:paraId="380EDF3F" w14:textId="77777777" w:rsidR="00292BC4" w:rsidRDefault="00292BC4" w:rsidP="00137EFD">
      <w:pPr>
        <w:rPr>
          <w:rFonts w:ascii="Times New Roman" w:eastAsiaTheme="minorEastAsia" w:hAnsi="Times New Roman" w:cs="Times New Roman"/>
        </w:rPr>
      </w:pPr>
    </w:p>
    <w:p w14:paraId="76ADA9B4" w14:textId="24785984" w:rsidR="00137EFD" w:rsidRPr="00292BC4" w:rsidRDefault="00137EFD" w:rsidP="00137EFD">
      <w:pPr>
        <w:rPr>
          <w:rFonts w:ascii="Times New Roman" w:eastAsiaTheme="minorEastAsia" w:hAnsi="Times New Roman" w:cs="Times New Roman"/>
        </w:rPr>
      </w:pPr>
      <w:r w:rsidRPr="00292BC4">
        <w:rPr>
          <w:rFonts w:ascii="Times New Roman" w:eastAsiaTheme="minorEastAsia" w:hAnsi="Times New Roman" w:cs="Times New Roman"/>
        </w:rPr>
        <w:t>Data used to derive equation (1)</w:t>
      </w:r>
    </w:p>
    <w:bookmarkStart w:id="1" w:name="_MON_1704895710"/>
    <w:bookmarkEnd w:id="1"/>
    <w:p w14:paraId="79ABAF30" w14:textId="171BE6F7" w:rsidR="00292BC4" w:rsidRPr="00137EFD" w:rsidRDefault="00E57017" w:rsidP="00137EFD">
      <w:pPr>
        <w:rPr>
          <w:rFonts w:eastAsiaTheme="minorEastAsia"/>
        </w:rPr>
      </w:pPr>
      <w:r>
        <w:object w:dxaOrig="2027" w:dyaOrig="2086" w14:anchorId="5A2C98B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pt;height:102pt" o:ole="">
            <v:imagedata r:id="rId6" o:title=""/>
          </v:shape>
          <o:OLEObject Type="Embed" ProgID="Excel.Sheet.12" ShapeID="_x0000_i1025" DrawAspect="Content" ObjectID="_1712521470" r:id="rId7"/>
        </w:object>
      </w:r>
    </w:p>
    <w:p w14:paraId="71B69368" w14:textId="6C29059F" w:rsidR="00137EFD" w:rsidRDefault="00137EFD" w:rsidP="00292BC4">
      <w:pPr>
        <w:rPr>
          <w:rFonts w:eastAsiaTheme="minorEastAsia"/>
        </w:rPr>
      </w:pPr>
      <w:r w:rsidRPr="00137EFD">
        <w:rPr>
          <w:rFonts w:ascii="Times New Roman" w:eastAsiaTheme="minorEastAsia" w:hAnsi="Times New Roman" w:cs="Times New Roman"/>
          <w:b/>
          <w:bCs/>
        </w:rPr>
        <w:t>To derive Δ</w:t>
      </w:r>
      <w:r w:rsidRPr="00137EFD">
        <w:rPr>
          <w:rFonts w:ascii="Times New Roman" w:eastAsiaTheme="minorEastAsia" w:hAnsi="Times New Roman" w:cs="Times New Roman"/>
          <w:b/>
          <w:bCs/>
          <w:vertAlign w:val="superscript"/>
        </w:rPr>
        <w:t>18</w:t>
      </w:r>
      <w:r w:rsidRPr="00137EFD">
        <w:rPr>
          <w:rFonts w:ascii="Times New Roman" w:eastAsiaTheme="minorEastAsia" w:hAnsi="Times New Roman" w:cs="Times New Roman"/>
          <w:b/>
          <w:bCs/>
        </w:rPr>
        <w:t>O:</w:t>
      </w:r>
      <w:r w:rsidRPr="00137EFD">
        <w:rPr>
          <w:sz w:val="20"/>
          <w:szCs w:val="20"/>
        </w:rPr>
        <w:t xml:space="preserve"> </w:t>
      </w:r>
      <m:oMath>
        <m:r>
          <w:rPr>
            <w:rFonts w:ascii="Cambria Math" w:hAnsi="Cambria Math"/>
          </w:rPr>
          <m:t>1000ln</m:t>
        </m:r>
        <m:sSubSup>
          <m:sSubSupPr>
            <m:ctrlPr>
              <w:rPr>
                <w:rFonts w:ascii="Cambria Math" w:hAnsi="Cambria Math"/>
                <w:i/>
              </w:rPr>
            </m:ctrlPr>
          </m:sSubSupPr>
          <m:e>
            <m:r>
              <w:rPr>
                <w:rFonts w:ascii="Cambria Math" w:hAnsi="Cambria Math"/>
              </w:rPr>
              <m:t>α</m:t>
            </m:r>
          </m:e>
          <m:sub>
            <m:r>
              <w:rPr>
                <w:rFonts w:ascii="Cambria Math" w:hAnsi="Cambria Math"/>
              </w:rPr>
              <m:t>WR-zrc</m:t>
            </m:r>
          </m:sub>
          <m:sup>
            <m:sPre>
              <m:sPrePr>
                <m:ctrlPr>
                  <w:rPr>
                    <w:rFonts w:ascii="Cambria Math" w:hAnsi="Cambria Math"/>
                    <w:i/>
                  </w:rPr>
                </m:ctrlPr>
              </m:sPrePr>
              <m:sub>
                <m:r>
                  <w:rPr>
                    <w:rFonts w:ascii="Cambria Math" w:hAnsi="Cambria Math"/>
                  </w:rPr>
                  <m:t xml:space="preserve"> </m:t>
                </m:r>
              </m:sub>
              <m:sup>
                <m:r>
                  <w:rPr>
                    <w:rFonts w:ascii="Cambria Math" w:hAnsi="Cambria Math"/>
                  </w:rPr>
                  <m:t>18/16</m:t>
                </m:r>
              </m:sup>
              <m:e>
                <m:r>
                  <w:rPr>
                    <w:rFonts w:ascii="Cambria Math" w:hAnsi="Cambria Math"/>
                  </w:rPr>
                  <m:t>O</m:t>
                </m:r>
              </m:e>
            </m:sPre>
          </m:sup>
        </m:sSubSup>
        <m:r>
          <w:rPr>
            <w:rFonts w:ascii="Cambria Math" w:hAnsi="Cambria Math"/>
          </w:rPr>
          <m:t>= 0.0612×</m:t>
        </m:r>
        <m:sSub>
          <m:sSubPr>
            <m:ctrlPr>
              <w:rPr>
                <w:rFonts w:ascii="Cambria Math" w:hAnsi="Cambria Math"/>
                <w:i/>
              </w:rPr>
            </m:ctrlPr>
          </m:sSubPr>
          <m:e>
            <m:r>
              <w:rPr>
                <w:rFonts w:ascii="Cambria Math" w:hAnsi="Cambria Math"/>
              </w:rPr>
              <m:t>SiO</m:t>
            </m:r>
          </m:e>
          <m:sub>
            <m:r>
              <w:rPr>
                <w:rFonts w:ascii="Cambria Math" w:hAnsi="Cambria Math"/>
              </w:rPr>
              <m:t>2</m:t>
            </m:r>
          </m:sub>
        </m:sSub>
        <m:r>
          <w:rPr>
            <w:rFonts w:ascii="Cambria Math" w:hAnsi="Cambria Math"/>
          </w:rPr>
          <m:t xml:space="preserve"> </m:t>
        </m:r>
        <m:d>
          <m:dPr>
            <m:ctrlPr>
              <w:rPr>
                <w:rFonts w:ascii="Cambria Math" w:hAnsi="Cambria Math"/>
                <w:i/>
              </w:rPr>
            </m:ctrlPr>
          </m:dPr>
          <m:e>
            <m:r>
              <w:rPr>
                <w:rFonts w:ascii="Cambria Math" w:hAnsi="Cambria Math"/>
              </w:rPr>
              <m:t>%</m:t>
            </m:r>
          </m:e>
        </m:d>
        <m:r>
          <w:rPr>
            <w:rFonts w:ascii="Cambria Math" w:hAnsi="Cambria Math"/>
          </w:rPr>
          <m:t>-2.5</m:t>
        </m:r>
      </m:oMath>
      <w:r w:rsidR="00B20167" w:rsidRPr="0081643A">
        <w:rPr>
          <w:rFonts w:ascii="Times New Roman" w:eastAsiaTheme="minorEastAsia" w:hAnsi="Times New Roman" w:cs="Times New Roman"/>
          <w:b/>
          <w:bCs/>
          <w:vertAlign w:val="superscript"/>
        </w:rPr>
        <w:t>[20]</w:t>
      </w:r>
    </w:p>
    <w:p w14:paraId="6F6C6A61" w14:textId="5664DA34" w:rsidR="006C2909" w:rsidRPr="000E7209" w:rsidRDefault="006203D6" w:rsidP="00292BC4">
      <w:pPr>
        <w:rPr>
          <w:rFonts w:ascii="Times New Roman" w:eastAsiaTheme="minorEastAsia" w:hAnsi="Times New Roman" w:cs="Times New Roman"/>
          <w:b/>
          <w:bCs/>
        </w:rPr>
      </w:pPr>
      <w:r w:rsidRPr="000E7209">
        <w:rPr>
          <w:rFonts w:ascii="Times New Roman" w:eastAsiaTheme="minorEastAsia" w:hAnsi="Times New Roman" w:cs="Times New Roman"/>
          <w:b/>
          <w:bCs/>
        </w:rPr>
        <w:t>Error calculations in the manuscript</w:t>
      </w:r>
    </w:p>
    <w:p w14:paraId="7613D4A1" w14:textId="54A8F56C" w:rsidR="006203D6" w:rsidRPr="00D83C41" w:rsidRDefault="00B36DF4" w:rsidP="00292BC4">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Silica %</m:t>
              </m:r>
            </m:sub>
          </m:sSub>
          <m:r>
            <w:rPr>
              <w:rFonts w:ascii="Cambria Math" w:eastAsiaTheme="minorEastAsia" w:hAnsi="Cambria Math"/>
            </w:rPr>
            <m:t xml:space="preserve">= </m:t>
          </m:r>
          <m:f>
            <m:fPr>
              <m:type m:val="skw"/>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melt Th/Y</m:t>
                  </m:r>
                </m:sub>
              </m:sSub>
            </m:num>
            <m:den>
              <m:r>
                <w:rPr>
                  <w:rFonts w:ascii="Cambria Math" w:eastAsiaTheme="minorEastAsia" w:hAnsi="Cambria Math"/>
                </w:rPr>
                <m:t>0.0269</m:t>
              </m:r>
            </m:den>
          </m:f>
          <m:r>
            <w:rPr>
              <w:rFonts w:ascii="Cambria Math" w:eastAsiaTheme="minorEastAsia" w:hAnsi="Cambria Math"/>
            </w:rPr>
            <m:t xml:space="preserve"> </m:t>
          </m:r>
        </m:oMath>
      </m:oMathPara>
    </w:p>
    <w:p w14:paraId="70DC0965" w14:textId="2E0D1CE8" w:rsidR="00D83C41" w:rsidRPr="00540833" w:rsidRDefault="00BD22EA" w:rsidP="00292BC4">
      <w:pPr>
        <w:rPr>
          <w:rFonts w:eastAsiaTheme="minorEastAsia"/>
        </w:rPr>
      </w:pPr>
      <m:oMathPara>
        <m:oMath>
          <m:r>
            <w:rPr>
              <w:rFonts w:ascii="Cambria Math" w:eastAsiaTheme="minorEastAsia" w:hAnsi="Cambria Math"/>
            </w:rPr>
            <m:t xml:space="preserve">Where, </m:t>
          </m:r>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melt Th/Y</m:t>
              </m:r>
            </m:sub>
          </m:sSub>
          <m:r>
            <w:rPr>
              <w:rFonts w:ascii="Cambria Math" w:eastAsiaTheme="minorEastAsia" w:hAnsi="Cambria Math"/>
            </w:rPr>
            <m:t>=</m:t>
          </m:r>
          <m:rad>
            <m:radPr>
              <m:degHide m:val="1"/>
              <m:ctrlPr>
                <w:rPr>
                  <w:rFonts w:ascii="Cambria Math" w:eastAsiaTheme="minorEastAsia" w:hAnsi="Cambria Math"/>
                  <w:i/>
                </w:rPr>
              </m:ctrlPr>
            </m:radPr>
            <m:deg/>
            <m:e>
              <m:r>
                <w:rPr>
                  <w:rFonts w:ascii="Cambria Math" w:eastAsiaTheme="minorEastAsia" w:hAnsi="Cambria Math"/>
                </w:rPr>
                <m:t xml:space="preserve"> </m:t>
              </m:r>
              <m:sSup>
                <m:sSupPr>
                  <m:ctrlPr>
                    <w:rPr>
                      <w:rFonts w:ascii="Cambria Math" w:eastAsiaTheme="minorEastAsia" w:hAnsi="Cambria Math"/>
                      <w:i/>
                    </w:rPr>
                  </m:ctrlPr>
                </m:sSupPr>
                <m:e>
                  <m:d>
                    <m:dPr>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Y</m:t>
                              </m:r>
                            </m:sub>
                          </m:sSub>
                        </m:num>
                        <m:den>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Th</m:t>
                              </m:r>
                            </m:sub>
                          </m:sSub>
                        </m:den>
                      </m:f>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σ</m:t>
                          </m:r>
                        </m:e>
                        <m:sub>
                          <m:sSub>
                            <m:sSubPr>
                              <m:ctrlPr>
                                <w:rPr>
                                  <w:rFonts w:ascii="Cambria Math" w:eastAsiaTheme="minorEastAsia" w:hAnsi="Cambria Math"/>
                                  <w:i/>
                                </w:rPr>
                              </m:ctrlPr>
                            </m:sSubPr>
                            <m:e>
                              <m:f>
                                <m:fPr>
                                  <m:ctrlPr>
                                    <w:rPr>
                                      <w:rFonts w:ascii="Cambria Math" w:eastAsiaTheme="minorEastAsia" w:hAnsi="Cambria Math"/>
                                      <w:i/>
                                    </w:rPr>
                                  </m:ctrlPr>
                                </m:fPr>
                                <m:num>
                                  <m:r>
                                    <w:rPr>
                                      <w:rFonts w:ascii="Cambria Math" w:eastAsiaTheme="minorEastAsia" w:hAnsi="Cambria Math"/>
                                    </w:rPr>
                                    <m:t>Th</m:t>
                                  </m:r>
                                </m:num>
                                <m:den>
                                  <m:r>
                                    <w:rPr>
                                      <w:rFonts w:ascii="Cambria Math" w:eastAsiaTheme="minorEastAsia" w:hAnsi="Cambria Math"/>
                                    </w:rPr>
                                    <m:t>Y</m:t>
                                  </m:r>
                                </m:den>
                              </m:f>
                            </m:e>
                            <m:sub>
                              <m:r>
                                <w:rPr>
                                  <w:rFonts w:ascii="Cambria Math" w:eastAsiaTheme="minorEastAsia" w:hAnsi="Cambria Math"/>
                                </w:rPr>
                                <m:t>Zrc</m:t>
                              </m:r>
                            </m:sub>
                          </m:sSub>
                        </m:sub>
                      </m:sSub>
                    </m:e>
                  </m:d>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d>
                    <m:dPr>
                      <m:ctrlPr>
                        <w:rPr>
                          <w:rFonts w:ascii="Cambria Math" w:eastAsiaTheme="minorEastAsia" w:hAnsi="Cambria Math"/>
                          <w:i/>
                        </w:rPr>
                      </m:ctrlPr>
                    </m:dPr>
                    <m:e>
                      <m:sSub>
                        <m:sSubPr>
                          <m:ctrlPr>
                            <w:rPr>
                              <w:rFonts w:ascii="Cambria Math" w:eastAsiaTheme="minorEastAsia" w:hAnsi="Cambria Math"/>
                              <w:i/>
                            </w:rPr>
                          </m:ctrlPr>
                        </m:sSubPr>
                        <m:e>
                          <m:f>
                            <m:fPr>
                              <m:ctrlPr>
                                <w:rPr>
                                  <w:rFonts w:ascii="Cambria Math" w:eastAsiaTheme="minorEastAsia" w:hAnsi="Cambria Math"/>
                                  <w:i/>
                                </w:rPr>
                              </m:ctrlPr>
                            </m:fPr>
                            <m:num>
                              <m:r>
                                <w:rPr>
                                  <w:rFonts w:ascii="Cambria Math" w:eastAsiaTheme="minorEastAsia" w:hAnsi="Cambria Math"/>
                                </w:rPr>
                                <m:t>Th</m:t>
                              </m:r>
                            </m:num>
                            <m:den>
                              <m:r>
                                <w:rPr>
                                  <w:rFonts w:ascii="Cambria Math" w:eastAsiaTheme="minorEastAsia" w:hAnsi="Cambria Math"/>
                                </w:rPr>
                                <m:t>Y</m:t>
                              </m:r>
                            </m:den>
                          </m:f>
                        </m:e>
                        <m:sub>
                          <m:r>
                            <w:rPr>
                              <w:rFonts w:ascii="Cambria Math" w:eastAsiaTheme="minorEastAsia" w:hAnsi="Cambria Math"/>
                            </w:rPr>
                            <m:t>Zrc</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σ</m:t>
                          </m:r>
                        </m:e>
                        <m:sub>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Y</m:t>
                                  </m:r>
                                </m:sub>
                              </m:sSub>
                            </m:num>
                            <m:den>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Th</m:t>
                                  </m:r>
                                </m:sub>
                              </m:sSub>
                            </m:den>
                          </m:f>
                        </m:sub>
                      </m:sSub>
                    </m:e>
                  </m:d>
                </m:e>
                <m:sup>
                  <m:r>
                    <w:rPr>
                      <w:rFonts w:ascii="Cambria Math" w:eastAsiaTheme="minorEastAsia" w:hAnsi="Cambria Math"/>
                    </w:rPr>
                    <m:t>2</m:t>
                  </m:r>
                </m:sup>
              </m:sSup>
            </m:e>
          </m:rad>
          <m:r>
            <w:rPr>
              <w:rFonts w:ascii="Cambria Math" w:eastAsiaTheme="minorEastAsia" w:hAnsi="Cambria Math"/>
            </w:rPr>
            <m:t xml:space="preserve"> </m:t>
          </m:r>
        </m:oMath>
      </m:oMathPara>
    </w:p>
    <w:p w14:paraId="0DC8BAF6" w14:textId="481AAB79" w:rsidR="00540833" w:rsidRPr="00BD22EA" w:rsidRDefault="00BD22EA" w:rsidP="00292BC4">
      <w:pPr>
        <w:rPr>
          <w:rFonts w:eastAsiaTheme="minorEastAsia"/>
          <w:i/>
        </w:rPr>
      </w:pPr>
      <m:oMathPara>
        <m:oMath>
          <m:r>
            <w:rPr>
              <w:rFonts w:ascii="Cambria Math" w:eastAsiaTheme="minorEastAsia" w:hAnsi="Cambria Math"/>
            </w:rPr>
            <m:t xml:space="preserve">Where, </m:t>
          </m:r>
          <m:sSub>
            <m:sSubPr>
              <m:ctrlPr>
                <w:rPr>
                  <w:rFonts w:ascii="Cambria Math" w:eastAsiaTheme="minorEastAsia" w:hAnsi="Cambria Math"/>
                  <w:i/>
                </w:rPr>
              </m:ctrlPr>
            </m:sSubPr>
            <m:e>
              <m:r>
                <w:rPr>
                  <w:rFonts w:ascii="Cambria Math" w:eastAsiaTheme="minorEastAsia" w:hAnsi="Cambria Math"/>
                </w:rPr>
                <m:t>σ</m:t>
              </m:r>
            </m:e>
            <m:sub>
              <m:f>
                <m:fPr>
                  <m:type m:val="skw"/>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Y</m:t>
                      </m:r>
                    </m:sub>
                  </m:sSub>
                </m:num>
                <m:den>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Th</m:t>
                      </m:r>
                    </m:sub>
                  </m:sSub>
                </m:den>
              </m:f>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Y</m:t>
                  </m:r>
                </m:sub>
              </m:sSub>
            </m:num>
            <m:den>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Th</m:t>
                  </m:r>
                </m:sub>
              </m:sSub>
            </m:den>
          </m:f>
          <m:r>
            <w:rPr>
              <w:rFonts w:ascii="Cambria Math" w:eastAsiaTheme="minorEastAsia" w:hAnsi="Cambria Math"/>
            </w:rPr>
            <m:t xml:space="preserve"> ×</m:t>
          </m:r>
          <m:rad>
            <m:radPr>
              <m:degHide m:val="1"/>
              <m:ctrlPr>
                <w:rPr>
                  <w:rFonts w:ascii="Cambria Math" w:eastAsiaTheme="minorEastAsia" w:hAnsi="Cambria Math"/>
                  <w:i/>
                </w:rPr>
              </m:ctrlPr>
            </m:radPr>
            <m:deg/>
            <m:e>
              <m:r>
                <w:rPr>
                  <w:rFonts w:ascii="Cambria Math" w:eastAsiaTheme="minorEastAsia" w:hAnsi="Cambria Math"/>
                </w:rPr>
                <m:t xml:space="preserve"> </m:t>
              </m:r>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 xml:space="preserve"> </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σ</m:t>
                              </m:r>
                            </m:e>
                            <m:sub>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Y</m:t>
                                  </m:r>
                                </m:sub>
                              </m:sSub>
                            </m:sub>
                          </m:sSub>
                        </m:num>
                        <m:den>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Y</m:t>
                              </m:r>
                            </m:sub>
                          </m:sSub>
                        </m:den>
                      </m:f>
                    </m:e>
                  </m:d>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d>
                    <m:dPr>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σ</m:t>
                              </m:r>
                            </m:e>
                            <m:sub>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Th</m:t>
                                  </m:r>
                                </m:sub>
                              </m:sSub>
                            </m:sub>
                          </m:sSub>
                        </m:num>
                        <m:den>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Th</m:t>
                              </m:r>
                            </m:sub>
                          </m:sSub>
                        </m:den>
                      </m:f>
                    </m:e>
                  </m:d>
                </m:e>
                <m:sup>
                  <m:r>
                    <w:rPr>
                      <w:rFonts w:ascii="Cambria Math" w:eastAsiaTheme="minorEastAsia" w:hAnsi="Cambria Math"/>
                    </w:rPr>
                    <m:t>2</m:t>
                  </m:r>
                </m:sup>
              </m:sSup>
            </m:e>
          </m:rad>
        </m:oMath>
      </m:oMathPara>
    </w:p>
    <w:p w14:paraId="30FBA287" w14:textId="508FF7D6" w:rsidR="00BD22EA" w:rsidRPr="0085060F" w:rsidRDefault="00B36DF4" w:rsidP="00292BC4">
      <w:pPr>
        <w:rPr>
          <w:rFonts w:eastAsiaTheme="minorEastAsia"/>
          <w:i/>
        </w:rPr>
      </w:pPr>
      <m:oMathPara>
        <m:oMath>
          <m:sSub>
            <m:sSubPr>
              <m:ctrlPr>
                <w:rPr>
                  <w:rFonts w:ascii="Cambria Math" w:eastAsiaTheme="minorEastAsia" w:hAnsi="Cambria Math"/>
                  <w:i/>
                </w:rPr>
              </m:ctrlPr>
            </m:sSubPr>
            <m:e>
              <m:r>
                <w:rPr>
                  <w:rFonts w:ascii="Cambria Math" w:eastAsiaTheme="minorEastAsia" w:hAnsi="Cambria Math"/>
                </w:rPr>
                <m:t>σ</m:t>
              </m:r>
            </m:e>
            <m:sub>
              <m:sSub>
                <m:sSubPr>
                  <m:ctrlPr>
                    <w:rPr>
                      <w:rFonts w:ascii="Cambria Math" w:eastAsiaTheme="minorEastAsia" w:hAnsi="Cambria Math"/>
                      <w:i/>
                    </w:rPr>
                  </m:ctrlPr>
                </m:sSubPr>
                <m:e>
                  <m:sSup>
                    <m:sSupPr>
                      <m:ctrlPr>
                        <w:rPr>
                          <w:rFonts w:ascii="Cambria Math" w:eastAsiaTheme="minorEastAsia" w:hAnsi="Cambria Math"/>
                          <w:i/>
                        </w:rPr>
                      </m:ctrlPr>
                    </m:sSupPr>
                    <m:e>
                      <m:r>
                        <w:rPr>
                          <w:rFonts w:ascii="Cambria Math" w:eastAsiaTheme="minorEastAsia" w:hAnsi="Cambria Math"/>
                        </w:rPr>
                        <m:t>δ</m:t>
                      </m:r>
                    </m:e>
                    <m:sup>
                      <m:r>
                        <w:rPr>
                          <w:rFonts w:ascii="Cambria Math" w:eastAsiaTheme="minorEastAsia" w:hAnsi="Cambria Math"/>
                        </w:rPr>
                        <m:t>30</m:t>
                      </m:r>
                    </m:sup>
                  </m:sSup>
                  <m:r>
                    <w:rPr>
                      <w:rFonts w:ascii="Cambria Math" w:eastAsiaTheme="minorEastAsia" w:hAnsi="Cambria Math"/>
                    </w:rPr>
                    <m:t>Si</m:t>
                  </m:r>
                </m:e>
                <m:sub>
                  <m:r>
                    <w:rPr>
                      <w:rFonts w:ascii="Cambria Math" w:eastAsiaTheme="minorEastAsia" w:hAnsi="Cambria Math"/>
                    </w:rPr>
                    <m:t>melt</m:t>
                  </m:r>
                </m:sub>
              </m:sSub>
            </m:sub>
          </m:sSub>
          <m:r>
            <w:rPr>
              <w:rFonts w:ascii="Cambria Math" w:eastAsiaTheme="minorEastAsia" w:hAnsi="Cambria Math"/>
            </w:rPr>
            <m:t>=</m:t>
          </m:r>
          <m:rad>
            <m:radPr>
              <m:degHide m:val="1"/>
              <m:ctrlPr>
                <w:rPr>
                  <w:rFonts w:ascii="Cambria Math" w:eastAsiaTheme="minorEastAsia" w:hAnsi="Cambria Math"/>
                  <w:i/>
                </w:rPr>
              </m:ctrlPr>
            </m:radPr>
            <m:deg/>
            <m:e>
              <m:r>
                <w:rPr>
                  <w:rFonts w:ascii="Cambria Math" w:eastAsiaTheme="minorEastAsia" w:hAnsi="Cambria Math"/>
                </w:rPr>
                <m:t xml:space="preserve"> (</m:t>
              </m:r>
              <m:sSup>
                <m:sSupPr>
                  <m:ctrlPr>
                    <w:rPr>
                      <w:rFonts w:ascii="Cambria Math" w:eastAsiaTheme="minorEastAsia" w:hAnsi="Cambria Math"/>
                      <w:i/>
                    </w:rPr>
                  </m:ctrlPr>
                </m:sSupPr>
                <m:e>
                  <m:sSub>
                    <m:sSubPr>
                      <m:ctrlPr>
                        <w:rPr>
                          <w:rFonts w:ascii="Cambria Math" w:eastAsiaTheme="minorEastAsia" w:hAnsi="Cambria Math"/>
                          <w:i/>
                        </w:rPr>
                      </m:ctrlPr>
                    </m:sSubPr>
                    <m:e>
                      <m:r>
                        <w:rPr>
                          <w:rFonts w:ascii="Cambria Math" w:eastAsiaTheme="minorEastAsia" w:hAnsi="Cambria Math"/>
                        </w:rPr>
                        <m:t>σ</m:t>
                      </m:r>
                    </m:e>
                    <m:sub>
                      <m:sSup>
                        <m:sSupPr>
                          <m:ctrlPr>
                            <w:rPr>
                              <w:rFonts w:ascii="Cambria Math" w:eastAsiaTheme="minorEastAsia" w:hAnsi="Cambria Math"/>
                              <w:i/>
                            </w:rPr>
                          </m:ctrlPr>
                        </m:sSupPr>
                        <m:e>
                          <m:r>
                            <w:rPr>
                              <w:rFonts w:ascii="Cambria Math" w:eastAsiaTheme="minorEastAsia" w:hAnsi="Cambria Math"/>
                            </w:rPr>
                            <m:t>Δ</m:t>
                          </m:r>
                        </m:e>
                        <m:sup>
                          <m:r>
                            <w:rPr>
                              <w:rFonts w:ascii="Cambria Math" w:eastAsiaTheme="minorEastAsia" w:hAnsi="Cambria Math"/>
                            </w:rPr>
                            <m:t>30</m:t>
                          </m:r>
                        </m:sup>
                      </m:sSup>
                      <m:r>
                        <w:rPr>
                          <w:rFonts w:ascii="Cambria Math" w:eastAsiaTheme="minorEastAsia" w:hAnsi="Cambria Math"/>
                        </w:rPr>
                        <m:t>Si</m:t>
                      </m:r>
                    </m:sub>
                  </m:sSub>
                  <m:r>
                    <w:rPr>
                      <w:rFonts w:ascii="Cambria Math" w:eastAsiaTheme="minorEastAsia" w:hAnsi="Cambria Math"/>
                    </w:rPr>
                    <m:t>)</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σ</m:t>
                          </m:r>
                        </m:e>
                        <m:sub>
                          <m:sSub>
                            <m:sSubPr>
                              <m:ctrlPr>
                                <w:rPr>
                                  <w:rFonts w:ascii="Cambria Math" w:eastAsiaTheme="minorEastAsia" w:hAnsi="Cambria Math"/>
                                  <w:i/>
                                </w:rPr>
                              </m:ctrlPr>
                            </m:sSubPr>
                            <m:e>
                              <m:sSup>
                                <m:sSupPr>
                                  <m:ctrlPr>
                                    <w:rPr>
                                      <w:rFonts w:ascii="Cambria Math" w:eastAsiaTheme="minorEastAsia" w:hAnsi="Cambria Math"/>
                                      <w:i/>
                                    </w:rPr>
                                  </m:ctrlPr>
                                </m:sSupPr>
                                <m:e>
                                  <m:r>
                                    <w:rPr>
                                      <w:rFonts w:ascii="Cambria Math" w:eastAsiaTheme="minorEastAsia" w:hAnsi="Cambria Math"/>
                                    </w:rPr>
                                    <m:t>δ</m:t>
                                  </m:r>
                                </m:e>
                                <m:sup>
                                  <m:r>
                                    <w:rPr>
                                      <w:rFonts w:ascii="Cambria Math" w:eastAsiaTheme="minorEastAsia" w:hAnsi="Cambria Math"/>
                                    </w:rPr>
                                    <m:t>30</m:t>
                                  </m:r>
                                </m:sup>
                              </m:sSup>
                              <m:r>
                                <w:rPr>
                                  <w:rFonts w:ascii="Cambria Math" w:eastAsiaTheme="minorEastAsia" w:hAnsi="Cambria Math"/>
                                </w:rPr>
                                <m:t>Si</m:t>
                              </m:r>
                            </m:e>
                            <m:sub>
                              <m:r>
                                <w:rPr>
                                  <w:rFonts w:ascii="Cambria Math" w:eastAsiaTheme="minorEastAsia" w:hAnsi="Cambria Math"/>
                                </w:rPr>
                                <m:t>Zrc</m:t>
                              </m:r>
                            </m:sub>
                          </m:sSub>
                        </m:sub>
                      </m:sSub>
                    </m:e>
                  </m:d>
                </m:e>
                <m:sup>
                  <m:r>
                    <w:rPr>
                      <w:rFonts w:ascii="Cambria Math" w:eastAsiaTheme="minorEastAsia" w:hAnsi="Cambria Math"/>
                    </w:rPr>
                    <m:t>2</m:t>
                  </m:r>
                </m:sup>
              </m:sSup>
            </m:e>
          </m:rad>
        </m:oMath>
      </m:oMathPara>
    </w:p>
    <w:p w14:paraId="3E23A6F5" w14:textId="1B739349" w:rsidR="0085060F" w:rsidRDefault="0085060F" w:rsidP="0085060F">
      <w:pPr>
        <w:ind w:left="1440" w:firstLine="720"/>
        <w:rPr>
          <w:rFonts w:eastAsiaTheme="minorEastAsia"/>
          <w:i/>
        </w:rPr>
      </w:pPr>
      <w:proofErr w:type="gramStart"/>
      <w:r w:rsidRPr="0085060F">
        <w:rPr>
          <w:rFonts w:ascii="Cambria Math" w:eastAsiaTheme="minorEastAsia" w:hAnsi="Cambria Math"/>
          <w:i/>
        </w:rPr>
        <w:t>Where</w:t>
      </w:r>
      <w:proofErr w:type="gramEnd"/>
      <w:r w:rsidRPr="0085060F">
        <w:rPr>
          <w:rFonts w:ascii="Cambria Math" w:eastAsiaTheme="minorEastAsia" w:hAnsi="Cambria Math"/>
          <w:i/>
        </w:rPr>
        <w:t>,</w:t>
      </w:r>
      <w:r>
        <w:rPr>
          <w:rFonts w:eastAsiaTheme="minorEastAsia"/>
          <w:i/>
        </w:rPr>
        <w:t xml:space="preserve"> </w:t>
      </w:r>
      <m:oMath>
        <m:sSub>
          <m:sSubPr>
            <m:ctrlPr>
              <w:rPr>
                <w:rFonts w:ascii="Cambria Math" w:eastAsiaTheme="minorEastAsia" w:hAnsi="Cambria Math"/>
                <w:i/>
              </w:rPr>
            </m:ctrlPr>
          </m:sSubPr>
          <m:e>
            <m:r>
              <w:rPr>
                <w:rFonts w:ascii="Cambria Math" w:eastAsiaTheme="minorEastAsia" w:hAnsi="Cambria Math"/>
              </w:rPr>
              <m:t>σ</m:t>
            </m:r>
          </m:e>
          <m:sub>
            <m:sSup>
              <m:sSupPr>
                <m:ctrlPr>
                  <w:rPr>
                    <w:rFonts w:ascii="Cambria Math" w:eastAsiaTheme="minorEastAsia" w:hAnsi="Cambria Math"/>
                    <w:i/>
                  </w:rPr>
                </m:ctrlPr>
              </m:sSupPr>
              <m:e>
                <m:r>
                  <w:rPr>
                    <w:rFonts w:ascii="Cambria Math" w:eastAsiaTheme="minorEastAsia" w:hAnsi="Cambria Math"/>
                  </w:rPr>
                  <m:t>Δ</m:t>
                </m:r>
              </m:e>
              <m:sup>
                <m:r>
                  <w:rPr>
                    <w:rFonts w:ascii="Cambria Math" w:eastAsiaTheme="minorEastAsia" w:hAnsi="Cambria Math"/>
                  </w:rPr>
                  <m:t>30</m:t>
                </m:r>
              </m:sup>
            </m:sSup>
            <m:r>
              <w:rPr>
                <w:rFonts w:ascii="Cambria Math" w:eastAsiaTheme="minorEastAsia" w:hAnsi="Cambria Math"/>
              </w:rPr>
              <m:t>Si</m:t>
            </m:r>
          </m:sub>
        </m:sSub>
        <m:r>
          <w:rPr>
            <w:rFonts w:ascii="Cambria Math" w:eastAsiaTheme="minorEastAsia" w:hAnsi="Cambria Math"/>
          </w:rPr>
          <m:t>=</m:t>
        </m:r>
        <m:d>
          <m:dPr>
            <m:ctrlPr>
              <w:rPr>
                <w:rFonts w:ascii="Cambria Math" w:eastAsiaTheme="minorEastAsia" w:hAnsi="Cambria Math"/>
                <w:i/>
              </w:rPr>
            </m:ctrlPr>
          </m:dPr>
          <m:e>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6</m:t>
                    </m:r>
                  </m:sup>
                </m:sSup>
              </m:num>
              <m:den>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2</m:t>
                    </m:r>
                  </m:sup>
                </m:sSup>
                <m:r>
                  <w:rPr>
                    <w:rFonts w:ascii="Cambria Math" w:eastAsiaTheme="minorEastAsia" w:hAnsi="Cambria Math"/>
                  </w:rPr>
                  <m:t>(K)</m:t>
                </m:r>
              </m:den>
            </m:f>
          </m:e>
        </m:d>
        <m:r>
          <w:rPr>
            <w:rFonts w:ascii="Cambria Math" w:eastAsiaTheme="minorEastAsia" w:hAnsi="Cambria Math"/>
          </w:rPr>
          <m:t xml:space="preserve"> × </m:t>
        </m:r>
        <m:rad>
          <m:radPr>
            <m:degHide m:val="1"/>
            <m:ctrlPr>
              <w:rPr>
                <w:rFonts w:ascii="Cambria Math" w:eastAsiaTheme="minorEastAsia" w:hAnsi="Cambria Math"/>
                <w:i/>
              </w:rPr>
            </m:ctrlPr>
          </m:radPr>
          <m:deg/>
          <m:e>
            <m:sSubSup>
              <m:sSubSupPr>
                <m:ctrlPr>
                  <w:rPr>
                    <w:rFonts w:ascii="Cambria Math" w:eastAsiaTheme="minorEastAsia" w:hAnsi="Cambria Math"/>
                    <w:i/>
                  </w:rPr>
                </m:ctrlPr>
              </m:sSubSupPr>
              <m:e>
                <m:r>
                  <w:rPr>
                    <w:rFonts w:ascii="Cambria Math" w:eastAsiaTheme="minorEastAsia" w:hAnsi="Cambria Math"/>
                  </w:rPr>
                  <m:t>σ</m:t>
                </m:r>
              </m:e>
              <m:sub>
                <m:r>
                  <w:rPr>
                    <w:rFonts w:ascii="Cambria Math" w:eastAsiaTheme="minorEastAsia" w:hAnsi="Cambria Math"/>
                  </w:rPr>
                  <m:t>A</m:t>
                </m:r>
              </m:sub>
              <m:sup>
                <m:r>
                  <w:rPr>
                    <w:rFonts w:ascii="Cambria Math" w:eastAsiaTheme="minorEastAsia" w:hAnsi="Cambria Math"/>
                  </w:rPr>
                  <m:t>2</m:t>
                </m:r>
              </m:sup>
            </m:sSubSup>
            <m:r>
              <w:rPr>
                <w:rFonts w:ascii="Cambria Math" w:eastAsiaTheme="minorEastAsia" w:hAnsi="Cambria Math"/>
              </w:rPr>
              <m:t xml:space="preserve">+ </m:t>
            </m:r>
            <m:sSup>
              <m:sSupPr>
                <m:ctrlPr>
                  <w:rPr>
                    <w:rFonts w:ascii="Cambria Math" w:eastAsiaTheme="minorEastAsia" w:hAnsi="Cambria Math"/>
                    <w:i/>
                  </w:rPr>
                </m:ctrlPr>
              </m:sSupPr>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2A</m:t>
                        </m:r>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T</m:t>
                            </m:r>
                          </m:sub>
                        </m:sSub>
                      </m:num>
                      <m:den>
                        <m:r>
                          <w:rPr>
                            <w:rFonts w:ascii="Cambria Math" w:eastAsiaTheme="minorEastAsia" w:hAnsi="Cambria Math"/>
                          </w:rPr>
                          <m:t>T (K)</m:t>
                        </m:r>
                      </m:den>
                    </m:f>
                  </m:e>
                </m:d>
              </m:e>
              <m:sup>
                <m:r>
                  <w:rPr>
                    <w:rFonts w:ascii="Cambria Math" w:eastAsiaTheme="minorEastAsia" w:hAnsi="Cambria Math"/>
                  </w:rPr>
                  <m:t>2</m:t>
                </m:r>
              </m:sup>
            </m:sSup>
          </m:e>
        </m:rad>
      </m:oMath>
    </w:p>
    <w:p w14:paraId="3BE629DE" w14:textId="20D096C8" w:rsidR="0085060F" w:rsidRDefault="0085060F" w:rsidP="0085060F">
      <w:pPr>
        <w:ind w:left="1440" w:firstLine="720"/>
        <w:rPr>
          <w:rFonts w:eastAsiaTheme="minorEastAsia"/>
          <w:i/>
        </w:rPr>
      </w:pPr>
      <w:r>
        <w:rPr>
          <w:rFonts w:ascii="Cambria Math" w:eastAsiaTheme="minorEastAsia" w:hAnsi="Cambria Math"/>
          <w:i/>
        </w:rPr>
        <w:t>Where</w:t>
      </w:r>
      <w:proofErr w:type="gramStart"/>
      <w:r>
        <w:rPr>
          <w:rFonts w:ascii="Cambria Math" w:eastAsiaTheme="minorEastAsia" w:hAnsi="Cambria Math"/>
          <w:i/>
        </w:rPr>
        <w:t xml:space="preserve">, </w:t>
      </w:r>
      <w:r w:rsidRPr="0085060F">
        <w:rPr>
          <w:rFonts w:ascii="Cambria Math" w:eastAsiaTheme="minorEastAsia" w:hAnsi="Cambria Math"/>
          <w:i/>
        </w:rPr>
        <w:t>,</w:t>
      </w:r>
      <w:proofErr w:type="gramEnd"/>
      <w:r>
        <w:rPr>
          <w:rFonts w:eastAsiaTheme="minorEastAsia"/>
          <w:i/>
        </w:rPr>
        <w:t xml:space="preserve"> </w:t>
      </w:r>
      <m:oMath>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A</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σ</m:t>
            </m:r>
          </m:e>
          <m:sub>
            <m:sSub>
              <m:sSubPr>
                <m:ctrlPr>
                  <w:rPr>
                    <w:rFonts w:ascii="Cambria Math" w:eastAsiaTheme="minorEastAsia" w:hAnsi="Cambria Math"/>
                    <w:i/>
                  </w:rPr>
                </m:ctrlPr>
              </m:sSubPr>
              <m:e>
                <m:r>
                  <w:rPr>
                    <w:rFonts w:ascii="Cambria Math" w:eastAsiaTheme="minorEastAsia" w:hAnsi="Cambria Math"/>
                  </w:rPr>
                  <m:t>SiO</m:t>
                </m:r>
              </m:e>
              <m:sub>
                <m:r>
                  <w:rPr>
                    <w:rFonts w:ascii="Cambria Math" w:eastAsiaTheme="minorEastAsia" w:hAnsi="Cambria Math"/>
                  </w:rPr>
                  <m:t>2</m:t>
                </m:r>
              </m:sub>
            </m:sSub>
            <m:r>
              <w:rPr>
                <w:rFonts w:ascii="Cambria Math" w:eastAsiaTheme="minorEastAsia" w:hAnsi="Cambria Math"/>
              </w:rPr>
              <m:t>(%)</m:t>
            </m:r>
          </m:sub>
        </m:sSub>
        <m:r>
          <w:rPr>
            <w:rFonts w:ascii="Cambria Math" w:eastAsiaTheme="minorEastAsia" w:hAnsi="Cambria Math"/>
          </w:rPr>
          <m:t xml:space="preserve"> ×0.0081  </m:t>
        </m:r>
      </m:oMath>
    </w:p>
    <w:p w14:paraId="7BF74803" w14:textId="65B46493" w:rsidR="0087116E" w:rsidRPr="0085060F" w:rsidRDefault="00B36DF4" w:rsidP="0087116E">
      <w:pPr>
        <w:rPr>
          <w:rFonts w:eastAsiaTheme="minorEastAsia"/>
          <w:i/>
        </w:rPr>
      </w:pPr>
      <m:oMathPara>
        <m:oMath>
          <m:sSub>
            <m:sSubPr>
              <m:ctrlPr>
                <w:rPr>
                  <w:rFonts w:ascii="Cambria Math" w:eastAsiaTheme="minorEastAsia" w:hAnsi="Cambria Math"/>
                  <w:i/>
                </w:rPr>
              </m:ctrlPr>
            </m:sSubPr>
            <m:e>
              <m:r>
                <w:rPr>
                  <w:rFonts w:ascii="Cambria Math" w:eastAsiaTheme="minorEastAsia" w:hAnsi="Cambria Math"/>
                </w:rPr>
                <m:t>σ</m:t>
              </m:r>
            </m:e>
            <m:sub>
              <m:sSub>
                <m:sSubPr>
                  <m:ctrlPr>
                    <w:rPr>
                      <w:rFonts w:ascii="Cambria Math" w:eastAsiaTheme="minorEastAsia" w:hAnsi="Cambria Math"/>
                      <w:i/>
                    </w:rPr>
                  </m:ctrlPr>
                </m:sSubPr>
                <m:e>
                  <m:sSup>
                    <m:sSupPr>
                      <m:ctrlPr>
                        <w:rPr>
                          <w:rFonts w:ascii="Cambria Math" w:eastAsiaTheme="minorEastAsia" w:hAnsi="Cambria Math"/>
                          <w:i/>
                        </w:rPr>
                      </m:ctrlPr>
                    </m:sSupPr>
                    <m:e>
                      <m:r>
                        <w:rPr>
                          <w:rFonts w:ascii="Cambria Math" w:eastAsiaTheme="minorEastAsia" w:hAnsi="Cambria Math"/>
                        </w:rPr>
                        <m:t>δ</m:t>
                      </m:r>
                    </m:e>
                    <m:sup>
                      <m:r>
                        <w:rPr>
                          <w:rFonts w:ascii="Cambria Math" w:eastAsiaTheme="minorEastAsia" w:hAnsi="Cambria Math"/>
                        </w:rPr>
                        <m:t>18</m:t>
                      </m:r>
                    </m:sup>
                  </m:sSup>
                  <m:r>
                    <w:rPr>
                      <w:rFonts w:ascii="Cambria Math" w:eastAsiaTheme="minorEastAsia" w:hAnsi="Cambria Math"/>
                    </w:rPr>
                    <m:t>O</m:t>
                  </m:r>
                </m:e>
                <m:sub>
                  <m:r>
                    <w:rPr>
                      <w:rFonts w:ascii="Cambria Math" w:eastAsiaTheme="minorEastAsia" w:hAnsi="Cambria Math"/>
                    </w:rPr>
                    <m:t>melt</m:t>
                  </m:r>
                </m:sub>
              </m:sSub>
            </m:sub>
          </m:sSub>
          <m:r>
            <w:rPr>
              <w:rFonts w:ascii="Cambria Math" w:eastAsiaTheme="minorEastAsia" w:hAnsi="Cambria Math"/>
            </w:rPr>
            <m:t>=</m:t>
          </m:r>
          <m:rad>
            <m:radPr>
              <m:degHide m:val="1"/>
              <m:ctrlPr>
                <w:rPr>
                  <w:rFonts w:ascii="Cambria Math" w:eastAsiaTheme="minorEastAsia" w:hAnsi="Cambria Math"/>
                  <w:i/>
                </w:rPr>
              </m:ctrlPr>
            </m:radPr>
            <m:deg/>
            <m:e>
              <m:r>
                <w:rPr>
                  <w:rFonts w:ascii="Cambria Math" w:eastAsiaTheme="minorEastAsia" w:hAnsi="Cambria Math"/>
                </w:rPr>
                <m:t xml:space="preserve"> (0.0612 ×</m:t>
              </m:r>
              <m:sSup>
                <m:sSupPr>
                  <m:ctrlPr>
                    <w:rPr>
                      <w:rFonts w:ascii="Cambria Math" w:eastAsiaTheme="minorEastAsia" w:hAnsi="Cambria Math"/>
                      <w:i/>
                    </w:rPr>
                  </m:ctrlPr>
                </m:sSupPr>
                <m:e>
                  <m:sSub>
                    <m:sSubPr>
                      <m:ctrlPr>
                        <w:rPr>
                          <w:rFonts w:ascii="Cambria Math" w:eastAsiaTheme="minorEastAsia" w:hAnsi="Cambria Math"/>
                          <w:i/>
                        </w:rPr>
                      </m:ctrlPr>
                    </m:sSubPr>
                    <m:e>
                      <m:r>
                        <w:rPr>
                          <w:rFonts w:ascii="Cambria Math" w:eastAsiaTheme="minorEastAsia" w:hAnsi="Cambria Math"/>
                        </w:rPr>
                        <m:t>σ</m:t>
                      </m:r>
                    </m:e>
                    <m:sub>
                      <m:sSub>
                        <m:sSubPr>
                          <m:ctrlPr>
                            <w:rPr>
                              <w:rFonts w:ascii="Cambria Math" w:eastAsiaTheme="minorEastAsia" w:hAnsi="Cambria Math"/>
                              <w:i/>
                            </w:rPr>
                          </m:ctrlPr>
                        </m:sSubPr>
                        <m:e>
                          <m:r>
                            <w:rPr>
                              <w:rFonts w:ascii="Cambria Math" w:eastAsiaTheme="minorEastAsia" w:hAnsi="Cambria Math"/>
                            </w:rPr>
                            <m:t>SiO</m:t>
                          </m:r>
                        </m:e>
                        <m:sub>
                          <m:r>
                            <w:rPr>
                              <w:rFonts w:ascii="Cambria Math" w:eastAsiaTheme="minorEastAsia" w:hAnsi="Cambria Math"/>
                            </w:rPr>
                            <m:t>2</m:t>
                          </m:r>
                        </m:sub>
                      </m:sSub>
                      <m:r>
                        <w:rPr>
                          <w:rFonts w:ascii="Cambria Math" w:eastAsiaTheme="minorEastAsia" w:hAnsi="Cambria Math"/>
                        </w:rPr>
                        <m:t>(%)</m:t>
                      </m:r>
                    </m:sub>
                  </m:sSub>
                  <m:r>
                    <w:rPr>
                      <w:rFonts w:ascii="Cambria Math" w:eastAsiaTheme="minorEastAsia" w:hAnsi="Cambria Math"/>
                    </w:rPr>
                    <m:t>)</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σ</m:t>
                          </m:r>
                        </m:e>
                        <m:sub>
                          <m:sSub>
                            <m:sSubPr>
                              <m:ctrlPr>
                                <w:rPr>
                                  <w:rFonts w:ascii="Cambria Math" w:eastAsiaTheme="minorEastAsia" w:hAnsi="Cambria Math"/>
                                  <w:i/>
                                </w:rPr>
                              </m:ctrlPr>
                            </m:sSubPr>
                            <m:e>
                              <m:sSup>
                                <m:sSupPr>
                                  <m:ctrlPr>
                                    <w:rPr>
                                      <w:rFonts w:ascii="Cambria Math" w:eastAsiaTheme="minorEastAsia" w:hAnsi="Cambria Math"/>
                                      <w:i/>
                                    </w:rPr>
                                  </m:ctrlPr>
                                </m:sSupPr>
                                <m:e>
                                  <m:r>
                                    <w:rPr>
                                      <w:rFonts w:ascii="Cambria Math" w:eastAsiaTheme="minorEastAsia" w:hAnsi="Cambria Math"/>
                                    </w:rPr>
                                    <m:t>δ</m:t>
                                  </m:r>
                                </m:e>
                                <m:sup>
                                  <m:r>
                                    <w:rPr>
                                      <w:rFonts w:ascii="Cambria Math" w:eastAsiaTheme="minorEastAsia" w:hAnsi="Cambria Math"/>
                                    </w:rPr>
                                    <m:t>18</m:t>
                                  </m:r>
                                </m:sup>
                              </m:sSup>
                              <m:r>
                                <w:rPr>
                                  <w:rFonts w:ascii="Cambria Math" w:eastAsiaTheme="minorEastAsia" w:hAnsi="Cambria Math"/>
                                </w:rPr>
                                <m:t>O</m:t>
                              </m:r>
                            </m:e>
                            <m:sub>
                              <m:r>
                                <w:rPr>
                                  <w:rFonts w:ascii="Cambria Math" w:eastAsiaTheme="minorEastAsia" w:hAnsi="Cambria Math"/>
                                </w:rPr>
                                <m:t>Zrc</m:t>
                              </m:r>
                            </m:sub>
                          </m:sSub>
                        </m:sub>
                      </m:sSub>
                    </m:e>
                  </m:d>
                </m:e>
                <m:sup>
                  <m:r>
                    <w:rPr>
                      <w:rFonts w:ascii="Cambria Math" w:eastAsiaTheme="minorEastAsia" w:hAnsi="Cambria Math"/>
                    </w:rPr>
                    <m:t>2</m:t>
                  </m:r>
                </m:sup>
              </m:sSup>
            </m:e>
          </m:rad>
        </m:oMath>
      </m:oMathPara>
    </w:p>
    <w:p w14:paraId="7D352C74" w14:textId="77777777" w:rsidR="0087116E" w:rsidRPr="000E7209" w:rsidRDefault="0087116E" w:rsidP="0085060F">
      <w:pPr>
        <w:ind w:left="1440" w:firstLine="720"/>
        <w:rPr>
          <w:rFonts w:eastAsiaTheme="minorEastAsia"/>
          <w:i/>
        </w:rPr>
      </w:pPr>
    </w:p>
    <w:p w14:paraId="5C869B66" w14:textId="77027C28" w:rsidR="00811B63" w:rsidRDefault="00811B63">
      <w:pPr>
        <w:rPr>
          <w:rFonts w:ascii="Times New Roman" w:hAnsi="Times New Roman" w:cs="Times New Roman"/>
          <w:b/>
          <w:bCs/>
          <w:u w:val="single"/>
        </w:rPr>
      </w:pPr>
      <w:r w:rsidRPr="00811B63">
        <w:rPr>
          <w:rFonts w:ascii="Times New Roman" w:hAnsi="Times New Roman" w:cs="Times New Roman"/>
          <w:b/>
          <w:bCs/>
          <w:u w:val="single"/>
        </w:rPr>
        <w:t>References not in the main document</w:t>
      </w:r>
    </w:p>
    <w:p w14:paraId="71E8C113" w14:textId="1116AA35" w:rsidR="000C0A9D" w:rsidRDefault="000C0A9D" w:rsidP="00F45508">
      <w:pPr>
        <w:pStyle w:val="ListParagraph"/>
        <w:widowControl w:val="0"/>
        <w:numPr>
          <w:ilvl w:val="0"/>
          <w:numId w:val="4"/>
        </w:numPr>
        <w:autoSpaceDE w:val="0"/>
        <w:autoSpaceDN w:val="0"/>
        <w:adjustRightInd w:val="0"/>
        <w:spacing w:before="240" w:line="240" w:lineRule="auto"/>
        <w:rPr>
          <w:rFonts w:ascii="Times New Roman" w:hAnsi="Times New Roman" w:cs="Times New Roman"/>
        </w:rPr>
      </w:pPr>
      <w:r w:rsidRPr="00B36DF4">
        <w:rPr>
          <w:rFonts w:ascii="Times New Roman" w:hAnsi="Times New Roman" w:cs="Times New Roman"/>
        </w:rPr>
        <w:t xml:space="preserve">Paces, J. B. &amp; Miller, J. D. Precise U-Pb Ages of Duluth Complex and Related Mafic Intrusions, Northeastern Minnesota - Geochronological Insights to Physical, Petrogenetic, Paleomagnetic, and </w:t>
      </w:r>
      <w:proofErr w:type="spellStart"/>
      <w:r w:rsidRPr="00B36DF4">
        <w:rPr>
          <w:rFonts w:ascii="Times New Roman" w:hAnsi="Times New Roman" w:cs="Times New Roman"/>
        </w:rPr>
        <w:t>Tectonomagmatic</w:t>
      </w:r>
      <w:proofErr w:type="spellEnd"/>
      <w:r w:rsidRPr="00B36DF4">
        <w:rPr>
          <w:rFonts w:ascii="Times New Roman" w:hAnsi="Times New Roman" w:cs="Times New Roman"/>
        </w:rPr>
        <w:t xml:space="preserve"> Processes Associated with the 1.1 Ga Midcontinent Rift System. </w:t>
      </w:r>
      <w:r w:rsidRPr="00B36DF4">
        <w:rPr>
          <w:rFonts w:ascii="Times New Roman" w:hAnsi="Times New Roman" w:cs="Times New Roman"/>
          <w:i/>
          <w:iCs/>
        </w:rPr>
        <w:t xml:space="preserve">J </w:t>
      </w:r>
      <w:proofErr w:type="spellStart"/>
      <w:r w:rsidRPr="00B36DF4">
        <w:rPr>
          <w:rFonts w:ascii="Times New Roman" w:hAnsi="Times New Roman" w:cs="Times New Roman"/>
          <w:i/>
          <w:iCs/>
        </w:rPr>
        <w:t>Geophys</w:t>
      </w:r>
      <w:proofErr w:type="spellEnd"/>
      <w:r w:rsidR="00032FAD">
        <w:rPr>
          <w:rFonts w:ascii="Times New Roman" w:hAnsi="Times New Roman" w:cs="Times New Roman"/>
          <w:i/>
          <w:iCs/>
        </w:rPr>
        <w:t>.</w:t>
      </w:r>
      <w:r w:rsidRPr="00B36DF4">
        <w:rPr>
          <w:rFonts w:ascii="Times New Roman" w:hAnsi="Times New Roman" w:cs="Times New Roman"/>
          <w:i/>
          <w:iCs/>
        </w:rPr>
        <w:t xml:space="preserve"> Res</w:t>
      </w:r>
      <w:r w:rsidR="00032FAD">
        <w:rPr>
          <w:rFonts w:ascii="Times New Roman" w:hAnsi="Times New Roman" w:cs="Times New Roman"/>
          <w:i/>
          <w:iCs/>
        </w:rPr>
        <w:t>.</w:t>
      </w:r>
      <w:r w:rsidRPr="00B36DF4">
        <w:rPr>
          <w:rFonts w:ascii="Times New Roman" w:hAnsi="Times New Roman" w:cs="Times New Roman"/>
          <w:i/>
          <w:iCs/>
        </w:rPr>
        <w:t>-Sol</w:t>
      </w:r>
      <w:r w:rsidR="00032FAD">
        <w:rPr>
          <w:rFonts w:ascii="Times New Roman" w:hAnsi="Times New Roman" w:cs="Times New Roman"/>
          <w:i/>
          <w:iCs/>
        </w:rPr>
        <w:t>.</w:t>
      </w:r>
      <w:r w:rsidRPr="00B36DF4">
        <w:rPr>
          <w:rFonts w:ascii="Times New Roman" w:hAnsi="Times New Roman" w:cs="Times New Roman"/>
          <w:i/>
          <w:iCs/>
        </w:rPr>
        <w:t xml:space="preserve"> Ea</w:t>
      </w:r>
      <w:r w:rsidR="00032FAD">
        <w:rPr>
          <w:rFonts w:ascii="Times New Roman" w:hAnsi="Times New Roman" w:cs="Times New Roman"/>
          <w:i/>
          <w:iCs/>
        </w:rPr>
        <w:t>.</w:t>
      </w:r>
      <w:r w:rsidRPr="00B36DF4">
        <w:rPr>
          <w:rFonts w:ascii="Times New Roman" w:hAnsi="Times New Roman" w:cs="Times New Roman"/>
        </w:rPr>
        <w:t xml:space="preserve"> </w:t>
      </w:r>
      <w:r w:rsidRPr="00B36DF4">
        <w:rPr>
          <w:rFonts w:ascii="Times New Roman" w:hAnsi="Times New Roman" w:cs="Times New Roman"/>
          <w:b/>
          <w:bCs/>
        </w:rPr>
        <w:t>98</w:t>
      </w:r>
      <w:r w:rsidRPr="00B36DF4">
        <w:rPr>
          <w:rFonts w:ascii="Times New Roman" w:hAnsi="Times New Roman" w:cs="Times New Roman"/>
        </w:rPr>
        <w:t>, 13997-14013 (1993).</w:t>
      </w:r>
    </w:p>
    <w:p w14:paraId="50476598" w14:textId="67171455" w:rsidR="000C0A9D" w:rsidRPr="00B36DF4" w:rsidRDefault="000C0A9D" w:rsidP="00B36DF4">
      <w:pPr>
        <w:pStyle w:val="ListParagraph"/>
        <w:numPr>
          <w:ilvl w:val="0"/>
          <w:numId w:val="4"/>
        </w:numPr>
        <w:rPr>
          <w:rFonts w:ascii="Times New Roman" w:hAnsi="Times New Roman" w:cs="Times New Roman"/>
        </w:rPr>
      </w:pPr>
      <w:r w:rsidRPr="00B36DF4">
        <w:rPr>
          <w:rFonts w:ascii="Times New Roman" w:hAnsi="Times New Roman" w:cs="Times New Roman"/>
        </w:rPr>
        <w:t xml:space="preserve">Paton, C., </w:t>
      </w:r>
      <w:proofErr w:type="spellStart"/>
      <w:r w:rsidRPr="00B36DF4">
        <w:rPr>
          <w:rFonts w:ascii="Times New Roman" w:hAnsi="Times New Roman" w:cs="Times New Roman"/>
        </w:rPr>
        <w:t>Hellstrom</w:t>
      </w:r>
      <w:proofErr w:type="spellEnd"/>
      <w:r w:rsidRPr="00B36DF4">
        <w:rPr>
          <w:rFonts w:ascii="Times New Roman" w:hAnsi="Times New Roman" w:cs="Times New Roman"/>
        </w:rPr>
        <w:t xml:space="preserve">, J., Paul, B., Woodhead, J. &amp; </w:t>
      </w:r>
      <w:proofErr w:type="spellStart"/>
      <w:r w:rsidRPr="00B36DF4">
        <w:rPr>
          <w:rFonts w:ascii="Times New Roman" w:hAnsi="Times New Roman" w:cs="Times New Roman"/>
        </w:rPr>
        <w:t>Hergt</w:t>
      </w:r>
      <w:proofErr w:type="spellEnd"/>
      <w:r w:rsidRPr="00B36DF4">
        <w:rPr>
          <w:rFonts w:ascii="Times New Roman" w:hAnsi="Times New Roman" w:cs="Times New Roman"/>
        </w:rPr>
        <w:t xml:space="preserve">, J. Iolite: Freeware for the </w:t>
      </w:r>
      <w:proofErr w:type="spellStart"/>
      <w:r w:rsidRPr="00B36DF4">
        <w:rPr>
          <w:rFonts w:ascii="Times New Roman" w:hAnsi="Times New Roman" w:cs="Times New Roman"/>
        </w:rPr>
        <w:t>visualisation</w:t>
      </w:r>
      <w:proofErr w:type="spellEnd"/>
      <w:r w:rsidRPr="00B36DF4">
        <w:rPr>
          <w:rFonts w:ascii="Times New Roman" w:hAnsi="Times New Roman" w:cs="Times New Roman"/>
        </w:rPr>
        <w:t xml:space="preserve"> and processing of mass spectrometric data. </w:t>
      </w:r>
      <w:r w:rsidRPr="00B36DF4">
        <w:rPr>
          <w:rFonts w:ascii="Times New Roman" w:hAnsi="Times New Roman" w:cs="Times New Roman"/>
          <w:i/>
          <w:iCs/>
        </w:rPr>
        <w:t>J</w:t>
      </w:r>
      <w:r w:rsidR="00032FAD">
        <w:rPr>
          <w:rFonts w:ascii="Times New Roman" w:hAnsi="Times New Roman" w:cs="Times New Roman"/>
          <w:i/>
          <w:iCs/>
        </w:rPr>
        <w:t>.</w:t>
      </w:r>
      <w:r w:rsidRPr="00B36DF4">
        <w:rPr>
          <w:rFonts w:ascii="Times New Roman" w:hAnsi="Times New Roman" w:cs="Times New Roman"/>
          <w:i/>
          <w:iCs/>
        </w:rPr>
        <w:t xml:space="preserve"> Anal</w:t>
      </w:r>
      <w:r w:rsidR="00032FAD">
        <w:rPr>
          <w:rFonts w:ascii="Times New Roman" w:hAnsi="Times New Roman" w:cs="Times New Roman"/>
          <w:i/>
          <w:iCs/>
        </w:rPr>
        <w:t>.</w:t>
      </w:r>
      <w:r w:rsidRPr="00B36DF4">
        <w:rPr>
          <w:rFonts w:ascii="Times New Roman" w:hAnsi="Times New Roman" w:cs="Times New Roman"/>
          <w:i/>
          <w:iCs/>
        </w:rPr>
        <w:t xml:space="preserve"> Atom</w:t>
      </w:r>
      <w:r w:rsidR="00032FAD">
        <w:rPr>
          <w:rFonts w:ascii="Times New Roman" w:hAnsi="Times New Roman" w:cs="Times New Roman"/>
          <w:i/>
          <w:iCs/>
        </w:rPr>
        <w:t>.</w:t>
      </w:r>
      <w:r w:rsidRPr="00B36DF4">
        <w:rPr>
          <w:rFonts w:ascii="Times New Roman" w:hAnsi="Times New Roman" w:cs="Times New Roman"/>
          <w:i/>
          <w:iCs/>
        </w:rPr>
        <w:t xml:space="preserve"> </w:t>
      </w:r>
      <w:proofErr w:type="spellStart"/>
      <w:r w:rsidRPr="00B36DF4">
        <w:rPr>
          <w:rFonts w:ascii="Times New Roman" w:hAnsi="Times New Roman" w:cs="Times New Roman"/>
          <w:i/>
          <w:iCs/>
        </w:rPr>
        <w:t>Spectrom</w:t>
      </w:r>
      <w:proofErr w:type="spellEnd"/>
      <w:r w:rsidR="00032FAD">
        <w:rPr>
          <w:rFonts w:ascii="Times New Roman" w:hAnsi="Times New Roman" w:cs="Times New Roman"/>
          <w:i/>
          <w:iCs/>
        </w:rPr>
        <w:t>.</w:t>
      </w:r>
      <w:r w:rsidRPr="00B36DF4">
        <w:rPr>
          <w:rFonts w:ascii="Times New Roman" w:hAnsi="Times New Roman" w:cs="Times New Roman"/>
        </w:rPr>
        <w:t xml:space="preserve"> </w:t>
      </w:r>
      <w:r w:rsidRPr="00B36DF4">
        <w:rPr>
          <w:rFonts w:ascii="Times New Roman" w:hAnsi="Times New Roman" w:cs="Times New Roman"/>
          <w:b/>
          <w:bCs/>
        </w:rPr>
        <w:t>26</w:t>
      </w:r>
      <w:r w:rsidRPr="00B36DF4">
        <w:rPr>
          <w:rFonts w:ascii="Times New Roman" w:hAnsi="Times New Roman" w:cs="Times New Roman"/>
        </w:rPr>
        <w:t>, 2508-2518 (2011).</w:t>
      </w:r>
    </w:p>
    <w:p w14:paraId="2A9F0A61" w14:textId="36945E31" w:rsidR="003F4EB0" w:rsidRPr="00B36DF4" w:rsidRDefault="002A1FF7" w:rsidP="00B36DF4">
      <w:pPr>
        <w:pStyle w:val="ListParagraph"/>
        <w:widowControl w:val="0"/>
        <w:numPr>
          <w:ilvl w:val="0"/>
          <w:numId w:val="4"/>
        </w:numPr>
        <w:autoSpaceDE w:val="0"/>
        <w:autoSpaceDN w:val="0"/>
        <w:adjustRightInd w:val="0"/>
        <w:spacing w:before="240" w:after="0" w:line="240" w:lineRule="auto"/>
        <w:rPr>
          <w:rFonts w:ascii="Times New Roman" w:hAnsi="Times New Roman" w:cs="Times New Roman"/>
        </w:rPr>
      </w:pPr>
      <w:r w:rsidRPr="00B36DF4">
        <w:rPr>
          <w:rFonts w:ascii="Times New Roman" w:hAnsi="Times New Roman" w:cs="Times New Roman"/>
        </w:rPr>
        <w:t xml:space="preserve">Trail, D., P. </w:t>
      </w:r>
      <w:proofErr w:type="spellStart"/>
      <w:r w:rsidRPr="00B36DF4">
        <w:rPr>
          <w:rFonts w:ascii="Times New Roman" w:hAnsi="Times New Roman" w:cs="Times New Roman"/>
        </w:rPr>
        <w:t>Boehnke</w:t>
      </w:r>
      <w:proofErr w:type="spellEnd"/>
      <w:r w:rsidRPr="00B36DF4">
        <w:rPr>
          <w:rFonts w:ascii="Times New Roman" w:hAnsi="Times New Roman" w:cs="Times New Roman"/>
        </w:rPr>
        <w:t xml:space="preserve">, P. S. Savage, M.-C. Liu, M. L. Miller </w:t>
      </w:r>
      <w:r>
        <w:rPr>
          <w:rFonts w:ascii="Times New Roman" w:hAnsi="Times New Roman" w:cs="Times New Roman"/>
        </w:rPr>
        <w:t>&amp;</w:t>
      </w:r>
      <w:r w:rsidRPr="00B36DF4">
        <w:rPr>
          <w:rFonts w:ascii="Times New Roman" w:hAnsi="Times New Roman" w:cs="Times New Roman"/>
        </w:rPr>
        <w:t xml:space="preserve"> I. </w:t>
      </w:r>
      <w:proofErr w:type="spellStart"/>
      <w:r w:rsidRPr="00B36DF4">
        <w:rPr>
          <w:rFonts w:ascii="Times New Roman" w:hAnsi="Times New Roman" w:cs="Times New Roman"/>
        </w:rPr>
        <w:t>Bindeman</w:t>
      </w:r>
      <w:proofErr w:type="spellEnd"/>
      <w:r w:rsidRPr="00B36DF4">
        <w:rPr>
          <w:rFonts w:ascii="Times New Roman" w:hAnsi="Times New Roman" w:cs="Times New Roman"/>
        </w:rPr>
        <w:t xml:space="preserve">. Origin and significance of Si and O isotope heterogeneities in Phanerozoic, Archean, and Hadean zircon. </w:t>
      </w:r>
      <w:r w:rsidRPr="00B36DF4">
        <w:rPr>
          <w:rFonts w:ascii="Times New Roman" w:hAnsi="Times New Roman" w:cs="Times New Roman"/>
          <w:i/>
          <w:iCs/>
        </w:rPr>
        <w:t>Proc. Natl. Acad. Sci.</w:t>
      </w:r>
      <w:r w:rsidRPr="00B36DF4">
        <w:rPr>
          <w:rFonts w:ascii="Times New Roman" w:hAnsi="Times New Roman" w:cs="Times New Roman"/>
          <w:b/>
          <w:bCs/>
        </w:rPr>
        <w:t>115</w:t>
      </w:r>
      <w:r w:rsidRPr="00B36DF4">
        <w:rPr>
          <w:rFonts w:ascii="Times New Roman" w:hAnsi="Times New Roman" w:cs="Times New Roman"/>
        </w:rPr>
        <w:t>: 10287-10292</w:t>
      </w:r>
      <w:r>
        <w:rPr>
          <w:rFonts w:ascii="Times New Roman" w:hAnsi="Times New Roman" w:cs="Times New Roman"/>
        </w:rPr>
        <w:t xml:space="preserve"> (2018)</w:t>
      </w:r>
      <w:r w:rsidRPr="00B36DF4">
        <w:rPr>
          <w:rFonts w:ascii="Times New Roman" w:hAnsi="Times New Roman" w:cs="Times New Roman"/>
        </w:rPr>
        <w:t>.</w:t>
      </w:r>
    </w:p>
    <w:p w14:paraId="613A3F69" w14:textId="73FBBEE6" w:rsidR="003F4EB0" w:rsidRDefault="003F4EB0" w:rsidP="00B36DF4">
      <w:pPr>
        <w:pStyle w:val="ListParagraph"/>
        <w:widowControl w:val="0"/>
        <w:numPr>
          <w:ilvl w:val="0"/>
          <w:numId w:val="4"/>
        </w:numPr>
        <w:autoSpaceDE w:val="0"/>
        <w:autoSpaceDN w:val="0"/>
        <w:adjustRightInd w:val="0"/>
        <w:spacing w:before="240" w:line="240" w:lineRule="auto"/>
        <w:rPr>
          <w:rFonts w:ascii="Times New Roman" w:hAnsi="Times New Roman" w:cs="Times New Roman"/>
        </w:rPr>
      </w:pPr>
      <w:r w:rsidRPr="003F4EB0">
        <w:rPr>
          <w:rFonts w:ascii="Times New Roman" w:hAnsi="Times New Roman" w:cs="Times New Roman"/>
        </w:rPr>
        <w:t>Kelemen, Peter</w:t>
      </w:r>
      <w:r w:rsidR="00032FAD">
        <w:rPr>
          <w:rFonts w:ascii="Times New Roman" w:hAnsi="Times New Roman" w:cs="Times New Roman"/>
        </w:rPr>
        <w:t xml:space="preserve"> et al.,</w:t>
      </w:r>
      <w:r w:rsidRPr="003F4EB0">
        <w:rPr>
          <w:rFonts w:ascii="Times New Roman" w:hAnsi="Times New Roman" w:cs="Times New Roman"/>
        </w:rPr>
        <w:t xml:space="preserve"> Leg 209 summary: processes in a 20-km-thick conductive boundary layer beneath the Mid-Atlantic Ridge, 14°–16°N. </w:t>
      </w:r>
      <w:proofErr w:type="gramStart"/>
      <w:r w:rsidRPr="003F4EB0">
        <w:rPr>
          <w:rFonts w:ascii="Times New Roman" w:hAnsi="Times New Roman" w:cs="Times New Roman"/>
        </w:rPr>
        <w:t>10.2973/odp.proc.sr.</w:t>
      </w:r>
      <w:proofErr w:type="gramEnd"/>
      <w:r w:rsidRPr="003F4EB0">
        <w:rPr>
          <w:rFonts w:ascii="Times New Roman" w:hAnsi="Times New Roman" w:cs="Times New Roman"/>
        </w:rPr>
        <w:t>209.001.2007. (2007)</w:t>
      </w:r>
      <w:r>
        <w:rPr>
          <w:rFonts w:ascii="Times New Roman" w:hAnsi="Times New Roman" w:cs="Times New Roman"/>
        </w:rPr>
        <w:t>.</w:t>
      </w:r>
    </w:p>
    <w:p w14:paraId="378C2291" w14:textId="10576C53" w:rsidR="00921B99" w:rsidRDefault="00921B99" w:rsidP="00B36DF4">
      <w:pPr>
        <w:pStyle w:val="ListParagraph"/>
        <w:widowControl w:val="0"/>
        <w:numPr>
          <w:ilvl w:val="0"/>
          <w:numId w:val="4"/>
        </w:numPr>
        <w:autoSpaceDE w:val="0"/>
        <w:autoSpaceDN w:val="0"/>
        <w:adjustRightInd w:val="0"/>
        <w:spacing w:before="240" w:line="240" w:lineRule="auto"/>
        <w:rPr>
          <w:rFonts w:ascii="Times New Roman" w:hAnsi="Times New Roman" w:cs="Times New Roman"/>
        </w:rPr>
      </w:pPr>
      <w:r w:rsidRPr="000C0A9D">
        <w:rPr>
          <w:rFonts w:ascii="Times New Roman" w:hAnsi="Times New Roman" w:cs="Times New Roman"/>
        </w:rPr>
        <w:t xml:space="preserve">Georg, R. B., Reynolds, B. C., Frank, M. &amp; Halliday, A. N. New sample preparation techniques for the determination of Si isotopic compositions using MC-ICPMS. </w:t>
      </w:r>
      <w:r w:rsidRPr="000C0A9D">
        <w:rPr>
          <w:rFonts w:ascii="Times New Roman" w:hAnsi="Times New Roman" w:cs="Times New Roman"/>
          <w:i/>
          <w:iCs/>
        </w:rPr>
        <w:t>Chem</w:t>
      </w:r>
      <w:r w:rsidR="00032FAD">
        <w:rPr>
          <w:rFonts w:ascii="Times New Roman" w:hAnsi="Times New Roman" w:cs="Times New Roman"/>
          <w:i/>
          <w:iCs/>
        </w:rPr>
        <w:t>.</w:t>
      </w:r>
      <w:r w:rsidRPr="000C0A9D">
        <w:rPr>
          <w:rFonts w:ascii="Times New Roman" w:hAnsi="Times New Roman" w:cs="Times New Roman"/>
          <w:i/>
          <w:iCs/>
        </w:rPr>
        <w:t xml:space="preserve"> Geol</w:t>
      </w:r>
      <w:r w:rsidR="00032FAD">
        <w:rPr>
          <w:rFonts w:ascii="Times New Roman" w:hAnsi="Times New Roman" w:cs="Times New Roman"/>
          <w:i/>
          <w:iCs/>
        </w:rPr>
        <w:t>.</w:t>
      </w:r>
      <w:r w:rsidRPr="000C0A9D">
        <w:rPr>
          <w:rFonts w:ascii="Times New Roman" w:hAnsi="Times New Roman" w:cs="Times New Roman"/>
        </w:rPr>
        <w:t xml:space="preserve"> </w:t>
      </w:r>
      <w:r w:rsidRPr="000C0A9D">
        <w:rPr>
          <w:rFonts w:ascii="Times New Roman" w:hAnsi="Times New Roman" w:cs="Times New Roman"/>
          <w:b/>
          <w:bCs/>
        </w:rPr>
        <w:t>235</w:t>
      </w:r>
      <w:r w:rsidRPr="000C0A9D">
        <w:rPr>
          <w:rFonts w:ascii="Times New Roman" w:hAnsi="Times New Roman" w:cs="Times New Roman"/>
        </w:rPr>
        <w:t>, 95-104</w:t>
      </w:r>
      <w:r>
        <w:rPr>
          <w:rFonts w:ascii="Times New Roman" w:hAnsi="Times New Roman" w:cs="Times New Roman"/>
        </w:rPr>
        <w:t xml:space="preserve"> </w:t>
      </w:r>
      <w:r w:rsidRPr="000C0A9D">
        <w:rPr>
          <w:rFonts w:ascii="Times New Roman" w:hAnsi="Times New Roman" w:cs="Times New Roman"/>
        </w:rPr>
        <w:t>(2006).</w:t>
      </w:r>
    </w:p>
    <w:p w14:paraId="3220A2D1" w14:textId="01581D7A" w:rsidR="003F4EB0" w:rsidRDefault="003F4EB0" w:rsidP="00B36DF4">
      <w:pPr>
        <w:pStyle w:val="ListParagraph"/>
        <w:widowControl w:val="0"/>
        <w:numPr>
          <w:ilvl w:val="0"/>
          <w:numId w:val="4"/>
        </w:numPr>
        <w:autoSpaceDE w:val="0"/>
        <w:autoSpaceDN w:val="0"/>
        <w:adjustRightInd w:val="0"/>
        <w:spacing w:before="240" w:line="240" w:lineRule="auto"/>
        <w:rPr>
          <w:rFonts w:ascii="Times New Roman" w:hAnsi="Times New Roman" w:cs="Times New Roman"/>
        </w:rPr>
      </w:pPr>
      <w:r w:rsidRPr="003F4EB0">
        <w:rPr>
          <w:rFonts w:ascii="Times New Roman" w:hAnsi="Times New Roman" w:cs="Times New Roman"/>
        </w:rPr>
        <w:t xml:space="preserve">Savage, P. S. &amp; </w:t>
      </w:r>
      <w:proofErr w:type="spellStart"/>
      <w:r w:rsidRPr="003F4EB0">
        <w:rPr>
          <w:rFonts w:ascii="Times New Roman" w:hAnsi="Times New Roman" w:cs="Times New Roman"/>
        </w:rPr>
        <w:t>Moynier</w:t>
      </w:r>
      <w:proofErr w:type="spellEnd"/>
      <w:r w:rsidRPr="003F4EB0">
        <w:rPr>
          <w:rFonts w:ascii="Times New Roman" w:hAnsi="Times New Roman" w:cs="Times New Roman"/>
        </w:rPr>
        <w:t xml:space="preserve">, F. Silicon isotopic variation in enstatite meteorites: Clues to their origin and Earth-forming material. </w:t>
      </w:r>
      <w:r w:rsidRPr="003F4EB0">
        <w:rPr>
          <w:rFonts w:ascii="Times New Roman" w:hAnsi="Times New Roman" w:cs="Times New Roman"/>
          <w:i/>
          <w:iCs/>
        </w:rPr>
        <w:t>Earth Planet</w:t>
      </w:r>
      <w:r w:rsidR="00032FAD">
        <w:rPr>
          <w:rFonts w:ascii="Times New Roman" w:hAnsi="Times New Roman" w:cs="Times New Roman"/>
          <w:i/>
          <w:iCs/>
        </w:rPr>
        <w:t>.</w:t>
      </w:r>
      <w:r w:rsidRPr="003F4EB0">
        <w:rPr>
          <w:rFonts w:ascii="Times New Roman" w:hAnsi="Times New Roman" w:cs="Times New Roman"/>
          <w:i/>
          <w:iCs/>
        </w:rPr>
        <w:t xml:space="preserve"> Sc</w:t>
      </w:r>
      <w:r w:rsidR="00032FAD">
        <w:rPr>
          <w:rFonts w:ascii="Times New Roman" w:hAnsi="Times New Roman" w:cs="Times New Roman"/>
          <w:i/>
          <w:iCs/>
        </w:rPr>
        <w:t>.</w:t>
      </w:r>
      <w:r w:rsidRPr="003F4EB0">
        <w:rPr>
          <w:rFonts w:ascii="Times New Roman" w:hAnsi="Times New Roman" w:cs="Times New Roman"/>
          <w:i/>
          <w:iCs/>
        </w:rPr>
        <w:t xml:space="preserve"> Lett</w:t>
      </w:r>
      <w:r w:rsidR="00032FAD">
        <w:rPr>
          <w:rFonts w:ascii="Times New Roman" w:hAnsi="Times New Roman" w:cs="Times New Roman"/>
          <w:i/>
          <w:iCs/>
        </w:rPr>
        <w:t>.</w:t>
      </w:r>
      <w:r w:rsidRPr="003F4EB0">
        <w:rPr>
          <w:rFonts w:ascii="Times New Roman" w:hAnsi="Times New Roman" w:cs="Times New Roman"/>
        </w:rPr>
        <w:t xml:space="preserve"> </w:t>
      </w:r>
      <w:r w:rsidRPr="003F4EB0">
        <w:rPr>
          <w:rFonts w:ascii="Times New Roman" w:hAnsi="Times New Roman" w:cs="Times New Roman"/>
          <w:b/>
          <w:bCs/>
        </w:rPr>
        <w:t>361</w:t>
      </w:r>
      <w:r w:rsidRPr="003F4EB0">
        <w:rPr>
          <w:rFonts w:ascii="Times New Roman" w:hAnsi="Times New Roman" w:cs="Times New Roman"/>
        </w:rPr>
        <w:t>, 487-496</w:t>
      </w:r>
      <w:r>
        <w:rPr>
          <w:rFonts w:ascii="Times New Roman" w:hAnsi="Times New Roman" w:cs="Times New Roman"/>
        </w:rPr>
        <w:t xml:space="preserve"> </w:t>
      </w:r>
      <w:r w:rsidRPr="003F4EB0">
        <w:rPr>
          <w:rFonts w:ascii="Times New Roman" w:hAnsi="Times New Roman" w:cs="Times New Roman"/>
        </w:rPr>
        <w:t>(2013).</w:t>
      </w:r>
    </w:p>
    <w:p w14:paraId="4FF9128F" w14:textId="0FC0D09A" w:rsidR="00921B99" w:rsidRPr="00921B99" w:rsidRDefault="00921B99" w:rsidP="00B36DF4">
      <w:pPr>
        <w:pStyle w:val="ListParagraph"/>
        <w:widowControl w:val="0"/>
        <w:numPr>
          <w:ilvl w:val="0"/>
          <w:numId w:val="4"/>
        </w:numPr>
        <w:autoSpaceDE w:val="0"/>
        <w:autoSpaceDN w:val="0"/>
        <w:adjustRightInd w:val="0"/>
        <w:spacing w:after="0" w:line="240" w:lineRule="auto"/>
        <w:rPr>
          <w:rFonts w:ascii="Times New Roman" w:hAnsi="Times New Roman" w:cs="Times New Roman"/>
        </w:rPr>
      </w:pPr>
      <w:proofErr w:type="spellStart"/>
      <w:r w:rsidRPr="007A12B0">
        <w:rPr>
          <w:rFonts w:ascii="Times New Roman" w:hAnsi="Times New Roman" w:cs="Times New Roman"/>
        </w:rPr>
        <w:t>Wiedenbeck</w:t>
      </w:r>
      <w:proofErr w:type="spellEnd"/>
      <w:r w:rsidRPr="007A12B0">
        <w:rPr>
          <w:rFonts w:ascii="Times New Roman" w:hAnsi="Times New Roman" w:cs="Times New Roman"/>
        </w:rPr>
        <w:t>, M.,</w:t>
      </w:r>
      <w:r w:rsidR="00630891">
        <w:rPr>
          <w:rFonts w:ascii="Times New Roman" w:hAnsi="Times New Roman" w:cs="Times New Roman"/>
        </w:rPr>
        <w:t xml:space="preserve"> et al., </w:t>
      </w:r>
      <w:r w:rsidRPr="00921B99">
        <w:rPr>
          <w:rFonts w:ascii="Times New Roman" w:hAnsi="Times New Roman" w:cs="Times New Roman"/>
        </w:rPr>
        <w:t xml:space="preserve">Further </w:t>
      </w:r>
      <w:proofErr w:type="spellStart"/>
      <w:r w:rsidRPr="00921B99">
        <w:rPr>
          <w:rFonts w:ascii="Times New Roman" w:hAnsi="Times New Roman" w:cs="Times New Roman"/>
        </w:rPr>
        <w:t>characterisation</w:t>
      </w:r>
      <w:proofErr w:type="spellEnd"/>
      <w:r w:rsidRPr="00921B99">
        <w:rPr>
          <w:rFonts w:ascii="Times New Roman" w:hAnsi="Times New Roman" w:cs="Times New Roman"/>
        </w:rPr>
        <w:t xml:space="preserve"> of the 91500 zircon crystal. </w:t>
      </w:r>
      <w:proofErr w:type="spellStart"/>
      <w:r w:rsidRPr="00921B99">
        <w:rPr>
          <w:rFonts w:ascii="Times New Roman" w:hAnsi="Times New Roman" w:cs="Times New Roman"/>
          <w:i/>
          <w:iCs/>
        </w:rPr>
        <w:t>Geostand</w:t>
      </w:r>
      <w:proofErr w:type="spellEnd"/>
      <w:r w:rsidR="00032FAD">
        <w:rPr>
          <w:rFonts w:ascii="Times New Roman" w:hAnsi="Times New Roman" w:cs="Times New Roman"/>
          <w:i/>
          <w:iCs/>
        </w:rPr>
        <w:t>.</w:t>
      </w:r>
      <w:r w:rsidRPr="00921B99">
        <w:rPr>
          <w:rFonts w:ascii="Times New Roman" w:hAnsi="Times New Roman" w:cs="Times New Roman"/>
          <w:i/>
          <w:iCs/>
        </w:rPr>
        <w:t xml:space="preserve"> </w:t>
      </w:r>
      <w:proofErr w:type="spellStart"/>
      <w:r w:rsidRPr="00921B99">
        <w:rPr>
          <w:rFonts w:ascii="Times New Roman" w:hAnsi="Times New Roman" w:cs="Times New Roman"/>
          <w:i/>
          <w:iCs/>
        </w:rPr>
        <w:t>Geoanal</w:t>
      </w:r>
      <w:proofErr w:type="spellEnd"/>
      <w:r w:rsidR="00032FAD">
        <w:rPr>
          <w:rFonts w:ascii="Times New Roman" w:hAnsi="Times New Roman" w:cs="Times New Roman"/>
          <w:i/>
          <w:iCs/>
        </w:rPr>
        <w:t>.</w:t>
      </w:r>
      <w:r w:rsidRPr="00921B99">
        <w:rPr>
          <w:rFonts w:ascii="Times New Roman" w:hAnsi="Times New Roman" w:cs="Times New Roman"/>
          <w:i/>
          <w:iCs/>
        </w:rPr>
        <w:t xml:space="preserve"> Res</w:t>
      </w:r>
      <w:r w:rsidR="00032FAD">
        <w:rPr>
          <w:rFonts w:ascii="Times New Roman" w:hAnsi="Times New Roman" w:cs="Times New Roman"/>
          <w:i/>
          <w:iCs/>
        </w:rPr>
        <w:t>.</w:t>
      </w:r>
      <w:r w:rsidRPr="00921B99">
        <w:rPr>
          <w:rFonts w:ascii="Times New Roman" w:hAnsi="Times New Roman" w:cs="Times New Roman"/>
        </w:rPr>
        <w:t xml:space="preserve"> </w:t>
      </w:r>
      <w:r w:rsidRPr="00921B99">
        <w:rPr>
          <w:rFonts w:ascii="Times New Roman" w:hAnsi="Times New Roman" w:cs="Times New Roman"/>
          <w:b/>
          <w:bCs/>
        </w:rPr>
        <w:t>28</w:t>
      </w:r>
      <w:r w:rsidRPr="00921B99">
        <w:rPr>
          <w:rFonts w:ascii="Times New Roman" w:hAnsi="Times New Roman" w:cs="Times New Roman"/>
        </w:rPr>
        <w:t>, 9-39 (2004).</w:t>
      </w:r>
    </w:p>
    <w:p w14:paraId="528A06F2" w14:textId="5656CE22" w:rsidR="00921B99" w:rsidRDefault="00921B99" w:rsidP="00B36DF4">
      <w:pPr>
        <w:pStyle w:val="ListParagraph"/>
        <w:widowControl w:val="0"/>
        <w:numPr>
          <w:ilvl w:val="0"/>
          <w:numId w:val="4"/>
        </w:numPr>
        <w:autoSpaceDE w:val="0"/>
        <w:autoSpaceDN w:val="0"/>
        <w:adjustRightInd w:val="0"/>
        <w:spacing w:before="240" w:line="240" w:lineRule="auto"/>
        <w:rPr>
          <w:rFonts w:ascii="Times New Roman" w:hAnsi="Times New Roman" w:cs="Times New Roman"/>
        </w:rPr>
      </w:pPr>
      <w:r w:rsidRPr="00D57948">
        <w:rPr>
          <w:rFonts w:ascii="Times New Roman" w:hAnsi="Times New Roman" w:cs="Times New Roman"/>
        </w:rPr>
        <w:t xml:space="preserve">Padilla, A. J. &amp; </w:t>
      </w:r>
      <w:proofErr w:type="spellStart"/>
      <w:r w:rsidRPr="00D57948">
        <w:rPr>
          <w:rFonts w:ascii="Times New Roman" w:hAnsi="Times New Roman" w:cs="Times New Roman"/>
        </w:rPr>
        <w:t>Gualda</w:t>
      </w:r>
      <w:proofErr w:type="spellEnd"/>
      <w:r w:rsidRPr="00D57948">
        <w:rPr>
          <w:rFonts w:ascii="Times New Roman" w:hAnsi="Times New Roman" w:cs="Times New Roman"/>
        </w:rPr>
        <w:t xml:space="preserve">, G. A. R. Crystal-melt elemental partitioning in silicic magmatic systems: An example from the Peach Spring Tuff high-silica rhyolite, Southwest USA. </w:t>
      </w:r>
      <w:r w:rsidRPr="00D57948">
        <w:rPr>
          <w:rFonts w:ascii="Times New Roman" w:hAnsi="Times New Roman" w:cs="Times New Roman"/>
          <w:i/>
          <w:iCs/>
        </w:rPr>
        <w:t>Chem</w:t>
      </w:r>
      <w:r w:rsidR="00032FAD">
        <w:rPr>
          <w:rFonts w:ascii="Times New Roman" w:hAnsi="Times New Roman" w:cs="Times New Roman"/>
          <w:i/>
          <w:iCs/>
        </w:rPr>
        <w:t>.</w:t>
      </w:r>
      <w:r w:rsidRPr="00D57948">
        <w:rPr>
          <w:rFonts w:ascii="Times New Roman" w:hAnsi="Times New Roman" w:cs="Times New Roman"/>
          <w:i/>
          <w:iCs/>
        </w:rPr>
        <w:t xml:space="preserve"> Geol</w:t>
      </w:r>
      <w:r w:rsidR="00032FAD">
        <w:rPr>
          <w:rFonts w:ascii="Times New Roman" w:hAnsi="Times New Roman" w:cs="Times New Roman"/>
          <w:i/>
          <w:iCs/>
        </w:rPr>
        <w:t>.</w:t>
      </w:r>
      <w:r w:rsidRPr="00D57948">
        <w:rPr>
          <w:rFonts w:ascii="Times New Roman" w:hAnsi="Times New Roman" w:cs="Times New Roman"/>
        </w:rPr>
        <w:t xml:space="preserve"> </w:t>
      </w:r>
      <w:r w:rsidRPr="00D57948">
        <w:rPr>
          <w:rFonts w:ascii="Times New Roman" w:hAnsi="Times New Roman" w:cs="Times New Roman"/>
          <w:b/>
          <w:bCs/>
        </w:rPr>
        <w:t>440</w:t>
      </w:r>
      <w:r w:rsidRPr="00D57948">
        <w:rPr>
          <w:rFonts w:ascii="Times New Roman" w:hAnsi="Times New Roman" w:cs="Times New Roman"/>
        </w:rPr>
        <w:t>, 326-344</w:t>
      </w:r>
      <w:r>
        <w:rPr>
          <w:rFonts w:ascii="Times New Roman" w:hAnsi="Times New Roman" w:cs="Times New Roman"/>
        </w:rPr>
        <w:t xml:space="preserve"> </w:t>
      </w:r>
      <w:r w:rsidRPr="00D57948">
        <w:rPr>
          <w:rFonts w:ascii="Times New Roman" w:hAnsi="Times New Roman" w:cs="Times New Roman"/>
        </w:rPr>
        <w:t>(2016).</w:t>
      </w:r>
    </w:p>
    <w:p w14:paraId="12850A8C" w14:textId="5B5D7217" w:rsidR="00C11D1E" w:rsidRDefault="00C11D1E" w:rsidP="00B36DF4">
      <w:pPr>
        <w:pStyle w:val="ListParagraph"/>
        <w:widowControl w:val="0"/>
        <w:numPr>
          <w:ilvl w:val="0"/>
          <w:numId w:val="4"/>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Ackerson, M. R., Trail, D. &amp; Buettner, J. Emergence of peraluminous crustal magmas and implications for the early Earth. </w:t>
      </w:r>
      <w:r>
        <w:rPr>
          <w:rFonts w:ascii="Times New Roman" w:hAnsi="Times New Roman" w:cs="Times New Roman"/>
          <w:i/>
          <w:iCs/>
        </w:rPr>
        <w:t>Geochem</w:t>
      </w:r>
      <w:r w:rsidR="00032FAD">
        <w:rPr>
          <w:rFonts w:ascii="Times New Roman" w:hAnsi="Times New Roman" w:cs="Times New Roman"/>
          <w:i/>
          <w:iCs/>
        </w:rPr>
        <w:t>.</w:t>
      </w:r>
      <w:r>
        <w:rPr>
          <w:rFonts w:ascii="Times New Roman" w:hAnsi="Times New Roman" w:cs="Times New Roman"/>
          <w:i/>
          <w:iCs/>
        </w:rPr>
        <w:t xml:space="preserve"> </w:t>
      </w:r>
      <w:proofErr w:type="spellStart"/>
      <w:r>
        <w:rPr>
          <w:rFonts w:ascii="Times New Roman" w:hAnsi="Times New Roman" w:cs="Times New Roman"/>
          <w:i/>
          <w:iCs/>
        </w:rPr>
        <w:t>Perspect</w:t>
      </w:r>
      <w:proofErr w:type="spellEnd"/>
      <w:r w:rsidR="00032FAD">
        <w:rPr>
          <w:rFonts w:ascii="Times New Roman" w:hAnsi="Times New Roman" w:cs="Times New Roman"/>
          <w:i/>
          <w:iCs/>
        </w:rPr>
        <w:t>.</w:t>
      </w:r>
      <w:r>
        <w:rPr>
          <w:rFonts w:ascii="Times New Roman" w:hAnsi="Times New Roman" w:cs="Times New Roman"/>
          <w:i/>
          <w:iCs/>
        </w:rPr>
        <w:t xml:space="preserve"> Let</w:t>
      </w:r>
      <w:r w:rsidR="00032FAD">
        <w:rPr>
          <w:rFonts w:ascii="Times New Roman" w:hAnsi="Times New Roman" w:cs="Times New Roman"/>
          <w:i/>
          <w:iCs/>
        </w:rPr>
        <w:t>.</w:t>
      </w:r>
      <w:r>
        <w:rPr>
          <w:rFonts w:ascii="Times New Roman" w:hAnsi="Times New Roman" w:cs="Times New Roman"/>
        </w:rPr>
        <w:t xml:space="preserve"> </w:t>
      </w:r>
      <w:r>
        <w:rPr>
          <w:rFonts w:ascii="Times New Roman" w:hAnsi="Times New Roman" w:cs="Times New Roman"/>
          <w:b/>
          <w:bCs/>
        </w:rPr>
        <w:t>17</w:t>
      </w:r>
      <w:r>
        <w:rPr>
          <w:rFonts w:ascii="Times New Roman" w:hAnsi="Times New Roman" w:cs="Times New Roman"/>
        </w:rPr>
        <w:t>, 50-54 (2021).</w:t>
      </w:r>
    </w:p>
    <w:p w14:paraId="42915872" w14:textId="77777777" w:rsidR="00C11D1E" w:rsidRDefault="00C11D1E" w:rsidP="00B36DF4">
      <w:pPr>
        <w:pStyle w:val="ListParagraph"/>
        <w:widowControl w:val="0"/>
        <w:autoSpaceDE w:val="0"/>
        <w:autoSpaceDN w:val="0"/>
        <w:adjustRightInd w:val="0"/>
        <w:spacing w:before="240" w:line="240" w:lineRule="auto"/>
        <w:rPr>
          <w:rFonts w:ascii="Times New Roman" w:hAnsi="Times New Roman" w:cs="Times New Roman"/>
        </w:rPr>
      </w:pPr>
    </w:p>
    <w:p w14:paraId="45B3AB79" w14:textId="0E3A1A4E" w:rsidR="00281122" w:rsidRDefault="00281122" w:rsidP="002B27FE">
      <w:pPr>
        <w:widowControl w:val="0"/>
        <w:autoSpaceDE w:val="0"/>
        <w:autoSpaceDN w:val="0"/>
        <w:adjustRightInd w:val="0"/>
        <w:spacing w:before="240" w:line="240" w:lineRule="auto"/>
        <w:ind w:left="360"/>
        <w:rPr>
          <w:rFonts w:ascii="Times New Roman" w:hAnsi="Times New Roman" w:cs="Times New Roman"/>
        </w:rPr>
      </w:pPr>
      <w:r w:rsidRPr="00B36DF4">
        <w:rPr>
          <w:rFonts w:ascii="Times New Roman" w:hAnsi="Times New Roman" w:cs="Times New Roman"/>
          <w:b/>
          <w:bCs/>
        </w:rPr>
        <w:t>Acknowledgements</w:t>
      </w:r>
      <w:r w:rsidR="00986816">
        <w:rPr>
          <w:rFonts w:ascii="Times New Roman" w:hAnsi="Times New Roman" w:cs="Times New Roman"/>
        </w:rPr>
        <w:t xml:space="preserve"> </w:t>
      </w:r>
      <w:r>
        <w:rPr>
          <w:rFonts w:ascii="Times New Roman" w:hAnsi="Times New Roman" w:cs="Times New Roman"/>
        </w:rPr>
        <w:t xml:space="preserve">We </w:t>
      </w:r>
      <w:r w:rsidR="001218DD">
        <w:rPr>
          <w:rFonts w:ascii="Times New Roman" w:hAnsi="Times New Roman" w:cs="Times New Roman"/>
        </w:rPr>
        <w:t xml:space="preserve">would like to thank </w:t>
      </w:r>
      <w:r w:rsidR="00532855">
        <w:rPr>
          <w:rFonts w:ascii="Times New Roman" w:hAnsi="Times New Roman" w:cs="Times New Roman"/>
        </w:rPr>
        <w:t>Dr. Ming-Chang Liu</w:t>
      </w:r>
      <w:r w:rsidR="00B83600">
        <w:rPr>
          <w:rFonts w:ascii="Times New Roman" w:hAnsi="Times New Roman" w:cs="Times New Roman"/>
        </w:rPr>
        <w:t xml:space="preserve"> </w:t>
      </w:r>
      <w:r w:rsidR="00532855">
        <w:rPr>
          <w:rFonts w:ascii="Times New Roman" w:hAnsi="Times New Roman" w:cs="Times New Roman"/>
        </w:rPr>
        <w:t xml:space="preserve">for their help in collecting </w:t>
      </w:r>
      <w:r w:rsidR="008A1B1F">
        <w:rPr>
          <w:rFonts w:ascii="Times New Roman" w:hAnsi="Times New Roman" w:cs="Times New Roman"/>
        </w:rPr>
        <w:t xml:space="preserve">Si and O </w:t>
      </w:r>
      <w:r w:rsidR="0003357A">
        <w:rPr>
          <w:rFonts w:ascii="Times New Roman" w:hAnsi="Times New Roman" w:cs="Times New Roman"/>
        </w:rPr>
        <w:t>isotope</w:t>
      </w:r>
      <w:r w:rsidR="008A1B1F">
        <w:rPr>
          <w:rFonts w:ascii="Times New Roman" w:hAnsi="Times New Roman" w:cs="Times New Roman"/>
        </w:rPr>
        <w:t xml:space="preserve"> data</w:t>
      </w:r>
      <w:r w:rsidR="00E57017">
        <w:rPr>
          <w:rFonts w:ascii="Times New Roman" w:hAnsi="Times New Roman" w:cs="Times New Roman"/>
        </w:rPr>
        <w:t>,</w:t>
      </w:r>
      <w:r w:rsidR="008A1B1F">
        <w:rPr>
          <w:rFonts w:ascii="Times New Roman" w:hAnsi="Times New Roman" w:cs="Times New Roman"/>
        </w:rPr>
        <w:t xml:space="preserve"> and Jacob Buettner for his </w:t>
      </w:r>
      <w:r w:rsidR="00801E6A">
        <w:rPr>
          <w:rFonts w:ascii="Times New Roman" w:hAnsi="Times New Roman" w:cs="Times New Roman"/>
        </w:rPr>
        <w:t>support while collecting U-Pb age data</w:t>
      </w:r>
      <w:r w:rsidR="00E6249F">
        <w:rPr>
          <w:rFonts w:ascii="Times New Roman" w:hAnsi="Times New Roman" w:cs="Times New Roman"/>
        </w:rPr>
        <w:t>.</w:t>
      </w:r>
      <w:r w:rsidR="00E57017">
        <w:rPr>
          <w:rFonts w:ascii="Times New Roman" w:hAnsi="Times New Roman" w:cs="Times New Roman"/>
        </w:rPr>
        <w:t xml:space="preserve">  This work was supported by NSF </w:t>
      </w:r>
      <w:r w:rsidR="00E57017" w:rsidRPr="00A853F5">
        <w:rPr>
          <w:rFonts w:ascii="Times New Roman" w:hAnsi="Times New Roman" w:cs="Times New Roman"/>
        </w:rPr>
        <w:t>EAR-1650033, and NASA PC</w:t>
      </w:r>
      <w:r w:rsidR="00E57017" w:rsidRPr="0081643A">
        <w:rPr>
          <w:rFonts w:ascii="Times New Roman" w:hAnsi="Times New Roman" w:cs="Times New Roman"/>
        </w:rPr>
        <w:t>3</w:t>
      </w:r>
      <w:r w:rsidR="00E57017" w:rsidRPr="00A853F5">
        <w:rPr>
          <w:rFonts w:ascii="Times New Roman" w:hAnsi="Times New Roman" w:cs="Times New Roman"/>
        </w:rPr>
        <w:t xml:space="preserve"> </w:t>
      </w:r>
      <w:r w:rsidR="00E57017">
        <w:rPr>
          <w:rFonts w:ascii="Times New Roman" w:hAnsi="Times New Roman" w:cs="Times New Roman"/>
        </w:rPr>
        <w:t xml:space="preserve">grant </w:t>
      </w:r>
      <w:r w:rsidR="00E57017" w:rsidRPr="00134BBF">
        <w:rPr>
          <w:rFonts w:ascii="Times New Roman" w:eastAsia="Times New Roman" w:hAnsi="Times New Roman" w:cs="Times New Roman"/>
        </w:rPr>
        <w:t>80NSSC19M0069</w:t>
      </w:r>
      <w:r w:rsidR="00E57017">
        <w:rPr>
          <w:rFonts w:ascii="Times New Roman" w:eastAsia="Times New Roman" w:hAnsi="Times New Roman" w:cs="Times New Roman"/>
        </w:rPr>
        <w:t>.</w:t>
      </w:r>
    </w:p>
    <w:p w14:paraId="55773AA3" w14:textId="047BD70B" w:rsidR="00B6016C" w:rsidRDefault="00A71F04">
      <w:pPr>
        <w:widowControl w:val="0"/>
        <w:autoSpaceDE w:val="0"/>
        <w:autoSpaceDN w:val="0"/>
        <w:adjustRightInd w:val="0"/>
        <w:spacing w:before="240" w:line="240" w:lineRule="auto"/>
        <w:ind w:left="360"/>
        <w:rPr>
          <w:rFonts w:ascii="Times New Roman" w:hAnsi="Times New Roman" w:cs="Times New Roman"/>
        </w:rPr>
      </w:pPr>
      <w:r w:rsidRPr="00B36DF4">
        <w:rPr>
          <w:rFonts w:ascii="Times New Roman" w:hAnsi="Times New Roman" w:cs="Times New Roman"/>
          <w:b/>
          <w:bCs/>
        </w:rPr>
        <w:t>Author Contributions</w:t>
      </w:r>
      <w:r w:rsidR="00986816">
        <w:rPr>
          <w:rFonts w:ascii="Times New Roman" w:hAnsi="Times New Roman" w:cs="Times New Roman"/>
        </w:rPr>
        <w:t xml:space="preserve"> </w:t>
      </w:r>
      <w:r w:rsidR="00D5589F">
        <w:rPr>
          <w:rFonts w:ascii="Times New Roman" w:hAnsi="Times New Roman" w:cs="Times New Roman"/>
        </w:rPr>
        <w:t xml:space="preserve">The study was conceived </w:t>
      </w:r>
      <w:r w:rsidR="00E57017">
        <w:rPr>
          <w:rFonts w:ascii="Times New Roman" w:hAnsi="Times New Roman" w:cs="Times New Roman"/>
        </w:rPr>
        <w:t xml:space="preserve">of </w:t>
      </w:r>
      <w:r w:rsidR="00D5589F">
        <w:rPr>
          <w:rFonts w:ascii="Times New Roman" w:hAnsi="Times New Roman" w:cs="Times New Roman"/>
        </w:rPr>
        <w:t xml:space="preserve">by </w:t>
      </w:r>
      <w:r w:rsidR="00B6016C">
        <w:rPr>
          <w:rFonts w:ascii="Times New Roman" w:hAnsi="Times New Roman" w:cs="Times New Roman"/>
        </w:rPr>
        <w:t xml:space="preserve">DT and PSS. </w:t>
      </w:r>
      <w:r w:rsidR="004C7467">
        <w:rPr>
          <w:rFonts w:ascii="Times New Roman" w:hAnsi="Times New Roman" w:cs="Times New Roman"/>
        </w:rPr>
        <w:t xml:space="preserve">MM, DT, and </w:t>
      </w:r>
      <w:r w:rsidR="00B6016C">
        <w:rPr>
          <w:rFonts w:ascii="Times New Roman" w:hAnsi="Times New Roman" w:cs="Times New Roman"/>
        </w:rPr>
        <w:t xml:space="preserve">WC participated in the stable isotope measurements and data reduction.  LA-ICP-MS measurements and data reduction was completed by WC with assistance from </w:t>
      </w:r>
      <w:r w:rsidR="004C7467">
        <w:rPr>
          <w:rFonts w:ascii="Times New Roman" w:hAnsi="Times New Roman" w:cs="Times New Roman"/>
        </w:rPr>
        <w:t>MM</w:t>
      </w:r>
      <w:r w:rsidR="00E57017">
        <w:rPr>
          <w:rFonts w:ascii="Times New Roman" w:hAnsi="Times New Roman" w:cs="Times New Roman"/>
        </w:rPr>
        <w:t xml:space="preserve">. </w:t>
      </w:r>
      <w:r w:rsidR="00B6016C">
        <w:rPr>
          <w:rFonts w:ascii="Times New Roman" w:hAnsi="Times New Roman" w:cs="Times New Roman"/>
        </w:rPr>
        <w:t xml:space="preserve"> WC conducted the high T/P experiments and took measurements. The serpentinite analyses were done PSS.  WC wrote the manuscript with significant input from DT and PSS.</w:t>
      </w:r>
    </w:p>
    <w:p w14:paraId="02C07C5B" w14:textId="414B0C35" w:rsidR="00986816" w:rsidRDefault="00431D6C" w:rsidP="00986816">
      <w:pPr>
        <w:widowControl w:val="0"/>
        <w:autoSpaceDE w:val="0"/>
        <w:autoSpaceDN w:val="0"/>
        <w:adjustRightInd w:val="0"/>
        <w:spacing w:before="240" w:line="240" w:lineRule="auto"/>
        <w:ind w:left="360"/>
        <w:rPr>
          <w:rFonts w:ascii="Times New Roman" w:hAnsi="Times New Roman" w:cs="Times New Roman"/>
        </w:rPr>
      </w:pPr>
      <w:r w:rsidRPr="00B36DF4">
        <w:rPr>
          <w:rFonts w:ascii="Times New Roman" w:hAnsi="Times New Roman" w:cs="Times New Roman"/>
          <w:b/>
          <w:bCs/>
        </w:rPr>
        <w:t xml:space="preserve">Competing </w:t>
      </w:r>
      <w:proofErr w:type="gramStart"/>
      <w:r w:rsidRPr="00B36DF4">
        <w:rPr>
          <w:rFonts w:ascii="Times New Roman" w:hAnsi="Times New Roman" w:cs="Times New Roman"/>
          <w:b/>
          <w:bCs/>
        </w:rPr>
        <w:t>In</w:t>
      </w:r>
      <w:r w:rsidR="00986816" w:rsidRPr="00B36DF4">
        <w:rPr>
          <w:rFonts w:ascii="Times New Roman" w:hAnsi="Times New Roman" w:cs="Times New Roman"/>
          <w:b/>
          <w:bCs/>
        </w:rPr>
        <w:t>terests</w:t>
      </w:r>
      <w:proofErr w:type="gramEnd"/>
      <w:r w:rsidR="00986816">
        <w:rPr>
          <w:rFonts w:ascii="Times New Roman" w:hAnsi="Times New Roman" w:cs="Times New Roman"/>
        </w:rPr>
        <w:t xml:space="preserve"> The authors declare no competing interests.</w:t>
      </w:r>
    </w:p>
    <w:p w14:paraId="77201F13" w14:textId="6BA0A536" w:rsidR="00986816" w:rsidRDefault="00986816" w:rsidP="00986816">
      <w:pPr>
        <w:widowControl w:val="0"/>
        <w:autoSpaceDE w:val="0"/>
        <w:autoSpaceDN w:val="0"/>
        <w:adjustRightInd w:val="0"/>
        <w:spacing w:before="240" w:line="240" w:lineRule="auto"/>
        <w:ind w:left="360"/>
        <w:rPr>
          <w:rFonts w:ascii="Times New Roman" w:hAnsi="Times New Roman" w:cs="Times New Roman"/>
          <w:b/>
          <w:bCs/>
        </w:rPr>
      </w:pPr>
      <w:r>
        <w:rPr>
          <w:rFonts w:ascii="Times New Roman" w:hAnsi="Times New Roman" w:cs="Times New Roman"/>
          <w:b/>
          <w:bCs/>
        </w:rPr>
        <w:t xml:space="preserve">Additional information </w:t>
      </w:r>
    </w:p>
    <w:p w14:paraId="0CEEFEDC" w14:textId="77D2E866" w:rsidR="00986816" w:rsidRDefault="00986816" w:rsidP="00986816">
      <w:pPr>
        <w:widowControl w:val="0"/>
        <w:autoSpaceDE w:val="0"/>
        <w:autoSpaceDN w:val="0"/>
        <w:adjustRightInd w:val="0"/>
        <w:spacing w:before="240" w:line="240" w:lineRule="auto"/>
        <w:ind w:left="360"/>
        <w:rPr>
          <w:rFonts w:ascii="Times New Roman" w:hAnsi="Times New Roman" w:cs="Times New Roman"/>
        </w:rPr>
      </w:pPr>
      <w:r>
        <w:rPr>
          <w:rFonts w:ascii="Times New Roman" w:hAnsi="Times New Roman" w:cs="Times New Roman"/>
          <w:b/>
          <w:bCs/>
        </w:rPr>
        <w:t xml:space="preserve">Supplementary information </w:t>
      </w:r>
      <w:r>
        <w:rPr>
          <w:rFonts w:ascii="Times New Roman" w:hAnsi="Times New Roman" w:cs="Times New Roman"/>
        </w:rPr>
        <w:t>Supplementary information is available for this paper</w:t>
      </w:r>
    </w:p>
    <w:p w14:paraId="712A7E13" w14:textId="5875380A" w:rsidR="00986816" w:rsidRDefault="00986816" w:rsidP="00986816">
      <w:pPr>
        <w:widowControl w:val="0"/>
        <w:autoSpaceDE w:val="0"/>
        <w:autoSpaceDN w:val="0"/>
        <w:adjustRightInd w:val="0"/>
        <w:spacing w:before="240" w:line="240" w:lineRule="auto"/>
        <w:ind w:left="360"/>
        <w:rPr>
          <w:rFonts w:ascii="Times New Roman" w:hAnsi="Times New Roman" w:cs="Times New Roman"/>
        </w:rPr>
      </w:pPr>
      <w:r w:rsidRPr="00B36DF4">
        <w:rPr>
          <w:rFonts w:ascii="Times New Roman" w:hAnsi="Times New Roman" w:cs="Times New Roman"/>
          <w:b/>
          <w:bCs/>
        </w:rPr>
        <w:t>Correspondence and requests for materials</w:t>
      </w:r>
      <w:r w:rsidRPr="00986816">
        <w:rPr>
          <w:rFonts w:ascii="Times New Roman" w:hAnsi="Times New Roman" w:cs="Times New Roman"/>
        </w:rPr>
        <w:t xml:space="preserve"> should be addressed to </w:t>
      </w:r>
      <w:r>
        <w:rPr>
          <w:rFonts w:ascii="Times New Roman" w:hAnsi="Times New Roman" w:cs="Times New Roman"/>
        </w:rPr>
        <w:t>Wriju Chowdhury.</w:t>
      </w:r>
    </w:p>
    <w:p w14:paraId="23F3C40E" w14:textId="05DB666F" w:rsidR="00986816" w:rsidRPr="00986816" w:rsidRDefault="00986816" w:rsidP="00986816">
      <w:pPr>
        <w:widowControl w:val="0"/>
        <w:autoSpaceDE w:val="0"/>
        <w:autoSpaceDN w:val="0"/>
        <w:adjustRightInd w:val="0"/>
        <w:spacing w:before="240" w:line="240" w:lineRule="auto"/>
        <w:ind w:left="360"/>
        <w:rPr>
          <w:rFonts w:ascii="Times New Roman" w:hAnsi="Times New Roman" w:cs="Times New Roman"/>
        </w:rPr>
      </w:pPr>
      <w:r w:rsidRPr="00B36DF4">
        <w:rPr>
          <w:rFonts w:ascii="Times New Roman" w:hAnsi="Times New Roman" w:cs="Times New Roman"/>
          <w:b/>
          <w:bCs/>
        </w:rPr>
        <w:t>Reprints and permissions information</w:t>
      </w:r>
      <w:r w:rsidRPr="00986816">
        <w:rPr>
          <w:rFonts w:ascii="Times New Roman" w:hAnsi="Times New Roman" w:cs="Times New Roman"/>
        </w:rPr>
        <w:t xml:space="preserve"> is available at www.nature.com/reprints</w:t>
      </w:r>
    </w:p>
    <w:p w14:paraId="0281E7C5" w14:textId="77777777" w:rsidR="00811B63" w:rsidRPr="00811B63" w:rsidRDefault="00811B63" w:rsidP="0081643A">
      <w:pPr>
        <w:widowControl w:val="0"/>
        <w:autoSpaceDE w:val="0"/>
        <w:autoSpaceDN w:val="0"/>
        <w:adjustRightInd w:val="0"/>
        <w:spacing w:before="240" w:line="240" w:lineRule="auto"/>
        <w:contextualSpacing/>
        <w:rPr>
          <w:rFonts w:ascii="Times New Roman" w:hAnsi="Times New Roman" w:cs="Times New Roman"/>
          <w:b/>
          <w:bCs/>
          <w:u w:val="single"/>
        </w:rPr>
      </w:pPr>
    </w:p>
    <w:sectPr w:rsidR="00811B63" w:rsidRPr="00811B63" w:rsidSect="00077D6C">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85532"/>
    <w:multiLevelType w:val="hybridMultilevel"/>
    <w:tmpl w:val="4FDE7B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C0187D"/>
    <w:multiLevelType w:val="hybridMultilevel"/>
    <w:tmpl w:val="66D80390"/>
    <w:lvl w:ilvl="0" w:tplc="0409000F">
      <w:start w:val="1"/>
      <w:numFmt w:val="decimal"/>
      <w:lvlText w:val="%1."/>
      <w:lvlJc w:val="left"/>
      <w:pPr>
        <w:ind w:left="990" w:hanging="360"/>
      </w:pPr>
    </w:lvl>
    <w:lvl w:ilvl="1" w:tplc="04090019">
      <w:start w:val="1"/>
      <w:numFmt w:val="lowerLetter"/>
      <w:lvlText w:val="%2."/>
      <w:lvlJc w:val="left"/>
      <w:pPr>
        <w:ind w:left="1710" w:hanging="360"/>
      </w:pPr>
    </w:lvl>
    <w:lvl w:ilvl="2" w:tplc="0409001B">
      <w:start w:val="1"/>
      <w:numFmt w:val="lowerRoman"/>
      <w:lvlText w:val="%3."/>
      <w:lvlJc w:val="right"/>
      <w:pPr>
        <w:ind w:left="2430" w:hanging="180"/>
      </w:pPr>
    </w:lvl>
    <w:lvl w:ilvl="3" w:tplc="0409000F">
      <w:start w:val="1"/>
      <w:numFmt w:val="decimal"/>
      <w:lvlText w:val="%4."/>
      <w:lvlJc w:val="left"/>
      <w:pPr>
        <w:ind w:left="3150" w:hanging="360"/>
      </w:pPr>
    </w:lvl>
    <w:lvl w:ilvl="4" w:tplc="04090019">
      <w:start w:val="1"/>
      <w:numFmt w:val="lowerLetter"/>
      <w:lvlText w:val="%5."/>
      <w:lvlJc w:val="left"/>
      <w:pPr>
        <w:ind w:left="3870" w:hanging="360"/>
      </w:pPr>
    </w:lvl>
    <w:lvl w:ilvl="5" w:tplc="0409001B">
      <w:start w:val="1"/>
      <w:numFmt w:val="lowerRoman"/>
      <w:lvlText w:val="%6."/>
      <w:lvlJc w:val="right"/>
      <w:pPr>
        <w:ind w:left="4590" w:hanging="180"/>
      </w:pPr>
    </w:lvl>
    <w:lvl w:ilvl="6" w:tplc="0409000F">
      <w:start w:val="1"/>
      <w:numFmt w:val="decimal"/>
      <w:lvlText w:val="%7."/>
      <w:lvlJc w:val="left"/>
      <w:pPr>
        <w:ind w:left="5310" w:hanging="360"/>
      </w:pPr>
    </w:lvl>
    <w:lvl w:ilvl="7" w:tplc="04090019">
      <w:start w:val="1"/>
      <w:numFmt w:val="lowerLetter"/>
      <w:lvlText w:val="%8."/>
      <w:lvlJc w:val="left"/>
      <w:pPr>
        <w:ind w:left="6030" w:hanging="360"/>
      </w:pPr>
    </w:lvl>
    <w:lvl w:ilvl="8" w:tplc="0409001B">
      <w:start w:val="1"/>
      <w:numFmt w:val="lowerRoman"/>
      <w:lvlText w:val="%9."/>
      <w:lvlJc w:val="right"/>
      <w:pPr>
        <w:ind w:left="6750" w:hanging="180"/>
      </w:pPr>
    </w:lvl>
  </w:abstractNum>
  <w:abstractNum w:abstractNumId="2" w15:restartNumberingAfterBreak="0">
    <w:nsid w:val="432512CD"/>
    <w:multiLevelType w:val="hybridMultilevel"/>
    <w:tmpl w:val="0778D916"/>
    <w:lvl w:ilvl="0" w:tplc="19F63560">
      <w:start w:val="5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0B5A09"/>
    <w:multiLevelType w:val="hybridMultilevel"/>
    <w:tmpl w:val="E16EB8A0"/>
    <w:lvl w:ilvl="0" w:tplc="0409000F">
      <w:start w:val="5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5530C1"/>
    <w:multiLevelType w:val="hybridMultilevel"/>
    <w:tmpl w:val="3716C680"/>
    <w:lvl w:ilvl="0" w:tplc="0409000F">
      <w:start w:val="5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4"/>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138B"/>
    <w:rsid w:val="0000584B"/>
    <w:rsid w:val="00031877"/>
    <w:rsid w:val="00032FAD"/>
    <w:rsid w:val="0003357A"/>
    <w:rsid w:val="00064875"/>
    <w:rsid w:val="000737AA"/>
    <w:rsid w:val="00077D6C"/>
    <w:rsid w:val="000C0A9D"/>
    <w:rsid w:val="000E7209"/>
    <w:rsid w:val="000F14F1"/>
    <w:rsid w:val="00106268"/>
    <w:rsid w:val="001218DD"/>
    <w:rsid w:val="00126124"/>
    <w:rsid w:val="00137EFD"/>
    <w:rsid w:val="0018773D"/>
    <w:rsid w:val="001A4D40"/>
    <w:rsid w:val="001A649A"/>
    <w:rsid w:val="001D0722"/>
    <w:rsid w:val="001E44F9"/>
    <w:rsid w:val="001E757D"/>
    <w:rsid w:val="001F78AB"/>
    <w:rsid w:val="00201EC8"/>
    <w:rsid w:val="00205EF0"/>
    <w:rsid w:val="00214711"/>
    <w:rsid w:val="002161AA"/>
    <w:rsid w:val="002272EE"/>
    <w:rsid w:val="00231DF1"/>
    <w:rsid w:val="00253946"/>
    <w:rsid w:val="0026037B"/>
    <w:rsid w:val="00262C69"/>
    <w:rsid w:val="002714F8"/>
    <w:rsid w:val="00281122"/>
    <w:rsid w:val="002872B9"/>
    <w:rsid w:val="0029078C"/>
    <w:rsid w:val="00292BC4"/>
    <w:rsid w:val="002A1FF7"/>
    <w:rsid w:val="002B27FE"/>
    <w:rsid w:val="002F20AE"/>
    <w:rsid w:val="00320C0E"/>
    <w:rsid w:val="003275FB"/>
    <w:rsid w:val="00372C55"/>
    <w:rsid w:val="0039406C"/>
    <w:rsid w:val="003A13D6"/>
    <w:rsid w:val="003D2055"/>
    <w:rsid w:val="003F14C3"/>
    <w:rsid w:val="003F4EB0"/>
    <w:rsid w:val="00431D6C"/>
    <w:rsid w:val="00436646"/>
    <w:rsid w:val="00437BB3"/>
    <w:rsid w:val="004804EA"/>
    <w:rsid w:val="004A1D23"/>
    <w:rsid w:val="004C1B3C"/>
    <w:rsid w:val="004C3151"/>
    <w:rsid w:val="004C7467"/>
    <w:rsid w:val="00532855"/>
    <w:rsid w:val="00540833"/>
    <w:rsid w:val="0057778C"/>
    <w:rsid w:val="0058138B"/>
    <w:rsid w:val="00595C33"/>
    <w:rsid w:val="005E3765"/>
    <w:rsid w:val="00600E51"/>
    <w:rsid w:val="006073A7"/>
    <w:rsid w:val="006203D6"/>
    <w:rsid w:val="00630891"/>
    <w:rsid w:val="0064625F"/>
    <w:rsid w:val="00667264"/>
    <w:rsid w:val="00671F9D"/>
    <w:rsid w:val="00673AAC"/>
    <w:rsid w:val="006B62CA"/>
    <w:rsid w:val="006C2909"/>
    <w:rsid w:val="006D4674"/>
    <w:rsid w:val="00706E03"/>
    <w:rsid w:val="007200A1"/>
    <w:rsid w:val="00730E12"/>
    <w:rsid w:val="007367B0"/>
    <w:rsid w:val="00764F1B"/>
    <w:rsid w:val="00776699"/>
    <w:rsid w:val="00790BC1"/>
    <w:rsid w:val="007A730B"/>
    <w:rsid w:val="007A747B"/>
    <w:rsid w:val="00801E6A"/>
    <w:rsid w:val="00806ADB"/>
    <w:rsid w:val="00811B63"/>
    <w:rsid w:val="008141F3"/>
    <w:rsid w:val="0081643A"/>
    <w:rsid w:val="008365A7"/>
    <w:rsid w:val="0084221C"/>
    <w:rsid w:val="00842995"/>
    <w:rsid w:val="0085060F"/>
    <w:rsid w:val="008555F4"/>
    <w:rsid w:val="0087116E"/>
    <w:rsid w:val="00891255"/>
    <w:rsid w:val="008A1B1F"/>
    <w:rsid w:val="008A4BB3"/>
    <w:rsid w:val="008C66A7"/>
    <w:rsid w:val="008E2243"/>
    <w:rsid w:val="008E6021"/>
    <w:rsid w:val="008F6708"/>
    <w:rsid w:val="00911ABD"/>
    <w:rsid w:val="00921B99"/>
    <w:rsid w:val="009220F7"/>
    <w:rsid w:val="00932AE2"/>
    <w:rsid w:val="00950DBB"/>
    <w:rsid w:val="00966080"/>
    <w:rsid w:val="00986816"/>
    <w:rsid w:val="009B15D2"/>
    <w:rsid w:val="009E3FC0"/>
    <w:rsid w:val="00A1237E"/>
    <w:rsid w:val="00A302DB"/>
    <w:rsid w:val="00A322D0"/>
    <w:rsid w:val="00A50F98"/>
    <w:rsid w:val="00A54FF1"/>
    <w:rsid w:val="00A71F04"/>
    <w:rsid w:val="00A72D02"/>
    <w:rsid w:val="00A93184"/>
    <w:rsid w:val="00AB23D7"/>
    <w:rsid w:val="00AB6203"/>
    <w:rsid w:val="00AE4FB6"/>
    <w:rsid w:val="00AF4B29"/>
    <w:rsid w:val="00AF7703"/>
    <w:rsid w:val="00B20167"/>
    <w:rsid w:val="00B36DF4"/>
    <w:rsid w:val="00B45372"/>
    <w:rsid w:val="00B6016C"/>
    <w:rsid w:val="00B83600"/>
    <w:rsid w:val="00BA4BD0"/>
    <w:rsid w:val="00BC5599"/>
    <w:rsid w:val="00BD22EA"/>
    <w:rsid w:val="00BF7763"/>
    <w:rsid w:val="00C063AF"/>
    <w:rsid w:val="00C07444"/>
    <w:rsid w:val="00C11D1E"/>
    <w:rsid w:val="00C370C5"/>
    <w:rsid w:val="00C6456F"/>
    <w:rsid w:val="00D0329D"/>
    <w:rsid w:val="00D124BA"/>
    <w:rsid w:val="00D14FC7"/>
    <w:rsid w:val="00D549F7"/>
    <w:rsid w:val="00D55839"/>
    <w:rsid w:val="00D5589F"/>
    <w:rsid w:val="00D83C41"/>
    <w:rsid w:val="00D939B5"/>
    <w:rsid w:val="00DA0483"/>
    <w:rsid w:val="00DB0A8C"/>
    <w:rsid w:val="00DC4766"/>
    <w:rsid w:val="00DD66B7"/>
    <w:rsid w:val="00DE2DAB"/>
    <w:rsid w:val="00DF397E"/>
    <w:rsid w:val="00E3283E"/>
    <w:rsid w:val="00E51166"/>
    <w:rsid w:val="00E5431B"/>
    <w:rsid w:val="00E57017"/>
    <w:rsid w:val="00E6249F"/>
    <w:rsid w:val="00E6733B"/>
    <w:rsid w:val="00E729E7"/>
    <w:rsid w:val="00E84CD5"/>
    <w:rsid w:val="00EB0CC9"/>
    <w:rsid w:val="00EC2252"/>
    <w:rsid w:val="00ED5056"/>
    <w:rsid w:val="00EF2F1A"/>
    <w:rsid w:val="00EF42CD"/>
    <w:rsid w:val="00F11E57"/>
    <w:rsid w:val="00F2597D"/>
    <w:rsid w:val="00F272B8"/>
    <w:rsid w:val="00F45508"/>
    <w:rsid w:val="00F5090F"/>
    <w:rsid w:val="00F549D6"/>
    <w:rsid w:val="00F5564D"/>
    <w:rsid w:val="00FC7564"/>
    <w:rsid w:val="00FE7E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87196"/>
  <w15:chartTrackingRefBased/>
  <w15:docId w15:val="{1702D97C-7DC6-4D95-AE41-880BA4557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AE4FB6"/>
    <w:pPr>
      <w:spacing w:line="240" w:lineRule="auto"/>
    </w:pPr>
    <w:rPr>
      <w:sz w:val="20"/>
      <w:szCs w:val="20"/>
    </w:rPr>
  </w:style>
  <w:style w:type="character" w:customStyle="1" w:styleId="CommentTextChar">
    <w:name w:val="Comment Text Char"/>
    <w:basedOn w:val="DefaultParagraphFont"/>
    <w:link w:val="CommentText"/>
    <w:uiPriority w:val="99"/>
    <w:rsid w:val="00AE4FB6"/>
    <w:rPr>
      <w:sz w:val="20"/>
      <w:szCs w:val="20"/>
    </w:rPr>
  </w:style>
  <w:style w:type="paragraph" w:styleId="Caption">
    <w:name w:val="caption"/>
    <w:basedOn w:val="Normal"/>
    <w:next w:val="Normal"/>
    <w:uiPriority w:val="35"/>
    <w:unhideWhenUsed/>
    <w:qFormat/>
    <w:rsid w:val="00AE4FB6"/>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AE4FB6"/>
    <w:rPr>
      <w:sz w:val="16"/>
      <w:szCs w:val="16"/>
    </w:rPr>
  </w:style>
  <w:style w:type="character" w:styleId="PlaceholderText">
    <w:name w:val="Placeholder Text"/>
    <w:basedOn w:val="DefaultParagraphFont"/>
    <w:uiPriority w:val="99"/>
    <w:semiHidden/>
    <w:rsid w:val="006203D6"/>
    <w:rPr>
      <w:color w:val="808080"/>
    </w:rPr>
  </w:style>
  <w:style w:type="character" w:styleId="LineNumber">
    <w:name w:val="line number"/>
    <w:basedOn w:val="DefaultParagraphFont"/>
    <w:uiPriority w:val="99"/>
    <w:semiHidden/>
    <w:unhideWhenUsed/>
    <w:rsid w:val="00077D6C"/>
  </w:style>
  <w:style w:type="paragraph" w:styleId="CommentSubject">
    <w:name w:val="annotation subject"/>
    <w:basedOn w:val="CommentText"/>
    <w:next w:val="CommentText"/>
    <w:link w:val="CommentSubjectChar"/>
    <w:uiPriority w:val="99"/>
    <w:semiHidden/>
    <w:unhideWhenUsed/>
    <w:rsid w:val="00A72D02"/>
    <w:rPr>
      <w:b/>
      <w:bCs/>
    </w:rPr>
  </w:style>
  <w:style w:type="character" w:customStyle="1" w:styleId="CommentSubjectChar">
    <w:name w:val="Comment Subject Char"/>
    <w:basedOn w:val="CommentTextChar"/>
    <w:link w:val="CommentSubject"/>
    <w:uiPriority w:val="99"/>
    <w:semiHidden/>
    <w:rsid w:val="00A72D02"/>
    <w:rPr>
      <w:b/>
      <w:bCs/>
      <w:sz w:val="20"/>
      <w:szCs w:val="20"/>
    </w:rPr>
  </w:style>
  <w:style w:type="paragraph" w:styleId="Revision">
    <w:name w:val="Revision"/>
    <w:hidden/>
    <w:uiPriority w:val="99"/>
    <w:semiHidden/>
    <w:rsid w:val="00A72D02"/>
    <w:pPr>
      <w:spacing w:after="0" w:line="240" w:lineRule="auto"/>
    </w:pPr>
  </w:style>
  <w:style w:type="paragraph" w:styleId="ListParagraph">
    <w:name w:val="List Paragraph"/>
    <w:basedOn w:val="Normal"/>
    <w:uiPriority w:val="34"/>
    <w:qFormat/>
    <w:rsid w:val="000737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958263">
      <w:bodyDiv w:val="1"/>
      <w:marLeft w:val="0"/>
      <w:marRight w:val="0"/>
      <w:marTop w:val="0"/>
      <w:marBottom w:val="0"/>
      <w:divBdr>
        <w:top w:val="none" w:sz="0" w:space="0" w:color="auto"/>
        <w:left w:val="none" w:sz="0" w:space="0" w:color="auto"/>
        <w:bottom w:val="none" w:sz="0" w:space="0" w:color="auto"/>
        <w:right w:val="none" w:sz="0" w:space="0" w:color="auto"/>
      </w:divBdr>
    </w:div>
    <w:div w:id="164630595">
      <w:bodyDiv w:val="1"/>
      <w:marLeft w:val="0"/>
      <w:marRight w:val="0"/>
      <w:marTop w:val="0"/>
      <w:marBottom w:val="0"/>
      <w:divBdr>
        <w:top w:val="none" w:sz="0" w:space="0" w:color="auto"/>
        <w:left w:val="none" w:sz="0" w:space="0" w:color="auto"/>
        <w:bottom w:val="none" w:sz="0" w:space="0" w:color="auto"/>
        <w:right w:val="none" w:sz="0" w:space="0" w:color="auto"/>
      </w:divBdr>
    </w:div>
    <w:div w:id="166795572">
      <w:bodyDiv w:val="1"/>
      <w:marLeft w:val="0"/>
      <w:marRight w:val="0"/>
      <w:marTop w:val="0"/>
      <w:marBottom w:val="0"/>
      <w:divBdr>
        <w:top w:val="none" w:sz="0" w:space="0" w:color="auto"/>
        <w:left w:val="none" w:sz="0" w:space="0" w:color="auto"/>
        <w:bottom w:val="none" w:sz="0" w:space="0" w:color="auto"/>
        <w:right w:val="none" w:sz="0" w:space="0" w:color="auto"/>
      </w:divBdr>
    </w:div>
    <w:div w:id="556623667">
      <w:bodyDiv w:val="1"/>
      <w:marLeft w:val="0"/>
      <w:marRight w:val="0"/>
      <w:marTop w:val="0"/>
      <w:marBottom w:val="0"/>
      <w:divBdr>
        <w:top w:val="none" w:sz="0" w:space="0" w:color="auto"/>
        <w:left w:val="none" w:sz="0" w:space="0" w:color="auto"/>
        <w:bottom w:val="none" w:sz="0" w:space="0" w:color="auto"/>
        <w:right w:val="none" w:sz="0" w:space="0" w:color="auto"/>
      </w:divBdr>
    </w:div>
    <w:div w:id="769470896">
      <w:bodyDiv w:val="1"/>
      <w:marLeft w:val="0"/>
      <w:marRight w:val="0"/>
      <w:marTop w:val="0"/>
      <w:marBottom w:val="0"/>
      <w:divBdr>
        <w:top w:val="none" w:sz="0" w:space="0" w:color="auto"/>
        <w:left w:val="none" w:sz="0" w:space="0" w:color="auto"/>
        <w:bottom w:val="none" w:sz="0" w:space="0" w:color="auto"/>
        <w:right w:val="none" w:sz="0" w:space="0" w:color="auto"/>
      </w:divBdr>
    </w:div>
    <w:div w:id="1360928632">
      <w:bodyDiv w:val="1"/>
      <w:marLeft w:val="0"/>
      <w:marRight w:val="0"/>
      <w:marTop w:val="0"/>
      <w:marBottom w:val="0"/>
      <w:divBdr>
        <w:top w:val="none" w:sz="0" w:space="0" w:color="auto"/>
        <w:left w:val="none" w:sz="0" w:space="0" w:color="auto"/>
        <w:bottom w:val="none" w:sz="0" w:space="0" w:color="auto"/>
        <w:right w:val="none" w:sz="0" w:space="0" w:color="auto"/>
      </w:divBdr>
    </w:div>
    <w:div w:id="1456289870">
      <w:bodyDiv w:val="1"/>
      <w:marLeft w:val="0"/>
      <w:marRight w:val="0"/>
      <w:marTop w:val="0"/>
      <w:marBottom w:val="0"/>
      <w:divBdr>
        <w:top w:val="none" w:sz="0" w:space="0" w:color="auto"/>
        <w:left w:val="none" w:sz="0" w:space="0" w:color="auto"/>
        <w:bottom w:val="none" w:sz="0" w:space="0" w:color="auto"/>
        <w:right w:val="none" w:sz="0" w:space="0" w:color="auto"/>
      </w:divBdr>
    </w:div>
    <w:div w:id="1859276107">
      <w:bodyDiv w:val="1"/>
      <w:marLeft w:val="0"/>
      <w:marRight w:val="0"/>
      <w:marTop w:val="0"/>
      <w:marBottom w:val="0"/>
      <w:divBdr>
        <w:top w:val="none" w:sz="0" w:space="0" w:color="auto"/>
        <w:left w:val="none" w:sz="0" w:space="0" w:color="auto"/>
        <w:bottom w:val="none" w:sz="0" w:space="0" w:color="auto"/>
        <w:right w:val="none" w:sz="0" w:space="0" w:color="auto"/>
      </w:divBdr>
      <w:divsChild>
        <w:div w:id="9641210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package" Target="embeddings/Microsoft_Excel_Worksheet.xlsx"/><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569F01-A11C-4119-AAF9-023F5B62F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1619</TotalTime>
  <Pages>7</Pages>
  <Words>2989</Words>
  <Characters>17040</Characters>
  <Application>Microsoft Office Word</Application>
  <DocSecurity>0</DocSecurity>
  <Lines>142</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Chowdhury, Wriju</dc:creator>
  <cp:keywords/>
  <dc:description/>
  <cp:lastModifiedBy>Chowdhury, Wriju</cp:lastModifiedBy>
  <cp:revision>13</cp:revision>
  <dcterms:created xsi:type="dcterms:W3CDTF">2022-04-24T18:53:00Z</dcterms:created>
  <dcterms:modified xsi:type="dcterms:W3CDTF">2022-04-27T03:38:00Z</dcterms:modified>
</cp:coreProperties>
</file>